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FB" w14:textId="5003449B" w:rsidR="00A64F41" w:rsidRPr="00AD20DC" w:rsidRDefault="00C16EEE" w:rsidP="00C16EEE">
      <w:pPr>
        <w:jc w:val="center"/>
        <w:rPr>
          <w:b/>
          <w:bCs/>
        </w:rPr>
      </w:pPr>
      <w:r w:rsidRPr="00AD20DC">
        <w:rPr>
          <w:b/>
          <w:bCs/>
        </w:rPr>
        <w:t>ANEXO</w:t>
      </w:r>
      <w:r w:rsidR="007F36D5">
        <w:rPr>
          <w:b/>
          <w:bCs/>
        </w:rPr>
        <w:t>.</w:t>
      </w:r>
      <w:r>
        <w:rPr>
          <w:b/>
          <w:bCs/>
        </w:rPr>
        <w:t xml:space="preserve"> NIÑAS Y NIÑOS</w:t>
      </w:r>
    </w:p>
    <w:p w14:paraId="4A78788F" w14:textId="3C6363AB" w:rsidR="00CA1055" w:rsidRDefault="00CA1055" w:rsidP="00CA1055">
      <w:pPr>
        <w:jc w:val="both"/>
      </w:pPr>
      <w:r w:rsidRPr="00CA1055">
        <w:t>La presente ficha técnica ha sido diseñada como herramienta pedagógica y restaurativ</w:t>
      </w:r>
      <w:r>
        <w:t>a</w:t>
      </w:r>
      <w:r w:rsidRPr="00CA1055">
        <w:t xml:space="preserve"> que orienta el desarrollo de procesos colectivos de diálogo, memoria y transformación social. Su propósito es facilitar encuentros que promuevan el reconocimiento de las experiencias vividas</w:t>
      </w:r>
      <w:r w:rsidR="004A5645">
        <w:t xml:space="preserve">, </w:t>
      </w:r>
      <w:r w:rsidRPr="00CA1055">
        <w:t>la resignificación del daño a través de prácticas simbólicas, creativas y de cuidado. Cada guía se enmarca en los principios de las pedagogías restaurativas, donde el aprendizaje no se limita a la transmisión de contenidos, sino que se convierte en un proceso relacional, ético y sanador. Desde este enfoque, el diálogo, la palabra, el cuerpo y el arte se reconocen como lenguajes que reparan, y el cuidado como una acción política que sostiene la vida y posibilita la no repetición. De esta manera, las fichas constituyen un dispositivo pedagógico vivo, adaptable a diferentes contextos y poblaciones, guiado siempre por el principio de acción sin daño, la escucha empática y la búsqueda de un horizonte común de convivencia y dignidad.</w:t>
      </w:r>
    </w:p>
    <w:p w14:paraId="13493AB8" w14:textId="28733E6B" w:rsidR="00CA1055" w:rsidRPr="00CA1055" w:rsidRDefault="00CA1055" w:rsidP="00CA1055">
      <w:pPr>
        <w:jc w:val="both"/>
        <w:rPr>
          <w:b/>
          <w:bCs/>
        </w:rPr>
      </w:pPr>
      <w:r w:rsidRPr="00CA1055">
        <w:rPr>
          <w:b/>
          <w:bCs/>
        </w:rPr>
        <w:t>Introducción</w:t>
      </w:r>
    </w:p>
    <w:p w14:paraId="03C32CDF" w14:textId="0ECCC7FE" w:rsidR="00FD31D3" w:rsidRPr="00FD31D3" w:rsidRDefault="002D3520" w:rsidP="00FD31D3">
      <w:pPr>
        <w:jc w:val="both"/>
      </w:pPr>
      <w:r>
        <w:t>La presente metodología</w:t>
      </w:r>
      <w:r w:rsidR="00FD31D3" w:rsidRPr="00FD31D3">
        <w:t xml:space="preserve"> está dirigid</w:t>
      </w:r>
      <w:r>
        <w:t>a</w:t>
      </w:r>
      <w:r w:rsidR="00FD31D3" w:rsidRPr="00FD31D3">
        <w:t xml:space="preserve"> a </w:t>
      </w:r>
      <w:r w:rsidR="00EB415B">
        <w:t>n</w:t>
      </w:r>
      <w:r w:rsidR="008967B7">
        <w:t>iñ</w:t>
      </w:r>
      <w:r w:rsidR="00EB415B">
        <w:t>a</w:t>
      </w:r>
      <w:r w:rsidR="008967B7">
        <w:t>s</w:t>
      </w:r>
      <w:r w:rsidR="00EB415B">
        <w:t xml:space="preserve"> y niños </w:t>
      </w:r>
      <w:r w:rsidR="009D14F6" w:rsidRPr="009D14F6">
        <w:t>que fueron expuestos a graves violaciones a los Derechos Humanos o Infracciones al Derecho Internacional Humanitario, y en quienes actualmente existe un riesgo de vinculación y utilización en el marco del conflicto por encontrarse en regiones con presencia de actores armados</w:t>
      </w:r>
      <w:r w:rsidR="009D14F6">
        <w:t xml:space="preserve">. Para el abordaje </w:t>
      </w:r>
      <w:r w:rsidR="00F55B7A">
        <w:t xml:space="preserve">es importante reconocer </w:t>
      </w:r>
      <w:r w:rsidR="000A4A3E">
        <w:t>que</w:t>
      </w:r>
      <w:r w:rsidR="00F55B7A">
        <w:t xml:space="preserve"> las niñas y niños</w:t>
      </w:r>
      <w:r w:rsidR="00F8710D">
        <w:t xml:space="preserve"> </w:t>
      </w:r>
      <w:r w:rsidR="000A4A3E">
        <w:t>son</w:t>
      </w:r>
      <w:r w:rsidR="00F8710D">
        <w:t xml:space="preserve"> sujetos</w:t>
      </w:r>
      <w:r w:rsidR="0026121A">
        <w:t xml:space="preserve"> de especial protección por </w:t>
      </w:r>
      <w:r w:rsidR="00EE21CF">
        <w:t>el nivel de vulnerabilidad en el que se encuentran, así mismo</w:t>
      </w:r>
      <w:r w:rsidR="0036683A">
        <w:t>, de acuerdo con</w:t>
      </w:r>
      <w:r w:rsidR="00EE21CF">
        <w:t xml:space="preserve"> la Ley 1448 de 2011 y la Ley </w:t>
      </w:r>
      <w:r w:rsidR="00EE21CF" w:rsidRPr="00FD31D3">
        <w:t>2421 de 2024</w:t>
      </w:r>
      <w:r w:rsidR="00431DCA">
        <w:t xml:space="preserve">, en ese sentido tienen derecho a acceder a </w:t>
      </w:r>
      <w:r w:rsidR="00375B7E">
        <w:t>todas las medidas</w:t>
      </w:r>
      <w:r w:rsidR="00431DCA">
        <w:t xml:space="preserve"> de reparación integral</w:t>
      </w:r>
      <w:r w:rsidR="00EE21CF">
        <w:t xml:space="preserve"> </w:t>
      </w:r>
      <w:r w:rsidR="00B21E3F">
        <w:t xml:space="preserve">y se debe garantizar </w:t>
      </w:r>
      <w:r w:rsidR="00815896">
        <w:t>su</w:t>
      </w:r>
      <w:r w:rsidR="00B21E3F">
        <w:t xml:space="preserve"> atención con enfoque diferencia</w:t>
      </w:r>
      <w:r w:rsidR="000B7B30">
        <w:t>l.</w:t>
      </w:r>
    </w:p>
    <w:p w14:paraId="719D0F18" w14:textId="5641240D" w:rsidR="00FD31D3" w:rsidRPr="00FD31D3" w:rsidRDefault="000C6F10" w:rsidP="00FD31D3">
      <w:pPr>
        <w:jc w:val="both"/>
      </w:pPr>
      <w:r>
        <w:t>Es importante tener en cuenta que la atención a niñas</w:t>
      </w:r>
      <w:r w:rsidR="00FE38E4">
        <w:t xml:space="preserve"> y niños debe ser analizada en relación con el enfoque de curso de vida en tanto </w:t>
      </w:r>
      <w:r w:rsidR="00673038">
        <w:t>las dinámicas y daños ocasionados por el conflicto, muchas veces transforma</w:t>
      </w:r>
      <w:r w:rsidR="00B92EB1">
        <w:t>n</w:t>
      </w:r>
      <w:r w:rsidR="00673038">
        <w:t xml:space="preserve"> las exp</w:t>
      </w:r>
      <w:r w:rsidR="00E55291">
        <w:t>eriencias</w:t>
      </w:r>
      <w:r w:rsidR="0065429A">
        <w:t xml:space="preserve"> cotidianas al punto de modificar</w:t>
      </w:r>
      <w:r w:rsidR="00B92EB1">
        <w:t xml:space="preserve"> o impon</w:t>
      </w:r>
      <w:r w:rsidR="0065429A">
        <w:t xml:space="preserve">er </w:t>
      </w:r>
      <w:r w:rsidR="00B92EB1">
        <w:t xml:space="preserve">un rol </w:t>
      </w:r>
      <w:r w:rsidR="00850691">
        <w:t>que no correspondería a la etapa del desarrollo en el que la niña o el niño se</w:t>
      </w:r>
      <w:r w:rsidR="00554432">
        <w:t xml:space="preserve"> encuentre.</w:t>
      </w:r>
      <w:r w:rsidR="0065429A">
        <w:t xml:space="preserve"> En ese sentido, </w:t>
      </w:r>
      <w:r w:rsidR="00431DCA">
        <w:t xml:space="preserve">se </w:t>
      </w:r>
      <w:r w:rsidR="0083479F">
        <w:t xml:space="preserve">busca </w:t>
      </w:r>
      <w:r w:rsidR="00950E53">
        <w:t xml:space="preserve">resaltar sus voces y </w:t>
      </w:r>
      <w:r w:rsidR="0083479F">
        <w:t xml:space="preserve">reconocer </w:t>
      </w:r>
      <w:r w:rsidR="00604AE0">
        <w:t>sus</w:t>
      </w:r>
      <w:r w:rsidR="0083479F">
        <w:t xml:space="preserve"> experiencia</w:t>
      </w:r>
      <w:r w:rsidR="00604AE0">
        <w:t>s</w:t>
      </w:r>
      <w:r w:rsidR="0083479F">
        <w:t xml:space="preserve"> específica</w:t>
      </w:r>
      <w:r w:rsidR="00604AE0">
        <w:t xml:space="preserve">s </w:t>
      </w:r>
      <w:r w:rsidR="005D1FF9">
        <w:t xml:space="preserve">de tal manera </w:t>
      </w:r>
      <w:r w:rsidR="00B5736E">
        <w:t>que se comprenda</w:t>
      </w:r>
      <w:r w:rsidR="005D1FF9">
        <w:t xml:space="preserve"> de manera adecuada </w:t>
      </w:r>
      <w:r w:rsidR="00280E50">
        <w:t>y se logre dar respuesta a la</w:t>
      </w:r>
      <w:r w:rsidR="005D1FF9">
        <w:t xml:space="preserve"> configuración del daño ocasionado</w:t>
      </w:r>
      <w:r w:rsidR="00102775">
        <w:t xml:space="preserve"> para que a partir de allí </w:t>
      </w:r>
      <w:r w:rsidR="00920519">
        <w:t xml:space="preserve">se puedan proponer acciones </w:t>
      </w:r>
      <w:r w:rsidR="003317EC">
        <w:t>en los</w:t>
      </w:r>
      <w:r w:rsidR="00832535">
        <w:t xml:space="preserve"> </w:t>
      </w:r>
      <w:r w:rsidR="00920519">
        <w:t xml:space="preserve">diálogos </w:t>
      </w:r>
      <w:r w:rsidR="00832535">
        <w:t>que apunten efectivamente a</w:t>
      </w:r>
      <w:r w:rsidR="00EC3167">
        <w:t xml:space="preserve">l objetivo de la medida de Satisfacción y </w:t>
      </w:r>
      <w:r w:rsidR="00102775">
        <w:t xml:space="preserve">a las </w:t>
      </w:r>
      <w:r w:rsidR="00EC3167">
        <w:t>Garantías de No Repetición.</w:t>
      </w:r>
      <w:r w:rsidR="00920519">
        <w:t xml:space="preserve"> </w:t>
      </w:r>
    </w:p>
    <w:p w14:paraId="257C4F7C" w14:textId="72CC2469" w:rsidR="00844673" w:rsidRDefault="00430403" w:rsidP="00FD31D3">
      <w:pPr>
        <w:jc w:val="both"/>
      </w:pPr>
      <w:r>
        <w:t xml:space="preserve">Así mismo, </w:t>
      </w:r>
      <w:r w:rsidR="00A558B1">
        <w:t xml:space="preserve">los espacios donde las niñas y niños </w:t>
      </w:r>
      <w:r w:rsidR="002D3520">
        <w:t>participen</w:t>
      </w:r>
      <w:r>
        <w:t xml:space="preserve"> debe</w:t>
      </w:r>
      <w:r w:rsidR="00A558B1">
        <w:t>n</w:t>
      </w:r>
      <w:r>
        <w:t xml:space="preserve"> </w:t>
      </w:r>
      <w:r w:rsidR="00601E7F">
        <w:t xml:space="preserve">facilitar la expresión </w:t>
      </w:r>
      <w:r w:rsidR="004B5092">
        <w:t xml:space="preserve">y autonomía </w:t>
      </w:r>
      <w:r w:rsidR="00CB00D5">
        <w:t>en el desarrollo de las activida</w:t>
      </w:r>
      <w:r w:rsidR="00511537">
        <w:t xml:space="preserve">des y preguntar no sólo por la </w:t>
      </w:r>
      <w:r w:rsidR="007E186F">
        <w:t xml:space="preserve">experiencia personal, sino por la comprensión de lo que percibe a su alrededor </w:t>
      </w:r>
      <w:r w:rsidR="00754ED1">
        <w:t>y las acciones que han tenido que adoptar al respecto</w:t>
      </w:r>
      <w:r w:rsidR="00D902FD">
        <w:t>, igualmente debe</w:t>
      </w:r>
      <w:r w:rsidR="00613A2F">
        <w:t xml:space="preserve"> promover </w:t>
      </w:r>
      <w:r w:rsidR="00D902FD">
        <w:t>la participació</w:t>
      </w:r>
      <w:r w:rsidR="009F3B3B">
        <w:t>n</w:t>
      </w:r>
      <w:r w:rsidR="00915FA3">
        <w:t xml:space="preserve"> para la propuesta de acciones </w:t>
      </w:r>
      <w:r w:rsidR="001543EE">
        <w:t xml:space="preserve">y expectativas para </w:t>
      </w:r>
      <w:r w:rsidR="00571768">
        <w:t>la no repetición</w:t>
      </w:r>
      <w:r w:rsidR="009F3B3B">
        <w:t>.</w:t>
      </w:r>
    </w:p>
    <w:p w14:paraId="06AD88F7" w14:textId="3E0331D5" w:rsidR="00FD31D3" w:rsidRPr="00FD31D3" w:rsidRDefault="008C4E2E" w:rsidP="00FD31D3">
      <w:pPr>
        <w:jc w:val="both"/>
      </w:pPr>
      <w:r>
        <w:t xml:space="preserve">Cada </w:t>
      </w:r>
      <w:r w:rsidR="00CF312E">
        <w:t>encuentro debe concebirse como un espacio seguro</w:t>
      </w:r>
      <w:r w:rsidR="004C3BF8">
        <w:t xml:space="preserve"> donde las niñas y los niños se puedan expresar libremente</w:t>
      </w:r>
      <w:r w:rsidR="00D54032">
        <w:t xml:space="preserve">, sean validados sus aportes y se reconozca su </w:t>
      </w:r>
      <w:proofErr w:type="gramStart"/>
      <w:r w:rsidR="00D54032">
        <w:t>participación activa</w:t>
      </w:r>
      <w:proofErr w:type="gramEnd"/>
      <w:r w:rsidR="00D54032">
        <w:t xml:space="preserve"> en </w:t>
      </w:r>
      <w:r w:rsidR="00467048">
        <w:t>el ejercicio de exigencia de sus derechos.</w:t>
      </w:r>
      <w:r w:rsidR="003205DE">
        <w:t xml:space="preserve"> </w:t>
      </w:r>
    </w:p>
    <w:p w14:paraId="388B6B6D" w14:textId="036299C3" w:rsidR="00CA1055" w:rsidRDefault="00161475" w:rsidP="00CA1055">
      <w:pPr>
        <w:jc w:val="both"/>
        <w:rPr>
          <w:b/>
          <w:bCs/>
        </w:rPr>
      </w:pPr>
      <w:r>
        <w:rPr>
          <w:b/>
          <w:bCs/>
        </w:rPr>
        <w:lastRenderedPageBreak/>
        <w:t>Recomendaciones</w:t>
      </w:r>
    </w:p>
    <w:p w14:paraId="248D6CC1" w14:textId="06E602D4" w:rsidR="009D14F6" w:rsidRDefault="001C4693" w:rsidP="001C4693">
      <w:pPr>
        <w:pStyle w:val="Prrafodelista"/>
        <w:numPr>
          <w:ilvl w:val="0"/>
          <w:numId w:val="13"/>
        </w:numPr>
        <w:jc w:val="both"/>
      </w:pPr>
      <w:r w:rsidRPr="001C4693">
        <w:t xml:space="preserve">Para la conformación de los grupos se recomienda tener en cuenta al menos dos rangos de edad: </w:t>
      </w:r>
      <w:r w:rsidR="00833048">
        <w:t>d</w:t>
      </w:r>
      <w:r w:rsidRPr="001C4693">
        <w:t>e 06 años a 08 años</w:t>
      </w:r>
      <w:r w:rsidR="00833048">
        <w:t xml:space="preserve"> y de</w:t>
      </w:r>
      <w:r w:rsidRPr="001C4693">
        <w:t xml:space="preserve"> 09 años a 12 años</w:t>
      </w:r>
      <w:r w:rsidR="00833048">
        <w:t>.</w:t>
      </w:r>
    </w:p>
    <w:p w14:paraId="751373DA" w14:textId="7D024B92" w:rsidR="001C4693" w:rsidRDefault="00833048" w:rsidP="001C4693">
      <w:pPr>
        <w:pStyle w:val="Prrafodelista"/>
        <w:numPr>
          <w:ilvl w:val="0"/>
          <w:numId w:val="13"/>
        </w:numPr>
        <w:jc w:val="both"/>
      </w:pPr>
      <w:r>
        <w:t>Grupos de máximo 15</w:t>
      </w:r>
      <w:r w:rsidR="00104DCA">
        <w:t xml:space="preserve"> niñas y niños.</w:t>
      </w:r>
    </w:p>
    <w:p w14:paraId="7C3725C9" w14:textId="6516537A" w:rsidR="00CA1055" w:rsidRDefault="00CA1055" w:rsidP="00CA1055">
      <w:pPr>
        <w:jc w:val="both"/>
      </w:pPr>
      <w:r w:rsidRPr="00CA1055">
        <w:t xml:space="preserve">El desarrollo de cada </w:t>
      </w:r>
      <w:r w:rsidR="00161475">
        <w:t>escenario de diálogo</w:t>
      </w:r>
      <w:r w:rsidRPr="00CA1055">
        <w:t xml:space="preserve"> debe realizarse bajo una ética del cuidado, entendida como una práctica relacional que reconoce la dignidad, la historia y la sensibilidad de cada participante. Las siguientes recomendaciones buscan orientar a las y los facilitadores para garantizar entornos seguros, empáticos y transformadores:</w:t>
      </w:r>
    </w:p>
    <w:p w14:paraId="6AB1934B" w14:textId="6FCDE1BB" w:rsidR="00CA1055" w:rsidRPr="00CA1055" w:rsidRDefault="00CA1055" w:rsidP="00CA1055">
      <w:pPr>
        <w:numPr>
          <w:ilvl w:val="0"/>
          <w:numId w:val="1"/>
        </w:numPr>
        <w:jc w:val="both"/>
      </w:pPr>
      <w:r w:rsidRPr="00CA1055">
        <w:rPr>
          <w:u w:val="single"/>
        </w:rPr>
        <w:t>Cuidado con la palabra:</w:t>
      </w:r>
      <w:r w:rsidRPr="00CA1055">
        <w:t xml:space="preserve"> Las palabras tienen peso simbólico, pueden abrir memorias o cerrar heridas; por ello, es fundamental evitar juicios, etiquetas</w:t>
      </w:r>
      <w:r w:rsidR="00D8150D">
        <w:t>,</w:t>
      </w:r>
      <w:r w:rsidRPr="00CA1055">
        <w:t xml:space="preserve"> o</w:t>
      </w:r>
      <w:r w:rsidR="009C4ACA">
        <w:t xml:space="preserve"> sugerir</w:t>
      </w:r>
      <w:r w:rsidRPr="00CA1055">
        <w:t xml:space="preserve"> interpretaciones ajenas a la experiencia de quien comparte</w:t>
      </w:r>
      <w:r w:rsidR="00301E86">
        <w:t>.</w:t>
      </w:r>
    </w:p>
    <w:p w14:paraId="396C8714" w14:textId="77777777" w:rsidR="00CA1055" w:rsidRPr="00CA1055" w:rsidRDefault="00CA1055" w:rsidP="00CA1055">
      <w:pPr>
        <w:numPr>
          <w:ilvl w:val="0"/>
          <w:numId w:val="1"/>
        </w:numPr>
        <w:jc w:val="both"/>
      </w:pPr>
      <w:r w:rsidRPr="00CA1055">
        <w:rPr>
          <w:u w:val="single"/>
        </w:rPr>
        <w:t>Disposición de escucha:</w:t>
      </w:r>
      <w:r w:rsidRPr="00CA1055">
        <w:t xml:space="preserve"> Escuchar es también un acto de cuidado. Implica atención plena, silencio activo y reconocimiento del otro como legítimo en su sentir. Se recomienda habilitar tiempos y espacios para que las voces circulen sin prisa, priorizando la escucha antes que la respuesta.</w:t>
      </w:r>
    </w:p>
    <w:p w14:paraId="1386D426" w14:textId="77777777" w:rsidR="00CA1055" w:rsidRPr="00CA1055" w:rsidRDefault="00CA1055" w:rsidP="00CA1055">
      <w:pPr>
        <w:numPr>
          <w:ilvl w:val="0"/>
          <w:numId w:val="1"/>
        </w:numPr>
        <w:jc w:val="both"/>
      </w:pPr>
      <w:r w:rsidRPr="00CA1055">
        <w:rPr>
          <w:u w:val="single"/>
        </w:rPr>
        <w:t>Respeto por los ritmos y silencios:</w:t>
      </w:r>
      <w:r w:rsidRPr="00CA1055">
        <w:t xml:space="preserve"> Cada persona tiene su propio tiempo para expresar, recordar o crear. No forzar la participación ni las emociones, sino acompañar los procesos con paciencia y empatía. El silencio también comunica y debe ser acogido como parte del diálogo.</w:t>
      </w:r>
    </w:p>
    <w:p w14:paraId="36856D07" w14:textId="77777777" w:rsidR="00CA1055" w:rsidRPr="00CA1055" w:rsidRDefault="00CA1055" w:rsidP="00CA1055">
      <w:pPr>
        <w:numPr>
          <w:ilvl w:val="0"/>
          <w:numId w:val="1"/>
        </w:numPr>
        <w:jc w:val="both"/>
      </w:pPr>
      <w:r w:rsidRPr="00CA1055">
        <w:rPr>
          <w:u w:val="single"/>
        </w:rPr>
        <w:t>Acción sin daño:</w:t>
      </w:r>
      <w:r w:rsidRPr="00CA1055">
        <w:t xml:space="preserve"> Garantizar que ninguna dinámica, palabra o símbolo revictimice o exponga a las personas. Antes de iniciar cada actividad, se debe revisar el contexto emocional y establecer acuerdos de confianza, confidencialidad y contención.</w:t>
      </w:r>
    </w:p>
    <w:p w14:paraId="37B47A5D" w14:textId="77777777" w:rsidR="00CA1055" w:rsidRPr="00CA1055" w:rsidRDefault="00CA1055" w:rsidP="00CA1055">
      <w:pPr>
        <w:numPr>
          <w:ilvl w:val="0"/>
          <w:numId w:val="1"/>
        </w:numPr>
        <w:jc w:val="both"/>
      </w:pPr>
      <w:r w:rsidRPr="00CA1055">
        <w:rPr>
          <w:u w:val="single"/>
        </w:rPr>
        <w:t>Cuidado del entorno:</w:t>
      </w:r>
      <w:r w:rsidRPr="00CA1055">
        <w:t xml:space="preserve"> El espacio físico y simbólico debe ser acogedor, seguro y digno. Se sugiere disponer los materiales con armonía, música suave o elementos naturales que inviten a la serenidad y al encuentro. El círculo, como forma de disposición, simboliza igualdad y comunidad.</w:t>
      </w:r>
    </w:p>
    <w:p w14:paraId="21C70CF1" w14:textId="458E1FA2" w:rsidR="00CA1055" w:rsidRPr="00CA1055" w:rsidRDefault="00CA1055" w:rsidP="00CA1055">
      <w:pPr>
        <w:numPr>
          <w:ilvl w:val="0"/>
          <w:numId w:val="1"/>
        </w:numPr>
        <w:jc w:val="both"/>
      </w:pPr>
      <w:r w:rsidRPr="00CA1055">
        <w:rPr>
          <w:u w:val="single"/>
        </w:rPr>
        <w:t>Reconocimiento de los saberes:</w:t>
      </w:r>
      <w:r w:rsidRPr="00CA1055">
        <w:t xml:space="preserve"> Cada participante es portador de conocimientos valiosos. </w:t>
      </w:r>
      <w:r w:rsidR="00794A1A" w:rsidRPr="00794A1A">
        <w:t xml:space="preserve">La </w:t>
      </w:r>
      <w:proofErr w:type="gramStart"/>
      <w:r w:rsidR="00794A1A" w:rsidRPr="00794A1A">
        <w:t>participación activa</w:t>
      </w:r>
      <w:proofErr w:type="gramEnd"/>
      <w:r w:rsidR="00794A1A" w:rsidRPr="00794A1A">
        <w:t xml:space="preserve"> y horizontal es indispensable para que cada niña y niño sea protagonista de su propio relato</w:t>
      </w:r>
      <w:r w:rsidRPr="00CA1055">
        <w:t>.</w:t>
      </w:r>
    </w:p>
    <w:p w14:paraId="6C483424" w14:textId="77777777" w:rsidR="00CA1055" w:rsidRDefault="00CA1055" w:rsidP="00CA1055">
      <w:pPr>
        <w:numPr>
          <w:ilvl w:val="0"/>
          <w:numId w:val="1"/>
        </w:numPr>
        <w:jc w:val="both"/>
      </w:pPr>
      <w:r w:rsidRPr="00CA1055">
        <w:rPr>
          <w:u w:val="single"/>
        </w:rPr>
        <w:t>Cuidado con el cuerpo:</w:t>
      </w:r>
      <w:r w:rsidRPr="00CA1055">
        <w:t xml:space="preserve"> Promover el movimiento, la respiración y la conexión corporal como formas de liberar tensiones y fortalecer la presencia. El cuerpo es memoria y también posibilidad de transformación.</w:t>
      </w:r>
    </w:p>
    <w:p w14:paraId="516C6FC7" w14:textId="2C6EF729" w:rsidR="00C31581" w:rsidRPr="00CA1055" w:rsidRDefault="00C31581" w:rsidP="00CA1055">
      <w:pPr>
        <w:numPr>
          <w:ilvl w:val="0"/>
          <w:numId w:val="1"/>
        </w:numPr>
        <w:jc w:val="both"/>
      </w:pPr>
      <w:r>
        <w:rPr>
          <w:u w:val="single"/>
        </w:rPr>
        <w:t>Interseccionalidad</w:t>
      </w:r>
      <w:r w:rsidRPr="00C31581">
        <w:t>: Adaptar las actividades a la diversidad étnica</w:t>
      </w:r>
      <w:r w:rsidR="00590349">
        <w:t xml:space="preserve">, </w:t>
      </w:r>
      <w:r w:rsidR="00BB3C0E">
        <w:t>tener</w:t>
      </w:r>
      <w:r w:rsidR="00117855" w:rsidRPr="00117855">
        <w:rPr>
          <w:lang w:val="es-ES"/>
        </w:rPr>
        <w:t xml:space="preserve"> en cuenta elementos culturales, el territorio</w:t>
      </w:r>
      <w:r w:rsidR="00590349">
        <w:rPr>
          <w:lang w:val="es-ES"/>
        </w:rPr>
        <w:t>,</w:t>
      </w:r>
      <w:r w:rsidR="00117855" w:rsidRPr="00117855">
        <w:rPr>
          <w:lang w:val="es-ES"/>
        </w:rPr>
        <w:t xml:space="preserve"> el enfoque campesino y </w:t>
      </w:r>
      <w:r w:rsidR="00590349">
        <w:rPr>
          <w:lang w:val="es-ES"/>
        </w:rPr>
        <w:t>de discapacidad (</w:t>
      </w:r>
      <w:r w:rsidR="00BB3C0E">
        <w:rPr>
          <w:lang w:val="es-ES"/>
        </w:rPr>
        <w:t xml:space="preserve">identificar </w:t>
      </w:r>
      <w:proofErr w:type="gramStart"/>
      <w:r w:rsidR="00BB3C0E">
        <w:rPr>
          <w:lang w:val="es-ES"/>
        </w:rPr>
        <w:t>éste</w:t>
      </w:r>
      <w:proofErr w:type="gramEnd"/>
      <w:r w:rsidR="00BB3C0E">
        <w:rPr>
          <w:lang w:val="es-ES"/>
        </w:rPr>
        <w:t xml:space="preserve"> último en el contacto de convocatoria)</w:t>
      </w:r>
      <w:r w:rsidR="00117855" w:rsidRPr="00117855">
        <w:rPr>
          <w:lang w:val="es-ES"/>
        </w:rPr>
        <w:t>. </w:t>
      </w:r>
      <w:r w:rsidR="00117855" w:rsidRPr="00117855">
        <w:t> </w:t>
      </w:r>
    </w:p>
    <w:p w14:paraId="29054AEE" w14:textId="77777777" w:rsidR="00CA1055" w:rsidRDefault="00CA1055" w:rsidP="00CA1055">
      <w:pPr>
        <w:jc w:val="both"/>
      </w:pPr>
      <w:r w:rsidRPr="00CA1055">
        <w:lastRenderedPageBreak/>
        <w:t>Estas recomendaciones se orientan a construir espacios donde la pedagogía del cuidado se exprese como una práctica cotidiana de respeto, escucha y esperanza; donde educar, reparar y convivir se entrelacen como actos inseparables de una misma apuesta ética y humanizadora.</w:t>
      </w:r>
    </w:p>
    <w:p w14:paraId="765238C4" w14:textId="08704022" w:rsidR="00CA1055" w:rsidRPr="00CA1055" w:rsidRDefault="00CA1055" w:rsidP="00CA1055">
      <w:pPr>
        <w:jc w:val="both"/>
        <w:rPr>
          <w:b/>
          <w:bCs/>
        </w:rPr>
      </w:pPr>
      <w:r w:rsidRPr="00CA1055">
        <w:rPr>
          <w:b/>
          <w:bCs/>
        </w:rPr>
        <w:t>Caracterización poblacional</w:t>
      </w:r>
    </w:p>
    <w:p w14:paraId="49BC27D7" w14:textId="70AFF27C" w:rsidR="00FD31D3" w:rsidRDefault="00FD31D3" w:rsidP="00FD31D3">
      <w:pPr>
        <w:jc w:val="both"/>
      </w:pPr>
      <w:r w:rsidRPr="00FD31D3">
        <w:t xml:space="preserve">Este encuentro está dirigido </w:t>
      </w:r>
      <w:r w:rsidR="008E42C2">
        <w:t xml:space="preserve">a niñas y niños entre </w:t>
      </w:r>
      <w:r w:rsidR="0048392D">
        <w:t>6</w:t>
      </w:r>
      <w:r w:rsidR="007F204B">
        <w:t xml:space="preserve"> y 1</w:t>
      </w:r>
      <w:r w:rsidR="0048392D">
        <w:t>2</w:t>
      </w:r>
      <w:r w:rsidR="007F204B">
        <w:t xml:space="preserve"> </w:t>
      </w:r>
      <w:proofErr w:type="gramStart"/>
      <w:r w:rsidR="007F204B">
        <w:t>años de edad</w:t>
      </w:r>
      <w:proofErr w:type="gramEnd"/>
      <w:r w:rsidRPr="00FD31D3">
        <w:t>,</w:t>
      </w:r>
      <w:r w:rsidR="0048392D">
        <w:t xml:space="preserve"> atendiendo a</w:t>
      </w:r>
      <w:r w:rsidR="00A92E15">
        <w:t xml:space="preserve">l desarrollo </w:t>
      </w:r>
      <w:r w:rsidR="000E203C">
        <w:t xml:space="preserve">cognitivo y </w:t>
      </w:r>
      <w:r w:rsidR="00A92E15">
        <w:t>psicoemocional,</w:t>
      </w:r>
      <w:r w:rsidRPr="00FD31D3">
        <w:t xml:space="preserve"> sobrevivientes del conflicto armado colombiano, inscritas en el Registro Único de Víctimas (RUV)</w:t>
      </w:r>
      <w:r w:rsidR="00A92E15">
        <w:t>.</w:t>
      </w:r>
      <w:r w:rsidR="00C67A22">
        <w:t xml:space="preserve"> </w:t>
      </w:r>
    </w:p>
    <w:p w14:paraId="5C2D940D" w14:textId="77777777" w:rsidR="00FD31D3" w:rsidRPr="00FD31D3" w:rsidRDefault="00FD31D3" w:rsidP="00FD31D3">
      <w:pPr>
        <w:jc w:val="both"/>
      </w:pPr>
      <w:r w:rsidRPr="00FD31D3">
        <w:t>Durante la convocatoria y caracterización, es necesario identificar su nivel de autonomía, posibles limitaciones físicas o cognitivas y el tipo de acompañamiento que requieren, evitando prácticas de sobreprotección que limiten su voz. Solo en casos estrictamente necesarios se contempla la participación con un acompañante, garantizando siempre la narración en primera persona y el respeto por su autonomía.</w:t>
      </w:r>
    </w:p>
    <w:tbl>
      <w:tblPr>
        <w:tblStyle w:val="Tablaconcuadrcula"/>
        <w:tblW w:w="0" w:type="auto"/>
        <w:tblLook w:val="04A0" w:firstRow="1" w:lastRow="0" w:firstColumn="1" w:lastColumn="0" w:noHBand="0" w:noVBand="1"/>
      </w:tblPr>
      <w:tblGrid>
        <w:gridCol w:w="8828"/>
      </w:tblGrid>
      <w:tr w:rsidR="00AD20DC" w14:paraId="00BCC409" w14:textId="77777777" w:rsidTr="00DD5A00">
        <w:tc>
          <w:tcPr>
            <w:tcW w:w="8828" w:type="dxa"/>
            <w:shd w:val="clear" w:color="auto" w:fill="FFC000" w:themeFill="accent4"/>
          </w:tcPr>
          <w:p w14:paraId="236D7AEA" w14:textId="77777777" w:rsidR="00DD5A00" w:rsidRDefault="00AD20DC" w:rsidP="00445D36">
            <w:pPr>
              <w:jc w:val="center"/>
              <w:rPr>
                <w:b/>
                <w:bCs/>
                <w:sz w:val="28"/>
                <w:szCs w:val="28"/>
              </w:rPr>
            </w:pPr>
            <w:r w:rsidRPr="00AD20DC">
              <w:rPr>
                <w:b/>
                <w:bCs/>
                <w:sz w:val="28"/>
                <w:szCs w:val="28"/>
              </w:rPr>
              <w:t xml:space="preserve">Encuentro 1 </w:t>
            </w:r>
            <w:r w:rsidR="00DD5A00">
              <w:rPr>
                <w:b/>
                <w:bCs/>
                <w:sz w:val="28"/>
                <w:szCs w:val="28"/>
              </w:rPr>
              <w:t xml:space="preserve">entre niñas y niños </w:t>
            </w:r>
          </w:p>
          <w:p w14:paraId="014362D8" w14:textId="5488E95D" w:rsidR="00445D36" w:rsidRPr="00445D36" w:rsidRDefault="00445D36" w:rsidP="00445D36">
            <w:pPr>
              <w:jc w:val="center"/>
              <w:rPr>
                <w:b/>
                <w:bCs/>
                <w:sz w:val="28"/>
                <w:szCs w:val="28"/>
              </w:rPr>
            </w:pPr>
            <w:r w:rsidRPr="00445D36">
              <w:rPr>
                <w:b/>
                <w:bCs/>
                <w:sz w:val="28"/>
                <w:szCs w:val="28"/>
              </w:rPr>
              <w:t>“</w:t>
            </w:r>
            <w:r w:rsidR="00A06868">
              <w:rPr>
                <w:b/>
                <w:bCs/>
                <w:sz w:val="28"/>
                <w:szCs w:val="28"/>
              </w:rPr>
              <w:t>Protegiendo sueños</w:t>
            </w:r>
            <w:r w:rsidRPr="00445D36">
              <w:rPr>
                <w:b/>
                <w:bCs/>
                <w:sz w:val="28"/>
                <w:szCs w:val="28"/>
              </w:rPr>
              <w:t>”</w:t>
            </w:r>
          </w:p>
          <w:p w14:paraId="28C3F5E3" w14:textId="11339E16" w:rsidR="00AD20DC" w:rsidRPr="00AD20DC" w:rsidRDefault="00AD20DC" w:rsidP="00445D36">
            <w:pPr>
              <w:rPr>
                <w:b/>
                <w:bCs/>
              </w:rPr>
            </w:pPr>
          </w:p>
        </w:tc>
      </w:tr>
      <w:tr w:rsidR="00E87FCC" w14:paraId="55F2F088" w14:textId="77777777" w:rsidTr="00AD20DC">
        <w:tc>
          <w:tcPr>
            <w:tcW w:w="8828" w:type="dxa"/>
          </w:tcPr>
          <w:p w14:paraId="59C782D4" w14:textId="2CC89160" w:rsidR="00DF3710" w:rsidRPr="002F5C1D" w:rsidRDefault="00DF3710" w:rsidP="00790615">
            <w:pPr>
              <w:jc w:val="both"/>
              <w:rPr>
                <w:sz w:val="24"/>
                <w:szCs w:val="24"/>
              </w:rPr>
            </w:pPr>
          </w:p>
        </w:tc>
      </w:tr>
      <w:tr w:rsidR="00AD20DC" w14:paraId="300FE6EB" w14:textId="77777777" w:rsidTr="00DD5A00">
        <w:tc>
          <w:tcPr>
            <w:tcW w:w="8828" w:type="dxa"/>
            <w:shd w:val="clear" w:color="auto" w:fill="FFF2CC" w:themeFill="accent4" w:themeFillTint="33"/>
          </w:tcPr>
          <w:p w14:paraId="64B93415" w14:textId="5B1D7244" w:rsidR="00AD20DC" w:rsidRPr="00AD20DC" w:rsidRDefault="00AD20DC" w:rsidP="00CA1055">
            <w:pPr>
              <w:jc w:val="both"/>
              <w:rPr>
                <w:b/>
                <w:bCs/>
              </w:rPr>
            </w:pPr>
            <w:r w:rsidRPr="00AD20DC">
              <w:rPr>
                <w:b/>
                <w:bCs/>
              </w:rPr>
              <w:t>Actividad 1.</w:t>
            </w:r>
            <w:r>
              <w:rPr>
                <w:b/>
                <w:bCs/>
              </w:rPr>
              <w:t>1</w:t>
            </w:r>
            <w:r w:rsidRPr="00AD20DC">
              <w:rPr>
                <w:b/>
                <w:bCs/>
              </w:rPr>
              <w:t xml:space="preserve"> </w:t>
            </w:r>
            <w:r w:rsidR="00D76FBE" w:rsidRPr="00D76FBE">
              <w:rPr>
                <w:b/>
                <w:bCs/>
              </w:rPr>
              <w:t xml:space="preserve">Círculo de confianza </w:t>
            </w:r>
            <w:r w:rsidR="00790615">
              <w:rPr>
                <w:b/>
                <w:bCs/>
              </w:rPr>
              <w:t>y encuadre</w:t>
            </w:r>
          </w:p>
        </w:tc>
      </w:tr>
      <w:tr w:rsidR="00AD20DC" w14:paraId="2E249147" w14:textId="77777777" w:rsidTr="00AD20DC">
        <w:tc>
          <w:tcPr>
            <w:tcW w:w="8828" w:type="dxa"/>
          </w:tcPr>
          <w:p w14:paraId="6D1A89C7" w14:textId="6F437588" w:rsidR="00AD20DC" w:rsidRPr="00AD20DC" w:rsidRDefault="00AD20DC" w:rsidP="00CA1055">
            <w:pPr>
              <w:jc w:val="both"/>
              <w:rPr>
                <w:b/>
                <w:bCs/>
                <w:i/>
                <w:iCs/>
              </w:rPr>
            </w:pPr>
            <w:r w:rsidRPr="00AD20DC">
              <w:rPr>
                <w:b/>
                <w:bCs/>
              </w:rPr>
              <w:t xml:space="preserve">Duración: </w:t>
            </w:r>
            <w:r w:rsidR="009151D7">
              <w:rPr>
                <w:b/>
                <w:bCs/>
              </w:rPr>
              <w:t>4</w:t>
            </w:r>
            <w:r w:rsidR="00D76FBE">
              <w:rPr>
                <w:b/>
                <w:bCs/>
              </w:rPr>
              <w:t>0 minutos</w:t>
            </w:r>
          </w:p>
        </w:tc>
      </w:tr>
      <w:tr w:rsidR="00AD20DC" w14:paraId="5654EDAA" w14:textId="77777777" w:rsidTr="00AD20DC">
        <w:tc>
          <w:tcPr>
            <w:tcW w:w="8828" w:type="dxa"/>
          </w:tcPr>
          <w:p w14:paraId="4BE61F8B" w14:textId="04E7AB1C" w:rsidR="00AD20DC" w:rsidRPr="00AD20DC" w:rsidRDefault="00AD20DC" w:rsidP="00CA1055">
            <w:pPr>
              <w:jc w:val="both"/>
              <w:rPr>
                <w:b/>
                <w:bCs/>
              </w:rPr>
            </w:pPr>
            <w:r w:rsidRPr="00AD20DC">
              <w:rPr>
                <w:b/>
                <w:bCs/>
              </w:rPr>
              <w:t xml:space="preserve">Materiales: </w:t>
            </w:r>
            <w:r w:rsidR="005B446D">
              <w:t xml:space="preserve">Imágenes </w:t>
            </w:r>
            <w:r w:rsidR="001467F8" w:rsidRPr="001467F8">
              <w:t>de diversas temáticas, por ejemplo, animales, frutas, plantas, figuras de acción</w:t>
            </w:r>
            <w:r w:rsidR="00D76FBE" w:rsidRPr="00D76FBE">
              <w:t>.</w:t>
            </w:r>
            <w:r w:rsidR="001467F8">
              <w:t xml:space="preserve"> Debe haber</w:t>
            </w:r>
            <w:r w:rsidR="00C25EE5">
              <w:t xml:space="preserve"> </w:t>
            </w:r>
            <w:r w:rsidR="00364017">
              <w:t>más imágenes que participantes (si son 15 niños, al menos 2</w:t>
            </w:r>
            <w:r w:rsidR="0011604E">
              <w:t>5</w:t>
            </w:r>
            <w:r w:rsidR="00364017">
              <w:t xml:space="preserve"> imágenes)</w:t>
            </w:r>
            <w:r w:rsidR="00B16C30">
              <w:t>.</w:t>
            </w:r>
          </w:p>
        </w:tc>
      </w:tr>
      <w:tr w:rsidR="00AD20DC" w14:paraId="766242C0" w14:textId="77777777" w:rsidTr="00AD20DC">
        <w:tc>
          <w:tcPr>
            <w:tcW w:w="8828" w:type="dxa"/>
          </w:tcPr>
          <w:p w14:paraId="132E6841" w14:textId="220E2242" w:rsidR="00AD20DC" w:rsidRPr="00AD20DC" w:rsidRDefault="00AD20DC" w:rsidP="00CA1055">
            <w:pPr>
              <w:jc w:val="both"/>
              <w:rPr>
                <w:b/>
                <w:bCs/>
              </w:rPr>
            </w:pPr>
            <w:r w:rsidRPr="00AD20DC">
              <w:rPr>
                <w:b/>
                <w:bCs/>
              </w:rPr>
              <w:t>Objetivo:</w:t>
            </w:r>
            <w:r w:rsidR="00D76FBE">
              <w:rPr>
                <w:b/>
                <w:bCs/>
              </w:rPr>
              <w:t xml:space="preserve"> </w:t>
            </w:r>
            <w:r w:rsidR="005B446D" w:rsidRPr="005B446D">
              <w:t>Esta actividad está diseñada para que l</w:t>
            </w:r>
            <w:r w:rsidR="00CC64EB">
              <w:t>a</w:t>
            </w:r>
            <w:r w:rsidR="005B446D" w:rsidRPr="005B446D">
              <w:t>s niñ</w:t>
            </w:r>
            <w:r w:rsidR="00CC64EB">
              <w:t>a</w:t>
            </w:r>
            <w:r w:rsidR="005B446D" w:rsidRPr="005B446D">
              <w:t xml:space="preserve">s y </w:t>
            </w:r>
            <w:r w:rsidR="00CC64EB">
              <w:t xml:space="preserve">los </w:t>
            </w:r>
            <w:r w:rsidR="005B446D" w:rsidRPr="005B446D">
              <w:t>niñ</w:t>
            </w:r>
            <w:r w:rsidR="00CC64EB">
              <w:t>os</w:t>
            </w:r>
            <w:r w:rsidR="005B446D" w:rsidRPr="005B446D">
              <w:t xml:space="preserve"> se familiaricen entre sí, construyan un ambiente de confianza con el facilitador y con el entorno en el que se desarrollará la jornada</w:t>
            </w:r>
            <w:r w:rsidR="00CC64EB">
              <w:t xml:space="preserve"> y se familiaricen con el objetivo del espacio</w:t>
            </w:r>
            <w:r w:rsidR="005B446D" w:rsidRPr="005B446D">
              <w:t>.</w:t>
            </w:r>
          </w:p>
        </w:tc>
      </w:tr>
      <w:tr w:rsidR="00AD20DC" w14:paraId="69BDB6E7" w14:textId="77777777" w:rsidTr="00AD20DC">
        <w:tc>
          <w:tcPr>
            <w:tcW w:w="8828" w:type="dxa"/>
          </w:tcPr>
          <w:p w14:paraId="7ABF1598" w14:textId="77777777" w:rsidR="00D76FBE" w:rsidRDefault="00AD20DC" w:rsidP="00D76FBE">
            <w:pPr>
              <w:jc w:val="both"/>
              <w:rPr>
                <w:b/>
                <w:bCs/>
              </w:rPr>
            </w:pPr>
            <w:r w:rsidRPr="00AD20DC">
              <w:rPr>
                <w:b/>
                <w:bCs/>
              </w:rPr>
              <w:t>Desarrollo:</w:t>
            </w:r>
            <w:r w:rsidR="00D76FBE">
              <w:rPr>
                <w:b/>
                <w:bCs/>
              </w:rPr>
              <w:t xml:space="preserve"> </w:t>
            </w:r>
          </w:p>
          <w:p w14:paraId="64DB4138" w14:textId="77777777" w:rsidR="00D76FBE" w:rsidRDefault="00D76FBE" w:rsidP="00D76FBE">
            <w:pPr>
              <w:jc w:val="both"/>
            </w:pPr>
          </w:p>
          <w:p w14:paraId="68993FBF" w14:textId="77777777" w:rsidR="000F2982" w:rsidRDefault="00D76FBE" w:rsidP="00790615">
            <w:pPr>
              <w:jc w:val="both"/>
            </w:pPr>
            <w:r w:rsidRPr="00D76FBE">
              <w:t>El encuentro inicia con una breve introducción sobre la importancia de crear un espacio seguro, amable y respetuoso para compartir experiencias. Se acuerdan las pautas de convivencia: respeto mutuo, escucha sin interrupciones, confidencialidad y valoración de todas las voces.</w:t>
            </w:r>
          </w:p>
          <w:p w14:paraId="6A449CF3" w14:textId="77777777" w:rsidR="000F2982" w:rsidRDefault="000F2982" w:rsidP="00790615">
            <w:pPr>
              <w:jc w:val="both"/>
            </w:pPr>
          </w:p>
          <w:p w14:paraId="44A6236F" w14:textId="21D048BC" w:rsidR="004D0E40" w:rsidRDefault="000F2982" w:rsidP="00790615">
            <w:pPr>
              <w:jc w:val="both"/>
            </w:pPr>
            <w:r>
              <w:t xml:space="preserve">Se iniciará por una actividad de reconocimiento de los participantes, para esto se colocarán Imágenes </w:t>
            </w:r>
            <w:r w:rsidRPr="001467F8">
              <w:t>de diversas temáticas, por ejemplo, animales, frutas, plantas, figuras de acción</w:t>
            </w:r>
            <w:r>
              <w:t xml:space="preserve"> en el centro del espacio y se invitará a las niñas y niños a que </w:t>
            </w:r>
            <w:r w:rsidR="008C3493">
              <w:t>las observen un momento (motivar a que se desplacen de lugar para poder ver todas las imágenes</w:t>
            </w:r>
            <w:r w:rsidR="008974E6">
              <w:t>). Luego se les pedirá que escojan alguna que les haya llamado mucho la atenció</w:t>
            </w:r>
            <w:r w:rsidR="00A44FE5">
              <w:t>n y la tengan en sus manos y les pedirá que digan, uno a uno su nombre y diga qué fue lo que le llamó la atención de esa imagen</w:t>
            </w:r>
            <w:r w:rsidR="00034051">
              <w:t>, iniciando por la persona facilitadora</w:t>
            </w:r>
            <w:r w:rsidR="00FB15E2">
              <w:t xml:space="preserve">: “mi nombre es___ y </w:t>
            </w:r>
            <w:r w:rsidR="00034051">
              <w:t xml:space="preserve">me gustó </w:t>
            </w:r>
            <w:r w:rsidR="00FF44E4">
              <w:t>esta</w:t>
            </w:r>
            <w:r w:rsidR="00034051">
              <w:t xml:space="preserve"> imagen porque___”</w:t>
            </w:r>
          </w:p>
          <w:p w14:paraId="3DE3016E" w14:textId="77777777" w:rsidR="0007594F" w:rsidRDefault="0007594F" w:rsidP="00790615">
            <w:pPr>
              <w:jc w:val="both"/>
            </w:pPr>
          </w:p>
          <w:p w14:paraId="53EB5175" w14:textId="79ECDEF8" w:rsidR="00E06A61" w:rsidRDefault="0007594F" w:rsidP="00790615">
            <w:pPr>
              <w:jc w:val="both"/>
            </w:pPr>
            <w:r>
              <w:lastRenderedPageBreak/>
              <w:t xml:space="preserve">Una vez termine la presentación deberá continuar con el encuadre respecto al espacio, para </w:t>
            </w:r>
            <w:r w:rsidR="00831118">
              <w:t>esto e</w:t>
            </w:r>
            <w:r w:rsidR="00562B5B">
              <w:t xml:space="preserve">s </w:t>
            </w:r>
            <w:r w:rsidR="00790615" w:rsidRPr="00821B75">
              <w:t xml:space="preserve">importante </w:t>
            </w:r>
            <w:r w:rsidR="00790615">
              <w:t>hacer una presentación de la Entidad realizando preguntas generales para identificar el nivel de conocimiento de la</w:t>
            </w:r>
            <w:r w:rsidR="00831118">
              <w:t>s</w:t>
            </w:r>
            <w:r w:rsidR="00790615">
              <w:t xml:space="preserve"> niña</w:t>
            </w:r>
            <w:r w:rsidR="00831118">
              <w:t>s</w:t>
            </w:r>
            <w:r w:rsidR="00790615">
              <w:t xml:space="preserve"> </w:t>
            </w:r>
            <w:r w:rsidR="00831118">
              <w:t>y</w:t>
            </w:r>
            <w:r w:rsidR="00790615">
              <w:t xml:space="preserve"> niño</w:t>
            </w:r>
            <w:r w:rsidR="00831118">
              <w:t>s</w:t>
            </w:r>
            <w:r w:rsidR="00E06A61">
              <w:t>:</w:t>
            </w:r>
          </w:p>
          <w:p w14:paraId="0F2F2C7C" w14:textId="77777777" w:rsidR="00790615" w:rsidRDefault="00790615" w:rsidP="00790615">
            <w:pPr>
              <w:jc w:val="both"/>
            </w:pPr>
          </w:p>
          <w:p w14:paraId="7437B8EA" w14:textId="6584BAE7" w:rsidR="00612A27" w:rsidRDefault="00FF44E4" w:rsidP="00790615">
            <w:pPr>
              <w:jc w:val="both"/>
            </w:pPr>
            <w:r>
              <w:t>“</w:t>
            </w:r>
            <w:r w:rsidR="005D7285">
              <w:t>Ahora</w:t>
            </w:r>
            <w:r>
              <w:t xml:space="preserve"> quisiera contarles que yo </w:t>
            </w:r>
            <w:r w:rsidR="00790615">
              <w:t xml:space="preserve">hago parte de una entidad que se conoce como la </w:t>
            </w:r>
            <w:r>
              <w:t>“</w:t>
            </w:r>
            <w:r w:rsidR="00790615">
              <w:t>Unidad para las víctimas</w:t>
            </w:r>
            <w:r>
              <w:t>”</w:t>
            </w:r>
            <w:r w:rsidR="00790615">
              <w:t>,</w:t>
            </w:r>
            <w:r w:rsidR="005D7285">
              <w:t xml:space="preserve"> y para poder continuar con </w:t>
            </w:r>
            <w:r w:rsidR="002C2B95">
              <w:t>las actividades del día de hoy me gustaría</w:t>
            </w:r>
            <w:r w:rsidR="00612A27">
              <w:t xml:space="preserve"> hacer primero algunas preguntas ¿están de </w:t>
            </w:r>
            <w:r w:rsidR="007A3336">
              <w:t>acuerdo?</w:t>
            </w:r>
            <w:r w:rsidR="005D7285">
              <w:t>” (proceder a las preguntas):</w:t>
            </w:r>
          </w:p>
          <w:p w14:paraId="1FCA3D68" w14:textId="33EEB937" w:rsidR="00790615" w:rsidRDefault="00790615" w:rsidP="008C14AF">
            <w:pPr>
              <w:pStyle w:val="Prrafodelista"/>
              <w:numPr>
                <w:ilvl w:val="0"/>
                <w:numId w:val="14"/>
              </w:numPr>
              <w:jc w:val="both"/>
            </w:pPr>
            <w:r>
              <w:t xml:space="preserve">¿alguno había escuchado antes </w:t>
            </w:r>
            <w:r w:rsidR="00F41866">
              <w:t>ese nombre</w:t>
            </w:r>
            <w:r w:rsidR="00612A27">
              <w:t xml:space="preserve"> de “unidad para las </w:t>
            </w:r>
            <w:r w:rsidR="005C27F2">
              <w:t>víctimas” ?,</w:t>
            </w:r>
            <w:r w:rsidR="00F41866">
              <w:t xml:space="preserve"> ¿</w:t>
            </w:r>
            <w:r w:rsidR="00B744C3">
              <w:t>qué creen que hace?</w:t>
            </w:r>
          </w:p>
          <w:p w14:paraId="2CA29224" w14:textId="16528F42" w:rsidR="00790615" w:rsidRDefault="00790615" w:rsidP="008C14AF">
            <w:pPr>
              <w:pStyle w:val="Prrafodelista"/>
              <w:numPr>
                <w:ilvl w:val="0"/>
                <w:numId w:val="14"/>
              </w:numPr>
              <w:jc w:val="both"/>
            </w:pPr>
            <w:r>
              <w:t>¿</w:t>
            </w:r>
            <w:r w:rsidR="00612A27">
              <w:t>alguno sabe</w:t>
            </w:r>
            <w:r>
              <w:t xml:space="preserve"> por qué est</w:t>
            </w:r>
            <w:r w:rsidR="00612A27">
              <w:t xml:space="preserve">amos hoy </w:t>
            </w:r>
            <w:r>
              <w:t>acá</w:t>
            </w:r>
            <w:r w:rsidR="00612A27">
              <w:t xml:space="preserve"> o qué vamos a hacer</w:t>
            </w:r>
            <w:r>
              <w:t xml:space="preserve">? </w:t>
            </w:r>
          </w:p>
          <w:p w14:paraId="11DE2177" w14:textId="77777777" w:rsidR="00A23153" w:rsidRDefault="00790615" w:rsidP="008C14AF">
            <w:pPr>
              <w:pStyle w:val="Prrafodelista"/>
              <w:numPr>
                <w:ilvl w:val="0"/>
                <w:numId w:val="14"/>
              </w:numPr>
              <w:jc w:val="both"/>
            </w:pPr>
            <w:r>
              <w:t>¿</w:t>
            </w:r>
            <w:r w:rsidR="0066647C">
              <w:t>Qué palabra</w:t>
            </w:r>
            <w:r w:rsidR="00923A87">
              <w:t xml:space="preserve"> o palabras </w:t>
            </w:r>
            <w:r w:rsidR="0066647C">
              <w:t>viene</w:t>
            </w:r>
            <w:r w:rsidR="00923A87">
              <w:t>n</w:t>
            </w:r>
            <w:r w:rsidR="0066647C">
              <w:t xml:space="preserve"> a </w:t>
            </w:r>
            <w:r w:rsidR="00803A2F">
              <w:t>la</w:t>
            </w:r>
            <w:r w:rsidR="0066647C">
              <w:t xml:space="preserve"> cabeza</w:t>
            </w:r>
            <w:r w:rsidR="00803A2F">
              <w:t xml:space="preserve"> o qué se imaginan</w:t>
            </w:r>
            <w:r w:rsidR="0066647C">
              <w:t xml:space="preserve"> cuando escucha</w:t>
            </w:r>
            <w:r w:rsidR="00923A87">
              <w:t>n las palabras</w:t>
            </w:r>
            <w:r w:rsidR="0066647C">
              <w:t xml:space="preserve"> </w:t>
            </w:r>
            <w:r w:rsidR="001A4B2D">
              <w:t>“conflicto armado”</w:t>
            </w:r>
            <w:r w:rsidR="00A23153">
              <w:t>?</w:t>
            </w:r>
          </w:p>
          <w:p w14:paraId="73CD389E" w14:textId="5735656F" w:rsidR="00790615" w:rsidRDefault="00A23153" w:rsidP="008C14AF">
            <w:pPr>
              <w:pStyle w:val="Prrafodelista"/>
              <w:numPr>
                <w:ilvl w:val="0"/>
                <w:numId w:val="14"/>
              </w:numPr>
              <w:jc w:val="both"/>
            </w:pPr>
            <w:r>
              <w:t xml:space="preserve">¿Qué palabra o palabras vienen a la cabeza o qué se imaginan cuando escuchan las palabras </w:t>
            </w:r>
            <w:r w:rsidR="004A34A9">
              <w:t>“medidas de</w:t>
            </w:r>
            <w:r w:rsidR="00C80696">
              <w:t xml:space="preserve"> reparación integral</w:t>
            </w:r>
            <w:r w:rsidR="00803A2F">
              <w:t>”?</w:t>
            </w:r>
          </w:p>
          <w:p w14:paraId="7E892CEB" w14:textId="77777777" w:rsidR="00803A2F" w:rsidRDefault="00803A2F" w:rsidP="00790615">
            <w:pPr>
              <w:jc w:val="both"/>
            </w:pPr>
          </w:p>
          <w:p w14:paraId="63A6BCDF" w14:textId="5D68D879" w:rsidR="008C14AF" w:rsidRDefault="00790615" w:rsidP="00790615">
            <w:pPr>
              <w:jc w:val="both"/>
            </w:pPr>
            <w:r>
              <w:t>Posterior a la indagación inicial se propone realizar una sencilla presentación donde se mencione qué hace la entidad</w:t>
            </w:r>
            <w:r w:rsidR="0083632E">
              <w:t>, cuáles son las medidas de reparación integral</w:t>
            </w:r>
            <w:r w:rsidR="000C2B63">
              <w:t xml:space="preserve"> (solo nombrarlas) </w:t>
            </w:r>
            <w:r w:rsidR="001B4A6C">
              <w:t>continuar con el encuadre sobre el objetivo de la jornada</w:t>
            </w:r>
            <w:r w:rsidR="000A04A7">
              <w:t>:</w:t>
            </w:r>
            <w:r w:rsidR="001B4A6C">
              <w:t xml:space="preserve"> “el día de hoy vamos a realizar unas actividades relacionadas con las</w:t>
            </w:r>
            <w:r w:rsidR="000A04A7">
              <w:t xml:space="preserve"> medidas de satisfacción y garantías de no repetición”</w:t>
            </w:r>
            <w:r w:rsidR="007F0F48">
              <w:t xml:space="preserve"> </w:t>
            </w:r>
            <w:r w:rsidR="007F0F48" w:rsidRPr="007F0F48">
              <w:t>Seguido de lo cual se hablará respecto al propósito del procedimiento “Diálogos Transformadores”, así como de las expectativas y la forma de hacer una implementación acorde con el propósito de avanzar en las medidas de garantías de no repetición</w:t>
            </w:r>
            <w:r w:rsidR="007F0F48">
              <w:t>.</w:t>
            </w:r>
          </w:p>
          <w:p w14:paraId="32A7C858" w14:textId="0A866BE6" w:rsidR="00AD20DC" w:rsidRPr="00AD20DC" w:rsidRDefault="00AD20DC" w:rsidP="00CA1055">
            <w:pPr>
              <w:jc w:val="both"/>
              <w:rPr>
                <w:b/>
                <w:bCs/>
              </w:rPr>
            </w:pPr>
          </w:p>
        </w:tc>
      </w:tr>
      <w:tr w:rsidR="00AD20DC" w14:paraId="7E007A75" w14:textId="77777777" w:rsidTr="00DD5A00">
        <w:tc>
          <w:tcPr>
            <w:tcW w:w="8828" w:type="dxa"/>
            <w:shd w:val="clear" w:color="auto" w:fill="FFF2CC" w:themeFill="accent4" w:themeFillTint="33"/>
          </w:tcPr>
          <w:p w14:paraId="11B8EA48" w14:textId="6873B0B1" w:rsidR="00AD20DC" w:rsidRPr="00AD20DC" w:rsidRDefault="00AD20DC" w:rsidP="00CA1055">
            <w:pPr>
              <w:jc w:val="both"/>
              <w:rPr>
                <w:b/>
                <w:bCs/>
              </w:rPr>
            </w:pPr>
            <w:r>
              <w:rPr>
                <w:b/>
                <w:bCs/>
              </w:rPr>
              <w:lastRenderedPageBreak/>
              <w:t xml:space="preserve">Actividad 1.2: </w:t>
            </w:r>
            <w:r w:rsidR="00435A2B" w:rsidRPr="00435A2B">
              <w:rPr>
                <w:b/>
                <w:bCs/>
              </w:rPr>
              <w:t>Verdad e impactos sociale</w:t>
            </w:r>
            <w:r w:rsidR="00435A2B">
              <w:rPr>
                <w:b/>
                <w:bCs/>
              </w:rPr>
              <w:t>s</w:t>
            </w:r>
            <w:r w:rsidR="00061DB4">
              <w:rPr>
                <w:b/>
                <w:bCs/>
              </w:rPr>
              <w:t xml:space="preserve"> – </w:t>
            </w:r>
            <w:r w:rsidR="00F16162">
              <w:rPr>
                <w:b/>
                <w:bCs/>
              </w:rPr>
              <w:t>¿cómo están mis derechos?</w:t>
            </w:r>
          </w:p>
        </w:tc>
      </w:tr>
      <w:tr w:rsidR="00AD20DC" w14:paraId="70C8AE77" w14:textId="77777777" w:rsidTr="00AD20DC">
        <w:tc>
          <w:tcPr>
            <w:tcW w:w="8828" w:type="dxa"/>
          </w:tcPr>
          <w:p w14:paraId="17D21051" w14:textId="27B5FA85" w:rsidR="00AD20DC" w:rsidRPr="00AD20DC" w:rsidRDefault="00AD20DC" w:rsidP="00AD20DC">
            <w:pPr>
              <w:jc w:val="both"/>
              <w:rPr>
                <w:b/>
                <w:bCs/>
              </w:rPr>
            </w:pPr>
            <w:r w:rsidRPr="00AD20DC">
              <w:rPr>
                <w:b/>
                <w:bCs/>
              </w:rPr>
              <w:t xml:space="preserve">Duración: </w:t>
            </w:r>
            <w:r w:rsidR="00565C0F">
              <w:rPr>
                <w:b/>
                <w:bCs/>
              </w:rPr>
              <w:t>6</w:t>
            </w:r>
            <w:r w:rsidR="00D76FBE">
              <w:rPr>
                <w:b/>
                <w:bCs/>
              </w:rPr>
              <w:t>0 minutos</w:t>
            </w:r>
          </w:p>
        </w:tc>
      </w:tr>
      <w:tr w:rsidR="00AD20DC" w14:paraId="32EBD62D" w14:textId="77777777" w:rsidTr="00AD20DC">
        <w:tc>
          <w:tcPr>
            <w:tcW w:w="8828" w:type="dxa"/>
          </w:tcPr>
          <w:p w14:paraId="57E2CD53" w14:textId="15960F96" w:rsidR="00AD20DC" w:rsidRPr="00AD20DC" w:rsidRDefault="00AD20DC" w:rsidP="00AD20DC">
            <w:pPr>
              <w:jc w:val="both"/>
              <w:rPr>
                <w:b/>
                <w:bCs/>
              </w:rPr>
            </w:pPr>
            <w:r w:rsidRPr="00AD20DC">
              <w:rPr>
                <w:b/>
                <w:bCs/>
              </w:rPr>
              <w:t xml:space="preserve">Materiales: </w:t>
            </w:r>
            <w:r w:rsidR="00C1091A">
              <w:t>Recortes de revistas, cartulina, marcadores, colores</w:t>
            </w:r>
            <w:r w:rsidR="00CF7334">
              <w:t>,</w:t>
            </w:r>
            <w:r w:rsidR="0073310B">
              <w:t xml:space="preserve"> </w:t>
            </w:r>
            <w:proofErr w:type="spellStart"/>
            <w:r w:rsidR="0073310B">
              <w:t>stickers</w:t>
            </w:r>
            <w:proofErr w:type="spellEnd"/>
            <w:r w:rsidR="0073310B">
              <w:t>,</w:t>
            </w:r>
            <w:r w:rsidR="00CF7334">
              <w:t xml:space="preserve"> imágenes que representen los derechos de los niños.</w:t>
            </w:r>
          </w:p>
        </w:tc>
      </w:tr>
      <w:tr w:rsidR="00AD20DC" w14:paraId="03E17C42" w14:textId="77777777" w:rsidTr="00AD20DC">
        <w:tc>
          <w:tcPr>
            <w:tcW w:w="8828" w:type="dxa"/>
          </w:tcPr>
          <w:p w14:paraId="4B151C0A" w14:textId="3AC08EE8" w:rsidR="00AD20DC" w:rsidRPr="00AD20DC" w:rsidRDefault="00AD20DC" w:rsidP="00AD20DC">
            <w:pPr>
              <w:jc w:val="both"/>
              <w:rPr>
                <w:b/>
                <w:bCs/>
              </w:rPr>
            </w:pPr>
            <w:r w:rsidRPr="00AD20DC">
              <w:rPr>
                <w:b/>
                <w:bCs/>
              </w:rPr>
              <w:t>Objetivo:</w:t>
            </w:r>
            <w:r w:rsidR="00D76FBE">
              <w:rPr>
                <w:b/>
                <w:bCs/>
              </w:rPr>
              <w:t xml:space="preserve"> </w:t>
            </w:r>
            <w:r w:rsidR="006556E3">
              <w:t>Promover el reconocimiento de las afectaciones del conflicto en las niñas y niños</w:t>
            </w:r>
            <w:r w:rsidR="00D76FBE" w:rsidRPr="00D76FBE">
              <w:t>.</w:t>
            </w:r>
          </w:p>
        </w:tc>
      </w:tr>
      <w:tr w:rsidR="00AD20DC" w14:paraId="2C3411A2" w14:textId="77777777" w:rsidTr="00AD20DC">
        <w:tc>
          <w:tcPr>
            <w:tcW w:w="8828" w:type="dxa"/>
          </w:tcPr>
          <w:p w14:paraId="2BF71C26" w14:textId="77777777" w:rsidR="00AD20DC" w:rsidRDefault="00AD20DC" w:rsidP="00AD20DC">
            <w:pPr>
              <w:jc w:val="both"/>
              <w:rPr>
                <w:b/>
                <w:bCs/>
              </w:rPr>
            </w:pPr>
            <w:r w:rsidRPr="00AD20DC">
              <w:rPr>
                <w:b/>
                <w:bCs/>
              </w:rPr>
              <w:t>Desarrollo:</w:t>
            </w:r>
          </w:p>
          <w:p w14:paraId="0A3AC65C" w14:textId="77777777" w:rsidR="00D76FBE" w:rsidRDefault="00D76FBE" w:rsidP="00AD20DC">
            <w:pPr>
              <w:jc w:val="both"/>
              <w:rPr>
                <w:b/>
                <w:bCs/>
              </w:rPr>
            </w:pPr>
          </w:p>
          <w:p w14:paraId="1B474ACB" w14:textId="0CCB234A" w:rsidR="00E12D3F" w:rsidRDefault="00E12D3F" w:rsidP="00AD20DC">
            <w:pPr>
              <w:jc w:val="both"/>
            </w:pPr>
            <w:r>
              <w:t xml:space="preserve">Se </w:t>
            </w:r>
            <w:r w:rsidR="004B7906">
              <w:t>distribuyen</w:t>
            </w:r>
            <w:r>
              <w:t xml:space="preserve"> e</w:t>
            </w:r>
            <w:r w:rsidR="004B7906">
              <w:t>n las paredes del espacio, imágenes relacionadas con cada uno de los derechos de los niños</w:t>
            </w:r>
            <w:r w:rsidR="006215DB">
              <w:t xml:space="preserve">, </w:t>
            </w:r>
            <w:r w:rsidR="00624419">
              <w:t>se les pedirá a los niños que recorran el espacio y observen muy bien las imágenes y luego regresen al espacio conjunto.</w:t>
            </w:r>
          </w:p>
          <w:p w14:paraId="70FC155A" w14:textId="77777777" w:rsidR="006215DB" w:rsidRDefault="006215DB" w:rsidP="00AD20DC">
            <w:pPr>
              <w:jc w:val="both"/>
            </w:pPr>
          </w:p>
          <w:p w14:paraId="5D1FC3AF" w14:textId="4BB41657" w:rsidR="006215DB" w:rsidRPr="00E12D3F" w:rsidRDefault="006215DB" w:rsidP="00AD20DC">
            <w:pPr>
              <w:jc w:val="both"/>
            </w:pPr>
            <w:r>
              <w:t>Se</w:t>
            </w:r>
            <w:r w:rsidR="007D73D9">
              <w:t xml:space="preserve"> </w:t>
            </w:r>
            <w:r w:rsidR="00624419">
              <w:t xml:space="preserve">procede a </w:t>
            </w:r>
            <w:r w:rsidR="007D73D9" w:rsidRPr="007D73D9">
              <w:t>explica</w:t>
            </w:r>
            <w:r w:rsidR="00624419">
              <w:t>r</w:t>
            </w:r>
            <w:r w:rsidR="007D73D9" w:rsidRPr="007D73D9">
              <w:t xml:space="preserve"> brevemente qué son los derechos de </w:t>
            </w:r>
            <w:r w:rsidR="00D97EFF">
              <w:t>las niñas y los niños</w:t>
            </w:r>
            <w:r w:rsidR="009150E0">
              <w:t>,</w:t>
            </w:r>
            <w:r w:rsidR="007D73D9" w:rsidRPr="007D73D9">
              <w:t xml:space="preserve"> por qué son importantes</w:t>
            </w:r>
            <w:r w:rsidR="009150E0">
              <w:t xml:space="preserve"> y </w:t>
            </w:r>
            <w:r w:rsidR="00FD399C">
              <w:t>se dan un</w:t>
            </w:r>
            <w:r w:rsidR="00AC2BAF">
              <w:t xml:space="preserve"> par de </w:t>
            </w:r>
            <w:r w:rsidR="00AC2BAF" w:rsidRPr="00AC2BAF">
              <w:t>ejemplos simples y claros</w:t>
            </w:r>
            <w:r w:rsidR="00FD399C">
              <w:t xml:space="preserve"> que </w:t>
            </w:r>
            <w:r w:rsidR="002630DC">
              <w:t>demuestren cómo los derechos son vulnerados por</w:t>
            </w:r>
            <w:r w:rsidR="00A41D9A">
              <w:t xml:space="preserve"> </w:t>
            </w:r>
            <w:r w:rsidR="00F26531" w:rsidRPr="00F26531">
              <w:t>la vinculación, uso y utilización</w:t>
            </w:r>
            <w:r w:rsidR="00F26531">
              <w:t xml:space="preserve"> de niños</w:t>
            </w:r>
            <w:r w:rsidR="00F26531" w:rsidRPr="00F26531">
              <w:t xml:space="preserve"> en el marco del conflicto armado</w:t>
            </w:r>
            <w:r w:rsidR="00F26531">
              <w:t xml:space="preserve">, señalando la imagen </w:t>
            </w:r>
            <w:r w:rsidR="00EC0A5B">
              <w:t xml:space="preserve">del derecho </w:t>
            </w:r>
            <w:r w:rsidR="00624419">
              <w:t>a la que corresponde el ejemplo</w:t>
            </w:r>
            <w:r w:rsidR="00117463">
              <w:t xml:space="preserve">, </w:t>
            </w:r>
            <w:r w:rsidR="00D97EFF">
              <w:t>luego se organiza</w:t>
            </w:r>
            <w:r w:rsidR="00AA1442">
              <w:t>n a los niños en sub grupos</w:t>
            </w:r>
            <w:r w:rsidR="00117463">
              <w:t xml:space="preserve"> y se les asignan </w:t>
            </w:r>
            <w:r w:rsidR="00834504">
              <w:t xml:space="preserve">uno o </w:t>
            </w:r>
            <w:r w:rsidR="00117463">
              <w:t>dos derechos para que representen</w:t>
            </w:r>
            <w:r w:rsidR="00D03016">
              <w:t>, en una cartelera conjunta,</w:t>
            </w:r>
            <w:r w:rsidR="00CA6C7B">
              <w:t xml:space="preserve"> cómo </w:t>
            </w:r>
            <w:r w:rsidR="0047217C">
              <w:t>creen que e</w:t>
            </w:r>
            <w:r w:rsidR="00D03016">
              <w:t>l</w:t>
            </w:r>
            <w:r w:rsidR="0047217C">
              <w:t xml:space="preserve"> conflicto vulnera </w:t>
            </w:r>
            <w:r w:rsidR="00CD06DC">
              <w:t xml:space="preserve">o ha vulnerado </w:t>
            </w:r>
            <w:r w:rsidR="0047217C">
              <w:t>es</w:t>
            </w:r>
            <w:r w:rsidR="00D03016">
              <w:t xml:space="preserve">os </w:t>
            </w:r>
            <w:r w:rsidR="0047217C">
              <w:t>derecho</w:t>
            </w:r>
            <w:r w:rsidR="00D03016">
              <w:t>s asignados.</w:t>
            </w:r>
            <w:r w:rsidR="005B7A8D">
              <w:t xml:space="preserve"> </w:t>
            </w:r>
            <w:r w:rsidR="00CD06DC">
              <w:t>Una vez terminado el espacio creativo, s</w:t>
            </w:r>
            <w:r w:rsidR="005B7A8D">
              <w:t>e les pide que seleccionen una persona por grupo que le cuente a los demás, en plenaria, qué derechos les correspondió y qué representaron en sus carteleras</w:t>
            </w:r>
            <w:r w:rsidR="009D278E">
              <w:t xml:space="preserve"> </w:t>
            </w:r>
            <w:r w:rsidR="009D278E">
              <w:lastRenderedPageBreak/>
              <w:t xml:space="preserve">explicando </w:t>
            </w:r>
            <w:r w:rsidR="00BE25DE">
              <w:t>¿</w:t>
            </w:r>
            <w:r w:rsidR="00F3497D">
              <w:t xml:space="preserve">qué </w:t>
            </w:r>
            <w:r w:rsidR="00F3497D" w:rsidRPr="00F3497D">
              <w:rPr>
                <w:lang w:val="es-ES"/>
              </w:rPr>
              <w:t xml:space="preserve">derecho </w:t>
            </w:r>
            <w:r w:rsidR="00F3497D">
              <w:rPr>
                <w:lang w:val="es-ES"/>
              </w:rPr>
              <w:t>les correspondió</w:t>
            </w:r>
            <w:r w:rsidR="00BE25DE">
              <w:rPr>
                <w:lang w:val="es-ES"/>
              </w:rPr>
              <w:t>?</w:t>
            </w:r>
            <w:r w:rsidR="00F3497D" w:rsidRPr="00F3497D">
              <w:rPr>
                <w:lang w:val="es-ES"/>
              </w:rPr>
              <w:t xml:space="preserve">, </w:t>
            </w:r>
            <w:r w:rsidR="00BE25DE">
              <w:rPr>
                <w:lang w:val="es-ES"/>
              </w:rPr>
              <w:t>¿</w:t>
            </w:r>
            <w:r w:rsidR="00F3497D" w:rsidRPr="00F3497D">
              <w:rPr>
                <w:lang w:val="es-ES"/>
              </w:rPr>
              <w:t>por qué es importante</w:t>
            </w:r>
            <w:r w:rsidR="00BE25DE">
              <w:rPr>
                <w:lang w:val="es-ES"/>
              </w:rPr>
              <w:t>?</w:t>
            </w:r>
            <w:r w:rsidR="00F3497D" w:rsidRPr="00F3497D">
              <w:rPr>
                <w:lang w:val="es-ES"/>
              </w:rPr>
              <w:t xml:space="preserve"> y </w:t>
            </w:r>
            <w:r w:rsidR="0057427E">
              <w:rPr>
                <w:lang w:val="es-ES"/>
              </w:rPr>
              <w:t>¿qué</w:t>
            </w:r>
            <w:r w:rsidR="00C3606A">
              <w:rPr>
                <w:lang w:val="es-ES"/>
              </w:rPr>
              <w:t xml:space="preserve"> </w:t>
            </w:r>
            <w:r w:rsidR="004D6297" w:rsidRPr="00F3497D">
              <w:rPr>
                <w:lang w:val="es-ES"/>
              </w:rPr>
              <w:t>representaron</w:t>
            </w:r>
            <w:r w:rsidR="004D6297">
              <w:rPr>
                <w:lang w:val="es-ES"/>
              </w:rPr>
              <w:t xml:space="preserve"> </w:t>
            </w:r>
            <w:r w:rsidR="004D6297" w:rsidRPr="00F3497D">
              <w:rPr>
                <w:lang w:val="es-ES"/>
              </w:rPr>
              <w:t>en</w:t>
            </w:r>
            <w:r w:rsidR="00F3497D" w:rsidRPr="00F3497D">
              <w:rPr>
                <w:lang w:val="es-ES"/>
              </w:rPr>
              <w:t xml:space="preserve"> su cartulina</w:t>
            </w:r>
            <w:r w:rsidR="0057427E">
              <w:rPr>
                <w:lang w:val="es-ES"/>
              </w:rPr>
              <w:t xml:space="preserve"> en relación con la vulneración de los derechos</w:t>
            </w:r>
            <w:r w:rsidR="00BE25DE">
              <w:rPr>
                <w:lang w:val="es-ES"/>
              </w:rPr>
              <w:t>?</w:t>
            </w:r>
          </w:p>
          <w:p w14:paraId="09090CEC" w14:textId="77777777" w:rsidR="00D76FBE" w:rsidRPr="00D76FBE" w:rsidRDefault="00D76FBE" w:rsidP="00D76FBE">
            <w:pPr>
              <w:jc w:val="both"/>
            </w:pPr>
          </w:p>
          <w:p w14:paraId="62A7C7C3" w14:textId="10638B9E" w:rsidR="00D76FBE" w:rsidRPr="00D76FBE" w:rsidRDefault="00D76FBE" w:rsidP="00D76FBE">
            <w:pPr>
              <w:jc w:val="both"/>
            </w:pPr>
            <w:r w:rsidRPr="00D76FBE">
              <w:t xml:space="preserve">Al finalizar, las personas que deseen pueden compartir </w:t>
            </w:r>
            <w:r w:rsidR="008E0C09">
              <w:t>si alguna vez han sentido que el conflicto armado les ha vulnerado alguno de estos derechos</w:t>
            </w:r>
            <w:r w:rsidRPr="00D76FBE">
              <w:t>.</w:t>
            </w:r>
            <w:r w:rsidR="005B6C30">
              <w:t xml:space="preserve"> </w:t>
            </w:r>
          </w:p>
          <w:p w14:paraId="5B6AD32B" w14:textId="5BC8B965" w:rsidR="00D76FBE" w:rsidRPr="00D76FBE" w:rsidRDefault="00D76FBE" w:rsidP="005B6C30">
            <w:pPr>
              <w:jc w:val="both"/>
            </w:pPr>
          </w:p>
        </w:tc>
      </w:tr>
      <w:tr w:rsidR="00AD20DC" w14:paraId="037EE42D" w14:textId="77777777" w:rsidTr="00DD5A00">
        <w:tc>
          <w:tcPr>
            <w:tcW w:w="8828" w:type="dxa"/>
            <w:shd w:val="clear" w:color="auto" w:fill="FFF2CC" w:themeFill="accent4" w:themeFillTint="33"/>
          </w:tcPr>
          <w:p w14:paraId="6CDA0857" w14:textId="3E81018D" w:rsidR="00AD20DC" w:rsidRPr="00AD20DC" w:rsidRDefault="00AD20DC" w:rsidP="00AD20DC">
            <w:pPr>
              <w:jc w:val="both"/>
              <w:rPr>
                <w:b/>
                <w:bCs/>
              </w:rPr>
            </w:pPr>
            <w:r>
              <w:rPr>
                <w:b/>
                <w:bCs/>
              </w:rPr>
              <w:lastRenderedPageBreak/>
              <w:t xml:space="preserve">Actividad 1.3: </w:t>
            </w:r>
            <w:r w:rsidR="00D76FBE" w:rsidRPr="00D76FBE">
              <w:rPr>
                <w:b/>
                <w:bCs/>
              </w:rPr>
              <w:t>Imaginarios colectivos y prácticas sociales</w:t>
            </w:r>
            <w:r w:rsidR="00061DB4">
              <w:rPr>
                <w:b/>
                <w:bCs/>
              </w:rPr>
              <w:t xml:space="preserve"> - </w:t>
            </w:r>
            <w:r w:rsidR="00061DB4" w:rsidRPr="00061DB4">
              <w:rPr>
                <w:b/>
                <w:bCs/>
                <w:lang w:val="es-ES"/>
              </w:rPr>
              <w:t>Escudo de Protección</w:t>
            </w:r>
          </w:p>
        </w:tc>
      </w:tr>
      <w:tr w:rsidR="00AD20DC" w14:paraId="2938D098" w14:textId="77777777" w:rsidTr="00AD20DC">
        <w:tc>
          <w:tcPr>
            <w:tcW w:w="8828" w:type="dxa"/>
          </w:tcPr>
          <w:p w14:paraId="7CB0E471" w14:textId="2CABCD8F" w:rsidR="00AD20DC" w:rsidRPr="00AD20DC" w:rsidRDefault="00AD20DC" w:rsidP="00AD20DC">
            <w:pPr>
              <w:jc w:val="both"/>
              <w:rPr>
                <w:b/>
                <w:bCs/>
              </w:rPr>
            </w:pPr>
            <w:r w:rsidRPr="00AD20DC">
              <w:rPr>
                <w:b/>
                <w:bCs/>
              </w:rPr>
              <w:t xml:space="preserve">Duración: </w:t>
            </w:r>
            <w:r w:rsidR="00664716">
              <w:rPr>
                <w:b/>
                <w:bCs/>
              </w:rPr>
              <w:t>6</w:t>
            </w:r>
            <w:r w:rsidR="00D76FBE">
              <w:rPr>
                <w:b/>
                <w:bCs/>
              </w:rPr>
              <w:t>0 minutos</w:t>
            </w:r>
          </w:p>
        </w:tc>
      </w:tr>
      <w:tr w:rsidR="00AD20DC" w14:paraId="578055FC" w14:textId="77777777" w:rsidTr="00AD20DC">
        <w:tc>
          <w:tcPr>
            <w:tcW w:w="8828" w:type="dxa"/>
          </w:tcPr>
          <w:p w14:paraId="3BBCDD3E" w14:textId="5D01923F" w:rsidR="00AD20DC" w:rsidRPr="00AD20DC" w:rsidRDefault="00AD20DC" w:rsidP="00AD20DC">
            <w:pPr>
              <w:jc w:val="both"/>
              <w:rPr>
                <w:b/>
                <w:bCs/>
              </w:rPr>
            </w:pPr>
            <w:r w:rsidRPr="00AD20DC">
              <w:rPr>
                <w:b/>
                <w:bCs/>
              </w:rPr>
              <w:t xml:space="preserve">Materiales: </w:t>
            </w:r>
            <w:r w:rsidR="005B1F3B" w:rsidRPr="005B1F3B">
              <w:t xml:space="preserve">Hojas de papel </w:t>
            </w:r>
            <w:r w:rsidR="00905D88">
              <w:t xml:space="preserve">grandes </w:t>
            </w:r>
            <w:r w:rsidR="00C80922">
              <w:t>u octavos de</w:t>
            </w:r>
            <w:r w:rsidR="005B1F3B" w:rsidRPr="005B1F3B">
              <w:t xml:space="preserve"> cartulina,</w:t>
            </w:r>
            <w:r w:rsidR="00664716">
              <w:t xml:space="preserve"> pegante,</w:t>
            </w:r>
            <w:r w:rsidR="005B1F3B" w:rsidRPr="005B1F3B">
              <w:t xml:space="preserve"> lápices de colores </w:t>
            </w:r>
            <w:r w:rsidR="00296707">
              <w:t xml:space="preserve">o </w:t>
            </w:r>
            <w:r w:rsidR="005B1F3B" w:rsidRPr="005B1F3B">
              <w:t>crayo</w:t>
            </w:r>
            <w:r w:rsidR="00296707">
              <w:t xml:space="preserve">las, </w:t>
            </w:r>
            <w:r w:rsidR="005B1F3B" w:rsidRPr="005B1F3B">
              <w:t>temperas, imágenes de personas felices, tristes, preocupadas, entornos protectores (casas, escuelas, iglesias, centros de salud)</w:t>
            </w:r>
            <w:r w:rsidR="00296707">
              <w:t xml:space="preserve">. Carteleras </w:t>
            </w:r>
            <w:r w:rsidR="007E6152">
              <w:t>que representes redes de apoyo (red familiar</w:t>
            </w:r>
            <w:r w:rsidR="0008422E">
              <w:t xml:space="preserve"> y social</w:t>
            </w:r>
            <w:r w:rsidR="007E6152">
              <w:t xml:space="preserve">, Institucional, </w:t>
            </w:r>
            <w:r w:rsidR="00E36C27">
              <w:t>C</w:t>
            </w:r>
            <w:r w:rsidR="007E6152">
              <w:t>omunitario)</w:t>
            </w:r>
          </w:p>
        </w:tc>
      </w:tr>
      <w:tr w:rsidR="00AD20DC" w14:paraId="6A9BC7FE" w14:textId="77777777" w:rsidTr="00AD20DC">
        <w:tc>
          <w:tcPr>
            <w:tcW w:w="8828" w:type="dxa"/>
          </w:tcPr>
          <w:p w14:paraId="4B35D0E5" w14:textId="16729491" w:rsidR="00AD20DC" w:rsidRPr="005107B8" w:rsidRDefault="00AD20DC" w:rsidP="00AD20DC">
            <w:pPr>
              <w:jc w:val="both"/>
            </w:pPr>
            <w:r w:rsidRPr="00AD20DC">
              <w:rPr>
                <w:b/>
                <w:bCs/>
              </w:rPr>
              <w:t>Objetivo:</w:t>
            </w:r>
            <w:r w:rsidR="00D76FBE">
              <w:rPr>
                <w:b/>
                <w:bCs/>
              </w:rPr>
              <w:t xml:space="preserve"> </w:t>
            </w:r>
            <w:r w:rsidR="005107B8">
              <w:t xml:space="preserve">identificar factores protectores y factores de riesgo </w:t>
            </w:r>
            <w:r w:rsidR="009614AC">
              <w:t>relacionados</w:t>
            </w:r>
            <w:r w:rsidR="005107B8">
              <w:t xml:space="preserve"> con </w:t>
            </w:r>
            <w:r w:rsidR="009614AC" w:rsidRPr="009614AC">
              <w:t xml:space="preserve">la vinculación uso y utilización </w:t>
            </w:r>
            <w:r w:rsidR="009614AC">
              <w:t xml:space="preserve">de niña y niños </w:t>
            </w:r>
            <w:r w:rsidR="009614AC" w:rsidRPr="009614AC">
              <w:t>en el marco del conflicto armado</w:t>
            </w:r>
            <w:r w:rsidR="009614AC">
              <w:t>.</w:t>
            </w:r>
          </w:p>
        </w:tc>
      </w:tr>
      <w:tr w:rsidR="00AD20DC" w14:paraId="30BD01DB" w14:textId="77777777" w:rsidTr="00AD20DC">
        <w:tc>
          <w:tcPr>
            <w:tcW w:w="8828" w:type="dxa"/>
          </w:tcPr>
          <w:p w14:paraId="65746955" w14:textId="77777777" w:rsidR="00AD20DC" w:rsidRDefault="00AD20DC" w:rsidP="00AD20DC">
            <w:pPr>
              <w:jc w:val="both"/>
              <w:rPr>
                <w:b/>
                <w:bCs/>
              </w:rPr>
            </w:pPr>
            <w:r w:rsidRPr="00AD20DC">
              <w:rPr>
                <w:b/>
                <w:bCs/>
              </w:rPr>
              <w:t>Desarrollo:</w:t>
            </w:r>
          </w:p>
          <w:p w14:paraId="4E93CFEF" w14:textId="0BBECA29" w:rsidR="00D5422F" w:rsidRDefault="005574F4" w:rsidP="00D5422F">
            <w:pPr>
              <w:jc w:val="both"/>
            </w:pPr>
            <w:r>
              <w:t>Se c</w:t>
            </w:r>
            <w:r w:rsidR="00D5422F" w:rsidRPr="00D5422F">
              <w:t xml:space="preserve">omienza explicando qué es la vinculación y utilización </w:t>
            </w:r>
            <w:r w:rsidR="00D5422F">
              <w:t xml:space="preserve">de niñas y niños </w:t>
            </w:r>
            <w:r w:rsidR="00D5422F" w:rsidRPr="00D5422F">
              <w:t>en el marco del conflicto</w:t>
            </w:r>
            <w:r w:rsidR="005831C5">
              <w:t>,</w:t>
            </w:r>
            <w:r w:rsidR="00D5422F" w:rsidRPr="00D5422F">
              <w:t xml:space="preserve"> armado de manera simple</w:t>
            </w:r>
            <w:r w:rsidR="005831C5">
              <w:t>,</w:t>
            </w:r>
            <w:r>
              <w:t xml:space="preserve"> usando </w:t>
            </w:r>
            <w:r w:rsidR="00D5422F" w:rsidRPr="00D5422F">
              <w:t xml:space="preserve">ejemplos sencillos y claros. </w:t>
            </w:r>
            <w:r w:rsidR="00470D55">
              <w:t xml:space="preserve">Se deberá abordar también </w:t>
            </w:r>
            <w:r w:rsidR="005831C5">
              <w:t>los factores de riesgo asociados.</w:t>
            </w:r>
          </w:p>
          <w:p w14:paraId="19765ABB" w14:textId="77777777" w:rsidR="005831C5" w:rsidRDefault="005831C5" w:rsidP="00D5422F">
            <w:pPr>
              <w:jc w:val="both"/>
            </w:pPr>
          </w:p>
          <w:p w14:paraId="179CE130" w14:textId="1719A4E3" w:rsidR="00D5422F" w:rsidRDefault="00E44D7A" w:rsidP="00D5422F">
            <w:pPr>
              <w:jc w:val="both"/>
            </w:pPr>
            <w:r>
              <w:t xml:space="preserve">Posteriormente, la persona facilitadora se apoyará en los carteles de las redes de apoyo e irá </w:t>
            </w:r>
            <w:r w:rsidR="00CF2775">
              <w:t>mencionando ejemplos de quiénes</w:t>
            </w:r>
            <w:r w:rsidR="00564D64">
              <w:t xml:space="preserve"> pueden</w:t>
            </w:r>
            <w:r w:rsidR="00CF2775">
              <w:t xml:space="preserve"> hace</w:t>
            </w:r>
            <w:r w:rsidR="00564D64">
              <w:t>r</w:t>
            </w:r>
            <w:r w:rsidR="00CF2775">
              <w:t xml:space="preserve"> parte de estas redes de apoyo</w:t>
            </w:r>
            <w:r w:rsidR="002D591D">
              <w:t xml:space="preserve"> iniciando con una pregunta </w:t>
            </w:r>
            <w:r w:rsidR="003B6255">
              <w:t>para cada tipo de red:</w:t>
            </w:r>
          </w:p>
          <w:p w14:paraId="3E494B3A" w14:textId="65353D0D" w:rsidR="00E36C27" w:rsidRDefault="00E36C27" w:rsidP="00E36C27">
            <w:pPr>
              <w:pStyle w:val="Prrafodelista"/>
              <w:numPr>
                <w:ilvl w:val="0"/>
                <w:numId w:val="17"/>
              </w:numPr>
              <w:jc w:val="both"/>
            </w:pPr>
            <w:r>
              <w:t>Familiar</w:t>
            </w:r>
            <w:r w:rsidR="007E7963">
              <w:t xml:space="preserve"> y social</w:t>
            </w:r>
            <w:r>
              <w:t xml:space="preserve">: </w:t>
            </w:r>
            <w:r w:rsidR="003B6255">
              <w:t>¿quién es la persona en la que más confías en tu vida?</w:t>
            </w:r>
            <w:r w:rsidR="009C0992">
              <w:t>, ¿quiénes son las personas que te cuidan</w:t>
            </w:r>
            <w:r w:rsidR="00683738">
              <w:t xml:space="preserve"> y te brindan apoyo y cariño</w:t>
            </w:r>
            <w:r w:rsidR="009C0992">
              <w:t>?</w:t>
            </w:r>
            <w:r w:rsidR="003B6255">
              <w:t>, se escuchan un par de aportes y se procede a dar ejemplos (</w:t>
            </w:r>
            <w:r>
              <w:t>Padres,</w:t>
            </w:r>
            <w:r w:rsidR="004E6AAE">
              <w:t xml:space="preserve"> abuelos,</w:t>
            </w:r>
            <w:r>
              <w:t xml:space="preserve"> hermanos, </w:t>
            </w:r>
            <w:r w:rsidR="007E7963">
              <w:t>primos, amigos</w:t>
            </w:r>
            <w:r w:rsidR="003B6255">
              <w:t>)</w:t>
            </w:r>
          </w:p>
          <w:p w14:paraId="51208CC2" w14:textId="40ADE8DA" w:rsidR="007E7963" w:rsidRDefault="004E6AAE" w:rsidP="00E36C27">
            <w:pPr>
              <w:pStyle w:val="Prrafodelista"/>
              <w:numPr>
                <w:ilvl w:val="0"/>
                <w:numId w:val="17"/>
              </w:numPr>
              <w:jc w:val="both"/>
            </w:pPr>
            <w:r>
              <w:t xml:space="preserve">Institucional: </w:t>
            </w:r>
            <w:r w:rsidR="003B6255">
              <w:t xml:space="preserve">¿conocen alguna </w:t>
            </w:r>
            <w:r w:rsidR="00F0455A">
              <w:t>entidad, oficina, lugar al que ustedes como niños pueden ir si necesitan ayuda?. ?, se escuchan un par de aportes y se procede a dar ejemplos (</w:t>
            </w:r>
            <w:r>
              <w:t>ICBF, Hospital</w:t>
            </w:r>
            <w:r w:rsidR="00C16C72">
              <w:t>/centro de salud</w:t>
            </w:r>
            <w:r>
              <w:t>, Comisaría de Familia, Alcaldía</w:t>
            </w:r>
            <w:r w:rsidR="00F0455A">
              <w:t>, policía)</w:t>
            </w:r>
          </w:p>
          <w:p w14:paraId="584A5578" w14:textId="676377F7" w:rsidR="00C16C72" w:rsidRDefault="00C16C72" w:rsidP="00E36C27">
            <w:pPr>
              <w:pStyle w:val="Prrafodelista"/>
              <w:numPr>
                <w:ilvl w:val="0"/>
                <w:numId w:val="17"/>
              </w:numPr>
              <w:jc w:val="both"/>
            </w:pPr>
            <w:r>
              <w:t xml:space="preserve">Comunitario: </w:t>
            </w:r>
            <w:r w:rsidR="00F0455A">
              <w:t>¿</w:t>
            </w:r>
            <w:r w:rsidR="00474417">
              <w:t>asisten a algún grupo o espacio que no sea el colegio</w:t>
            </w:r>
            <w:r w:rsidR="00317789">
              <w:t xml:space="preserve"> o la escuela</w:t>
            </w:r>
            <w:r w:rsidR="00474417">
              <w:t>?</w:t>
            </w:r>
            <w:r w:rsidR="00317789">
              <w:t>, se escuchan un par de aportes y se procede a dar ejemplos (</w:t>
            </w:r>
            <w:r>
              <w:t>Vecinos, grupos deportivos</w:t>
            </w:r>
            <w:r w:rsidR="00317789">
              <w:t>, grupos de danza, actividades en la bi</w:t>
            </w:r>
            <w:r w:rsidR="00DA170B">
              <w:t>blioteca)</w:t>
            </w:r>
          </w:p>
          <w:p w14:paraId="510A8502" w14:textId="77777777" w:rsidR="00BC65D7" w:rsidRDefault="00BC65D7" w:rsidP="00BC65D7">
            <w:pPr>
              <w:jc w:val="both"/>
            </w:pPr>
          </w:p>
          <w:p w14:paraId="57474438" w14:textId="33B844FF" w:rsidR="00C3014D" w:rsidRDefault="00BC65D7" w:rsidP="00D5422F">
            <w:pPr>
              <w:jc w:val="both"/>
            </w:pPr>
            <w:r>
              <w:t>Mientras se cambia de tipo de red de apoyo</w:t>
            </w:r>
            <w:r w:rsidR="006B2103">
              <w:t xml:space="preserve">, se </w:t>
            </w:r>
            <w:r w:rsidR="00380E76">
              <w:t xml:space="preserve">colocará la cartelera en un espacio del salón. </w:t>
            </w:r>
          </w:p>
          <w:p w14:paraId="6C5FAA54" w14:textId="77777777" w:rsidR="00C3014D" w:rsidRDefault="00C3014D" w:rsidP="00D5422F">
            <w:pPr>
              <w:jc w:val="both"/>
            </w:pPr>
          </w:p>
          <w:p w14:paraId="365C36D5" w14:textId="17D91120" w:rsidR="00D5422F" w:rsidRPr="00D5422F" w:rsidRDefault="00D5422F" w:rsidP="00D5422F">
            <w:pPr>
              <w:jc w:val="both"/>
            </w:pPr>
            <w:r w:rsidRPr="00D5422F">
              <w:t xml:space="preserve">Creación del "Escudo de Protección": </w:t>
            </w:r>
            <w:r w:rsidR="00022795">
              <w:t>Se explica que ahora se va a</w:t>
            </w:r>
            <w:r w:rsidRPr="00D5422F">
              <w:t xml:space="preserve"> </w:t>
            </w:r>
            <w:r w:rsidR="0058598F">
              <w:t>construir</w:t>
            </w:r>
            <w:r w:rsidRPr="00D5422F">
              <w:t xml:space="preserve"> un gran escudo </w:t>
            </w:r>
            <w:r w:rsidR="00763F99">
              <w:t xml:space="preserve">protector </w:t>
            </w:r>
            <w:r w:rsidRPr="00D5422F">
              <w:t>en su hoja de papel</w:t>
            </w:r>
            <w:r w:rsidR="00A95964">
              <w:t>/cartulina</w:t>
            </w:r>
            <w:r w:rsidRPr="00D5422F">
              <w:t xml:space="preserve">, explicando que este escudo, es la representación de la protección ante la vinculación y utilización en el marco del conflicto armado, </w:t>
            </w:r>
            <w:r w:rsidR="00763F99">
              <w:t xml:space="preserve">para </w:t>
            </w:r>
            <w:r w:rsidR="008427D9">
              <w:t>esto</w:t>
            </w:r>
            <w:r w:rsidR="00763F99">
              <w:t xml:space="preserve"> se les invitará a acer</w:t>
            </w:r>
            <w:r w:rsidR="008427D9">
              <w:t>carse</w:t>
            </w:r>
            <w:r w:rsidR="00763F99">
              <w:t xml:space="preserve"> a las carteleras</w:t>
            </w:r>
            <w:r w:rsidR="008427D9">
              <w:t xml:space="preserve"> de redes de apoyo</w:t>
            </w:r>
            <w:r w:rsidR="00763F99">
              <w:t xml:space="preserve"> y </w:t>
            </w:r>
            <w:r w:rsidR="00DC0AA2">
              <w:t xml:space="preserve">estando frente a cada una </w:t>
            </w:r>
            <w:r w:rsidR="00763F99">
              <w:t xml:space="preserve">piensen en quiénes están presentes en sus vidas como red de apoyo de cada tipo y que </w:t>
            </w:r>
            <w:r w:rsidR="00A25AB3">
              <w:t xml:space="preserve">piensen y dibujen o </w:t>
            </w:r>
            <w:r w:rsidR="00763F99">
              <w:t xml:space="preserve">seleccionen </w:t>
            </w:r>
            <w:r w:rsidR="00DC0AA2">
              <w:t>l</w:t>
            </w:r>
            <w:r w:rsidR="00763F99">
              <w:t>as imágenes que se lleva</w:t>
            </w:r>
            <w:r w:rsidR="008427D9">
              <w:t>rán para su escudo</w:t>
            </w:r>
            <w:r w:rsidR="00763F99">
              <w:t xml:space="preserve"> </w:t>
            </w:r>
            <w:r w:rsidR="00A25AB3">
              <w:t>protector</w:t>
            </w:r>
            <w:r w:rsidR="00470D55">
              <w:t>.</w:t>
            </w:r>
            <w:r w:rsidRPr="00D5422F">
              <w:t xml:space="preserve">  </w:t>
            </w:r>
            <w:r w:rsidR="00DE70AD">
              <w:t xml:space="preserve">Se explica que con estos escudos se construirá </w:t>
            </w:r>
            <w:r w:rsidR="001212BA" w:rsidRPr="001212BA">
              <w:t xml:space="preserve">un gran mural que contará </w:t>
            </w:r>
            <w:r w:rsidR="003035D0">
              <w:t>“</w:t>
            </w:r>
            <w:r w:rsidR="001212BA" w:rsidRPr="001212BA">
              <w:t>la historia de nuestras protecciones</w:t>
            </w:r>
            <w:r w:rsidR="003035D0">
              <w:t xml:space="preserve"> y de lo que queremos cuidar”</w:t>
            </w:r>
            <w:r w:rsidR="001212BA">
              <w:t>.</w:t>
            </w:r>
          </w:p>
          <w:p w14:paraId="0AB04BFE" w14:textId="77777777" w:rsidR="00D5422F" w:rsidRPr="00D5422F" w:rsidRDefault="00D5422F" w:rsidP="00D5422F">
            <w:pPr>
              <w:jc w:val="both"/>
            </w:pPr>
          </w:p>
          <w:p w14:paraId="2860151C" w14:textId="6F1AF4BC" w:rsidR="00D5422F" w:rsidRPr="00D5422F" w:rsidRDefault="00D5422F" w:rsidP="00D5422F">
            <w:pPr>
              <w:jc w:val="both"/>
            </w:pPr>
            <w:r w:rsidRPr="00D5422F">
              <w:lastRenderedPageBreak/>
              <w:t xml:space="preserve">Para la identificación de riesgos se disponen imágenes de personas que actualmente pueden o podrían representar un riesgo en cuanto </w:t>
            </w:r>
            <w:r w:rsidR="005831C5">
              <w:t>a la vinculación</w:t>
            </w:r>
            <w:r w:rsidRPr="00D5422F">
              <w:t xml:space="preserve"> (como personas desconocidas o grupos al margen de la ley). </w:t>
            </w:r>
            <w:r w:rsidR="00B258D9">
              <w:t>Se recuerda</w:t>
            </w:r>
            <w:r w:rsidR="00D51ED3">
              <w:t xml:space="preserve">n algunos de los aportes de la actividad anterior donde se haga énfasis en que lo que se busca proteger también es la vulneración de los derechos. </w:t>
            </w:r>
            <w:r w:rsidR="00886712">
              <w:t>Se p</w:t>
            </w:r>
            <w:r w:rsidRPr="00D5422F">
              <w:t xml:space="preserve">ide que identifiquen estas imágenes y las peguen fuera de su escudo, simbolizando que están protegidos de estos riesgos. Explicar a </w:t>
            </w:r>
            <w:r w:rsidR="0058598F">
              <w:t xml:space="preserve">las niñas y los niños </w:t>
            </w:r>
            <w:r w:rsidRPr="00D5422F">
              <w:t xml:space="preserve">que para poder defenderse de forma efectiva pueden poner en su escudo aquellas personas y lugares que pueden permitirles esta protección en el marco del conflicto armado. </w:t>
            </w:r>
          </w:p>
          <w:p w14:paraId="091691BE" w14:textId="77777777" w:rsidR="00D5422F" w:rsidRPr="00D5422F" w:rsidRDefault="00D5422F" w:rsidP="00D5422F">
            <w:pPr>
              <w:jc w:val="both"/>
            </w:pPr>
          </w:p>
          <w:p w14:paraId="3529BF66" w14:textId="6EEF39DA" w:rsidR="00D76FBE" w:rsidRPr="00D5422F" w:rsidRDefault="00D5422F" w:rsidP="00D5422F">
            <w:pPr>
              <w:jc w:val="both"/>
            </w:pPr>
            <w:r w:rsidRPr="00D5422F">
              <w:t>Una vez hayan completado sus escudos, se orienta el dialogo sobre sus impresiones acerca de la actividad, la vinculación, uso y utilización en el marco del conflicto armado, a su vez las formas en que pueden protegerse, unos a otros y a sí mismos de la vinculación, uso y utilización en el marco del conflicto armado.</w:t>
            </w:r>
          </w:p>
          <w:p w14:paraId="3B045851" w14:textId="43105843" w:rsidR="00D76FBE" w:rsidRPr="00D76FBE" w:rsidRDefault="00D76FBE" w:rsidP="00286665">
            <w:pPr>
              <w:jc w:val="both"/>
            </w:pPr>
          </w:p>
        </w:tc>
      </w:tr>
      <w:tr w:rsidR="00D76FBE" w14:paraId="1B32FECF" w14:textId="77777777" w:rsidTr="00DD5A00">
        <w:tc>
          <w:tcPr>
            <w:tcW w:w="8828" w:type="dxa"/>
            <w:shd w:val="clear" w:color="auto" w:fill="FFF2CC" w:themeFill="accent4" w:themeFillTint="33"/>
          </w:tcPr>
          <w:p w14:paraId="2DFE98A7" w14:textId="07599EF6" w:rsidR="00D76FBE" w:rsidRPr="00AD20DC" w:rsidRDefault="00D76FBE" w:rsidP="00D76FBE">
            <w:pPr>
              <w:jc w:val="both"/>
              <w:rPr>
                <w:b/>
                <w:bCs/>
              </w:rPr>
            </w:pPr>
            <w:r>
              <w:rPr>
                <w:b/>
                <w:bCs/>
              </w:rPr>
              <w:lastRenderedPageBreak/>
              <w:t xml:space="preserve">Actividad 1.4: </w:t>
            </w:r>
            <w:r w:rsidRPr="00D76FBE">
              <w:rPr>
                <w:b/>
                <w:bCs/>
              </w:rPr>
              <w:t>Acción colectiva y cierre</w:t>
            </w:r>
          </w:p>
        </w:tc>
      </w:tr>
      <w:tr w:rsidR="00D76FBE" w14:paraId="51F18637" w14:textId="77777777" w:rsidTr="00AD20DC">
        <w:tc>
          <w:tcPr>
            <w:tcW w:w="8828" w:type="dxa"/>
          </w:tcPr>
          <w:p w14:paraId="7461406D" w14:textId="159E29F8" w:rsidR="00D76FBE" w:rsidRDefault="00D76FBE" w:rsidP="00D76FBE">
            <w:pPr>
              <w:jc w:val="both"/>
              <w:rPr>
                <w:b/>
                <w:bCs/>
              </w:rPr>
            </w:pPr>
            <w:r w:rsidRPr="00AD20DC">
              <w:rPr>
                <w:b/>
                <w:bCs/>
              </w:rPr>
              <w:t>Duración</w:t>
            </w:r>
            <w:r>
              <w:rPr>
                <w:b/>
                <w:bCs/>
              </w:rPr>
              <w:t>: 30 minutos</w:t>
            </w:r>
          </w:p>
        </w:tc>
      </w:tr>
      <w:tr w:rsidR="00D76FBE" w14:paraId="32926984" w14:textId="77777777" w:rsidTr="00AD20DC">
        <w:tc>
          <w:tcPr>
            <w:tcW w:w="8828" w:type="dxa"/>
          </w:tcPr>
          <w:p w14:paraId="01299053" w14:textId="61B3809E" w:rsidR="00D76FBE" w:rsidRPr="00AD20DC" w:rsidRDefault="00D76FBE" w:rsidP="00D76FBE">
            <w:pPr>
              <w:jc w:val="both"/>
              <w:rPr>
                <w:b/>
                <w:bCs/>
              </w:rPr>
            </w:pPr>
            <w:r w:rsidRPr="00AD20DC">
              <w:rPr>
                <w:b/>
                <w:bCs/>
              </w:rPr>
              <w:t xml:space="preserve">Materiales: </w:t>
            </w:r>
            <w:r w:rsidR="001A1950">
              <w:t>Escudos protectores de la actividad anterior, papel periódico o Kraft.</w:t>
            </w:r>
          </w:p>
        </w:tc>
      </w:tr>
      <w:tr w:rsidR="00D76FBE" w14:paraId="536FF79B" w14:textId="77777777" w:rsidTr="00AD20DC">
        <w:tc>
          <w:tcPr>
            <w:tcW w:w="8828" w:type="dxa"/>
          </w:tcPr>
          <w:p w14:paraId="5B8D367B" w14:textId="0D18E560" w:rsidR="00D76FBE" w:rsidRPr="00AD20DC" w:rsidRDefault="00D76FBE" w:rsidP="00D76FBE">
            <w:pPr>
              <w:jc w:val="both"/>
              <w:rPr>
                <w:b/>
                <w:bCs/>
              </w:rPr>
            </w:pPr>
            <w:r w:rsidRPr="00AD20DC">
              <w:rPr>
                <w:b/>
                <w:bCs/>
              </w:rPr>
              <w:t>Objetivo:</w:t>
            </w:r>
            <w:r>
              <w:rPr>
                <w:b/>
                <w:bCs/>
              </w:rPr>
              <w:t xml:space="preserve"> </w:t>
            </w:r>
            <w:r w:rsidRPr="00D76FBE">
              <w:t xml:space="preserve">Diseñar </w:t>
            </w:r>
            <w:r w:rsidR="00286665">
              <w:t>la</w:t>
            </w:r>
            <w:r w:rsidRPr="00D76FBE">
              <w:t xml:space="preserve"> acción colectiva simbólica que exprese los aprendizajes del encuentro y </w:t>
            </w:r>
            <w:r w:rsidR="00145985">
              <w:t xml:space="preserve">que permita generar </w:t>
            </w:r>
            <w:r w:rsidRPr="00D76FBE">
              <w:t xml:space="preserve">compromisos </w:t>
            </w:r>
            <w:r w:rsidR="00145985">
              <w:t xml:space="preserve">de otros sectores sociales </w:t>
            </w:r>
            <w:r w:rsidRPr="00D76FBE">
              <w:t>con la memoria</w:t>
            </w:r>
            <w:r w:rsidR="007F2E7A">
              <w:t xml:space="preserve"> y la prevención del uso, </w:t>
            </w:r>
            <w:r w:rsidR="00D45C0B">
              <w:t xml:space="preserve">vinculación y </w:t>
            </w:r>
            <w:r w:rsidR="007F2E7A">
              <w:t xml:space="preserve">utilización </w:t>
            </w:r>
            <w:r w:rsidR="00D45C0B">
              <w:t xml:space="preserve">de niñas y niños en el conflicto armado. </w:t>
            </w:r>
          </w:p>
        </w:tc>
      </w:tr>
      <w:tr w:rsidR="00D76FBE" w14:paraId="4F6F3C3A" w14:textId="77777777" w:rsidTr="00AD20DC">
        <w:tc>
          <w:tcPr>
            <w:tcW w:w="8828" w:type="dxa"/>
          </w:tcPr>
          <w:p w14:paraId="3FF6B3BA" w14:textId="77777777" w:rsidR="00D76FBE" w:rsidRDefault="00D76FBE" w:rsidP="00D76FBE">
            <w:pPr>
              <w:jc w:val="both"/>
              <w:rPr>
                <w:b/>
                <w:bCs/>
              </w:rPr>
            </w:pPr>
            <w:r w:rsidRPr="00AD20DC">
              <w:rPr>
                <w:b/>
                <w:bCs/>
              </w:rPr>
              <w:t>Desarrollo:</w:t>
            </w:r>
          </w:p>
          <w:p w14:paraId="69CA69C0" w14:textId="5D08246B" w:rsidR="00D76FBE" w:rsidRDefault="006211DC" w:rsidP="00D76FBE">
            <w:pPr>
              <w:jc w:val="both"/>
            </w:pPr>
            <w:r>
              <w:t>S</w:t>
            </w:r>
            <w:r w:rsidRPr="006211DC">
              <w:t xml:space="preserve">e recomienda que el espacio físico donde se realiza el taller tenga desde el inicio una pared o superficie amplia designada como 'el lugar del mural'. Puede estar demarcada con cintas, tela o papel Kraft, y señalada con un letrero que diga: “Aquí protegeremos nuestros sueños”. </w:t>
            </w:r>
          </w:p>
          <w:p w14:paraId="3C169559" w14:textId="77777777" w:rsidR="006211DC" w:rsidRPr="006211DC" w:rsidRDefault="006211DC" w:rsidP="00D76FBE">
            <w:pPr>
              <w:jc w:val="both"/>
            </w:pPr>
          </w:p>
          <w:p w14:paraId="5236C4FB" w14:textId="6FB10488" w:rsidR="00F4285B" w:rsidRDefault="00A96E8E" w:rsidP="00D76FBE">
            <w:pPr>
              <w:jc w:val="both"/>
            </w:pPr>
            <w:r>
              <w:t xml:space="preserve">Se colocan los escudos elaborados en </w:t>
            </w:r>
            <w:r w:rsidR="00F4285B">
              <w:t>la actividad anterior en un muro del salón</w:t>
            </w:r>
            <w:r w:rsidR="009F1CEB">
              <w:t xml:space="preserve"> y, mientras se invita a observar las creaciones, se motiva a la reflexión</w:t>
            </w:r>
            <w:r w:rsidR="00F4285B">
              <w:t>:</w:t>
            </w:r>
          </w:p>
          <w:p w14:paraId="702F5821" w14:textId="77777777" w:rsidR="0099366A" w:rsidRDefault="0099366A" w:rsidP="00D76FBE">
            <w:pPr>
              <w:jc w:val="both"/>
            </w:pPr>
          </w:p>
          <w:p w14:paraId="2C847D5A" w14:textId="404229CF" w:rsidR="001A1950" w:rsidRDefault="0099366A" w:rsidP="00D76FBE">
            <w:pPr>
              <w:jc w:val="both"/>
            </w:pPr>
            <w:r>
              <w:t>Cuand</w:t>
            </w:r>
            <w:r w:rsidR="006E1F8C">
              <w:t xml:space="preserve">o creamos nuestros escudos protectores nos dimos cuenta </w:t>
            </w:r>
            <w:proofErr w:type="gramStart"/>
            <w:r w:rsidR="006E1F8C">
              <w:t>que</w:t>
            </w:r>
            <w:proofErr w:type="gramEnd"/>
            <w:r w:rsidR="006E1F8C">
              <w:t xml:space="preserve"> podemos contar con otras personas</w:t>
            </w:r>
            <w:r w:rsidR="009F1CEB">
              <w:t>, grupos de personas y hasta con instituciones que nos pueden servir de apoyo y protección ante el riesgo</w:t>
            </w:r>
            <w:r w:rsidR="006D254F">
              <w:t xml:space="preserve"> de vinculación uso y utilización de niñas y niños al conflicto armado</w:t>
            </w:r>
            <w:r w:rsidR="00B40237">
              <w:t>, en ese sentido</w:t>
            </w:r>
          </w:p>
          <w:p w14:paraId="2330ACFB" w14:textId="77777777" w:rsidR="009F2653" w:rsidRDefault="009F2653" w:rsidP="00D76FBE">
            <w:pPr>
              <w:jc w:val="both"/>
            </w:pPr>
          </w:p>
          <w:p w14:paraId="4D0D7254" w14:textId="7642AECD" w:rsidR="0025671F" w:rsidRDefault="0025671F" w:rsidP="0025671F">
            <w:pPr>
              <w:pStyle w:val="Prrafodelista"/>
              <w:numPr>
                <w:ilvl w:val="0"/>
                <w:numId w:val="19"/>
              </w:numPr>
              <w:jc w:val="both"/>
            </w:pPr>
            <w:r>
              <w:t>¿qué creen que debería ser distinto para que las niñas y los niños se encuentren seguros y libres de riesgo ante el conflicto armado?</w:t>
            </w:r>
          </w:p>
          <w:p w14:paraId="4CB9998F" w14:textId="303E4E27" w:rsidR="00B6304A" w:rsidRDefault="00B40237" w:rsidP="00B6304A">
            <w:pPr>
              <w:pStyle w:val="Prrafodelista"/>
              <w:numPr>
                <w:ilvl w:val="0"/>
                <w:numId w:val="19"/>
              </w:numPr>
              <w:jc w:val="both"/>
            </w:pPr>
            <w:r>
              <w:t xml:space="preserve">¿quiénes nos gustaría que estuvieran comprometidos con nuestro </w:t>
            </w:r>
            <w:r w:rsidR="005348C3">
              <w:t>cuidado?</w:t>
            </w:r>
            <w:r>
              <w:t xml:space="preserve"> Recuerden que </w:t>
            </w:r>
            <w:r w:rsidR="00B6304A">
              <w:t xml:space="preserve">no solamente hablamos de personas sino de instituciones y grupos sociales (promover </w:t>
            </w:r>
            <w:r w:rsidR="00167A68">
              <w:t>la inclusión de entidades)</w:t>
            </w:r>
            <w:r w:rsidR="00B6304A">
              <w:t>.</w:t>
            </w:r>
          </w:p>
          <w:p w14:paraId="507A9696" w14:textId="1EFB155B" w:rsidR="00B6304A" w:rsidRDefault="00B6304A" w:rsidP="00B6304A">
            <w:pPr>
              <w:pStyle w:val="Prrafodelista"/>
              <w:numPr>
                <w:ilvl w:val="0"/>
                <w:numId w:val="19"/>
              </w:numPr>
              <w:jc w:val="both"/>
            </w:pPr>
            <w:r>
              <w:t>¿a qué les gustaría que estas personas</w:t>
            </w:r>
            <w:r w:rsidR="00167A68">
              <w:t xml:space="preserve"> y entidades se comprometieran?</w:t>
            </w:r>
          </w:p>
          <w:p w14:paraId="639B4C37" w14:textId="77777777" w:rsidR="00167A68" w:rsidRDefault="00167A68" w:rsidP="00167A68">
            <w:pPr>
              <w:jc w:val="both"/>
            </w:pPr>
          </w:p>
          <w:p w14:paraId="5DB04551" w14:textId="581E3369" w:rsidR="009F2653" w:rsidRDefault="00B40237" w:rsidP="00CD00F9">
            <w:pPr>
              <w:jc w:val="both"/>
            </w:pPr>
            <w:r>
              <w:t>Se</w:t>
            </w:r>
            <w:r w:rsidR="00CD00F9">
              <w:t xml:space="preserve"> debe tomar </w:t>
            </w:r>
            <w:r>
              <w:t>nota</w:t>
            </w:r>
            <w:r w:rsidR="00CD00F9">
              <w:t xml:space="preserve"> de</w:t>
            </w:r>
            <w:r>
              <w:t xml:space="preserve"> los aportes de las niñas y los niños.</w:t>
            </w:r>
          </w:p>
          <w:p w14:paraId="0995339E" w14:textId="77777777" w:rsidR="009C0992" w:rsidRDefault="009C0992" w:rsidP="00D76FBE">
            <w:pPr>
              <w:jc w:val="both"/>
            </w:pPr>
          </w:p>
          <w:p w14:paraId="5343192C" w14:textId="48FB4E54" w:rsidR="00D76FBE" w:rsidRDefault="00D76FBE" w:rsidP="00D76FBE">
            <w:pPr>
              <w:jc w:val="both"/>
            </w:pPr>
            <w:r w:rsidRPr="00D76FBE">
              <w:lastRenderedPageBreak/>
              <w:t>El encuentro finaliza con la realización simbólica de la acción y un círculo de palabra donde cada persona comparte lo que se lleva del proceso</w:t>
            </w:r>
            <w:r w:rsidR="008B43DA">
              <w:t>:</w:t>
            </w:r>
          </w:p>
          <w:p w14:paraId="40E72DDA" w14:textId="77777777" w:rsidR="008B43DA" w:rsidRDefault="008B43DA" w:rsidP="00D76FBE">
            <w:pPr>
              <w:jc w:val="both"/>
            </w:pPr>
          </w:p>
          <w:p w14:paraId="450C6E1B" w14:textId="5D6033C4" w:rsidR="00C81E5D" w:rsidRDefault="00C81E5D" w:rsidP="00C81E5D">
            <w:pPr>
              <w:pStyle w:val="Prrafodelista"/>
              <w:numPr>
                <w:ilvl w:val="0"/>
                <w:numId w:val="18"/>
              </w:numPr>
              <w:jc w:val="both"/>
            </w:pPr>
            <w:r>
              <w:t>¿qué fue lo que más les gustó de las actividades de hoy?</w:t>
            </w:r>
          </w:p>
          <w:p w14:paraId="649D823C" w14:textId="3525D277" w:rsidR="00C81E5D" w:rsidRDefault="00C81E5D" w:rsidP="00C81E5D">
            <w:pPr>
              <w:pStyle w:val="Prrafodelista"/>
              <w:numPr>
                <w:ilvl w:val="0"/>
                <w:numId w:val="18"/>
              </w:numPr>
              <w:jc w:val="both"/>
            </w:pPr>
            <w:r>
              <w:t>¿quisieran compartir algo nuevo que aprendieron hoy?</w:t>
            </w:r>
          </w:p>
          <w:p w14:paraId="725E41F0" w14:textId="77777777" w:rsidR="008B43DA" w:rsidRPr="00D76FBE" w:rsidRDefault="008B43DA" w:rsidP="00D76FBE">
            <w:pPr>
              <w:jc w:val="both"/>
            </w:pPr>
          </w:p>
          <w:p w14:paraId="50298121" w14:textId="0797CBCD" w:rsidR="00D76FBE" w:rsidRPr="00D76FBE" w:rsidRDefault="00CD00F9" w:rsidP="00D76FBE">
            <w:pPr>
              <w:jc w:val="both"/>
            </w:pPr>
            <w:r>
              <w:t>Se agradece por la participación.</w:t>
            </w:r>
          </w:p>
          <w:p w14:paraId="1BDEDA73" w14:textId="79665DBA" w:rsidR="00D76FBE" w:rsidRPr="00AD20DC" w:rsidRDefault="00D76FBE" w:rsidP="00D76FBE">
            <w:pPr>
              <w:jc w:val="both"/>
              <w:rPr>
                <w:b/>
                <w:bCs/>
              </w:rPr>
            </w:pPr>
          </w:p>
        </w:tc>
      </w:tr>
    </w:tbl>
    <w:p w14:paraId="46E2807E" w14:textId="77777777" w:rsidR="00AD20DC" w:rsidRDefault="00AD20DC" w:rsidP="00CA1055">
      <w:pPr>
        <w:jc w:val="both"/>
      </w:pPr>
    </w:p>
    <w:tbl>
      <w:tblPr>
        <w:tblStyle w:val="Tablaconcuadrcula"/>
        <w:tblW w:w="0" w:type="auto"/>
        <w:tblLook w:val="04A0" w:firstRow="1" w:lastRow="0" w:firstColumn="1" w:lastColumn="0" w:noHBand="0" w:noVBand="1"/>
      </w:tblPr>
      <w:tblGrid>
        <w:gridCol w:w="8828"/>
      </w:tblGrid>
      <w:tr w:rsidR="00AD20DC" w14:paraId="33D392D0" w14:textId="77777777" w:rsidTr="00A83691">
        <w:tc>
          <w:tcPr>
            <w:tcW w:w="8828" w:type="dxa"/>
            <w:shd w:val="clear" w:color="auto" w:fill="5B9BD5" w:themeFill="accent5"/>
          </w:tcPr>
          <w:p w14:paraId="1D327588" w14:textId="4E39D7AE" w:rsidR="00AD20DC" w:rsidRPr="00AD20DC" w:rsidRDefault="00AD20DC" w:rsidP="00602A26">
            <w:pPr>
              <w:jc w:val="center"/>
              <w:rPr>
                <w:b/>
                <w:bCs/>
              </w:rPr>
            </w:pPr>
            <w:r w:rsidRPr="00AD20DC">
              <w:rPr>
                <w:b/>
                <w:bCs/>
                <w:sz w:val="28"/>
                <w:szCs w:val="28"/>
              </w:rPr>
              <w:t xml:space="preserve">Encuentro </w:t>
            </w:r>
            <w:r>
              <w:rPr>
                <w:b/>
                <w:bCs/>
                <w:sz w:val="28"/>
                <w:szCs w:val="28"/>
              </w:rPr>
              <w:t>2</w:t>
            </w:r>
            <w:r w:rsidRPr="00AD20DC">
              <w:rPr>
                <w:b/>
                <w:bCs/>
                <w:sz w:val="28"/>
                <w:szCs w:val="28"/>
              </w:rPr>
              <w:t xml:space="preserve"> – </w:t>
            </w:r>
            <w:r w:rsidR="00A83691">
              <w:rPr>
                <w:b/>
                <w:bCs/>
                <w:sz w:val="28"/>
                <w:szCs w:val="28"/>
              </w:rPr>
              <w:t>D</w:t>
            </w:r>
            <w:r w:rsidR="00A83691" w:rsidRPr="00A00970">
              <w:rPr>
                <w:b/>
                <w:bCs/>
                <w:sz w:val="28"/>
                <w:szCs w:val="28"/>
              </w:rPr>
              <w:t xml:space="preserve">iálogos transformadores entre </w:t>
            </w:r>
            <w:r w:rsidR="00A83691">
              <w:rPr>
                <w:b/>
                <w:bCs/>
                <w:sz w:val="28"/>
                <w:szCs w:val="28"/>
              </w:rPr>
              <w:t xml:space="preserve">niñas </w:t>
            </w:r>
            <w:r w:rsidR="00A83691" w:rsidRPr="00A00970">
              <w:rPr>
                <w:b/>
                <w:bCs/>
                <w:sz w:val="28"/>
                <w:szCs w:val="28"/>
              </w:rPr>
              <w:t xml:space="preserve">y </w:t>
            </w:r>
            <w:r w:rsidR="00A83691">
              <w:rPr>
                <w:b/>
                <w:bCs/>
                <w:sz w:val="28"/>
                <w:szCs w:val="28"/>
              </w:rPr>
              <w:t xml:space="preserve">niños y </w:t>
            </w:r>
            <w:r w:rsidR="00A83691" w:rsidRPr="00A00970">
              <w:rPr>
                <w:b/>
                <w:bCs/>
                <w:sz w:val="28"/>
                <w:szCs w:val="28"/>
              </w:rPr>
              <w:t>otros sectores sociales</w:t>
            </w:r>
          </w:p>
        </w:tc>
      </w:tr>
      <w:tr w:rsidR="00AD20DC" w14:paraId="50F41FCD" w14:textId="77777777" w:rsidTr="00AD20DC">
        <w:tc>
          <w:tcPr>
            <w:tcW w:w="8828" w:type="dxa"/>
            <w:shd w:val="clear" w:color="auto" w:fill="D9E2F3" w:themeFill="accent1" w:themeFillTint="33"/>
          </w:tcPr>
          <w:p w14:paraId="56B3F613" w14:textId="7FF3AE4A" w:rsidR="00AD20DC" w:rsidRPr="00AD20DC" w:rsidRDefault="00AD20DC" w:rsidP="00602A26">
            <w:pPr>
              <w:jc w:val="both"/>
              <w:rPr>
                <w:b/>
                <w:bCs/>
              </w:rPr>
            </w:pPr>
            <w:r w:rsidRPr="00AD20DC">
              <w:rPr>
                <w:b/>
                <w:bCs/>
              </w:rPr>
              <w:t xml:space="preserve">Actividad </w:t>
            </w:r>
            <w:r>
              <w:rPr>
                <w:b/>
                <w:bCs/>
              </w:rPr>
              <w:t>2.</w:t>
            </w:r>
            <w:r w:rsidRPr="00AD20DC">
              <w:rPr>
                <w:b/>
                <w:bCs/>
              </w:rPr>
              <w:t xml:space="preserve">1. </w:t>
            </w:r>
            <w:r w:rsidR="00A00970" w:rsidRPr="00A00970">
              <w:rPr>
                <w:b/>
                <w:bCs/>
              </w:rPr>
              <w:t>Círculo de confianza y encuentro intergeneracional</w:t>
            </w:r>
          </w:p>
        </w:tc>
      </w:tr>
      <w:tr w:rsidR="00AD20DC" w14:paraId="5EDD1C13" w14:textId="77777777" w:rsidTr="00602A26">
        <w:tc>
          <w:tcPr>
            <w:tcW w:w="8828" w:type="dxa"/>
          </w:tcPr>
          <w:p w14:paraId="4074E0B3" w14:textId="791C544E" w:rsidR="00AD20DC" w:rsidRPr="00AD20DC" w:rsidRDefault="00AD20DC" w:rsidP="00602A26">
            <w:pPr>
              <w:jc w:val="both"/>
              <w:rPr>
                <w:b/>
                <w:bCs/>
                <w:i/>
                <w:iCs/>
              </w:rPr>
            </w:pPr>
            <w:r w:rsidRPr="00AD20DC">
              <w:rPr>
                <w:b/>
                <w:bCs/>
              </w:rPr>
              <w:t xml:space="preserve">Duración: </w:t>
            </w:r>
            <w:r w:rsidR="00A00970">
              <w:rPr>
                <w:b/>
                <w:bCs/>
              </w:rPr>
              <w:t>25 minutos</w:t>
            </w:r>
          </w:p>
        </w:tc>
      </w:tr>
      <w:tr w:rsidR="00AD20DC" w14:paraId="655B84FB" w14:textId="77777777" w:rsidTr="00602A26">
        <w:tc>
          <w:tcPr>
            <w:tcW w:w="8828" w:type="dxa"/>
          </w:tcPr>
          <w:p w14:paraId="638AF811" w14:textId="3F3ACA22" w:rsidR="00AD20DC" w:rsidRPr="00AD20DC" w:rsidRDefault="00AD20DC" w:rsidP="00602A26">
            <w:pPr>
              <w:jc w:val="both"/>
              <w:rPr>
                <w:b/>
                <w:bCs/>
              </w:rPr>
            </w:pPr>
            <w:r w:rsidRPr="00AD20DC">
              <w:rPr>
                <w:b/>
                <w:bCs/>
              </w:rPr>
              <w:t>Materiales:</w:t>
            </w:r>
            <w:r w:rsidR="00A00970">
              <w:rPr>
                <w:b/>
                <w:bCs/>
              </w:rPr>
              <w:t xml:space="preserve"> </w:t>
            </w:r>
            <w:r w:rsidR="007A69AF">
              <w:t>No se requieren</w:t>
            </w:r>
            <w:r w:rsidRPr="00AD20DC">
              <w:rPr>
                <w:b/>
                <w:bCs/>
              </w:rPr>
              <w:t xml:space="preserve"> </w:t>
            </w:r>
          </w:p>
        </w:tc>
      </w:tr>
      <w:tr w:rsidR="00AD20DC" w14:paraId="1F43E9D9" w14:textId="77777777" w:rsidTr="00602A26">
        <w:tc>
          <w:tcPr>
            <w:tcW w:w="8828" w:type="dxa"/>
          </w:tcPr>
          <w:p w14:paraId="0309851A" w14:textId="44C9DA03" w:rsidR="00AD20DC" w:rsidRPr="00AD20DC" w:rsidRDefault="00AD20DC" w:rsidP="00602A26">
            <w:pPr>
              <w:jc w:val="both"/>
              <w:rPr>
                <w:b/>
                <w:bCs/>
              </w:rPr>
            </w:pPr>
            <w:r w:rsidRPr="00AD20DC">
              <w:rPr>
                <w:b/>
                <w:bCs/>
              </w:rPr>
              <w:t>Objetivo:</w:t>
            </w:r>
            <w:r w:rsidR="00A00970">
              <w:rPr>
                <w:b/>
                <w:bCs/>
              </w:rPr>
              <w:t xml:space="preserve"> </w:t>
            </w:r>
            <w:r w:rsidR="00A00970" w:rsidRPr="00A00970">
              <w:t xml:space="preserve">Dar apertura al encuentro generando un ambiente de confianza </w:t>
            </w:r>
            <w:r w:rsidR="00E826A1">
              <w:t xml:space="preserve">entre las niñas y niños y </w:t>
            </w:r>
            <w:r w:rsidR="00A00970" w:rsidRPr="00A00970">
              <w:t xml:space="preserve">los demás sectores sociales </w:t>
            </w:r>
            <w:r w:rsidR="00E826A1">
              <w:t xml:space="preserve">y que permita el reconocimiento </w:t>
            </w:r>
            <w:r w:rsidR="00CB4470">
              <w:t>de cada uno como sujeto activo de la prevención de la vinculación, uso y utilización de niñas</w:t>
            </w:r>
            <w:r w:rsidR="002B2C90">
              <w:t xml:space="preserve"> y niños en el conflicto armado.</w:t>
            </w:r>
          </w:p>
        </w:tc>
      </w:tr>
      <w:tr w:rsidR="00AD20DC" w14:paraId="3AA82049" w14:textId="77777777" w:rsidTr="00602A26">
        <w:tc>
          <w:tcPr>
            <w:tcW w:w="8828" w:type="dxa"/>
          </w:tcPr>
          <w:p w14:paraId="11512FAB" w14:textId="77777777" w:rsidR="00AD20DC" w:rsidRDefault="00AD20DC" w:rsidP="00602A26">
            <w:pPr>
              <w:jc w:val="both"/>
              <w:rPr>
                <w:b/>
                <w:bCs/>
              </w:rPr>
            </w:pPr>
            <w:r w:rsidRPr="00AD20DC">
              <w:rPr>
                <w:b/>
                <w:bCs/>
              </w:rPr>
              <w:t>Desarrollo:</w:t>
            </w:r>
          </w:p>
          <w:p w14:paraId="5CA9570F" w14:textId="33D5C6AB" w:rsidR="002B2C90" w:rsidRDefault="002B2C90" w:rsidP="00A00970">
            <w:pPr>
              <w:jc w:val="both"/>
            </w:pPr>
            <w:r>
              <w:t xml:space="preserve">Se inicia con un ejercicio de encuadre </w:t>
            </w:r>
            <w:r w:rsidR="00B1651E">
              <w:t xml:space="preserve">donde </w:t>
            </w:r>
            <w:r w:rsidR="008519F5" w:rsidRPr="00A00970">
              <w:t>l</w:t>
            </w:r>
            <w:r w:rsidR="008519F5">
              <w:t>a persona</w:t>
            </w:r>
            <w:r w:rsidR="008519F5" w:rsidRPr="00A00970">
              <w:t xml:space="preserve"> facilitador</w:t>
            </w:r>
            <w:r w:rsidR="008519F5">
              <w:t>a</w:t>
            </w:r>
            <w:r w:rsidR="008519F5" w:rsidRPr="00A00970">
              <w:t xml:space="preserve"> da la bienvenida al grupo</w:t>
            </w:r>
            <w:r w:rsidR="006538BD">
              <w:t xml:space="preserve"> e inicia con una introducción acerca de</w:t>
            </w:r>
            <w:r w:rsidR="00B1651E">
              <w:t xml:space="preserve"> las medidas de reparación integral, se </w:t>
            </w:r>
            <w:r w:rsidR="008519F5">
              <w:t xml:space="preserve">ahonde en las medidas de satisfacción y garantías de no repetición y se explique la metodología de los </w:t>
            </w:r>
            <w:r w:rsidR="006538BD" w:rsidRPr="00A00970">
              <w:t>“Diálogos Transformadores” como herramienta para fortalecer la reparación simbólica y las garantías de no repetición desde la voz de las víctimas</w:t>
            </w:r>
            <w:r w:rsidR="006538BD">
              <w:t xml:space="preserve">, </w:t>
            </w:r>
            <w:r w:rsidR="00B1651E">
              <w:t>cada uno de los pasos que implica mencionando que ya se dio el primer momento de encuentro con las niñas y niños, que éste es el segundo encuentro y que su objetivo es la construcción de la transición y preparación para la acción colectiva.</w:t>
            </w:r>
          </w:p>
          <w:p w14:paraId="0509BB82" w14:textId="77777777" w:rsidR="00A00970" w:rsidRDefault="00A00970" w:rsidP="009A3AB5">
            <w:pPr>
              <w:jc w:val="both"/>
            </w:pPr>
            <w:r w:rsidRPr="00A00970">
              <w:t>El facilitador da la bienvenida al grupo, explicando que este encuentro busca dialogar, compartir y construir juntos una acción simbólica que exprese lo aprendido en el proceso.</w:t>
            </w:r>
          </w:p>
          <w:p w14:paraId="632BED69" w14:textId="77777777" w:rsidR="009A3AB5" w:rsidRDefault="009A3AB5" w:rsidP="009A3AB5">
            <w:pPr>
              <w:jc w:val="both"/>
            </w:pPr>
          </w:p>
          <w:p w14:paraId="5168085F" w14:textId="4D633232" w:rsidR="009A3AB5" w:rsidRDefault="009A3AB5" w:rsidP="009A3AB5">
            <w:pPr>
              <w:jc w:val="both"/>
            </w:pPr>
            <w:r>
              <w:t xml:space="preserve">Para la presentación, se le pedirá a cada persona que piense </w:t>
            </w:r>
            <w:r w:rsidR="004643CD">
              <w:t>y mencione</w:t>
            </w:r>
            <w:r>
              <w:t xml:space="preserve"> su </w:t>
            </w:r>
            <w:r w:rsidR="00BF337D">
              <w:t>mayor temor</w:t>
            </w:r>
            <w:r w:rsidR="00F543B0">
              <w:t xml:space="preserve"> y las cosas que hace para enfrentarse a su mayor temor. Esto facilitará la conexión emocional entre adultos, niñas y niños</w:t>
            </w:r>
            <w:r w:rsidR="004643CD">
              <w:t xml:space="preserve">, así se promueve el </w:t>
            </w:r>
            <w:r w:rsidR="005708C5">
              <w:t>diálogo horizontal.</w:t>
            </w:r>
          </w:p>
          <w:p w14:paraId="57D0E1BB" w14:textId="77777777" w:rsidR="00003A70" w:rsidRDefault="00003A70" w:rsidP="009A3AB5">
            <w:pPr>
              <w:jc w:val="both"/>
            </w:pPr>
          </w:p>
          <w:p w14:paraId="151DE85E" w14:textId="6376C31D" w:rsidR="00003A70" w:rsidRDefault="00003A70" w:rsidP="009A3AB5">
            <w:pPr>
              <w:jc w:val="both"/>
            </w:pPr>
            <w:r>
              <w:t>Al finalizar la pres</w:t>
            </w:r>
            <w:r w:rsidR="005708C5">
              <w:t xml:space="preserve">entación la persona facilitadora deberá promover </w:t>
            </w:r>
            <w:r w:rsidR="00466E6F">
              <w:t>la reflexión reconociendo que todos tenemos temores y que, de alguna manera buscamos protegernos de ellos independientemente de si somos adultos o niños y que, en ese sentido, la temática de estos diálogos está centrada en un temor particular que es la vinculación, uso y utilización de niñas y niños en el conflicto armado</w:t>
            </w:r>
            <w:r w:rsidR="00E14BA5">
              <w:t xml:space="preserve"> y qué podemos hacer para protegernos y protegerlos de ese temor.</w:t>
            </w:r>
          </w:p>
          <w:p w14:paraId="0B6EF48B" w14:textId="21C0B33D" w:rsidR="009A3AB5" w:rsidRPr="009A3AB5" w:rsidRDefault="009A3AB5" w:rsidP="009A3AB5">
            <w:pPr>
              <w:jc w:val="both"/>
            </w:pPr>
          </w:p>
        </w:tc>
      </w:tr>
      <w:tr w:rsidR="00AD20DC" w14:paraId="05346170" w14:textId="77777777" w:rsidTr="00A83691">
        <w:tc>
          <w:tcPr>
            <w:tcW w:w="8828" w:type="dxa"/>
            <w:shd w:val="clear" w:color="auto" w:fill="DEEAF6" w:themeFill="accent5" w:themeFillTint="33"/>
          </w:tcPr>
          <w:p w14:paraId="5EEB554D" w14:textId="6D4B1BFF" w:rsidR="00AD20DC" w:rsidRPr="00AD20DC" w:rsidRDefault="00AD20DC" w:rsidP="00602A26">
            <w:pPr>
              <w:jc w:val="both"/>
              <w:rPr>
                <w:b/>
                <w:bCs/>
              </w:rPr>
            </w:pPr>
            <w:r>
              <w:rPr>
                <w:b/>
                <w:bCs/>
              </w:rPr>
              <w:t>Actividad 2.3:</w:t>
            </w:r>
            <w:r w:rsidR="00A00970" w:rsidRPr="00A00970">
              <w:t xml:space="preserve"> </w:t>
            </w:r>
            <w:r w:rsidR="00FE54EB" w:rsidRPr="00FE54EB">
              <w:rPr>
                <w:b/>
                <w:bCs/>
              </w:rPr>
              <w:t>círculos concéntricos</w:t>
            </w:r>
          </w:p>
        </w:tc>
      </w:tr>
      <w:tr w:rsidR="00AD20DC" w14:paraId="76EE266B" w14:textId="77777777" w:rsidTr="00602A26">
        <w:tc>
          <w:tcPr>
            <w:tcW w:w="8828" w:type="dxa"/>
          </w:tcPr>
          <w:p w14:paraId="458ABFD5" w14:textId="6AE571CD" w:rsidR="00AD20DC" w:rsidRPr="00AD20DC" w:rsidRDefault="00AD20DC" w:rsidP="00602A26">
            <w:pPr>
              <w:jc w:val="both"/>
              <w:rPr>
                <w:b/>
                <w:bCs/>
              </w:rPr>
            </w:pPr>
            <w:r w:rsidRPr="00AD20DC">
              <w:rPr>
                <w:b/>
                <w:bCs/>
              </w:rPr>
              <w:t xml:space="preserve">Duración: </w:t>
            </w:r>
            <w:r w:rsidR="00A00970">
              <w:rPr>
                <w:b/>
                <w:bCs/>
              </w:rPr>
              <w:t>45 minutos</w:t>
            </w:r>
          </w:p>
        </w:tc>
      </w:tr>
      <w:tr w:rsidR="00AD20DC" w14:paraId="4DB18B9E" w14:textId="77777777" w:rsidTr="00602A26">
        <w:tc>
          <w:tcPr>
            <w:tcW w:w="8828" w:type="dxa"/>
          </w:tcPr>
          <w:p w14:paraId="2944C11F" w14:textId="1ABED25C" w:rsidR="00AD20DC" w:rsidRPr="00AD20DC" w:rsidRDefault="00AD20DC" w:rsidP="00602A26">
            <w:pPr>
              <w:jc w:val="both"/>
              <w:rPr>
                <w:b/>
                <w:bCs/>
              </w:rPr>
            </w:pPr>
            <w:r w:rsidRPr="00AD20DC">
              <w:rPr>
                <w:b/>
                <w:bCs/>
              </w:rPr>
              <w:t xml:space="preserve">Materiales: </w:t>
            </w:r>
            <w:r w:rsidR="004100C8">
              <w:t>Cronómetro con alarma</w:t>
            </w:r>
            <w:r w:rsidR="00E1325D">
              <w:t>, hojas con preguntas diferenciadas adultos/niñas y niños</w:t>
            </w:r>
          </w:p>
        </w:tc>
      </w:tr>
      <w:tr w:rsidR="00AD20DC" w14:paraId="2B6A4F58" w14:textId="77777777" w:rsidTr="00602A26">
        <w:tc>
          <w:tcPr>
            <w:tcW w:w="8828" w:type="dxa"/>
          </w:tcPr>
          <w:p w14:paraId="2F45FF92" w14:textId="1D5DF834" w:rsidR="00AD20DC" w:rsidRPr="00AD20DC" w:rsidRDefault="00AD20DC" w:rsidP="00602A26">
            <w:pPr>
              <w:jc w:val="both"/>
              <w:rPr>
                <w:b/>
                <w:bCs/>
              </w:rPr>
            </w:pPr>
            <w:r w:rsidRPr="00AD20DC">
              <w:rPr>
                <w:b/>
                <w:bCs/>
              </w:rPr>
              <w:lastRenderedPageBreak/>
              <w:t>Objetivo:</w:t>
            </w:r>
            <w:r w:rsidR="006A7962">
              <w:rPr>
                <w:b/>
                <w:bCs/>
              </w:rPr>
              <w:t xml:space="preserve"> </w:t>
            </w:r>
            <w:r w:rsidR="00EB38D8">
              <w:t xml:space="preserve">Promover el reconocimiento de las voces de las niñas y niñas en relación con sus experiencias y expectativas de protección ante el </w:t>
            </w:r>
            <w:r w:rsidR="00561C2C">
              <w:t>riesgo de vinculación uso y utilización en el conflicto armado.</w:t>
            </w:r>
          </w:p>
        </w:tc>
      </w:tr>
      <w:tr w:rsidR="00AD20DC" w14:paraId="522A20BF" w14:textId="77777777" w:rsidTr="00602A26">
        <w:tc>
          <w:tcPr>
            <w:tcW w:w="8828" w:type="dxa"/>
          </w:tcPr>
          <w:p w14:paraId="15FD9255" w14:textId="77777777" w:rsidR="00AD20DC" w:rsidRDefault="00AD20DC" w:rsidP="00602A26">
            <w:pPr>
              <w:jc w:val="both"/>
              <w:rPr>
                <w:b/>
                <w:bCs/>
              </w:rPr>
            </w:pPr>
            <w:r w:rsidRPr="00AD20DC">
              <w:rPr>
                <w:b/>
                <w:bCs/>
              </w:rPr>
              <w:t>Desarrollo:</w:t>
            </w:r>
          </w:p>
          <w:p w14:paraId="10D2B24B" w14:textId="6B3FBEBC" w:rsidR="00CA47A7" w:rsidRDefault="00AD5B97" w:rsidP="00AD5B97">
            <w:pPr>
              <w:jc w:val="both"/>
            </w:pPr>
            <w:r>
              <w:t>Se forman dos círculos</w:t>
            </w:r>
            <w:r w:rsidR="002A5582">
              <w:t>, uno dentro del otro</w:t>
            </w:r>
            <w:r>
              <w:t xml:space="preserve"> donde las personas adultas (padres, madres, cuidadores, docentes, institucionales) forman el círculo exterior</w:t>
            </w:r>
            <w:r w:rsidR="002A5582">
              <w:t xml:space="preserve">. </w:t>
            </w:r>
            <w:r w:rsidR="0035410E">
              <w:t>T</w:t>
            </w:r>
            <w:r>
              <w:t>odos están de pie, uno frente a otro, en silencio atento</w:t>
            </w:r>
            <w:r w:rsidR="00CA47A7">
              <w:t>s</w:t>
            </w:r>
            <w:r>
              <w:t>.</w:t>
            </w:r>
            <w:r w:rsidR="0035410E">
              <w:t xml:space="preserve"> </w:t>
            </w:r>
            <w:r w:rsidR="00536B3C">
              <w:t>Se invita a que cada uno salude a la persona que tiene en frente haciendo un gesto con la mano o con la cara</w:t>
            </w:r>
            <w:r w:rsidR="00495D2C">
              <w:t>.</w:t>
            </w:r>
            <w:r w:rsidR="007A6011">
              <w:t xml:space="preserve"> </w:t>
            </w:r>
            <w:r w:rsidR="00CA47A7">
              <w:t xml:space="preserve">Se explica que el </w:t>
            </w:r>
            <w:r w:rsidR="007A6011">
              <w:t xml:space="preserve">círculo interior irá girando </w:t>
            </w:r>
            <w:r w:rsidR="00DD4D91">
              <w:t xml:space="preserve">cuando escuchen la alarma </w:t>
            </w:r>
            <w:r w:rsidR="007A6011">
              <w:t>por lo que hablarán con varias personas</w:t>
            </w:r>
            <w:r w:rsidR="00CD29F1">
              <w:t>, primero hablarán las personas del círculo interno y luego las del círculo externo</w:t>
            </w:r>
            <w:r w:rsidR="004100C8">
              <w:t xml:space="preserve"> dando turnos de hablar durante </w:t>
            </w:r>
            <w:r w:rsidR="00185137">
              <w:t>1</w:t>
            </w:r>
            <w:r w:rsidR="004100C8">
              <w:t xml:space="preserve"> minuto</w:t>
            </w:r>
            <w:r w:rsidR="00185137">
              <w:t xml:space="preserve"> cada persona</w:t>
            </w:r>
            <w:r w:rsidR="00DD4D91">
              <w:t xml:space="preserve"> (se indicará cuando se deba hacer el cambio</w:t>
            </w:r>
            <w:r w:rsidR="004100C8">
              <w:t>.</w:t>
            </w:r>
            <w:r w:rsidR="00AF5C7C">
              <w:t xml:space="preserve"> </w:t>
            </w:r>
            <w:r w:rsidR="00AF5C7C" w:rsidRPr="00AF5C7C">
              <w:t>Repetir el proceso de 6 a 10 rondas</w:t>
            </w:r>
            <w:r w:rsidR="00AF5C7C">
              <w:t xml:space="preserve"> (dependiendo de la cantidad de personas) a</w:t>
            </w:r>
            <w:r w:rsidR="00AF5C7C" w:rsidRPr="00AF5C7C">
              <w:t>segura</w:t>
            </w:r>
            <w:r w:rsidR="00AF5C7C">
              <w:t>ndo</w:t>
            </w:r>
            <w:r w:rsidR="00AF5C7C" w:rsidRPr="00AF5C7C">
              <w:t xml:space="preserve"> que se mantenga un ambiente de respeto, escucha activa y cuidado emocional.</w:t>
            </w:r>
          </w:p>
          <w:p w14:paraId="41E43B5D" w14:textId="77777777" w:rsidR="00F12ADF" w:rsidRDefault="00F12ADF" w:rsidP="00AD5B97">
            <w:pPr>
              <w:jc w:val="both"/>
            </w:pPr>
          </w:p>
          <w:p w14:paraId="4B72D229" w14:textId="5BEB2580" w:rsidR="00093D25" w:rsidRDefault="00093D25" w:rsidP="00AD5B97">
            <w:pPr>
              <w:jc w:val="both"/>
            </w:pPr>
            <w:r>
              <w:t>En cada ronda se contestará a una de las siguientes preguntas:</w:t>
            </w:r>
          </w:p>
          <w:p w14:paraId="1A39751F" w14:textId="77777777" w:rsidR="00093D25" w:rsidRDefault="00093D25" w:rsidP="00AD5B97">
            <w:pPr>
              <w:jc w:val="both"/>
            </w:pPr>
          </w:p>
          <w:p w14:paraId="386FD44C" w14:textId="543DB450" w:rsidR="00093D25" w:rsidRDefault="00093D25" w:rsidP="00093D25">
            <w:pPr>
              <w:pStyle w:val="Prrafodelista"/>
              <w:numPr>
                <w:ilvl w:val="0"/>
                <w:numId w:val="20"/>
              </w:numPr>
              <w:jc w:val="both"/>
            </w:pPr>
            <w:r>
              <w:t>¿Qué aprendiste/has aprendido en tu niñez que todavía te protege?</w:t>
            </w:r>
          </w:p>
          <w:p w14:paraId="35302A26" w14:textId="74DBEBA4" w:rsidR="00093D25" w:rsidRDefault="00093D25" w:rsidP="00093D25">
            <w:pPr>
              <w:pStyle w:val="Prrafodelista"/>
              <w:numPr>
                <w:ilvl w:val="0"/>
                <w:numId w:val="20"/>
              </w:numPr>
              <w:jc w:val="both"/>
            </w:pPr>
            <w:r>
              <w:t>¿Qué símbolo protector imaginaste o creaste y qué significa para ti?</w:t>
            </w:r>
            <w:r w:rsidR="00E1325D">
              <w:t xml:space="preserve"> (Niñas y niños) ¿qué incluirías en un escudo protector para ti? (adultos)</w:t>
            </w:r>
          </w:p>
          <w:p w14:paraId="13CDB2AC" w14:textId="567B75C3" w:rsidR="00093D25" w:rsidRDefault="00093D25" w:rsidP="00093D25">
            <w:pPr>
              <w:pStyle w:val="Prrafodelista"/>
              <w:numPr>
                <w:ilvl w:val="0"/>
                <w:numId w:val="20"/>
              </w:numPr>
              <w:jc w:val="both"/>
            </w:pPr>
            <w:r>
              <w:t>¿Cómo cuidaban en tu comunidad</w:t>
            </w:r>
            <w:r w:rsidR="00230ABF">
              <w:t xml:space="preserve"> a las niñas y los niños</w:t>
            </w:r>
            <w:r>
              <w:t xml:space="preserve"> cuando eras pequeño/a?</w:t>
            </w:r>
            <w:r w:rsidR="00230ABF">
              <w:t xml:space="preserve"> (adultos) </w:t>
            </w:r>
            <w:r w:rsidR="002C2BCB">
              <w:t>¿cómo cuidan a los niños en tu comunidad</w:t>
            </w:r>
            <w:r w:rsidR="00E1325D">
              <w:t xml:space="preserve"> actualmente</w:t>
            </w:r>
            <w:r w:rsidR="002C2BCB">
              <w:t>?</w:t>
            </w:r>
            <w:r w:rsidR="00E1325D">
              <w:t xml:space="preserve"> (niños)</w:t>
            </w:r>
          </w:p>
          <w:p w14:paraId="554C332B" w14:textId="11C4EEE9" w:rsidR="00093D25" w:rsidRDefault="00093D25" w:rsidP="00093D25">
            <w:pPr>
              <w:pStyle w:val="Prrafodelista"/>
              <w:numPr>
                <w:ilvl w:val="0"/>
                <w:numId w:val="20"/>
              </w:numPr>
              <w:jc w:val="both"/>
            </w:pPr>
            <w:r>
              <w:t>¿Por qué es importante escuchar a l</w:t>
            </w:r>
            <w:r w:rsidR="00E1325D">
              <w:t xml:space="preserve">as </w:t>
            </w:r>
            <w:r>
              <w:t>niñas</w:t>
            </w:r>
            <w:r w:rsidR="00E1325D">
              <w:t xml:space="preserve"> y los niños</w:t>
            </w:r>
            <w:r>
              <w:t>?</w:t>
            </w:r>
          </w:p>
          <w:p w14:paraId="6753EBC9" w14:textId="3BAE020C" w:rsidR="00093D25" w:rsidRDefault="00093D25" w:rsidP="00093D25">
            <w:pPr>
              <w:pStyle w:val="Prrafodelista"/>
              <w:numPr>
                <w:ilvl w:val="0"/>
                <w:numId w:val="20"/>
              </w:numPr>
              <w:jc w:val="both"/>
            </w:pPr>
            <w:r>
              <w:t>¿Qué harías si supieras que un</w:t>
            </w:r>
            <w:r w:rsidR="00E1325D">
              <w:t>a niña o un</w:t>
            </w:r>
            <w:r>
              <w:t xml:space="preserve"> niño está en peligro de ser reclutado?</w:t>
            </w:r>
          </w:p>
          <w:p w14:paraId="19895ED4" w14:textId="2FBABF1B" w:rsidR="00093D25" w:rsidRDefault="00093D25" w:rsidP="00093D25">
            <w:pPr>
              <w:pStyle w:val="Prrafodelista"/>
              <w:numPr>
                <w:ilvl w:val="0"/>
                <w:numId w:val="20"/>
              </w:numPr>
              <w:jc w:val="both"/>
            </w:pPr>
            <w:r>
              <w:t>¿Cómo te imaginas una comunidad sin guerra?</w:t>
            </w:r>
          </w:p>
          <w:p w14:paraId="4607B891" w14:textId="0D32CC23" w:rsidR="00093D25" w:rsidRDefault="00093D25" w:rsidP="00093D25">
            <w:pPr>
              <w:pStyle w:val="Prrafodelista"/>
              <w:numPr>
                <w:ilvl w:val="0"/>
                <w:numId w:val="20"/>
              </w:numPr>
              <w:jc w:val="both"/>
            </w:pPr>
            <w:r>
              <w:t>¿Qué pueden enseñar los adultos a los niños? ¿Y los niños a los adultos?</w:t>
            </w:r>
          </w:p>
          <w:p w14:paraId="31406C71" w14:textId="33932189" w:rsidR="00093D25" w:rsidRDefault="00093D25" w:rsidP="00093D25">
            <w:pPr>
              <w:pStyle w:val="Prrafodelista"/>
              <w:numPr>
                <w:ilvl w:val="0"/>
                <w:numId w:val="20"/>
              </w:numPr>
              <w:jc w:val="both"/>
            </w:pPr>
            <w:r>
              <w:t>¿Cuál es tu sueño de protección para tu territorio?</w:t>
            </w:r>
          </w:p>
          <w:p w14:paraId="537C5CE1" w14:textId="5B40885E" w:rsidR="00093D25" w:rsidRDefault="00093D25" w:rsidP="00093D25">
            <w:pPr>
              <w:pStyle w:val="Prrafodelista"/>
              <w:numPr>
                <w:ilvl w:val="0"/>
                <w:numId w:val="20"/>
              </w:numPr>
              <w:jc w:val="both"/>
            </w:pPr>
            <w:r>
              <w:t>¿Qué hace que un lugar sea realmente seguro?</w:t>
            </w:r>
          </w:p>
          <w:p w14:paraId="029C8EF1" w14:textId="77777777" w:rsidR="006A7962" w:rsidRDefault="00D46695" w:rsidP="00D46695">
            <w:pPr>
              <w:pStyle w:val="Prrafodelista"/>
              <w:numPr>
                <w:ilvl w:val="0"/>
                <w:numId w:val="20"/>
              </w:numPr>
              <w:jc w:val="both"/>
            </w:pPr>
            <w:r>
              <w:t>¿ A quién o a dónde acudirías si te sientes en peligro?</w:t>
            </w:r>
          </w:p>
          <w:p w14:paraId="02C10BBB" w14:textId="77777777" w:rsidR="00D46695" w:rsidRDefault="00D46695" w:rsidP="00692672">
            <w:pPr>
              <w:jc w:val="both"/>
            </w:pPr>
          </w:p>
          <w:p w14:paraId="33071775" w14:textId="494AA57F" w:rsidR="00692672" w:rsidRDefault="00692672" w:rsidP="00692672">
            <w:pPr>
              <w:jc w:val="both"/>
            </w:pPr>
            <w:r w:rsidRPr="00692672">
              <w:t xml:space="preserve">Luego de concluir las rondas de círculos concéntricos, </w:t>
            </w:r>
            <w:r w:rsidR="007A0B03">
              <w:t>la persona f</w:t>
            </w:r>
            <w:r w:rsidRPr="00692672">
              <w:t>acilitadora debe propiciar un espacio de socialización colectiva, donde niñas, niños, adultos y representantes institucionales compartan lo que escucharon, lo que dijeron, cómo se sintieron durante el diálogo y qué reflexiones surgieron sobre la protección y la prevención de la vinculación infantil al conflicto armado</w:t>
            </w:r>
          </w:p>
          <w:p w14:paraId="2872AB80" w14:textId="1CC98744" w:rsidR="00692672" w:rsidRPr="006A7962" w:rsidRDefault="00692672" w:rsidP="00692672">
            <w:pPr>
              <w:jc w:val="both"/>
            </w:pPr>
          </w:p>
        </w:tc>
      </w:tr>
      <w:tr w:rsidR="00AD20DC" w14:paraId="1CAD44CE" w14:textId="77777777" w:rsidTr="00A83691">
        <w:tc>
          <w:tcPr>
            <w:tcW w:w="8828" w:type="dxa"/>
            <w:shd w:val="clear" w:color="auto" w:fill="DEEAF6" w:themeFill="accent5" w:themeFillTint="33"/>
          </w:tcPr>
          <w:p w14:paraId="353711A9" w14:textId="4E3DE8B4" w:rsidR="00AD20DC" w:rsidRPr="00AD20DC" w:rsidRDefault="00AD20DC" w:rsidP="00602A26">
            <w:pPr>
              <w:jc w:val="both"/>
              <w:rPr>
                <w:b/>
                <w:bCs/>
              </w:rPr>
            </w:pPr>
            <w:r>
              <w:rPr>
                <w:b/>
                <w:bCs/>
              </w:rPr>
              <w:t xml:space="preserve">Actividad 2.3: </w:t>
            </w:r>
            <w:r w:rsidR="002E66A5">
              <w:rPr>
                <w:b/>
                <w:bCs/>
              </w:rPr>
              <w:t xml:space="preserve">Diálogo con las </w:t>
            </w:r>
            <w:r w:rsidR="00810254">
              <w:rPr>
                <w:b/>
                <w:bCs/>
              </w:rPr>
              <w:t>Infancias robadas</w:t>
            </w:r>
          </w:p>
        </w:tc>
      </w:tr>
      <w:tr w:rsidR="00AD20DC" w14:paraId="21A86541" w14:textId="77777777" w:rsidTr="00602A26">
        <w:tc>
          <w:tcPr>
            <w:tcW w:w="8828" w:type="dxa"/>
          </w:tcPr>
          <w:p w14:paraId="3E356675" w14:textId="7CE0A5EC" w:rsidR="00AD20DC" w:rsidRPr="00AD20DC" w:rsidRDefault="00AD20DC" w:rsidP="00602A26">
            <w:pPr>
              <w:jc w:val="both"/>
              <w:rPr>
                <w:b/>
                <w:bCs/>
              </w:rPr>
            </w:pPr>
            <w:r w:rsidRPr="00AD20DC">
              <w:rPr>
                <w:b/>
                <w:bCs/>
              </w:rPr>
              <w:t xml:space="preserve">Duración: </w:t>
            </w:r>
            <w:r w:rsidR="006561E7">
              <w:rPr>
                <w:b/>
                <w:bCs/>
              </w:rPr>
              <w:t>3</w:t>
            </w:r>
            <w:r w:rsidR="006A7962">
              <w:rPr>
                <w:b/>
                <w:bCs/>
              </w:rPr>
              <w:t>0 minutos</w:t>
            </w:r>
          </w:p>
        </w:tc>
      </w:tr>
      <w:tr w:rsidR="00AD20DC" w14:paraId="66F88226" w14:textId="77777777" w:rsidTr="00602A26">
        <w:tc>
          <w:tcPr>
            <w:tcW w:w="8828" w:type="dxa"/>
          </w:tcPr>
          <w:p w14:paraId="544144C8" w14:textId="3508AE35" w:rsidR="00AD20DC" w:rsidRPr="00AD20DC" w:rsidRDefault="00AD20DC" w:rsidP="00602A26">
            <w:pPr>
              <w:jc w:val="both"/>
              <w:rPr>
                <w:b/>
                <w:bCs/>
              </w:rPr>
            </w:pPr>
            <w:r w:rsidRPr="00AD20DC">
              <w:rPr>
                <w:b/>
                <w:bCs/>
              </w:rPr>
              <w:t xml:space="preserve">Materiales: </w:t>
            </w:r>
            <w:r w:rsidR="00866A74" w:rsidRPr="00866A74">
              <w:t>reproductor de sonido y música con sonidos del viento, lluvia, olas. 3 pliegos de papel Kraft juntos, pegados en un espacio visible.</w:t>
            </w:r>
            <w:r w:rsidR="0080724D">
              <w:t xml:space="preserve"> Cuento </w:t>
            </w:r>
            <w:r w:rsidR="0080724D" w:rsidRPr="0080724D">
              <w:t>El Pueblo Donde los Relojes Olvidaron Cantar</w:t>
            </w:r>
          </w:p>
        </w:tc>
      </w:tr>
      <w:tr w:rsidR="00AD20DC" w14:paraId="020EEBEF" w14:textId="77777777" w:rsidTr="00602A26">
        <w:tc>
          <w:tcPr>
            <w:tcW w:w="8828" w:type="dxa"/>
          </w:tcPr>
          <w:p w14:paraId="66A5CF4F" w14:textId="7EC5AB63" w:rsidR="00AD20DC" w:rsidRPr="00AD20DC" w:rsidRDefault="00AD20DC" w:rsidP="00602A26">
            <w:pPr>
              <w:jc w:val="both"/>
              <w:rPr>
                <w:b/>
                <w:bCs/>
              </w:rPr>
            </w:pPr>
            <w:r w:rsidRPr="00AD20DC">
              <w:rPr>
                <w:b/>
                <w:bCs/>
              </w:rPr>
              <w:t>Objetivo:</w:t>
            </w:r>
            <w:r w:rsidR="006A7962">
              <w:rPr>
                <w:b/>
                <w:bCs/>
              </w:rPr>
              <w:t xml:space="preserve"> </w:t>
            </w:r>
            <w:r w:rsidR="0085292F" w:rsidRPr="0085292F">
              <w:t>Promover la reflexión hacia la identificación de acciones de protección</w:t>
            </w:r>
            <w:r w:rsidR="0085292F">
              <w:t xml:space="preserve"> y prevención de</w:t>
            </w:r>
            <w:r w:rsidR="001047CF">
              <w:t>l reclutamiento a niñas y niños.</w:t>
            </w:r>
          </w:p>
        </w:tc>
      </w:tr>
      <w:tr w:rsidR="00AD20DC" w14:paraId="264669FC" w14:textId="77777777" w:rsidTr="00602A26">
        <w:tc>
          <w:tcPr>
            <w:tcW w:w="8828" w:type="dxa"/>
          </w:tcPr>
          <w:p w14:paraId="03D57C4B" w14:textId="77777777" w:rsidR="00AD20DC" w:rsidRDefault="00AD20DC" w:rsidP="00602A26">
            <w:pPr>
              <w:jc w:val="both"/>
              <w:rPr>
                <w:b/>
                <w:bCs/>
              </w:rPr>
            </w:pPr>
            <w:r w:rsidRPr="00AD20DC">
              <w:rPr>
                <w:b/>
                <w:bCs/>
              </w:rPr>
              <w:t>Desarrollo:</w:t>
            </w:r>
          </w:p>
          <w:p w14:paraId="225D65A0" w14:textId="77777777" w:rsidR="006A7962" w:rsidRDefault="006A7962" w:rsidP="00602A26">
            <w:pPr>
              <w:jc w:val="both"/>
              <w:rPr>
                <w:b/>
                <w:bCs/>
              </w:rPr>
            </w:pPr>
          </w:p>
          <w:p w14:paraId="76EF636D" w14:textId="7F12660F" w:rsidR="00E62BAA" w:rsidRDefault="00E62BAA" w:rsidP="00E62BAA">
            <w:pPr>
              <w:jc w:val="both"/>
            </w:pPr>
            <w:r>
              <w:lastRenderedPageBreak/>
              <w:t xml:space="preserve">Se invita </w:t>
            </w:r>
            <w:r w:rsidR="00BE6A5B">
              <w:t>a los asistentes a escuchar</w:t>
            </w:r>
            <w:r>
              <w:t xml:space="preserve"> la historia de Mateo, Lucía y el Señor del Tiempo Robado</w:t>
            </w:r>
            <w:r w:rsidR="00BE6A5B">
              <w:t xml:space="preserve"> y que, m</w:t>
            </w:r>
            <w:r>
              <w:t>ientras la escuchan, piense</w:t>
            </w:r>
            <w:r w:rsidR="00BE6A5B">
              <w:t>n</w:t>
            </w:r>
            <w:r>
              <w:t xml:space="preserve"> en los lugares del cuento, en sus olores y sus sonidos.</w:t>
            </w:r>
          </w:p>
          <w:p w14:paraId="24BBF498" w14:textId="77777777" w:rsidR="00BE6A5B" w:rsidRDefault="00BE6A5B" w:rsidP="00E62BAA">
            <w:pPr>
              <w:jc w:val="both"/>
            </w:pPr>
          </w:p>
          <w:p w14:paraId="58C63259" w14:textId="0CA1EBA4" w:rsidR="00E62BAA" w:rsidRDefault="00E62BAA" w:rsidP="00E62BAA">
            <w:pPr>
              <w:jc w:val="both"/>
            </w:pPr>
            <w:r>
              <w:t xml:space="preserve">Una vez estén todos </w:t>
            </w:r>
            <w:r w:rsidR="00BE6A5B">
              <w:t>cómodos,</w:t>
            </w:r>
            <w:r>
              <w:t xml:space="preserve"> escuchando activamente</w:t>
            </w:r>
            <w:r w:rsidR="00734544">
              <w:t>,</w:t>
            </w:r>
            <w:r>
              <w:t xml:space="preserve"> la persona que facilita leerá el siguiente cuento:  </w:t>
            </w:r>
          </w:p>
          <w:p w14:paraId="468673F2" w14:textId="77777777" w:rsidR="00E62BAA" w:rsidRDefault="00E62BAA" w:rsidP="00E62BAA">
            <w:pPr>
              <w:jc w:val="both"/>
            </w:pPr>
          </w:p>
          <w:p w14:paraId="2F1AEF2B" w14:textId="2F190D1D" w:rsidR="00E62BAA" w:rsidRDefault="00734544" w:rsidP="00E62BAA">
            <w:pPr>
              <w:jc w:val="both"/>
            </w:pPr>
            <w:r>
              <w:t>“</w:t>
            </w:r>
            <w:r w:rsidR="00E62BAA">
              <w:t>El Pueblo Donde los Relojes Olvidaron Cantar"</w:t>
            </w:r>
          </w:p>
          <w:p w14:paraId="25D1C42D" w14:textId="77777777" w:rsidR="00734544" w:rsidRDefault="00734544" w:rsidP="00E62BAA">
            <w:pPr>
              <w:jc w:val="both"/>
            </w:pPr>
          </w:p>
          <w:p w14:paraId="37561FCF" w14:textId="77777777" w:rsidR="00E62BAA" w:rsidRDefault="00E62BAA" w:rsidP="00E62BAA">
            <w:pPr>
              <w:jc w:val="both"/>
            </w:pPr>
            <w:r>
              <w:t>En ese lugar donde la noche huele a leña recién cortada y los grillos tejen canciones con hilos de luna, los niños sabían que la verdadera magia estaba en los rincones del día a día. Lucía, con sus trenzas tercas que parecían querer escapar de su cabeza, atesoraba en una totuma los sonidos que más amaba: el chasquido de la arepa al voltearse, el suspiro del abuelo cuando se sentaba después de trabajar, el rumor del viento entre los platanales.</w:t>
            </w:r>
          </w:p>
          <w:p w14:paraId="7E0F2435" w14:textId="77777777" w:rsidR="00E62BAA" w:rsidRDefault="00E62BAA" w:rsidP="00E62BAA">
            <w:pPr>
              <w:jc w:val="both"/>
            </w:pPr>
            <w:r>
              <w:t>Mateo, siempre descalzo y con los codos llenos de raspones, guardaba en una bolsita de fique las risas más preciadas: la carcajada de su mamá cuando se contaban chistes malos, su hermano pequeño al recibir un trompo nuevo, la bulla de los amigos jugando a las escondidas entre los árboles.</w:t>
            </w:r>
          </w:p>
          <w:p w14:paraId="25ED078E" w14:textId="77777777" w:rsidR="00E62BAA" w:rsidRDefault="00E62BAA" w:rsidP="00E62BAA">
            <w:pPr>
              <w:jc w:val="both"/>
            </w:pPr>
            <w:r>
              <w:t>Los mellizos, inseparables como las dos mitades de un mismo guayabo, coleccionaban nombres en cajitas de fósforos vacías: "Doña Remolacha" por la vecina de mejillas rosadas, "El Capitán" por el gallo más bravo del corral, "Relámpago" por el perro que corría más rápido.</w:t>
            </w:r>
          </w:p>
          <w:p w14:paraId="1147A7A2" w14:textId="77777777" w:rsidR="00E62BAA" w:rsidRDefault="00E62BAA" w:rsidP="00E62BAA">
            <w:pPr>
              <w:jc w:val="both"/>
            </w:pPr>
            <w:r>
              <w:t>Todo era juego y descubrimiento hasta que llegó él.</w:t>
            </w:r>
          </w:p>
          <w:p w14:paraId="04F6AB8D" w14:textId="77777777" w:rsidR="00E62BAA" w:rsidRDefault="00E62BAA" w:rsidP="00E62BAA">
            <w:pPr>
              <w:jc w:val="both"/>
            </w:pPr>
            <w:r>
              <w:t>El Señor del Tiempo Robado, no hacía ruido al caminar, sus pisadas eran tan silenciosas como las de un zorro al acecho. Vestía un traje que alguna vez fue elegante pero ahora colgaba de su cuerpo como hojas secas en invierno. En sus ojos no brillaba la luz de la luna ni el calor del sol, sino un destello frío como el filo de un cuchillo olvidado en el rocío de la madrugada.</w:t>
            </w:r>
          </w:p>
          <w:p w14:paraId="061FEE75" w14:textId="77777777" w:rsidR="00E62BAA" w:rsidRDefault="00E62BAA" w:rsidP="00E62BAA">
            <w:pPr>
              <w:jc w:val="both"/>
            </w:pPr>
            <w:r>
              <w:t>-"Vengan conmigo", susurraba con voz que pretendía ser dulce como miel de panela, pero olía a mentira vieja. -"Les enseñaré secretos que los harán importantes. Les daré armas que brillan como estrellas nuevas".</w:t>
            </w:r>
          </w:p>
          <w:p w14:paraId="120BB4C1" w14:textId="77777777" w:rsidR="00E62BAA" w:rsidRDefault="00E62BAA" w:rsidP="00E62BAA">
            <w:pPr>
              <w:jc w:val="both"/>
            </w:pPr>
            <w:r>
              <w:t xml:space="preserve">Los niños, seducidos por la promesa de ser "grandes", entraron en su saco de piel de sombra. Dentro del saco, el aire olía a tinta de periódico viejo y sudor frío. Los espejos que colgaban de las paredes volvían irreconocibles las imágenes.  </w:t>
            </w:r>
          </w:p>
          <w:p w14:paraId="66221712" w14:textId="77777777" w:rsidR="00E62BAA" w:rsidRDefault="00E62BAA" w:rsidP="00E62BAA">
            <w:pPr>
              <w:jc w:val="both"/>
            </w:pPr>
            <w:r>
              <w:t xml:space="preserve">Cuando Mateo entró se deslumbró con el cuarto del mar, nunca había visto un azul tan brillante, el señor del tiempo robado, dijo al darse cuenta de su asombro “Los buenos soldados pueden ser dueños del mar y recorrerlo por completo”. </w:t>
            </w:r>
          </w:p>
          <w:p w14:paraId="44DBE7E7" w14:textId="77777777" w:rsidR="00E62BAA" w:rsidRDefault="00E62BAA" w:rsidP="00E62BAA">
            <w:pPr>
              <w:jc w:val="both"/>
            </w:pPr>
            <w:r>
              <w:t>Lucía al verse al espejo, vio con horror que donde antes estaban sus ojos ahora solo había números tallados como cicatrices. En su bolsillo logró escuchar el caracol de la abuela, en él había una canción antigua, hablaba de raíces profundas y de cielos que nunca terminan. Con el filo nacarado de su espiral, cortó los hilos del silencio y liberó a los otros niños.</w:t>
            </w:r>
          </w:p>
          <w:p w14:paraId="435C6501" w14:textId="77777777" w:rsidR="00E62BAA" w:rsidRDefault="00E62BAA" w:rsidP="00E62BAA">
            <w:pPr>
              <w:jc w:val="both"/>
            </w:pPr>
            <w:r>
              <w:t>Corrieron hacia el samán abuelo, un árbol sabio que había visto nacer y morir generaciones. Sus raíces eran tan profundas como la memoria del pueblo, sus ramas tan altas como los sueños de los que se fueron. El árbol los cobijó, susurrándoles los nombres verdaderos que el Señor del Tiempo les había robado.</w:t>
            </w:r>
          </w:p>
          <w:p w14:paraId="4A9BBA45" w14:textId="77777777" w:rsidR="00E62BAA" w:rsidRDefault="00E62BAA" w:rsidP="00E62BAA">
            <w:pPr>
              <w:jc w:val="both"/>
            </w:pPr>
            <w:r>
              <w:lastRenderedPageBreak/>
              <w:t>Pero Mateo... Mateo se quedó atrapado, convencido de que podía ser dueño de mares y océanos. Se convirtió en una estatua de sal y fue coronado soldado con espinas de laureles.</w:t>
            </w:r>
          </w:p>
          <w:p w14:paraId="5345B9EA" w14:textId="77777777" w:rsidR="00E62BAA" w:rsidRDefault="00E62BAA" w:rsidP="00E62BAA">
            <w:pPr>
              <w:jc w:val="both"/>
            </w:pPr>
            <w:r>
              <w:t>Los años pasaron, Lucía creció y tuvo una hija con trenzas aún más rebeldes que las suyas. Un día, mientras limpiaba el baúl de los recuerdos, encontró la bolsita de fique de Mateo. Al abrirla, todas las risas guardadas escaparon como mariposas, llevándola de vuelta a aquel lugar donde el tiempo se había detenido.</w:t>
            </w:r>
          </w:p>
          <w:p w14:paraId="6A8EBF49" w14:textId="34FA1F79" w:rsidR="006A7962" w:rsidRDefault="00E62BAA" w:rsidP="00E62BAA">
            <w:pPr>
              <w:jc w:val="both"/>
            </w:pPr>
            <w:r>
              <w:t>En la cueva de los espejos rotos seguía Mateo, con sus ojos de cristal y su corona ahora de espinas, siempre mirando al mar que no mojaba sus pies. Cuando Lucía le mostró fotos del verdadero océano, le habló de su olor y su inmensidad, algo se quebró dentro de él. La corona se deshizo y sus lágrimas rodaron como cuando era niño, sus mejillas ahora no eran las de soldado, sino de aquel niño que un día fue, dulces como el jugo de mango en verano, saladas como las olas que tanto había anhelado ver.</w:t>
            </w:r>
          </w:p>
          <w:p w14:paraId="219CC7FA" w14:textId="77777777" w:rsidR="00734544" w:rsidRPr="006A7962" w:rsidRDefault="00734544" w:rsidP="00E62BAA">
            <w:pPr>
              <w:jc w:val="both"/>
            </w:pPr>
          </w:p>
          <w:p w14:paraId="12B18BDE" w14:textId="27638398" w:rsidR="006A7962" w:rsidRDefault="006A7962" w:rsidP="006A7962">
            <w:pPr>
              <w:jc w:val="both"/>
            </w:pPr>
            <w:r w:rsidRPr="006A7962">
              <w:t>Se reflexiona con preguntas como:</w:t>
            </w:r>
          </w:p>
          <w:p w14:paraId="4CCFAC7D" w14:textId="77777777" w:rsidR="00106D8B" w:rsidRDefault="00E472E6" w:rsidP="00E472E6">
            <w:pPr>
              <w:pStyle w:val="Prrafodelista"/>
              <w:numPr>
                <w:ilvl w:val="0"/>
                <w:numId w:val="21"/>
              </w:numPr>
              <w:jc w:val="both"/>
            </w:pPr>
            <w:r>
              <w:t>Si pudieran darle un símbolo de protección a Mateo para que no se quede atrapado (como el caracol de Lucía), ¿qué le regalarían? ¿Por qué?</w:t>
            </w:r>
          </w:p>
          <w:p w14:paraId="5ED15662" w14:textId="56191E83" w:rsidR="00E472E6" w:rsidRDefault="00E472E6" w:rsidP="00E472E6">
            <w:pPr>
              <w:pStyle w:val="Prrafodelista"/>
              <w:numPr>
                <w:ilvl w:val="0"/>
                <w:numId w:val="21"/>
              </w:numPr>
              <w:jc w:val="both"/>
            </w:pPr>
            <w:r>
              <w:t>¿Qué creen que sintió Mateo cuando vio el mar verdadero en las fotos? ¿Qué 'espejos' engañosos les mostraron cuando eran niños? ¿Cómo los reconocieron?</w:t>
            </w:r>
          </w:p>
          <w:p w14:paraId="4EAE8EC5" w14:textId="27A4BB55" w:rsidR="00106D8B" w:rsidRPr="006A7962" w:rsidRDefault="003C579C" w:rsidP="00E472E6">
            <w:pPr>
              <w:pStyle w:val="Prrafodelista"/>
              <w:numPr>
                <w:ilvl w:val="0"/>
                <w:numId w:val="21"/>
              </w:numPr>
              <w:jc w:val="both"/>
            </w:pPr>
            <w:r>
              <w:t>¿</w:t>
            </w:r>
            <w:r w:rsidR="00066919">
              <w:t>qué creen que hubiera podido ser distinto para que Mateo no se quedara atrapado?</w:t>
            </w:r>
          </w:p>
          <w:p w14:paraId="0A2244F7" w14:textId="77777777" w:rsidR="006A7962" w:rsidRPr="006A7962" w:rsidRDefault="006A7962" w:rsidP="006A7962">
            <w:pPr>
              <w:ind w:left="720"/>
              <w:jc w:val="both"/>
            </w:pPr>
          </w:p>
          <w:p w14:paraId="117DE853" w14:textId="77777777" w:rsidR="006A7962" w:rsidRPr="00AD20DC" w:rsidRDefault="006A7962" w:rsidP="001A6BBA">
            <w:pPr>
              <w:jc w:val="both"/>
              <w:rPr>
                <w:b/>
                <w:bCs/>
              </w:rPr>
            </w:pPr>
          </w:p>
        </w:tc>
      </w:tr>
      <w:tr w:rsidR="006A7962" w14:paraId="5C1949FC" w14:textId="77777777" w:rsidTr="00A83691">
        <w:tc>
          <w:tcPr>
            <w:tcW w:w="8828" w:type="dxa"/>
            <w:shd w:val="clear" w:color="auto" w:fill="DEEAF6" w:themeFill="accent5" w:themeFillTint="33"/>
          </w:tcPr>
          <w:p w14:paraId="765CAB01" w14:textId="37845DF9" w:rsidR="006A7962" w:rsidRPr="00AD20DC" w:rsidRDefault="006A7962" w:rsidP="006A7962">
            <w:pPr>
              <w:jc w:val="both"/>
              <w:rPr>
                <w:b/>
                <w:bCs/>
              </w:rPr>
            </w:pPr>
            <w:r>
              <w:rPr>
                <w:b/>
                <w:bCs/>
              </w:rPr>
              <w:lastRenderedPageBreak/>
              <w:t xml:space="preserve">Actividad 2.4: </w:t>
            </w:r>
            <w:r w:rsidRPr="006A7962">
              <w:rPr>
                <w:b/>
                <w:bCs/>
              </w:rPr>
              <w:t xml:space="preserve">Acuerdos y </w:t>
            </w:r>
            <w:r w:rsidR="00583153">
              <w:rPr>
                <w:b/>
                <w:bCs/>
              </w:rPr>
              <w:t>cierre</w:t>
            </w:r>
          </w:p>
        </w:tc>
      </w:tr>
      <w:tr w:rsidR="006A7962" w14:paraId="61195638" w14:textId="77777777" w:rsidTr="00602A26">
        <w:tc>
          <w:tcPr>
            <w:tcW w:w="8828" w:type="dxa"/>
          </w:tcPr>
          <w:p w14:paraId="29313DB7" w14:textId="552F098D" w:rsidR="006A7962" w:rsidRDefault="006A7962" w:rsidP="006A7962">
            <w:pPr>
              <w:jc w:val="both"/>
              <w:rPr>
                <w:b/>
                <w:bCs/>
              </w:rPr>
            </w:pPr>
            <w:r w:rsidRPr="00AD20DC">
              <w:rPr>
                <w:b/>
                <w:bCs/>
              </w:rPr>
              <w:t xml:space="preserve">Duración: </w:t>
            </w:r>
            <w:r>
              <w:rPr>
                <w:b/>
                <w:bCs/>
              </w:rPr>
              <w:t>30 minutos</w:t>
            </w:r>
          </w:p>
        </w:tc>
      </w:tr>
      <w:tr w:rsidR="006A7962" w14:paraId="38A85A08" w14:textId="77777777" w:rsidTr="00602A26">
        <w:tc>
          <w:tcPr>
            <w:tcW w:w="8828" w:type="dxa"/>
          </w:tcPr>
          <w:p w14:paraId="625D8446" w14:textId="17996B7B" w:rsidR="006A7962" w:rsidRPr="00AD20DC" w:rsidRDefault="006A7962" w:rsidP="006A7962">
            <w:pPr>
              <w:jc w:val="both"/>
              <w:rPr>
                <w:b/>
                <w:bCs/>
              </w:rPr>
            </w:pPr>
            <w:r w:rsidRPr="00AD20DC">
              <w:rPr>
                <w:b/>
                <w:bCs/>
              </w:rPr>
              <w:t>Materiales:</w:t>
            </w:r>
            <w:r>
              <w:rPr>
                <w:b/>
                <w:bCs/>
              </w:rPr>
              <w:t xml:space="preserve"> </w:t>
            </w:r>
            <w:r w:rsidRPr="006A7962">
              <w:t>marcadores</w:t>
            </w:r>
            <w:r w:rsidR="00B83307">
              <w:t xml:space="preserve">, </w:t>
            </w:r>
            <w:r w:rsidRPr="006A7962">
              <w:t>hojas pequeñas de colores, recipiente o urna.</w:t>
            </w:r>
            <w:r w:rsidRPr="00AD20DC">
              <w:rPr>
                <w:b/>
                <w:bCs/>
              </w:rPr>
              <w:t xml:space="preserve"> </w:t>
            </w:r>
            <w:r w:rsidR="008815BF" w:rsidRPr="008815BF">
              <w:t>Escudos elaborados en la sesión anterior</w:t>
            </w:r>
          </w:p>
        </w:tc>
      </w:tr>
      <w:tr w:rsidR="006A7962" w14:paraId="34E840CC" w14:textId="77777777" w:rsidTr="00602A26">
        <w:tc>
          <w:tcPr>
            <w:tcW w:w="8828" w:type="dxa"/>
          </w:tcPr>
          <w:p w14:paraId="3BDD53E5" w14:textId="487E0103" w:rsidR="006A7962" w:rsidRPr="00AD20DC" w:rsidRDefault="006A7962" w:rsidP="006A7962">
            <w:pPr>
              <w:jc w:val="both"/>
              <w:rPr>
                <w:b/>
                <w:bCs/>
              </w:rPr>
            </w:pPr>
            <w:r w:rsidRPr="00AD20DC">
              <w:rPr>
                <w:b/>
                <w:bCs/>
              </w:rPr>
              <w:t>Objetivo:</w:t>
            </w:r>
            <w:r>
              <w:rPr>
                <w:b/>
                <w:bCs/>
              </w:rPr>
              <w:t xml:space="preserve"> </w:t>
            </w:r>
            <w:r w:rsidRPr="006A7962">
              <w:t>Consolidar los aprendizajes, compromisos y acuerdos colectivos</w:t>
            </w:r>
            <w:r w:rsidR="004669C4">
              <w:t>.</w:t>
            </w:r>
          </w:p>
        </w:tc>
      </w:tr>
      <w:tr w:rsidR="006A7962" w14:paraId="5B7F005C" w14:textId="77777777" w:rsidTr="00602A26">
        <w:tc>
          <w:tcPr>
            <w:tcW w:w="8828" w:type="dxa"/>
          </w:tcPr>
          <w:p w14:paraId="024182CF" w14:textId="77777777" w:rsidR="006A7962" w:rsidRDefault="006A7962" w:rsidP="006A7962">
            <w:pPr>
              <w:jc w:val="both"/>
              <w:rPr>
                <w:b/>
                <w:bCs/>
              </w:rPr>
            </w:pPr>
            <w:r w:rsidRPr="00AD20DC">
              <w:rPr>
                <w:b/>
                <w:bCs/>
              </w:rPr>
              <w:t>Desarrollo:</w:t>
            </w:r>
            <w:r>
              <w:rPr>
                <w:b/>
                <w:bCs/>
              </w:rPr>
              <w:t xml:space="preserve"> </w:t>
            </w:r>
          </w:p>
          <w:p w14:paraId="615F72DB" w14:textId="3B68C067" w:rsidR="006A7962" w:rsidRDefault="006A7962" w:rsidP="006A7962">
            <w:pPr>
              <w:jc w:val="both"/>
            </w:pPr>
            <w:r w:rsidRPr="006A7962">
              <w:rPr>
                <w:b/>
                <w:bCs/>
              </w:rPr>
              <w:br/>
            </w:r>
            <w:r w:rsidRPr="006A7962">
              <w:t xml:space="preserve">El facilitador invita a </w:t>
            </w:r>
            <w:r w:rsidR="008815BF">
              <w:t>los niños a que muestren sus escudos recuerden cuáles fueron los aprendizajes de la jornada anterior</w:t>
            </w:r>
            <w:r w:rsidR="004E1E70">
              <w:t xml:space="preserve">, los riesgos que identificaron </w:t>
            </w:r>
            <w:r w:rsidR="008815BF">
              <w:t>y qué compromisos esperan de las instituciones y la comunidad para su protección</w:t>
            </w:r>
            <w:r w:rsidR="004E1E70">
              <w:t>.</w:t>
            </w:r>
          </w:p>
          <w:p w14:paraId="4357132B" w14:textId="77777777" w:rsidR="0010683F" w:rsidRDefault="0010683F" w:rsidP="006A7962">
            <w:pPr>
              <w:jc w:val="both"/>
            </w:pPr>
          </w:p>
          <w:p w14:paraId="20B3AC8E" w14:textId="3E6268B9" w:rsidR="0010683F" w:rsidRDefault="0010683F" w:rsidP="006A7962">
            <w:pPr>
              <w:jc w:val="both"/>
            </w:pPr>
            <w:r>
              <w:t>Posteriormente se invitará a cada uno de los adultos presentes a que trabajen en conjunto con un</w:t>
            </w:r>
            <w:r w:rsidR="004E1E70">
              <w:t xml:space="preserve">a niña o niño y que “complemente” el escudo protector </w:t>
            </w:r>
            <w:r w:rsidR="000E5169">
              <w:t>dibujando o representando en una hoja de color, el compromiso que, como institución o miembro de la sociedad</w:t>
            </w:r>
            <w:r w:rsidR="00EB353C">
              <w:t xml:space="preserve"> puede aportar para la protección de niñas y niños ante el riesgo de vinculación uso y utilización en el conflicto armado.</w:t>
            </w:r>
          </w:p>
          <w:p w14:paraId="4CE6B672" w14:textId="77777777" w:rsidR="0010683F" w:rsidRDefault="0010683F" w:rsidP="006A7962">
            <w:pPr>
              <w:jc w:val="both"/>
            </w:pPr>
          </w:p>
          <w:p w14:paraId="68B5D7F5" w14:textId="77777777" w:rsidR="006A7962" w:rsidRDefault="006A7962" w:rsidP="00EB353C">
            <w:pPr>
              <w:jc w:val="both"/>
            </w:pPr>
            <w:r w:rsidRPr="006A7962">
              <w:t>Luego</w:t>
            </w:r>
            <w:r w:rsidR="00EB353C">
              <w:t xml:space="preserve"> se explica cómo se llevará a cabo la </w:t>
            </w:r>
            <w:proofErr w:type="spellStart"/>
            <w:r w:rsidR="00EB353C">
              <w:t>microacción</w:t>
            </w:r>
            <w:proofErr w:type="spellEnd"/>
            <w:r w:rsidR="00EB353C">
              <w:t xml:space="preserve"> colectiva del mural</w:t>
            </w:r>
            <w:r w:rsidR="003F5A1A">
              <w:t xml:space="preserve"> y cómo se incorporan los escudos realizados.</w:t>
            </w:r>
          </w:p>
          <w:p w14:paraId="3AA445E3" w14:textId="77777777" w:rsidR="003F5A1A" w:rsidRDefault="003F5A1A" w:rsidP="00EB353C">
            <w:pPr>
              <w:jc w:val="both"/>
              <w:rPr>
                <w:b/>
                <w:bCs/>
              </w:rPr>
            </w:pPr>
          </w:p>
          <w:p w14:paraId="3305A3AB" w14:textId="77777777" w:rsidR="003F5A1A" w:rsidRDefault="003F5A1A" w:rsidP="00EB353C">
            <w:pPr>
              <w:jc w:val="both"/>
            </w:pPr>
            <w:r>
              <w:t>Se da cierre a la sesión preguntando:</w:t>
            </w:r>
          </w:p>
          <w:p w14:paraId="27179741" w14:textId="77777777" w:rsidR="003F5A1A" w:rsidRDefault="003F5A1A" w:rsidP="003F5A1A">
            <w:pPr>
              <w:pStyle w:val="Prrafodelista"/>
              <w:numPr>
                <w:ilvl w:val="0"/>
                <w:numId w:val="22"/>
              </w:numPr>
              <w:jc w:val="both"/>
            </w:pPr>
            <w:r>
              <w:t>¿qué les llamó la atención de la actividad?</w:t>
            </w:r>
          </w:p>
          <w:p w14:paraId="64D5071E" w14:textId="5AD6A015" w:rsidR="003F5A1A" w:rsidRPr="003F5A1A" w:rsidRDefault="00FE040E" w:rsidP="003F5A1A">
            <w:pPr>
              <w:pStyle w:val="Prrafodelista"/>
              <w:numPr>
                <w:ilvl w:val="0"/>
                <w:numId w:val="22"/>
              </w:numPr>
              <w:jc w:val="both"/>
            </w:pPr>
            <w:r>
              <w:t>¿qué aprendizaje me llevo de la jornada?</w:t>
            </w:r>
          </w:p>
        </w:tc>
      </w:tr>
    </w:tbl>
    <w:p w14:paraId="366712A9" w14:textId="77777777" w:rsidR="00AD20DC" w:rsidRPr="00CA1055" w:rsidRDefault="00AD20DC" w:rsidP="00CA1055">
      <w:pPr>
        <w:jc w:val="both"/>
      </w:pPr>
    </w:p>
    <w:tbl>
      <w:tblPr>
        <w:tblStyle w:val="Tablaconcuadrcula"/>
        <w:tblW w:w="0" w:type="auto"/>
        <w:tblLook w:val="04A0" w:firstRow="1" w:lastRow="0" w:firstColumn="1" w:lastColumn="0" w:noHBand="0" w:noVBand="1"/>
      </w:tblPr>
      <w:tblGrid>
        <w:gridCol w:w="8828"/>
      </w:tblGrid>
      <w:tr w:rsidR="00AD20DC" w14:paraId="69A8F91B" w14:textId="77777777" w:rsidTr="00A83691">
        <w:tc>
          <w:tcPr>
            <w:tcW w:w="8828" w:type="dxa"/>
            <w:shd w:val="clear" w:color="auto" w:fill="70AD47" w:themeFill="accent6"/>
          </w:tcPr>
          <w:p w14:paraId="7674608D" w14:textId="2A8697E0" w:rsidR="00AD20DC" w:rsidRPr="00AD20DC" w:rsidRDefault="00AD20DC" w:rsidP="00602A26">
            <w:pPr>
              <w:jc w:val="center"/>
              <w:rPr>
                <w:b/>
                <w:bCs/>
              </w:rPr>
            </w:pPr>
            <w:r w:rsidRPr="00AD20DC">
              <w:rPr>
                <w:b/>
                <w:bCs/>
                <w:sz w:val="28"/>
                <w:szCs w:val="28"/>
              </w:rPr>
              <w:t xml:space="preserve">Encuentro </w:t>
            </w:r>
            <w:r>
              <w:rPr>
                <w:b/>
                <w:bCs/>
                <w:sz w:val="28"/>
                <w:szCs w:val="28"/>
              </w:rPr>
              <w:t>3</w:t>
            </w:r>
            <w:r w:rsidRPr="00AD20DC">
              <w:rPr>
                <w:b/>
                <w:bCs/>
                <w:sz w:val="28"/>
                <w:szCs w:val="28"/>
              </w:rPr>
              <w:t xml:space="preserve"> – </w:t>
            </w:r>
            <w:r w:rsidR="00E60845">
              <w:rPr>
                <w:b/>
                <w:bCs/>
                <w:sz w:val="28"/>
                <w:szCs w:val="28"/>
              </w:rPr>
              <w:t xml:space="preserve">MICRO </w:t>
            </w:r>
            <w:r w:rsidR="006A7962" w:rsidRPr="006A7962">
              <w:rPr>
                <w:b/>
                <w:bCs/>
                <w:sz w:val="28"/>
                <w:szCs w:val="28"/>
              </w:rPr>
              <w:t>ACCIÓN COLECTIVA</w:t>
            </w:r>
          </w:p>
        </w:tc>
      </w:tr>
      <w:tr w:rsidR="00AD20DC" w14:paraId="725F3A97" w14:textId="77777777" w:rsidTr="00A83691">
        <w:tc>
          <w:tcPr>
            <w:tcW w:w="8828" w:type="dxa"/>
            <w:shd w:val="clear" w:color="auto" w:fill="E2EFD9" w:themeFill="accent6" w:themeFillTint="33"/>
          </w:tcPr>
          <w:p w14:paraId="126972A1" w14:textId="70878071" w:rsidR="00AD20DC" w:rsidRPr="00AD20DC" w:rsidRDefault="00AD20DC" w:rsidP="00602A26">
            <w:pPr>
              <w:jc w:val="both"/>
              <w:rPr>
                <w:b/>
                <w:bCs/>
              </w:rPr>
            </w:pPr>
            <w:r w:rsidRPr="00AD20DC">
              <w:rPr>
                <w:b/>
                <w:bCs/>
              </w:rPr>
              <w:t xml:space="preserve">Actividad </w:t>
            </w:r>
            <w:r>
              <w:rPr>
                <w:b/>
                <w:bCs/>
              </w:rPr>
              <w:t>3.</w:t>
            </w:r>
            <w:r w:rsidRPr="00AD20DC">
              <w:rPr>
                <w:b/>
                <w:bCs/>
              </w:rPr>
              <w:t xml:space="preserve">1. </w:t>
            </w:r>
            <w:r w:rsidR="00C74844" w:rsidRPr="00C74844">
              <w:rPr>
                <w:b/>
                <w:bCs/>
              </w:rPr>
              <w:t>Construcción del Mural</w:t>
            </w:r>
          </w:p>
        </w:tc>
      </w:tr>
      <w:tr w:rsidR="00AD20DC" w14:paraId="1F43F1CE" w14:textId="77777777" w:rsidTr="00602A26">
        <w:tc>
          <w:tcPr>
            <w:tcW w:w="8828" w:type="dxa"/>
          </w:tcPr>
          <w:p w14:paraId="4A57A439" w14:textId="4004F4B2" w:rsidR="00AD20DC" w:rsidRPr="00AD20DC" w:rsidRDefault="00AD20DC" w:rsidP="00602A26">
            <w:pPr>
              <w:jc w:val="both"/>
              <w:rPr>
                <w:b/>
                <w:bCs/>
                <w:i/>
                <w:iCs/>
              </w:rPr>
            </w:pPr>
            <w:r w:rsidRPr="00AD20DC">
              <w:rPr>
                <w:b/>
                <w:bCs/>
              </w:rPr>
              <w:t xml:space="preserve">Duración: </w:t>
            </w:r>
            <w:r w:rsidR="00D33270">
              <w:rPr>
                <w:b/>
                <w:bCs/>
              </w:rPr>
              <w:t>1 hora</w:t>
            </w:r>
          </w:p>
        </w:tc>
      </w:tr>
      <w:tr w:rsidR="00AD20DC" w14:paraId="7864D4A2" w14:textId="77777777" w:rsidTr="00602A26">
        <w:tc>
          <w:tcPr>
            <w:tcW w:w="8828" w:type="dxa"/>
          </w:tcPr>
          <w:p w14:paraId="0CA0302D" w14:textId="60EA5C62" w:rsidR="00AD20DC" w:rsidRPr="00AD20DC" w:rsidRDefault="00AD20DC" w:rsidP="00602A26">
            <w:pPr>
              <w:jc w:val="both"/>
              <w:rPr>
                <w:b/>
                <w:bCs/>
              </w:rPr>
            </w:pPr>
            <w:r w:rsidRPr="00AD20DC">
              <w:rPr>
                <w:b/>
                <w:bCs/>
              </w:rPr>
              <w:t>Materiales:</w:t>
            </w:r>
            <w:r w:rsidR="006A7962">
              <w:rPr>
                <w:b/>
                <w:bCs/>
              </w:rPr>
              <w:t xml:space="preserve"> </w:t>
            </w:r>
            <w:r w:rsidR="00DC10C2" w:rsidRPr="00DC10C2">
              <w:t>Tela o papel Kraft de 2 metros de largo por 1.5 de ancho (mínimo), témperas, marcadores, pinceles, brochas, crayones, cintas adhesivas, aerosol no tóxico, pegante, recortes, tijeras, agua, paño</w:t>
            </w:r>
            <w:r w:rsidR="00DC10C2">
              <w:t>s</w:t>
            </w:r>
          </w:p>
        </w:tc>
      </w:tr>
      <w:tr w:rsidR="00AD20DC" w14:paraId="22C6D5F0" w14:textId="77777777" w:rsidTr="00602A26">
        <w:tc>
          <w:tcPr>
            <w:tcW w:w="8828" w:type="dxa"/>
          </w:tcPr>
          <w:p w14:paraId="4F3E4416" w14:textId="3B5CC242" w:rsidR="00AD20DC" w:rsidRPr="00AD20DC" w:rsidRDefault="00AD20DC" w:rsidP="00602A26">
            <w:pPr>
              <w:jc w:val="both"/>
              <w:rPr>
                <w:b/>
                <w:bCs/>
              </w:rPr>
            </w:pPr>
            <w:r w:rsidRPr="00AD20DC">
              <w:rPr>
                <w:b/>
                <w:bCs/>
              </w:rPr>
              <w:t>Objetivo:</w:t>
            </w:r>
            <w:r w:rsidR="006A7962">
              <w:rPr>
                <w:b/>
                <w:bCs/>
              </w:rPr>
              <w:t xml:space="preserve"> </w:t>
            </w:r>
            <w:r w:rsidR="00914CBD">
              <w:t>R</w:t>
            </w:r>
            <w:r w:rsidR="00914CBD" w:rsidRPr="00914CBD">
              <w:t>eafirma</w:t>
            </w:r>
            <w:r w:rsidR="00914CBD">
              <w:t>r</w:t>
            </w:r>
            <w:r w:rsidR="00914CBD" w:rsidRPr="00914CBD">
              <w:t xml:space="preserve"> el compromiso comunitario con la protección de la vida la prevención de</w:t>
            </w:r>
            <w:r w:rsidR="008C746D">
              <w:t xml:space="preserve"> la vinculación, uso y utilización de niñas y niños en el conflicto armado.</w:t>
            </w:r>
          </w:p>
        </w:tc>
      </w:tr>
      <w:tr w:rsidR="00AD20DC" w14:paraId="3B6553CC" w14:textId="77777777" w:rsidTr="00602A26">
        <w:tc>
          <w:tcPr>
            <w:tcW w:w="8828" w:type="dxa"/>
          </w:tcPr>
          <w:p w14:paraId="0AB7453A" w14:textId="77777777" w:rsidR="00AD20DC" w:rsidRDefault="00AD20DC" w:rsidP="00602A26">
            <w:pPr>
              <w:jc w:val="both"/>
              <w:rPr>
                <w:b/>
                <w:bCs/>
              </w:rPr>
            </w:pPr>
            <w:r w:rsidRPr="00AD20DC">
              <w:rPr>
                <w:b/>
                <w:bCs/>
              </w:rPr>
              <w:t>Desarrollo:</w:t>
            </w:r>
            <w:r w:rsidR="006A7962">
              <w:rPr>
                <w:b/>
                <w:bCs/>
              </w:rPr>
              <w:t xml:space="preserve"> </w:t>
            </w:r>
          </w:p>
          <w:p w14:paraId="53C5D450" w14:textId="77777777" w:rsidR="006A7962" w:rsidRDefault="006A7962" w:rsidP="00602A26">
            <w:pPr>
              <w:jc w:val="both"/>
              <w:rPr>
                <w:b/>
                <w:bCs/>
              </w:rPr>
            </w:pPr>
          </w:p>
          <w:p w14:paraId="53501DAD" w14:textId="203BE87E" w:rsidR="0038561D" w:rsidRDefault="006A7962" w:rsidP="006A7962">
            <w:pPr>
              <w:jc w:val="both"/>
            </w:pPr>
            <w:r w:rsidRPr="006A7962">
              <w:t>El facilitador inicia con una breve conversación sobre lo vivido</w:t>
            </w:r>
            <w:r w:rsidR="00E93984">
              <w:t xml:space="preserve"> mencionando las etapas del diálogo</w:t>
            </w:r>
            <w:r w:rsidR="00EF6F2F">
              <w:t xml:space="preserve"> se sugiere</w:t>
            </w:r>
            <w:r w:rsidRPr="006A7962">
              <w:t>:</w:t>
            </w:r>
            <w:r>
              <w:t xml:space="preserve"> </w:t>
            </w:r>
            <w:r w:rsidR="00307F8D" w:rsidRPr="00307F8D">
              <w:t xml:space="preserve">"Durante </w:t>
            </w:r>
            <w:r w:rsidR="00E93984">
              <w:t>los espacios anteriores</w:t>
            </w:r>
            <w:r w:rsidR="00307F8D" w:rsidRPr="00307F8D">
              <w:t>, fuimos creando muchas cosas importantes. En el primer momento, cada uno de ustedes imaginó y dio forma a un símbolo de protección. Ese símbolo representa lo que les cuida, lo que los protege, lo que da fuerza frente al mied</w:t>
            </w:r>
            <w:r w:rsidR="00E93984">
              <w:t>o; en el segundo</w:t>
            </w:r>
            <w:r w:rsidR="00307F8D" w:rsidRPr="00307F8D">
              <w:t xml:space="preserve">, compartimos nuestras voces, nuestras historias y nuestros compromisos con quienes también cuidan. Hoy, esas voces, esos símbolos, se van a quedar en un lugar visible, para que no se los lleve el viento. Vamos a hacer nuestro Mural: un mensaje grande, colorido, poderoso, para gritar que aquí </w:t>
            </w:r>
            <w:r w:rsidR="0038561D">
              <w:t xml:space="preserve">las niñas y los niños </w:t>
            </w:r>
            <w:r w:rsidR="00307F8D" w:rsidRPr="00307F8D">
              <w:t>se cuidan, se protegen</w:t>
            </w:r>
            <w:r w:rsidR="00EF6F2F">
              <w:t xml:space="preserve">. </w:t>
            </w:r>
            <w:r w:rsidR="0038561D" w:rsidRPr="0038561D">
              <w:t xml:space="preserve">Este mural es nuestro. Es la voz de todos y todas. Aquí vamos a pegar nuestros símbolos, escribir nuestras frases, pintar nuestras ideas de protección. Cuando lo veamos, recordaremos que todos tenemos una tarea: cuidar </w:t>
            </w:r>
            <w:r w:rsidR="00E5418E">
              <w:t>a las niñas y niños de la vinculación al conflicto armado</w:t>
            </w:r>
            <w:r w:rsidR="0038561D" w:rsidRPr="0038561D">
              <w:t>"</w:t>
            </w:r>
          </w:p>
          <w:p w14:paraId="4C3755C9" w14:textId="77777777" w:rsidR="00E5418E" w:rsidRDefault="00E5418E" w:rsidP="006A7962">
            <w:pPr>
              <w:jc w:val="both"/>
            </w:pPr>
          </w:p>
          <w:p w14:paraId="38CD67D4" w14:textId="2DFB3CC8" w:rsidR="00E5418E" w:rsidRDefault="00E5418E" w:rsidP="006A7962">
            <w:pPr>
              <w:jc w:val="both"/>
            </w:pPr>
            <w:r>
              <w:t>Posteriormente se procede a realizar la intervención del mural</w:t>
            </w:r>
            <w:r w:rsidR="00F42121">
              <w:t xml:space="preserve"> y, al terminar se invita a </w:t>
            </w:r>
            <w:proofErr w:type="spellStart"/>
            <w:r w:rsidR="00F42121">
              <w:t>relflxionar</w:t>
            </w:r>
            <w:proofErr w:type="spellEnd"/>
            <w:r w:rsidR="00F42121">
              <w:t xml:space="preserve"> a los presentes:</w:t>
            </w:r>
          </w:p>
          <w:p w14:paraId="77033C22" w14:textId="77777777" w:rsidR="00E5418E" w:rsidRPr="006A7962" w:rsidRDefault="00E5418E" w:rsidP="006A7962">
            <w:pPr>
              <w:jc w:val="both"/>
            </w:pPr>
          </w:p>
          <w:p w14:paraId="2C433883" w14:textId="44151B0A" w:rsidR="00F42121" w:rsidRDefault="00F42121" w:rsidP="006A7962">
            <w:pPr>
              <w:numPr>
                <w:ilvl w:val="0"/>
                <w:numId w:val="8"/>
              </w:numPr>
              <w:jc w:val="both"/>
            </w:pPr>
            <w:r>
              <w:t>¿qué es lo que les llama más la atención del mural?</w:t>
            </w:r>
          </w:p>
          <w:p w14:paraId="54571EDC" w14:textId="1A579030" w:rsidR="006A7962" w:rsidRPr="006A7962" w:rsidRDefault="006A7962" w:rsidP="006A7962">
            <w:pPr>
              <w:numPr>
                <w:ilvl w:val="0"/>
                <w:numId w:val="8"/>
              </w:numPr>
              <w:jc w:val="both"/>
            </w:pPr>
            <w:r w:rsidRPr="006A7962">
              <w:t>¿Qué fue lo más valioso que aprendimos juntos?</w:t>
            </w:r>
          </w:p>
          <w:p w14:paraId="2D47D236" w14:textId="77777777" w:rsidR="006A7962" w:rsidRDefault="006A7962" w:rsidP="006A7962">
            <w:pPr>
              <w:numPr>
                <w:ilvl w:val="0"/>
                <w:numId w:val="8"/>
              </w:numPr>
              <w:jc w:val="both"/>
            </w:pPr>
            <w:r w:rsidRPr="006A7962">
              <w:t>¿Qué mensaje queremos dejarle a quienes no vivieron lo que nosotros vivimos?</w:t>
            </w:r>
          </w:p>
          <w:p w14:paraId="410A18C7" w14:textId="414095B8" w:rsidR="006A7962" w:rsidRPr="00AD20DC" w:rsidRDefault="006A7962" w:rsidP="00522748">
            <w:pPr>
              <w:jc w:val="both"/>
              <w:rPr>
                <w:b/>
                <w:bCs/>
              </w:rPr>
            </w:pPr>
          </w:p>
        </w:tc>
      </w:tr>
    </w:tbl>
    <w:p w14:paraId="06468F20" w14:textId="77777777" w:rsidR="00CA1055" w:rsidRDefault="00CA1055" w:rsidP="00CA1055">
      <w:pPr>
        <w:jc w:val="both"/>
      </w:pPr>
    </w:p>
    <w:tbl>
      <w:tblPr>
        <w:tblStyle w:val="Tablaconcuadrcula"/>
        <w:tblW w:w="0" w:type="auto"/>
        <w:tblLook w:val="04A0" w:firstRow="1" w:lastRow="0" w:firstColumn="1" w:lastColumn="0" w:noHBand="0" w:noVBand="1"/>
      </w:tblPr>
      <w:tblGrid>
        <w:gridCol w:w="8828"/>
      </w:tblGrid>
      <w:tr w:rsidR="00AD20DC" w14:paraId="37E12AA9" w14:textId="77777777" w:rsidTr="00531816">
        <w:trPr>
          <w:trHeight w:val="546"/>
        </w:trPr>
        <w:tc>
          <w:tcPr>
            <w:tcW w:w="8828" w:type="dxa"/>
          </w:tcPr>
          <w:p w14:paraId="33038316" w14:textId="77777777" w:rsidR="00AD20DC" w:rsidRDefault="00AD20DC" w:rsidP="00CA1055">
            <w:pPr>
              <w:jc w:val="both"/>
              <w:rPr>
                <w:b/>
                <w:bCs/>
              </w:rPr>
            </w:pPr>
            <w:r w:rsidRPr="00AD20DC">
              <w:rPr>
                <w:b/>
                <w:bCs/>
              </w:rPr>
              <w:t xml:space="preserve">Materiales de referencia: </w:t>
            </w:r>
          </w:p>
          <w:p w14:paraId="4BBD4A88" w14:textId="15C085F9" w:rsidR="000B22E0" w:rsidRPr="002B2EF3" w:rsidRDefault="00F02876" w:rsidP="00CA1055">
            <w:pPr>
              <w:jc w:val="both"/>
            </w:pPr>
            <w:r>
              <w:t xml:space="preserve">Instituto Colombiano de Bienestar Familiar - </w:t>
            </w:r>
            <w:r w:rsidR="000B22E0" w:rsidRPr="002B2EF3">
              <w:t>ICBF</w:t>
            </w:r>
            <w:r w:rsidR="007A0372">
              <w:t xml:space="preserve"> (2022) </w:t>
            </w:r>
            <w:r w:rsidR="007A0372" w:rsidRPr="007A0372">
              <w:t xml:space="preserve">Anexo Técnico Prevención </w:t>
            </w:r>
            <w:r w:rsidR="007A0372">
              <w:t>d</w:t>
            </w:r>
            <w:r w:rsidR="007A0372" w:rsidRPr="007A0372">
              <w:t xml:space="preserve">el Reclutamiento Uso </w:t>
            </w:r>
            <w:r w:rsidR="007A0372">
              <w:t>y</w:t>
            </w:r>
            <w:r w:rsidR="007A0372" w:rsidRPr="007A0372">
              <w:t xml:space="preserve"> Utilización </w:t>
            </w:r>
            <w:r w:rsidR="007A0372">
              <w:t>d</w:t>
            </w:r>
            <w:r w:rsidR="007A0372" w:rsidRPr="007A0372">
              <w:t xml:space="preserve">e Adolescentes </w:t>
            </w:r>
            <w:r w:rsidR="007A0372">
              <w:t>y</w:t>
            </w:r>
            <w:r w:rsidR="007A0372" w:rsidRPr="007A0372">
              <w:t xml:space="preserve"> Jóvenes</w:t>
            </w:r>
            <w:r w:rsidR="007A0372">
              <w:t xml:space="preserve">. </w:t>
            </w:r>
            <w:r>
              <w:t>Bogotá: ICBF</w:t>
            </w:r>
          </w:p>
        </w:tc>
      </w:tr>
    </w:tbl>
    <w:p w14:paraId="4F67CE20" w14:textId="77777777" w:rsidR="00AD20DC" w:rsidRDefault="00AD20DC" w:rsidP="00CA1055">
      <w:pPr>
        <w:jc w:val="both"/>
      </w:pPr>
    </w:p>
    <w:p w14:paraId="452C5976" w14:textId="5170E247" w:rsidR="00A00655" w:rsidRDefault="00A00655">
      <w:r>
        <w:br w:type="page"/>
      </w:r>
    </w:p>
    <w:p w14:paraId="0994C7FC" w14:textId="77777777" w:rsidR="00B33BEB" w:rsidRDefault="00B33BEB"/>
    <w:p w14:paraId="4D66CD45" w14:textId="77F37E68" w:rsidR="00B33BEB" w:rsidRPr="00B33BEB" w:rsidRDefault="00B33BEB">
      <w:pPr>
        <w:rPr>
          <w:rFonts w:ascii="Verdana" w:hAnsi="Verdana"/>
          <w:b/>
          <w:bCs/>
        </w:rPr>
      </w:pPr>
      <w:r w:rsidRPr="00B33BEB">
        <w:rPr>
          <w:rFonts w:ascii="Verdana" w:hAnsi="Verdana"/>
          <w:b/>
          <w:bCs/>
        </w:rPr>
        <w:t>Control de Cambios</w:t>
      </w:r>
    </w:p>
    <w:tbl>
      <w:tblPr>
        <w:tblW w:w="95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82"/>
        <w:gridCol w:w="6413"/>
      </w:tblGrid>
      <w:tr w:rsidR="008632A2" w:rsidRPr="008632A2" w14:paraId="19146666" w14:textId="77777777" w:rsidTr="008632A2">
        <w:trPr>
          <w:trHeight w:val="326"/>
        </w:trPr>
        <w:tc>
          <w:tcPr>
            <w:tcW w:w="156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61A4376B" w14:textId="77777777" w:rsidR="008632A2" w:rsidRPr="008632A2" w:rsidRDefault="008632A2" w:rsidP="008632A2">
            <w:pPr>
              <w:widowControl w:val="0"/>
              <w:autoSpaceDE w:val="0"/>
              <w:autoSpaceDN w:val="0"/>
              <w:spacing w:after="0" w:line="256" w:lineRule="auto"/>
              <w:jc w:val="center"/>
              <w:rPr>
                <w:rFonts w:ascii="Arial" w:eastAsia="Arial" w:hAnsi="Arial" w:cs="Arial"/>
                <w:b/>
                <w:sz w:val="20"/>
                <w:lang w:val="es-ES" w:eastAsia="es-ES" w:bidi="es-ES"/>
              </w:rPr>
            </w:pPr>
            <w:r w:rsidRPr="008632A2">
              <w:rPr>
                <w:rFonts w:ascii="Arial" w:eastAsia="Arial" w:hAnsi="Arial" w:cs="Arial"/>
                <w:b/>
                <w:color w:val="FFFFFF"/>
                <w:sz w:val="20"/>
                <w:lang w:val="es-ES" w:eastAsia="es-ES" w:bidi="es-ES"/>
              </w:rPr>
              <w:t>Versión</w:t>
            </w:r>
          </w:p>
        </w:tc>
        <w:tc>
          <w:tcPr>
            <w:tcW w:w="158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73EEE221" w14:textId="77777777" w:rsidR="008632A2" w:rsidRPr="008632A2" w:rsidRDefault="008632A2" w:rsidP="008632A2">
            <w:pPr>
              <w:widowControl w:val="0"/>
              <w:autoSpaceDE w:val="0"/>
              <w:autoSpaceDN w:val="0"/>
              <w:spacing w:after="0" w:line="256" w:lineRule="auto"/>
              <w:jc w:val="center"/>
              <w:rPr>
                <w:rFonts w:ascii="Arial" w:eastAsia="Arial" w:hAnsi="Arial" w:cs="Arial"/>
                <w:b/>
                <w:sz w:val="20"/>
                <w:lang w:val="es-ES" w:eastAsia="es-ES" w:bidi="es-ES"/>
              </w:rPr>
            </w:pPr>
            <w:r w:rsidRPr="008632A2">
              <w:rPr>
                <w:rFonts w:ascii="Arial" w:eastAsia="Arial" w:hAnsi="Arial" w:cs="Arial"/>
                <w:b/>
                <w:color w:val="FFFFFF"/>
                <w:sz w:val="20"/>
                <w:lang w:val="es-ES" w:eastAsia="es-ES" w:bidi="es-ES"/>
              </w:rPr>
              <w:t>Fecha</w:t>
            </w:r>
          </w:p>
        </w:tc>
        <w:tc>
          <w:tcPr>
            <w:tcW w:w="641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2E65F929" w14:textId="77777777" w:rsidR="008632A2" w:rsidRPr="008632A2" w:rsidRDefault="008632A2" w:rsidP="008632A2">
            <w:pPr>
              <w:widowControl w:val="0"/>
              <w:autoSpaceDE w:val="0"/>
              <w:autoSpaceDN w:val="0"/>
              <w:spacing w:after="0" w:line="256" w:lineRule="auto"/>
              <w:jc w:val="center"/>
              <w:rPr>
                <w:rFonts w:ascii="Arial" w:eastAsia="Arial" w:hAnsi="Arial" w:cs="Arial"/>
                <w:b/>
                <w:sz w:val="20"/>
                <w:lang w:val="es-ES" w:eastAsia="es-ES" w:bidi="es-ES"/>
              </w:rPr>
            </w:pPr>
            <w:r w:rsidRPr="008632A2">
              <w:rPr>
                <w:rFonts w:ascii="Arial" w:eastAsia="Arial" w:hAnsi="Arial" w:cs="Arial"/>
                <w:b/>
                <w:color w:val="FFFFFF"/>
                <w:sz w:val="20"/>
                <w:lang w:val="es-ES" w:eastAsia="es-ES" w:bidi="es-ES"/>
              </w:rPr>
              <w:t>Descripción de la modificación</w:t>
            </w:r>
          </w:p>
        </w:tc>
      </w:tr>
      <w:tr w:rsidR="008632A2" w:rsidRPr="008632A2" w14:paraId="2E41AFA7" w14:textId="77777777">
        <w:trPr>
          <w:trHeight w:val="325"/>
        </w:trPr>
        <w:tc>
          <w:tcPr>
            <w:tcW w:w="1561" w:type="dxa"/>
            <w:tcBorders>
              <w:top w:val="single" w:sz="4" w:space="0" w:color="000000"/>
              <w:left w:val="single" w:sz="4" w:space="0" w:color="000000"/>
              <w:bottom w:val="single" w:sz="4" w:space="0" w:color="000000"/>
              <w:right w:val="single" w:sz="4" w:space="0" w:color="000000"/>
            </w:tcBorders>
            <w:hideMark/>
          </w:tcPr>
          <w:p w14:paraId="3EA91BFD" w14:textId="77777777" w:rsidR="008632A2" w:rsidRPr="008632A2" w:rsidRDefault="008632A2" w:rsidP="008632A2">
            <w:pPr>
              <w:widowControl w:val="0"/>
              <w:autoSpaceDE w:val="0"/>
              <w:autoSpaceDN w:val="0"/>
              <w:spacing w:before="114" w:after="0" w:line="256" w:lineRule="auto"/>
              <w:ind w:left="11"/>
              <w:jc w:val="center"/>
              <w:rPr>
                <w:rFonts w:ascii="Arial" w:eastAsia="Arial" w:hAnsi="Arial" w:cs="Arial"/>
                <w:sz w:val="20"/>
                <w:lang w:val="es-ES" w:eastAsia="es-ES" w:bidi="es-ES"/>
              </w:rPr>
            </w:pPr>
            <w:r w:rsidRPr="008632A2">
              <w:rPr>
                <w:rFonts w:ascii="Arial" w:eastAsia="Arial" w:hAnsi="Arial" w:cs="Arial"/>
                <w:sz w:val="20"/>
                <w:lang w:val="es-ES" w:eastAsia="es-ES" w:bidi="es-ES"/>
              </w:rPr>
              <w:t>V1</w:t>
            </w:r>
          </w:p>
        </w:tc>
        <w:tc>
          <w:tcPr>
            <w:tcW w:w="1582" w:type="dxa"/>
            <w:tcBorders>
              <w:top w:val="single" w:sz="4" w:space="0" w:color="000000"/>
              <w:left w:val="single" w:sz="4" w:space="0" w:color="000000"/>
              <w:bottom w:val="single" w:sz="4" w:space="0" w:color="000000"/>
              <w:right w:val="single" w:sz="4" w:space="0" w:color="000000"/>
            </w:tcBorders>
          </w:tcPr>
          <w:p w14:paraId="78A396F1" w14:textId="55105374" w:rsidR="008632A2" w:rsidRPr="008632A2" w:rsidRDefault="00301343" w:rsidP="008632A2">
            <w:pPr>
              <w:widowControl w:val="0"/>
              <w:autoSpaceDE w:val="0"/>
              <w:autoSpaceDN w:val="0"/>
              <w:spacing w:before="114" w:after="0" w:line="256" w:lineRule="auto"/>
              <w:ind w:left="110"/>
              <w:jc w:val="center"/>
              <w:rPr>
                <w:rFonts w:ascii="Arial" w:eastAsia="Arial" w:hAnsi="Arial" w:cs="Arial"/>
                <w:sz w:val="20"/>
                <w:lang w:val="es-ES" w:eastAsia="es-ES" w:bidi="es-ES"/>
              </w:rPr>
            </w:pPr>
            <w:r>
              <w:rPr>
                <w:rFonts w:ascii="Arial" w:eastAsia="Arial" w:hAnsi="Arial" w:cs="Arial"/>
                <w:sz w:val="20"/>
                <w:lang w:val="es-ES" w:eastAsia="es-ES" w:bidi="es-ES"/>
              </w:rPr>
              <w:t>31/12/2025</w:t>
            </w:r>
          </w:p>
        </w:tc>
        <w:tc>
          <w:tcPr>
            <w:tcW w:w="6415" w:type="dxa"/>
            <w:tcBorders>
              <w:top w:val="single" w:sz="4" w:space="0" w:color="000000"/>
              <w:left w:val="single" w:sz="4" w:space="0" w:color="000000"/>
              <w:bottom w:val="single" w:sz="4" w:space="0" w:color="000000"/>
              <w:right w:val="single" w:sz="4" w:space="0" w:color="000000"/>
            </w:tcBorders>
          </w:tcPr>
          <w:p w14:paraId="36E29A2E" w14:textId="131B5787" w:rsidR="008632A2" w:rsidRPr="008632A2" w:rsidRDefault="005D1FFF" w:rsidP="008632A2">
            <w:pPr>
              <w:widowControl w:val="0"/>
              <w:autoSpaceDE w:val="0"/>
              <w:autoSpaceDN w:val="0"/>
              <w:spacing w:before="114" w:after="0" w:line="256" w:lineRule="auto"/>
              <w:ind w:left="113"/>
              <w:rPr>
                <w:rFonts w:ascii="Arial" w:eastAsia="Arial" w:hAnsi="Arial" w:cs="Arial"/>
                <w:sz w:val="20"/>
                <w:lang w:val="es-ES" w:eastAsia="es-ES" w:bidi="es-ES"/>
              </w:rPr>
            </w:pPr>
            <w:r>
              <w:rPr>
                <w:rFonts w:ascii="Arial" w:eastAsia="Arial" w:hAnsi="Arial" w:cs="Arial"/>
                <w:sz w:val="20"/>
                <w:lang w:val="es-ES" w:eastAsia="es-ES" w:bidi="es-ES"/>
              </w:rPr>
              <w:t>Creación</w:t>
            </w:r>
          </w:p>
        </w:tc>
      </w:tr>
      <w:tr w:rsidR="008632A2" w:rsidRPr="008632A2" w14:paraId="12941463" w14:textId="77777777">
        <w:trPr>
          <w:trHeight w:val="450"/>
        </w:trPr>
        <w:tc>
          <w:tcPr>
            <w:tcW w:w="1561" w:type="dxa"/>
            <w:tcBorders>
              <w:top w:val="single" w:sz="4" w:space="0" w:color="000000"/>
              <w:left w:val="single" w:sz="4" w:space="0" w:color="000000"/>
              <w:bottom w:val="single" w:sz="4" w:space="0" w:color="000000"/>
              <w:right w:val="single" w:sz="4" w:space="0" w:color="000000"/>
            </w:tcBorders>
            <w:vAlign w:val="center"/>
          </w:tcPr>
          <w:p w14:paraId="28FC6473" w14:textId="77777777" w:rsidR="008632A2" w:rsidRPr="008632A2" w:rsidRDefault="008632A2" w:rsidP="008632A2">
            <w:pPr>
              <w:widowControl w:val="0"/>
              <w:autoSpaceDE w:val="0"/>
              <w:autoSpaceDN w:val="0"/>
              <w:spacing w:after="0" w:line="208" w:lineRule="exact"/>
              <w:ind w:left="11"/>
              <w:jc w:val="center"/>
              <w:rPr>
                <w:rFonts w:ascii="Arial" w:eastAsia="Arial" w:hAnsi="Arial" w:cs="Arial"/>
                <w:sz w:val="20"/>
                <w:lang w:val="es-ES" w:eastAsia="es-ES" w:bidi="es-ES"/>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75A64DE4" w14:textId="77777777" w:rsidR="008632A2" w:rsidRPr="008632A2" w:rsidRDefault="008632A2" w:rsidP="008632A2">
            <w:pPr>
              <w:widowControl w:val="0"/>
              <w:autoSpaceDE w:val="0"/>
              <w:autoSpaceDN w:val="0"/>
              <w:spacing w:after="0" w:line="208" w:lineRule="exact"/>
              <w:ind w:left="110"/>
              <w:jc w:val="center"/>
              <w:rPr>
                <w:rFonts w:ascii="Arial" w:eastAsia="Arial" w:hAnsi="Arial" w:cs="Arial"/>
                <w:sz w:val="20"/>
                <w:lang w:val="es-ES" w:eastAsia="es-ES" w:bidi="es-ES"/>
              </w:rPr>
            </w:pPr>
          </w:p>
        </w:tc>
        <w:tc>
          <w:tcPr>
            <w:tcW w:w="6415" w:type="dxa"/>
            <w:tcBorders>
              <w:top w:val="single" w:sz="4" w:space="0" w:color="000000"/>
              <w:left w:val="single" w:sz="4" w:space="0" w:color="000000"/>
              <w:bottom w:val="single" w:sz="4" w:space="0" w:color="000000"/>
              <w:right w:val="single" w:sz="4" w:space="0" w:color="000000"/>
            </w:tcBorders>
            <w:vAlign w:val="center"/>
          </w:tcPr>
          <w:p w14:paraId="080713ED" w14:textId="77777777" w:rsidR="008632A2" w:rsidRPr="008632A2" w:rsidRDefault="008632A2" w:rsidP="008632A2">
            <w:pPr>
              <w:widowControl w:val="0"/>
              <w:autoSpaceDE w:val="0"/>
              <w:autoSpaceDN w:val="0"/>
              <w:spacing w:after="0" w:line="169" w:lineRule="exact"/>
              <w:ind w:left="113"/>
              <w:jc w:val="both"/>
              <w:rPr>
                <w:rFonts w:ascii="Arial" w:eastAsia="Arial" w:hAnsi="Arial" w:cs="Arial"/>
                <w:sz w:val="20"/>
                <w:lang w:val="es-ES" w:eastAsia="es-ES" w:bidi="es-ES"/>
              </w:rPr>
            </w:pPr>
          </w:p>
        </w:tc>
      </w:tr>
    </w:tbl>
    <w:p w14:paraId="72A59289" w14:textId="77777777" w:rsidR="00A00655" w:rsidRDefault="00A00655" w:rsidP="00CA1055">
      <w:pPr>
        <w:jc w:val="both"/>
      </w:pPr>
    </w:p>
    <w:p w14:paraId="44053E41" w14:textId="77777777" w:rsidR="00AD20DC" w:rsidRDefault="00AD20DC" w:rsidP="00CA1055">
      <w:pPr>
        <w:jc w:val="both"/>
      </w:pPr>
    </w:p>
    <w:sectPr w:rsidR="00AD20DC" w:rsidSect="00E56BC3">
      <w:headerReference w:type="default" r:id="rId11"/>
      <w:footerReference w:type="default" r:id="rId12"/>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920C" w14:textId="77777777" w:rsidR="007813EF" w:rsidRDefault="007813EF" w:rsidP="00531816">
      <w:pPr>
        <w:spacing w:after="0" w:line="240" w:lineRule="auto"/>
      </w:pPr>
      <w:r>
        <w:separator/>
      </w:r>
    </w:p>
  </w:endnote>
  <w:endnote w:type="continuationSeparator" w:id="0">
    <w:p w14:paraId="73C6169B" w14:textId="77777777" w:rsidR="007813EF" w:rsidRDefault="007813EF" w:rsidP="005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A456" w14:textId="77777777" w:rsidR="00E92199" w:rsidRPr="00E92199" w:rsidRDefault="00E92199" w:rsidP="00E92199">
    <w:pPr>
      <w:pStyle w:val="Piedepgina"/>
    </w:pPr>
    <w:r w:rsidRPr="00E92199">
      <w:tab/>
    </w:r>
    <w:r w:rsidRPr="00E92199">
      <w:tab/>
      <w:t>710.14.15-</w:t>
    </w:r>
    <w:proofErr w:type="gramStart"/>
    <w:r w:rsidRPr="00E92199">
      <w:t>34  V</w:t>
    </w:r>
    <w:proofErr w:type="gramEnd"/>
    <w:r w:rsidRPr="00E92199">
      <w:t>1</w:t>
    </w:r>
  </w:p>
  <w:p w14:paraId="27EB18F3" w14:textId="64FB61C8" w:rsidR="00531816" w:rsidRDefault="005318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CBD8E" w14:textId="77777777" w:rsidR="007813EF" w:rsidRDefault="007813EF" w:rsidP="00531816">
      <w:pPr>
        <w:spacing w:after="0" w:line="240" w:lineRule="auto"/>
      </w:pPr>
      <w:r>
        <w:separator/>
      </w:r>
    </w:p>
  </w:footnote>
  <w:footnote w:type="continuationSeparator" w:id="0">
    <w:p w14:paraId="38320CE4" w14:textId="77777777" w:rsidR="007813EF" w:rsidRDefault="007813EF" w:rsidP="00531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4634"/>
      <w:gridCol w:w="2665"/>
    </w:tblGrid>
    <w:tr w:rsidR="00A67D83" w:rsidRPr="004F5F6A" w14:paraId="48CA8EC8" w14:textId="77777777" w:rsidTr="0052242F">
      <w:trPr>
        <w:trHeight w:val="699"/>
      </w:trPr>
      <w:tc>
        <w:tcPr>
          <w:tcW w:w="335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D1A3E6" w14:textId="77777777" w:rsidR="00A67D83" w:rsidRPr="004F5F6A" w:rsidRDefault="00A67D83" w:rsidP="00A67D83">
          <w:pPr>
            <w:pStyle w:val="Encabezado"/>
            <w:rPr>
              <w:b/>
            </w:rPr>
          </w:pPr>
          <w:r w:rsidRPr="004F5F6A">
            <w:rPr>
              <w:noProof/>
            </w:rPr>
            <w:drawing>
              <wp:anchor distT="0" distB="0" distL="114300" distR="114300" simplePos="0" relativeHeight="251659264" behindDoc="0" locked="0" layoutInCell="1" allowOverlap="1" wp14:anchorId="27F747F4" wp14:editId="54903002">
                <wp:simplePos x="0" y="0"/>
                <wp:positionH relativeFrom="column">
                  <wp:posOffset>525145</wp:posOffset>
                </wp:positionH>
                <wp:positionV relativeFrom="paragraph">
                  <wp:posOffset>45720</wp:posOffset>
                </wp:positionV>
                <wp:extent cx="1014730" cy="961390"/>
                <wp:effectExtent l="0" t="0" r="0" b="0"/>
                <wp:wrapThrough wrapText="bothSides">
                  <wp:wrapPolygon edited="0">
                    <wp:start x="8516" y="856"/>
                    <wp:lineTo x="6488" y="3852"/>
                    <wp:lineTo x="6488" y="5136"/>
                    <wp:lineTo x="7705" y="8560"/>
                    <wp:lineTo x="2028" y="10700"/>
                    <wp:lineTo x="1217" y="11556"/>
                    <wp:lineTo x="1622" y="17548"/>
                    <wp:lineTo x="19464" y="17548"/>
                    <wp:lineTo x="20275" y="13268"/>
                    <wp:lineTo x="15004" y="6420"/>
                    <wp:lineTo x="14598" y="4280"/>
                    <wp:lineTo x="12571" y="856"/>
                    <wp:lineTo x="8516" y="856"/>
                  </wp:wrapPolygon>
                </wp:wrapThrough>
                <wp:docPr id="1715746128"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961390"/>
                        </a:xfrm>
                        <a:prstGeom prst="rect">
                          <a:avLst/>
                        </a:prstGeom>
                        <a:noFill/>
                      </pic:spPr>
                    </pic:pic>
                  </a:graphicData>
                </a:graphic>
                <wp14:sizeRelH relativeFrom="page">
                  <wp14:pctWidth>0</wp14:pctWidth>
                </wp14:sizeRelH>
                <wp14:sizeRelV relativeFrom="page">
                  <wp14:pctHeight>0</wp14:pctHeight>
                </wp14:sizeRelV>
              </wp:anchor>
            </w:drawing>
          </w:r>
        </w:p>
      </w:tc>
      <w:tc>
        <w:tcPr>
          <w:tcW w:w="46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88985EC" w14:textId="28B2E265" w:rsidR="00A67D83" w:rsidRPr="004F5F6A" w:rsidRDefault="00A67D83" w:rsidP="00A67D83">
          <w:pPr>
            <w:pStyle w:val="Encabezado"/>
            <w:jc w:val="center"/>
            <w:rPr>
              <w:b/>
              <w:color w:val="FFFFFF" w:themeColor="background1"/>
            </w:rPr>
          </w:pPr>
          <w:r w:rsidRPr="004F5F6A">
            <w:rPr>
              <w:b/>
              <w:color w:val="FFFFFF" w:themeColor="background1"/>
            </w:rPr>
            <w:t>ANEX</w:t>
          </w:r>
          <w:r w:rsidR="00FC5A12">
            <w:rPr>
              <w:b/>
              <w:color w:val="FFFFFF" w:themeColor="background1"/>
            </w:rPr>
            <w:t>O NIÑAS Y NIÑOS</w:t>
          </w:r>
        </w:p>
      </w:tc>
      <w:tc>
        <w:tcPr>
          <w:tcW w:w="2666" w:type="dxa"/>
          <w:tcBorders>
            <w:top w:val="single" w:sz="4" w:space="0" w:color="auto"/>
            <w:left w:val="single" w:sz="4" w:space="0" w:color="auto"/>
            <w:bottom w:val="single" w:sz="4" w:space="0" w:color="auto"/>
            <w:right w:val="single" w:sz="4" w:space="0" w:color="auto"/>
          </w:tcBorders>
          <w:vAlign w:val="center"/>
          <w:hideMark/>
        </w:tcPr>
        <w:p w14:paraId="0EE380A2" w14:textId="70E71087" w:rsidR="00A67D83" w:rsidRPr="004F5F6A" w:rsidRDefault="00A67D83" w:rsidP="00A67D83">
          <w:pPr>
            <w:pStyle w:val="Encabezado"/>
          </w:pPr>
          <w:r w:rsidRPr="004F5F6A">
            <w:t xml:space="preserve">Código: </w:t>
          </w:r>
          <w:r w:rsidR="00301343" w:rsidRPr="00301343">
            <w:t>502,08,15-170</w:t>
          </w:r>
        </w:p>
      </w:tc>
    </w:tr>
    <w:tr w:rsidR="00A67D83" w:rsidRPr="004F5F6A" w14:paraId="6ADFA516" w14:textId="77777777" w:rsidTr="0052242F">
      <w:trPr>
        <w:trHeight w:val="413"/>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1DD476E2" w14:textId="77777777" w:rsidR="00A67D83" w:rsidRPr="004F5F6A" w:rsidRDefault="00A67D83" w:rsidP="00A67D83">
          <w:pPr>
            <w:pStyle w:val="Encabezado"/>
            <w:rPr>
              <w:b/>
            </w:rPr>
          </w:pPr>
        </w:p>
      </w:tc>
      <w:tc>
        <w:tcPr>
          <w:tcW w:w="4636" w:type="dxa"/>
          <w:tcBorders>
            <w:top w:val="single" w:sz="4" w:space="0" w:color="auto"/>
            <w:left w:val="single" w:sz="4" w:space="0" w:color="auto"/>
            <w:bottom w:val="single" w:sz="4" w:space="0" w:color="auto"/>
            <w:right w:val="single" w:sz="4" w:space="0" w:color="auto"/>
          </w:tcBorders>
          <w:vAlign w:val="center"/>
          <w:hideMark/>
        </w:tcPr>
        <w:p w14:paraId="7AE188FA" w14:textId="77777777" w:rsidR="00A67D83" w:rsidRPr="004F5F6A" w:rsidRDefault="00A67D83" w:rsidP="00A67D83">
          <w:pPr>
            <w:pStyle w:val="Encabezado"/>
            <w:jc w:val="center"/>
          </w:pPr>
          <w:r w:rsidRPr="004F5F6A">
            <w:t>PROCESO REPARACION INTEGRAL</w:t>
          </w:r>
        </w:p>
      </w:tc>
      <w:tc>
        <w:tcPr>
          <w:tcW w:w="2666" w:type="dxa"/>
          <w:tcBorders>
            <w:top w:val="single" w:sz="4" w:space="0" w:color="auto"/>
            <w:left w:val="single" w:sz="4" w:space="0" w:color="auto"/>
            <w:bottom w:val="single" w:sz="4" w:space="0" w:color="auto"/>
            <w:right w:val="single" w:sz="4" w:space="0" w:color="auto"/>
          </w:tcBorders>
          <w:vAlign w:val="center"/>
          <w:hideMark/>
        </w:tcPr>
        <w:p w14:paraId="3950C699" w14:textId="1DC25FA5" w:rsidR="00A67D83" w:rsidRPr="004F5F6A" w:rsidRDefault="00A67D83" w:rsidP="00A67D83">
          <w:pPr>
            <w:pStyle w:val="Encabezado"/>
          </w:pPr>
          <w:r w:rsidRPr="004F5F6A">
            <w:t xml:space="preserve">Versión: </w:t>
          </w:r>
          <w:r w:rsidR="00705323">
            <w:t>01</w:t>
          </w:r>
        </w:p>
      </w:tc>
    </w:tr>
    <w:tr w:rsidR="00A67D83" w:rsidRPr="004F5F6A" w14:paraId="417E7994" w14:textId="77777777" w:rsidTr="0052242F">
      <w:trPr>
        <w:trHeight w:val="58"/>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20CD1E1A" w14:textId="77777777" w:rsidR="00A67D83" w:rsidRPr="004F5F6A" w:rsidRDefault="00A67D83" w:rsidP="00A67D83">
          <w:pPr>
            <w:pStyle w:val="Encabezado"/>
            <w:rPr>
              <w:b/>
            </w:rPr>
          </w:pPr>
        </w:p>
      </w:tc>
      <w:tc>
        <w:tcPr>
          <w:tcW w:w="4636" w:type="dxa"/>
          <w:vMerge w:val="restart"/>
          <w:tcBorders>
            <w:top w:val="single" w:sz="4" w:space="0" w:color="auto"/>
            <w:left w:val="single" w:sz="4" w:space="0" w:color="auto"/>
            <w:bottom w:val="single" w:sz="4" w:space="0" w:color="auto"/>
            <w:right w:val="single" w:sz="4" w:space="0" w:color="auto"/>
          </w:tcBorders>
          <w:vAlign w:val="center"/>
          <w:hideMark/>
        </w:tcPr>
        <w:p w14:paraId="78088E81" w14:textId="77777777" w:rsidR="00A67D83" w:rsidRPr="004F5F6A" w:rsidRDefault="00A67D83" w:rsidP="00A67D83">
          <w:pPr>
            <w:pStyle w:val="Encabezado"/>
            <w:jc w:val="center"/>
          </w:pPr>
          <w:r w:rsidRPr="004F5F6A">
            <w:t>PROCEDIMIENTO DIÁLOGOS TRANSFORMADORES</w:t>
          </w:r>
        </w:p>
      </w:tc>
      <w:tc>
        <w:tcPr>
          <w:tcW w:w="2666" w:type="dxa"/>
          <w:tcBorders>
            <w:top w:val="single" w:sz="4" w:space="0" w:color="auto"/>
            <w:left w:val="single" w:sz="4" w:space="0" w:color="auto"/>
            <w:bottom w:val="single" w:sz="4" w:space="0" w:color="auto"/>
            <w:right w:val="single" w:sz="4" w:space="0" w:color="auto"/>
          </w:tcBorders>
          <w:hideMark/>
        </w:tcPr>
        <w:p w14:paraId="7B4FDA81" w14:textId="23F98607" w:rsidR="00A67D83" w:rsidRPr="004F5F6A" w:rsidRDefault="00A67D83" w:rsidP="00A67D83">
          <w:pPr>
            <w:pStyle w:val="Encabezado"/>
          </w:pPr>
          <w:r w:rsidRPr="004F5F6A">
            <w:t xml:space="preserve">Fecha: </w:t>
          </w:r>
          <w:r w:rsidR="00301343">
            <w:t>31/12/2025</w:t>
          </w:r>
        </w:p>
      </w:tc>
    </w:tr>
    <w:tr w:rsidR="00A67D83" w:rsidRPr="004F5F6A" w14:paraId="5DCD4C5C" w14:textId="77777777" w:rsidTr="0052242F">
      <w:trPr>
        <w:trHeight w:val="263"/>
      </w:trPr>
      <w:tc>
        <w:tcPr>
          <w:tcW w:w="3353" w:type="dxa"/>
          <w:vMerge/>
          <w:tcBorders>
            <w:top w:val="single" w:sz="4" w:space="0" w:color="auto"/>
            <w:left w:val="single" w:sz="4" w:space="0" w:color="auto"/>
            <w:bottom w:val="single" w:sz="4" w:space="0" w:color="auto"/>
            <w:right w:val="single" w:sz="4" w:space="0" w:color="auto"/>
          </w:tcBorders>
          <w:vAlign w:val="center"/>
          <w:hideMark/>
        </w:tcPr>
        <w:p w14:paraId="2C0B0034" w14:textId="77777777" w:rsidR="00A67D83" w:rsidRPr="004F5F6A" w:rsidRDefault="00A67D83" w:rsidP="00A67D83">
          <w:pPr>
            <w:pStyle w:val="Encabezado"/>
            <w:rPr>
              <w:b/>
            </w:rPr>
          </w:pPr>
        </w:p>
      </w:tc>
      <w:tc>
        <w:tcPr>
          <w:tcW w:w="4636" w:type="dxa"/>
          <w:vMerge/>
          <w:tcBorders>
            <w:top w:val="single" w:sz="4" w:space="0" w:color="auto"/>
            <w:left w:val="single" w:sz="4" w:space="0" w:color="auto"/>
            <w:bottom w:val="single" w:sz="4" w:space="0" w:color="auto"/>
            <w:right w:val="single" w:sz="4" w:space="0" w:color="auto"/>
          </w:tcBorders>
          <w:vAlign w:val="center"/>
          <w:hideMark/>
        </w:tcPr>
        <w:p w14:paraId="3D1391C6" w14:textId="77777777" w:rsidR="00A67D83" w:rsidRPr="004F5F6A" w:rsidRDefault="00A67D83" w:rsidP="00A67D83">
          <w:pPr>
            <w:pStyle w:val="Encabezado"/>
          </w:pPr>
        </w:p>
      </w:tc>
      <w:tc>
        <w:tcPr>
          <w:tcW w:w="2666" w:type="dxa"/>
          <w:tcBorders>
            <w:top w:val="single" w:sz="4" w:space="0" w:color="auto"/>
            <w:left w:val="single" w:sz="4" w:space="0" w:color="auto"/>
            <w:bottom w:val="single" w:sz="4" w:space="0" w:color="auto"/>
            <w:right w:val="single" w:sz="4" w:space="0" w:color="auto"/>
          </w:tcBorders>
          <w:hideMark/>
        </w:tcPr>
        <w:p w14:paraId="32CC2C53" w14:textId="4E405652" w:rsidR="00A67D83" w:rsidRPr="004F5F6A" w:rsidRDefault="00A67D83" w:rsidP="00A67D83">
          <w:pPr>
            <w:pStyle w:val="Encabezado"/>
          </w:pPr>
          <w:r w:rsidRPr="004F5F6A">
            <w:rPr>
              <w:lang w:val="es-ES"/>
            </w:rPr>
            <w:t xml:space="preserve">Página </w:t>
          </w:r>
          <w:r w:rsidRPr="004F5F6A">
            <w:rPr>
              <w:b/>
              <w:bCs/>
            </w:rPr>
            <w:fldChar w:fldCharType="begin"/>
          </w:r>
          <w:r w:rsidRPr="004F5F6A">
            <w:rPr>
              <w:b/>
              <w:bCs/>
            </w:rPr>
            <w:instrText>PAGE  \* Arabic  \* MERGEFORMAT</w:instrText>
          </w:r>
          <w:r w:rsidRPr="004F5F6A">
            <w:rPr>
              <w:b/>
              <w:bCs/>
            </w:rPr>
            <w:fldChar w:fldCharType="separate"/>
          </w:r>
          <w:r w:rsidRPr="004F5F6A">
            <w:rPr>
              <w:b/>
              <w:bCs/>
              <w:lang w:val="es-ES"/>
            </w:rPr>
            <w:t>26</w:t>
          </w:r>
          <w:r w:rsidRPr="004F5F6A">
            <w:fldChar w:fldCharType="end"/>
          </w:r>
          <w:r w:rsidRPr="004F5F6A">
            <w:rPr>
              <w:lang w:val="es-ES"/>
            </w:rPr>
            <w:t xml:space="preserve"> de </w:t>
          </w:r>
          <w:r w:rsidRPr="004F5F6A">
            <w:rPr>
              <w:b/>
              <w:bCs/>
            </w:rPr>
            <w:t>1</w:t>
          </w:r>
          <w:r w:rsidR="00301343">
            <w:rPr>
              <w:b/>
              <w:bCs/>
            </w:rPr>
            <w:t>2</w:t>
          </w:r>
        </w:p>
      </w:tc>
    </w:tr>
  </w:tbl>
  <w:p w14:paraId="72607E9E" w14:textId="0273FB3D" w:rsidR="00531816" w:rsidRDefault="005318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01B90"/>
    <w:multiLevelType w:val="hybridMultilevel"/>
    <w:tmpl w:val="29DE9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8E4AF9"/>
    <w:multiLevelType w:val="hybridMultilevel"/>
    <w:tmpl w:val="0A8025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E54E8A"/>
    <w:multiLevelType w:val="multilevel"/>
    <w:tmpl w:val="72D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66246C"/>
    <w:multiLevelType w:val="hybridMultilevel"/>
    <w:tmpl w:val="142AE8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0E35C0"/>
    <w:multiLevelType w:val="multilevel"/>
    <w:tmpl w:val="A484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6495D"/>
    <w:multiLevelType w:val="multilevel"/>
    <w:tmpl w:val="7A0C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95014E"/>
    <w:multiLevelType w:val="multilevel"/>
    <w:tmpl w:val="7EC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976A26"/>
    <w:multiLevelType w:val="hybridMultilevel"/>
    <w:tmpl w:val="141858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06D70F6"/>
    <w:multiLevelType w:val="multilevel"/>
    <w:tmpl w:val="AC1C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26D9A"/>
    <w:multiLevelType w:val="hybridMultilevel"/>
    <w:tmpl w:val="02E0A2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0E62C1"/>
    <w:multiLevelType w:val="hybridMultilevel"/>
    <w:tmpl w:val="4FFE1B8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AAA56E8"/>
    <w:multiLevelType w:val="hybridMultilevel"/>
    <w:tmpl w:val="987EB5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AB02075"/>
    <w:multiLevelType w:val="multilevel"/>
    <w:tmpl w:val="CB16B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4329D"/>
    <w:multiLevelType w:val="hybridMultilevel"/>
    <w:tmpl w:val="F3EC52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6892977"/>
    <w:multiLevelType w:val="multilevel"/>
    <w:tmpl w:val="FB269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9F62B0"/>
    <w:multiLevelType w:val="hybridMultilevel"/>
    <w:tmpl w:val="950EDAB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28102C"/>
    <w:multiLevelType w:val="multilevel"/>
    <w:tmpl w:val="58926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5C54084"/>
    <w:multiLevelType w:val="hybridMultilevel"/>
    <w:tmpl w:val="B27CDA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3F00D38"/>
    <w:multiLevelType w:val="multilevel"/>
    <w:tmpl w:val="7E34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C07AA"/>
    <w:multiLevelType w:val="multilevel"/>
    <w:tmpl w:val="776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734FFA"/>
    <w:multiLevelType w:val="hybridMultilevel"/>
    <w:tmpl w:val="F124AA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D393A39"/>
    <w:multiLevelType w:val="multilevel"/>
    <w:tmpl w:val="B7BE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5242887">
    <w:abstractNumId w:val="6"/>
  </w:num>
  <w:num w:numId="2" w16cid:durableId="385837107">
    <w:abstractNumId w:val="5"/>
  </w:num>
  <w:num w:numId="3" w16cid:durableId="466777813">
    <w:abstractNumId w:val="16"/>
  </w:num>
  <w:num w:numId="4" w16cid:durableId="859390363">
    <w:abstractNumId w:val="4"/>
  </w:num>
  <w:num w:numId="5" w16cid:durableId="212041580">
    <w:abstractNumId w:val="2"/>
  </w:num>
  <w:num w:numId="6" w16cid:durableId="1096558269">
    <w:abstractNumId w:val="12"/>
  </w:num>
  <w:num w:numId="7" w16cid:durableId="867454783">
    <w:abstractNumId w:val="18"/>
  </w:num>
  <w:num w:numId="8" w16cid:durableId="1708604013">
    <w:abstractNumId w:val="21"/>
  </w:num>
  <w:num w:numId="9" w16cid:durableId="1097016646">
    <w:abstractNumId w:val="8"/>
  </w:num>
  <w:num w:numId="10" w16cid:durableId="753864579">
    <w:abstractNumId w:val="19"/>
  </w:num>
  <w:num w:numId="11" w16cid:durableId="651252362">
    <w:abstractNumId w:val="14"/>
  </w:num>
  <w:num w:numId="12" w16cid:durableId="1666978123">
    <w:abstractNumId w:val="0"/>
  </w:num>
  <w:num w:numId="13" w16cid:durableId="1957708528">
    <w:abstractNumId w:val="9"/>
  </w:num>
  <w:num w:numId="14" w16cid:durableId="1342898276">
    <w:abstractNumId w:val="7"/>
  </w:num>
  <w:num w:numId="15" w16cid:durableId="1594195149">
    <w:abstractNumId w:val="10"/>
  </w:num>
  <w:num w:numId="16" w16cid:durableId="1063455401">
    <w:abstractNumId w:val="3"/>
  </w:num>
  <w:num w:numId="17" w16cid:durableId="111100299">
    <w:abstractNumId w:val="11"/>
  </w:num>
  <w:num w:numId="18" w16cid:durableId="1449474311">
    <w:abstractNumId w:val="1"/>
  </w:num>
  <w:num w:numId="19" w16cid:durableId="940183305">
    <w:abstractNumId w:val="20"/>
  </w:num>
  <w:num w:numId="20" w16cid:durableId="464930548">
    <w:abstractNumId w:val="15"/>
  </w:num>
  <w:num w:numId="21" w16cid:durableId="408969263">
    <w:abstractNumId w:val="13"/>
  </w:num>
  <w:num w:numId="22" w16cid:durableId="11149803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5"/>
    <w:rsid w:val="00003A70"/>
    <w:rsid w:val="0001044A"/>
    <w:rsid w:val="00011972"/>
    <w:rsid w:val="00022795"/>
    <w:rsid w:val="00033233"/>
    <w:rsid w:val="00034051"/>
    <w:rsid w:val="00061DB4"/>
    <w:rsid w:val="00066919"/>
    <w:rsid w:val="00071B18"/>
    <w:rsid w:val="0007594F"/>
    <w:rsid w:val="000806C1"/>
    <w:rsid w:val="0008422E"/>
    <w:rsid w:val="00093D25"/>
    <w:rsid w:val="000A04A7"/>
    <w:rsid w:val="000A4A3E"/>
    <w:rsid w:val="000A6ED1"/>
    <w:rsid w:val="000B22E0"/>
    <w:rsid w:val="000B7B30"/>
    <w:rsid w:val="000C2B63"/>
    <w:rsid w:val="000C6F10"/>
    <w:rsid w:val="000E203C"/>
    <w:rsid w:val="000E5169"/>
    <w:rsid w:val="000E68E5"/>
    <w:rsid w:val="000F1F1A"/>
    <w:rsid w:val="000F2982"/>
    <w:rsid w:val="00102775"/>
    <w:rsid w:val="001047CF"/>
    <w:rsid w:val="00104DCA"/>
    <w:rsid w:val="0010683F"/>
    <w:rsid w:val="00106D8B"/>
    <w:rsid w:val="0011604E"/>
    <w:rsid w:val="00117463"/>
    <w:rsid w:val="00117855"/>
    <w:rsid w:val="001212BA"/>
    <w:rsid w:val="00127710"/>
    <w:rsid w:val="0013480D"/>
    <w:rsid w:val="00144508"/>
    <w:rsid w:val="00145985"/>
    <w:rsid w:val="001467F8"/>
    <w:rsid w:val="001543EE"/>
    <w:rsid w:val="00157E8D"/>
    <w:rsid w:val="00161475"/>
    <w:rsid w:val="00167A68"/>
    <w:rsid w:val="001814DC"/>
    <w:rsid w:val="00185137"/>
    <w:rsid w:val="001853FB"/>
    <w:rsid w:val="001A1950"/>
    <w:rsid w:val="001A43CA"/>
    <w:rsid w:val="001A4B2D"/>
    <w:rsid w:val="001A6BBA"/>
    <w:rsid w:val="001B4A6C"/>
    <w:rsid w:val="001C4693"/>
    <w:rsid w:val="001E0FCF"/>
    <w:rsid w:val="001E2454"/>
    <w:rsid w:val="001E2734"/>
    <w:rsid w:val="00211DA6"/>
    <w:rsid w:val="00212084"/>
    <w:rsid w:val="0021621C"/>
    <w:rsid w:val="00230ABF"/>
    <w:rsid w:val="00242FB3"/>
    <w:rsid w:val="0025671F"/>
    <w:rsid w:val="0026121A"/>
    <w:rsid w:val="002630DC"/>
    <w:rsid w:val="00273B30"/>
    <w:rsid w:val="00274C27"/>
    <w:rsid w:val="00280E50"/>
    <w:rsid w:val="00286665"/>
    <w:rsid w:val="00292E08"/>
    <w:rsid w:val="00296707"/>
    <w:rsid w:val="002A5582"/>
    <w:rsid w:val="002B2C90"/>
    <w:rsid w:val="002B2EF3"/>
    <w:rsid w:val="002C2B95"/>
    <w:rsid w:val="002C2BCB"/>
    <w:rsid w:val="002D099E"/>
    <w:rsid w:val="002D1299"/>
    <w:rsid w:val="002D3520"/>
    <w:rsid w:val="002D591D"/>
    <w:rsid w:val="002D7159"/>
    <w:rsid w:val="002E52F5"/>
    <w:rsid w:val="002E66A5"/>
    <w:rsid w:val="002F5C1D"/>
    <w:rsid w:val="00301343"/>
    <w:rsid w:val="00301E86"/>
    <w:rsid w:val="003035D0"/>
    <w:rsid w:val="00307F8D"/>
    <w:rsid w:val="00312B03"/>
    <w:rsid w:val="00317789"/>
    <w:rsid w:val="003205DE"/>
    <w:rsid w:val="003215EE"/>
    <w:rsid w:val="003317EC"/>
    <w:rsid w:val="003464CD"/>
    <w:rsid w:val="00350B9D"/>
    <w:rsid w:val="0035410E"/>
    <w:rsid w:val="00364017"/>
    <w:rsid w:val="0036683A"/>
    <w:rsid w:val="00375B7E"/>
    <w:rsid w:val="00380E76"/>
    <w:rsid w:val="00384506"/>
    <w:rsid w:val="0038561D"/>
    <w:rsid w:val="003A27B3"/>
    <w:rsid w:val="003A37FB"/>
    <w:rsid w:val="003B183E"/>
    <w:rsid w:val="003B6255"/>
    <w:rsid w:val="003C579C"/>
    <w:rsid w:val="003E34E9"/>
    <w:rsid w:val="003F2717"/>
    <w:rsid w:val="003F5A1A"/>
    <w:rsid w:val="004100C8"/>
    <w:rsid w:val="00421EF8"/>
    <w:rsid w:val="00430403"/>
    <w:rsid w:val="00431DCA"/>
    <w:rsid w:val="00435A2B"/>
    <w:rsid w:val="00443436"/>
    <w:rsid w:val="00445D36"/>
    <w:rsid w:val="00456DFE"/>
    <w:rsid w:val="004637BD"/>
    <w:rsid w:val="00463E3E"/>
    <w:rsid w:val="004643CD"/>
    <w:rsid w:val="00465D99"/>
    <w:rsid w:val="0046620C"/>
    <w:rsid w:val="004669C4"/>
    <w:rsid w:val="00466E6F"/>
    <w:rsid w:val="00467048"/>
    <w:rsid w:val="00470D55"/>
    <w:rsid w:val="0047217C"/>
    <w:rsid w:val="00474417"/>
    <w:rsid w:val="00476795"/>
    <w:rsid w:val="00480CA6"/>
    <w:rsid w:val="00483068"/>
    <w:rsid w:val="0048392D"/>
    <w:rsid w:val="00495D2C"/>
    <w:rsid w:val="004A34A9"/>
    <w:rsid w:val="004A5645"/>
    <w:rsid w:val="004B5092"/>
    <w:rsid w:val="004B7906"/>
    <w:rsid w:val="004C3BF8"/>
    <w:rsid w:val="004D0E40"/>
    <w:rsid w:val="004D6297"/>
    <w:rsid w:val="004E0D16"/>
    <w:rsid w:val="004E1E70"/>
    <w:rsid w:val="004E6AAE"/>
    <w:rsid w:val="004F1A32"/>
    <w:rsid w:val="004F33D3"/>
    <w:rsid w:val="005005E4"/>
    <w:rsid w:val="005107B8"/>
    <w:rsid w:val="00511537"/>
    <w:rsid w:val="00522748"/>
    <w:rsid w:val="00523B36"/>
    <w:rsid w:val="005278A3"/>
    <w:rsid w:val="0053110E"/>
    <w:rsid w:val="00531816"/>
    <w:rsid w:val="005348C3"/>
    <w:rsid w:val="00536B3C"/>
    <w:rsid w:val="00536BE1"/>
    <w:rsid w:val="00546DE0"/>
    <w:rsid w:val="00554432"/>
    <w:rsid w:val="005574F4"/>
    <w:rsid w:val="00561C2C"/>
    <w:rsid w:val="00562677"/>
    <w:rsid w:val="00562B5B"/>
    <w:rsid w:val="00564D64"/>
    <w:rsid w:val="00565C0F"/>
    <w:rsid w:val="005708C5"/>
    <w:rsid w:val="00571768"/>
    <w:rsid w:val="0057427E"/>
    <w:rsid w:val="00583153"/>
    <w:rsid w:val="005831C5"/>
    <w:rsid w:val="0058598F"/>
    <w:rsid w:val="00590349"/>
    <w:rsid w:val="005B1F3B"/>
    <w:rsid w:val="005B446D"/>
    <w:rsid w:val="005B6C30"/>
    <w:rsid w:val="005B7A8D"/>
    <w:rsid w:val="005C27F2"/>
    <w:rsid w:val="005D1FF9"/>
    <w:rsid w:val="005D1FFF"/>
    <w:rsid w:val="005D7285"/>
    <w:rsid w:val="005D768B"/>
    <w:rsid w:val="005F3DB5"/>
    <w:rsid w:val="00601E7F"/>
    <w:rsid w:val="00604AE0"/>
    <w:rsid w:val="006071B1"/>
    <w:rsid w:val="00612A27"/>
    <w:rsid w:val="006130E4"/>
    <w:rsid w:val="00613A2F"/>
    <w:rsid w:val="006211DC"/>
    <w:rsid w:val="006215DB"/>
    <w:rsid w:val="00624419"/>
    <w:rsid w:val="006538BD"/>
    <w:rsid w:val="0065429A"/>
    <w:rsid w:val="006556E3"/>
    <w:rsid w:val="006561E7"/>
    <w:rsid w:val="0066172B"/>
    <w:rsid w:val="00664716"/>
    <w:rsid w:val="0066647C"/>
    <w:rsid w:val="00673038"/>
    <w:rsid w:val="00683738"/>
    <w:rsid w:val="00692672"/>
    <w:rsid w:val="006931BB"/>
    <w:rsid w:val="006A7962"/>
    <w:rsid w:val="006B2103"/>
    <w:rsid w:val="006C76CE"/>
    <w:rsid w:val="006D254F"/>
    <w:rsid w:val="006D6C38"/>
    <w:rsid w:val="006E1F8C"/>
    <w:rsid w:val="006E47A5"/>
    <w:rsid w:val="00700DEB"/>
    <w:rsid w:val="00701A26"/>
    <w:rsid w:val="00705323"/>
    <w:rsid w:val="0073310B"/>
    <w:rsid w:val="00734544"/>
    <w:rsid w:val="007400D7"/>
    <w:rsid w:val="00754ED1"/>
    <w:rsid w:val="00761FCC"/>
    <w:rsid w:val="00763F99"/>
    <w:rsid w:val="00775E96"/>
    <w:rsid w:val="007813EF"/>
    <w:rsid w:val="00790615"/>
    <w:rsid w:val="00794A1A"/>
    <w:rsid w:val="00795D05"/>
    <w:rsid w:val="0079692D"/>
    <w:rsid w:val="007A0372"/>
    <w:rsid w:val="007A0B03"/>
    <w:rsid w:val="007A32AF"/>
    <w:rsid w:val="007A3336"/>
    <w:rsid w:val="007A6011"/>
    <w:rsid w:val="007A69AF"/>
    <w:rsid w:val="007A6E26"/>
    <w:rsid w:val="007D73D9"/>
    <w:rsid w:val="007E144B"/>
    <w:rsid w:val="007E186F"/>
    <w:rsid w:val="007E6152"/>
    <w:rsid w:val="007E7963"/>
    <w:rsid w:val="007F0F48"/>
    <w:rsid w:val="007F204B"/>
    <w:rsid w:val="007F2E7A"/>
    <w:rsid w:val="007F36D5"/>
    <w:rsid w:val="007F7CDB"/>
    <w:rsid w:val="00803A2F"/>
    <w:rsid w:val="0080724D"/>
    <w:rsid w:val="00810226"/>
    <w:rsid w:val="00810254"/>
    <w:rsid w:val="00815896"/>
    <w:rsid w:val="00821B75"/>
    <w:rsid w:val="00831118"/>
    <w:rsid w:val="00832535"/>
    <w:rsid w:val="00833048"/>
    <w:rsid w:val="00834504"/>
    <w:rsid w:val="0083479F"/>
    <w:rsid w:val="0083632E"/>
    <w:rsid w:val="008427D9"/>
    <w:rsid w:val="00843E6E"/>
    <w:rsid w:val="00844673"/>
    <w:rsid w:val="00850691"/>
    <w:rsid w:val="008519F5"/>
    <w:rsid w:val="0085292F"/>
    <w:rsid w:val="00855A46"/>
    <w:rsid w:val="008632A2"/>
    <w:rsid w:val="00866A74"/>
    <w:rsid w:val="00877879"/>
    <w:rsid w:val="008815BF"/>
    <w:rsid w:val="00886712"/>
    <w:rsid w:val="00892CB4"/>
    <w:rsid w:val="008967B7"/>
    <w:rsid w:val="008974E6"/>
    <w:rsid w:val="008B43DA"/>
    <w:rsid w:val="008C14AF"/>
    <w:rsid w:val="008C3493"/>
    <w:rsid w:val="008C4E2E"/>
    <w:rsid w:val="008C746D"/>
    <w:rsid w:val="008E0C09"/>
    <w:rsid w:val="008E42C2"/>
    <w:rsid w:val="008E6B61"/>
    <w:rsid w:val="00902AA0"/>
    <w:rsid w:val="00905D88"/>
    <w:rsid w:val="00906496"/>
    <w:rsid w:val="0091170A"/>
    <w:rsid w:val="00914CBD"/>
    <w:rsid w:val="009150E0"/>
    <w:rsid w:val="009151D7"/>
    <w:rsid w:val="00915FA3"/>
    <w:rsid w:val="009200F9"/>
    <w:rsid w:val="00920519"/>
    <w:rsid w:val="00923A87"/>
    <w:rsid w:val="00944B1D"/>
    <w:rsid w:val="00950E53"/>
    <w:rsid w:val="009614AC"/>
    <w:rsid w:val="00964DF3"/>
    <w:rsid w:val="009844CB"/>
    <w:rsid w:val="0099195C"/>
    <w:rsid w:val="0099366A"/>
    <w:rsid w:val="00996965"/>
    <w:rsid w:val="009A3AB5"/>
    <w:rsid w:val="009B3EDA"/>
    <w:rsid w:val="009C0992"/>
    <w:rsid w:val="009C4ACA"/>
    <w:rsid w:val="009D14F6"/>
    <w:rsid w:val="009D278E"/>
    <w:rsid w:val="009F1CEB"/>
    <w:rsid w:val="009F2653"/>
    <w:rsid w:val="009F3B3B"/>
    <w:rsid w:val="00A00655"/>
    <w:rsid w:val="00A00970"/>
    <w:rsid w:val="00A048DC"/>
    <w:rsid w:val="00A06868"/>
    <w:rsid w:val="00A138CC"/>
    <w:rsid w:val="00A21BFA"/>
    <w:rsid w:val="00A23153"/>
    <w:rsid w:val="00A25AB3"/>
    <w:rsid w:val="00A26C92"/>
    <w:rsid w:val="00A355EA"/>
    <w:rsid w:val="00A41D9A"/>
    <w:rsid w:val="00A44FE5"/>
    <w:rsid w:val="00A45518"/>
    <w:rsid w:val="00A558B1"/>
    <w:rsid w:val="00A6309B"/>
    <w:rsid w:val="00A64F41"/>
    <w:rsid w:val="00A67D83"/>
    <w:rsid w:val="00A8048E"/>
    <w:rsid w:val="00A83691"/>
    <w:rsid w:val="00A9024D"/>
    <w:rsid w:val="00A92E15"/>
    <w:rsid w:val="00A92EB3"/>
    <w:rsid w:val="00A95964"/>
    <w:rsid w:val="00A96E8E"/>
    <w:rsid w:val="00AA1442"/>
    <w:rsid w:val="00AA1AC9"/>
    <w:rsid w:val="00AC2BAF"/>
    <w:rsid w:val="00AC4393"/>
    <w:rsid w:val="00AD20DC"/>
    <w:rsid w:val="00AD59C1"/>
    <w:rsid w:val="00AD5B97"/>
    <w:rsid w:val="00AD5C80"/>
    <w:rsid w:val="00AE6BFE"/>
    <w:rsid w:val="00AF5C7C"/>
    <w:rsid w:val="00B1651E"/>
    <w:rsid w:val="00B16C30"/>
    <w:rsid w:val="00B21E3F"/>
    <w:rsid w:val="00B258D9"/>
    <w:rsid w:val="00B33BEB"/>
    <w:rsid w:val="00B40237"/>
    <w:rsid w:val="00B53EA8"/>
    <w:rsid w:val="00B54FAE"/>
    <w:rsid w:val="00B5736E"/>
    <w:rsid w:val="00B6304A"/>
    <w:rsid w:val="00B744C3"/>
    <w:rsid w:val="00B7618F"/>
    <w:rsid w:val="00B82E67"/>
    <w:rsid w:val="00B83307"/>
    <w:rsid w:val="00B85D36"/>
    <w:rsid w:val="00B92EB1"/>
    <w:rsid w:val="00BB3C0E"/>
    <w:rsid w:val="00BB6FAB"/>
    <w:rsid w:val="00BC65D7"/>
    <w:rsid w:val="00BD5A56"/>
    <w:rsid w:val="00BE0B38"/>
    <w:rsid w:val="00BE25DE"/>
    <w:rsid w:val="00BE6A5B"/>
    <w:rsid w:val="00BF1649"/>
    <w:rsid w:val="00BF337D"/>
    <w:rsid w:val="00C0403F"/>
    <w:rsid w:val="00C0408B"/>
    <w:rsid w:val="00C1091A"/>
    <w:rsid w:val="00C16C72"/>
    <w:rsid w:val="00C16EEE"/>
    <w:rsid w:val="00C214FF"/>
    <w:rsid w:val="00C25EE5"/>
    <w:rsid w:val="00C3014D"/>
    <w:rsid w:val="00C31581"/>
    <w:rsid w:val="00C3606A"/>
    <w:rsid w:val="00C67A22"/>
    <w:rsid w:val="00C74844"/>
    <w:rsid w:val="00C80696"/>
    <w:rsid w:val="00C80922"/>
    <w:rsid w:val="00C80B00"/>
    <w:rsid w:val="00C81E5D"/>
    <w:rsid w:val="00C82ABD"/>
    <w:rsid w:val="00CA1055"/>
    <w:rsid w:val="00CA47A7"/>
    <w:rsid w:val="00CA6C7B"/>
    <w:rsid w:val="00CA76B7"/>
    <w:rsid w:val="00CB00D5"/>
    <w:rsid w:val="00CB4470"/>
    <w:rsid w:val="00CC4106"/>
    <w:rsid w:val="00CC64EB"/>
    <w:rsid w:val="00CD00F9"/>
    <w:rsid w:val="00CD06DC"/>
    <w:rsid w:val="00CD29F1"/>
    <w:rsid w:val="00CD3ADB"/>
    <w:rsid w:val="00CE1F60"/>
    <w:rsid w:val="00CE4DFF"/>
    <w:rsid w:val="00CE6618"/>
    <w:rsid w:val="00CE7A56"/>
    <w:rsid w:val="00CF2775"/>
    <w:rsid w:val="00CF312E"/>
    <w:rsid w:val="00CF7334"/>
    <w:rsid w:val="00D03016"/>
    <w:rsid w:val="00D04BE6"/>
    <w:rsid w:val="00D140AC"/>
    <w:rsid w:val="00D33270"/>
    <w:rsid w:val="00D45C0B"/>
    <w:rsid w:val="00D46695"/>
    <w:rsid w:val="00D50282"/>
    <w:rsid w:val="00D51ED3"/>
    <w:rsid w:val="00D54032"/>
    <w:rsid w:val="00D5422F"/>
    <w:rsid w:val="00D56E90"/>
    <w:rsid w:val="00D76FBE"/>
    <w:rsid w:val="00D8150D"/>
    <w:rsid w:val="00D902FD"/>
    <w:rsid w:val="00D97EFF"/>
    <w:rsid w:val="00DA170B"/>
    <w:rsid w:val="00DA70AE"/>
    <w:rsid w:val="00DC0AA2"/>
    <w:rsid w:val="00DC10C2"/>
    <w:rsid w:val="00DD2B63"/>
    <w:rsid w:val="00DD4D91"/>
    <w:rsid w:val="00DD5A00"/>
    <w:rsid w:val="00DD7101"/>
    <w:rsid w:val="00DE70AD"/>
    <w:rsid w:val="00DF3710"/>
    <w:rsid w:val="00E06A61"/>
    <w:rsid w:val="00E12D3F"/>
    <w:rsid w:val="00E1325D"/>
    <w:rsid w:val="00E14BA5"/>
    <w:rsid w:val="00E30471"/>
    <w:rsid w:val="00E34CD6"/>
    <w:rsid w:val="00E36C27"/>
    <w:rsid w:val="00E40CD0"/>
    <w:rsid w:val="00E43A81"/>
    <w:rsid w:val="00E44D7A"/>
    <w:rsid w:val="00E472E6"/>
    <w:rsid w:val="00E5418E"/>
    <w:rsid w:val="00E55291"/>
    <w:rsid w:val="00E56BC3"/>
    <w:rsid w:val="00E60845"/>
    <w:rsid w:val="00E62BAA"/>
    <w:rsid w:val="00E8131D"/>
    <w:rsid w:val="00E826A1"/>
    <w:rsid w:val="00E87FCC"/>
    <w:rsid w:val="00E914DA"/>
    <w:rsid w:val="00E92199"/>
    <w:rsid w:val="00E93984"/>
    <w:rsid w:val="00E962A4"/>
    <w:rsid w:val="00EA0A9B"/>
    <w:rsid w:val="00EB353C"/>
    <w:rsid w:val="00EB38D8"/>
    <w:rsid w:val="00EB415B"/>
    <w:rsid w:val="00EC0A5B"/>
    <w:rsid w:val="00EC3167"/>
    <w:rsid w:val="00EC6E56"/>
    <w:rsid w:val="00ED5318"/>
    <w:rsid w:val="00EE21CF"/>
    <w:rsid w:val="00EF6F2F"/>
    <w:rsid w:val="00F01700"/>
    <w:rsid w:val="00F02876"/>
    <w:rsid w:val="00F0455A"/>
    <w:rsid w:val="00F06C26"/>
    <w:rsid w:val="00F12ADF"/>
    <w:rsid w:val="00F16162"/>
    <w:rsid w:val="00F23778"/>
    <w:rsid w:val="00F23D5C"/>
    <w:rsid w:val="00F26531"/>
    <w:rsid w:val="00F27D26"/>
    <w:rsid w:val="00F3497D"/>
    <w:rsid w:val="00F40127"/>
    <w:rsid w:val="00F41866"/>
    <w:rsid w:val="00F42121"/>
    <w:rsid w:val="00F4285B"/>
    <w:rsid w:val="00F543B0"/>
    <w:rsid w:val="00F55B7A"/>
    <w:rsid w:val="00F57E32"/>
    <w:rsid w:val="00F8710D"/>
    <w:rsid w:val="00FA1601"/>
    <w:rsid w:val="00FB15E2"/>
    <w:rsid w:val="00FC5A12"/>
    <w:rsid w:val="00FC5CDC"/>
    <w:rsid w:val="00FD12B1"/>
    <w:rsid w:val="00FD31D3"/>
    <w:rsid w:val="00FD399C"/>
    <w:rsid w:val="00FD547E"/>
    <w:rsid w:val="00FE040E"/>
    <w:rsid w:val="00FE38E4"/>
    <w:rsid w:val="00FE54EB"/>
    <w:rsid w:val="00FF0A7C"/>
    <w:rsid w:val="00FF44E4"/>
    <w:rsid w:val="1AF36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8D51"/>
  <w15:chartTrackingRefBased/>
  <w15:docId w15:val="{5A9BD9C5-A1F1-4B96-9419-CC49D27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20DC"/>
  </w:style>
  <w:style w:type="paragraph" w:styleId="Ttulo1">
    <w:name w:val="heading 1"/>
    <w:basedOn w:val="Normal"/>
    <w:next w:val="Normal"/>
    <w:link w:val="Ttulo1Car"/>
    <w:uiPriority w:val="9"/>
    <w:qFormat/>
    <w:rsid w:val="00CA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055"/>
    <w:rPr>
      <w:rFonts w:eastAsiaTheme="majorEastAsia" w:cstheme="majorBidi"/>
      <w:color w:val="272727" w:themeColor="text1" w:themeTint="D8"/>
    </w:rPr>
  </w:style>
  <w:style w:type="paragraph" w:styleId="Ttulo">
    <w:name w:val="Title"/>
    <w:basedOn w:val="Normal"/>
    <w:next w:val="Normal"/>
    <w:link w:val="TtuloCar"/>
    <w:uiPriority w:val="10"/>
    <w:qFormat/>
    <w:rsid w:val="00CA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055"/>
    <w:pPr>
      <w:spacing w:before="160"/>
      <w:jc w:val="center"/>
    </w:pPr>
    <w:rPr>
      <w:i/>
      <w:iCs/>
      <w:color w:val="404040" w:themeColor="text1" w:themeTint="BF"/>
    </w:rPr>
  </w:style>
  <w:style w:type="character" w:customStyle="1" w:styleId="CitaCar">
    <w:name w:val="Cita Car"/>
    <w:basedOn w:val="Fuentedeprrafopredeter"/>
    <w:link w:val="Cita"/>
    <w:uiPriority w:val="29"/>
    <w:rsid w:val="00CA1055"/>
    <w:rPr>
      <w:i/>
      <w:iCs/>
      <w:color w:val="404040" w:themeColor="text1" w:themeTint="BF"/>
    </w:rPr>
  </w:style>
  <w:style w:type="paragraph" w:styleId="Prrafodelista">
    <w:name w:val="List Paragraph"/>
    <w:basedOn w:val="Normal"/>
    <w:uiPriority w:val="34"/>
    <w:qFormat/>
    <w:rsid w:val="00CA1055"/>
    <w:pPr>
      <w:ind w:left="720"/>
      <w:contextualSpacing/>
    </w:pPr>
  </w:style>
  <w:style w:type="character" w:styleId="nfasisintenso">
    <w:name w:val="Intense Emphasis"/>
    <w:basedOn w:val="Fuentedeprrafopredeter"/>
    <w:uiPriority w:val="21"/>
    <w:qFormat/>
    <w:rsid w:val="00CA1055"/>
    <w:rPr>
      <w:i/>
      <w:iCs/>
      <w:color w:val="2F5496" w:themeColor="accent1" w:themeShade="BF"/>
    </w:rPr>
  </w:style>
  <w:style w:type="paragraph" w:styleId="Citadestacada">
    <w:name w:val="Intense Quote"/>
    <w:basedOn w:val="Normal"/>
    <w:next w:val="Normal"/>
    <w:link w:val="CitadestacadaCar"/>
    <w:uiPriority w:val="30"/>
    <w:qFormat/>
    <w:rsid w:val="00CA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055"/>
    <w:rPr>
      <w:i/>
      <w:iCs/>
      <w:color w:val="2F5496" w:themeColor="accent1" w:themeShade="BF"/>
    </w:rPr>
  </w:style>
  <w:style w:type="character" w:styleId="Referenciaintensa">
    <w:name w:val="Intense Reference"/>
    <w:basedOn w:val="Fuentedeprrafopredeter"/>
    <w:uiPriority w:val="32"/>
    <w:qFormat/>
    <w:rsid w:val="00CA1055"/>
    <w:rPr>
      <w:b/>
      <w:bCs/>
      <w:smallCaps/>
      <w:color w:val="2F5496" w:themeColor="accent1" w:themeShade="BF"/>
      <w:spacing w:val="5"/>
    </w:rPr>
  </w:style>
  <w:style w:type="table" w:styleId="Tablaconcuadrcula">
    <w:name w:val="Table Grid"/>
    <w:basedOn w:val="Tablanormal"/>
    <w:uiPriority w:val="39"/>
    <w:rsid w:val="00AD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8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816"/>
  </w:style>
  <w:style w:type="paragraph" w:styleId="Piedepgina">
    <w:name w:val="footer"/>
    <w:basedOn w:val="Normal"/>
    <w:link w:val="PiedepginaCar"/>
    <w:uiPriority w:val="99"/>
    <w:unhideWhenUsed/>
    <w:rsid w:val="00531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16"/>
  </w:style>
  <w:style w:type="paragraph" w:styleId="NormalWeb">
    <w:name w:val="Normal (Web)"/>
    <w:basedOn w:val="Normal"/>
    <w:uiPriority w:val="99"/>
    <w:semiHidden/>
    <w:unhideWhenUsed/>
    <w:rsid w:val="00D76FBE"/>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6130E4"/>
    <w:rPr>
      <w:sz w:val="16"/>
      <w:szCs w:val="16"/>
    </w:rPr>
  </w:style>
  <w:style w:type="paragraph" w:styleId="Textocomentario">
    <w:name w:val="annotation text"/>
    <w:basedOn w:val="Normal"/>
    <w:link w:val="TextocomentarioCar"/>
    <w:uiPriority w:val="99"/>
    <w:unhideWhenUsed/>
    <w:rsid w:val="006130E4"/>
    <w:pPr>
      <w:spacing w:line="240" w:lineRule="auto"/>
    </w:pPr>
    <w:rPr>
      <w:sz w:val="20"/>
      <w:szCs w:val="20"/>
    </w:rPr>
  </w:style>
  <w:style w:type="character" w:customStyle="1" w:styleId="TextocomentarioCar">
    <w:name w:val="Texto comentario Car"/>
    <w:basedOn w:val="Fuentedeprrafopredeter"/>
    <w:link w:val="Textocomentario"/>
    <w:uiPriority w:val="99"/>
    <w:rsid w:val="006130E4"/>
    <w:rPr>
      <w:sz w:val="20"/>
      <w:szCs w:val="20"/>
    </w:rPr>
  </w:style>
  <w:style w:type="paragraph" w:styleId="Asuntodelcomentario">
    <w:name w:val="annotation subject"/>
    <w:basedOn w:val="Textocomentario"/>
    <w:next w:val="Textocomentario"/>
    <w:link w:val="AsuntodelcomentarioCar"/>
    <w:uiPriority w:val="99"/>
    <w:semiHidden/>
    <w:unhideWhenUsed/>
    <w:rsid w:val="006130E4"/>
    <w:rPr>
      <w:b/>
      <w:bCs/>
    </w:rPr>
  </w:style>
  <w:style w:type="character" w:customStyle="1" w:styleId="AsuntodelcomentarioCar">
    <w:name w:val="Asunto del comentario Car"/>
    <w:basedOn w:val="TextocomentarioCar"/>
    <w:link w:val="Asuntodelcomentario"/>
    <w:uiPriority w:val="99"/>
    <w:semiHidden/>
    <w:rsid w:val="006130E4"/>
    <w:rPr>
      <w:b/>
      <w:bCs/>
      <w:sz w:val="20"/>
      <w:szCs w:val="20"/>
    </w:rPr>
  </w:style>
  <w:style w:type="paragraph" w:styleId="Revisin">
    <w:name w:val="Revision"/>
    <w:hidden/>
    <w:uiPriority w:val="99"/>
    <w:semiHidden/>
    <w:rsid w:val="00536BE1"/>
    <w:pPr>
      <w:spacing w:after="0" w:line="240" w:lineRule="auto"/>
    </w:pPr>
  </w:style>
  <w:style w:type="paragraph" w:customStyle="1" w:styleId="TableParagraph">
    <w:name w:val="Table Paragraph"/>
    <w:basedOn w:val="Normal"/>
    <w:uiPriority w:val="1"/>
    <w:qFormat/>
    <w:rsid w:val="00A00655"/>
    <w:pPr>
      <w:widowControl w:val="0"/>
      <w:autoSpaceDE w:val="0"/>
      <w:autoSpaceDN w:val="0"/>
      <w:spacing w:after="0" w:line="240" w:lineRule="auto"/>
    </w:pPr>
    <w:rPr>
      <w:rFonts w:ascii="Arial" w:eastAsia="Arial" w:hAnsi="Arial" w:cs="Arial"/>
      <w:kern w:val="0"/>
      <w:lang w:val="es-ES" w:eastAsia="es-ES" w:bidi="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o" ma:contentTypeID="0x01010012BE4C669FB78E4A85CB003C6711184C" ma:contentTypeVersion="22532" ma:contentTypeDescription="Crear nuevo documento." ma:contentTypeScope="" ma:versionID="cf13bc7b4e1b3afcd28db2877bb930ac">
  <xsd:schema xmlns:xsd="http://www.w3.org/2001/XMLSchema" xmlns:xs="http://www.w3.org/2001/XMLSchema" xmlns:p="http://schemas.microsoft.com/office/2006/metadata/properties" xmlns:ns2="fdbafe5c-a4c4-4757-a646-b7ae03754418" xmlns:ns3="f0ade6eb-e86c-4d05-bccb-47eec78973c0" xmlns:ns4="300ded04-dd6f-4053-946b-88d32bc4e29e" targetNamespace="http://schemas.microsoft.com/office/2006/metadata/properties" ma:root="true" ma:fieldsID="a097bfa85d3c2481b06190f8eb6bb5f0" ns2:_="" ns3:_="" ns4:_="">
    <xsd:import namespace="fdbafe5c-a4c4-4757-a646-b7ae03754418"/>
    <xsd:import namespace="f0ade6eb-e86c-4d05-bccb-47eec78973c0"/>
    <xsd:import namespace="300ded04-dd6f-4053-946b-88d32bc4e29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de6eb-e86c-4d05-bccb-47eec78973c0"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ed04-dd6f-4053-946b-88d32bc4e29e"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f0ade6eb-e86c-4d05-bccb-47eec78973c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85E4C-4821-4365-9256-448C1FFA959E}">
  <ds:schemaRefs>
    <ds:schemaRef ds:uri="http://schemas.microsoft.com/sharepoint/events"/>
  </ds:schemaRefs>
</ds:datastoreItem>
</file>

<file path=customXml/itemProps2.xml><?xml version="1.0" encoding="utf-8"?>
<ds:datastoreItem xmlns:ds="http://schemas.openxmlformats.org/officeDocument/2006/customXml" ds:itemID="{6C5C4384-98DF-491E-B83A-472CCB82F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f0ade6eb-e86c-4d05-bccb-47eec78973c0"/>
    <ds:schemaRef ds:uri="300ded04-dd6f-4053-946b-88d32bc4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684EF-C44F-411D-9EA1-097B1725CD6B}">
  <ds:schemaRefs>
    <ds:schemaRef ds:uri="http://www.w3.org/XML/1998/namespace"/>
    <ds:schemaRef ds:uri="http://purl.org/dc/dcmitype/"/>
    <ds:schemaRef ds:uri="http://schemas.microsoft.com/office/2006/documentManagement/types"/>
    <ds:schemaRef ds:uri="http://purl.org/dc/elements/1.1/"/>
    <ds:schemaRef ds:uri="http://purl.org/dc/terms/"/>
    <ds:schemaRef ds:uri="fdbafe5c-a4c4-4757-a646-b7ae03754418"/>
    <ds:schemaRef ds:uri="300ded04-dd6f-4053-946b-88d32bc4e29e"/>
    <ds:schemaRef ds:uri="http://schemas.microsoft.com/office/2006/metadata/properties"/>
    <ds:schemaRef ds:uri="http://schemas.microsoft.com/office/infopath/2007/PartnerControls"/>
    <ds:schemaRef ds:uri="http://schemas.openxmlformats.org/package/2006/metadata/core-properties"/>
    <ds:schemaRef ds:uri="f0ade6eb-e86c-4d05-bccb-47eec78973c0"/>
  </ds:schemaRefs>
</ds:datastoreItem>
</file>

<file path=customXml/itemProps4.xml><?xml version="1.0" encoding="utf-8"?>
<ds:datastoreItem xmlns:ds="http://schemas.openxmlformats.org/officeDocument/2006/customXml" ds:itemID="{D2D1CB58-5050-411C-A160-D0B6A05B7479}">
  <ds:schemaRefs>
    <ds:schemaRef ds:uri="http://schemas.microsoft.com/sharepoint/v3/contenttype/forms"/>
  </ds:schemaRefs>
</ds:datastoreItem>
</file>

<file path=docMetadata/LabelInfo.xml><?xml version="1.0" encoding="utf-8"?>
<clbl:labelList xmlns:clbl="http://schemas.microsoft.com/office/2020/mipLabelMetadata">
  <clbl:label id="{5964d9f2-aeb6-48d9-a53d-7ab5cb1d07e8}" enabled="0" method="" siteId="{5964d9f2-aeb6-48d9-a53d-7ab5cb1d07e8}" removed="1"/>
</clbl:labelList>
</file>

<file path=docProps/app.xml><?xml version="1.0" encoding="utf-8"?>
<Properties xmlns="http://schemas.openxmlformats.org/officeDocument/2006/extended-properties" xmlns:vt="http://schemas.openxmlformats.org/officeDocument/2006/docPropsVTypes">
  <Template>Normal</Template>
  <TotalTime>8</TotalTime>
  <Pages>12</Pages>
  <Words>4733</Words>
  <Characters>24462</Characters>
  <Application>Microsoft Office Word</Application>
  <DocSecurity>0</DocSecurity>
  <Lines>461</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Sofia Maldonado Pinzón</dc:creator>
  <cp:keywords/>
  <dc:description/>
  <cp:lastModifiedBy>Cesar Eduardo Estrada Narvaez</cp:lastModifiedBy>
  <cp:revision>19</cp:revision>
  <dcterms:created xsi:type="dcterms:W3CDTF">2025-12-05T05:29:00Z</dcterms:created>
  <dcterms:modified xsi:type="dcterms:W3CDTF">2026-02-26T23:41:00Z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1400479e-845b-4d33-8344-a5ac7ff9088d</vt:lpwstr>
  </property>
  <property fmtid="{D5CDD505-2E9C-101B-9397-08002B2CF9AE}" pid="3" name="ContentTypeId">
    <vt:lpwstr>0x01010012BE4C669FB78E4A85CB003C6711184C</vt:lpwstr>
  </property>
  <property fmtid="{D5CDD505-2E9C-101B-9397-08002B2CF9AE}" pid="4" name="MediaServiceImageTags">
    <vt:lpwstr/>
  </property>
</Properties>
</file>