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A0BFB" w14:textId="46AC9D5E" w:rsidR="00A64F41" w:rsidRPr="00C84002" w:rsidRDefault="00CA1055" w:rsidP="557AE466">
      <w:pPr>
        <w:spacing w:line="276" w:lineRule="auto"/>
        <w:jc w:val="center"/>
        <w:rPr>
          <w:rFonts w:ascii="Verdana" w:hAnsi="Verdana"/>
          <w:b/>
          <w:bCs/>
        </w:rPr>
      </w:pPr>
      <w:r w:rsidRPr="00C84002">
        <w:rPr>
          <w:rFonts w:ascii="Verdana" w:hAnsi="Verdana"/>
          <w:b/>
          <w:bCs/>
        </w:rPr>
        <w:t>A</w:t>
      </w:r>
      <w:r w:rsidR="00774DA2" w:rsidRPr="00C84002">
        <w:rPr>
          <w:rFonts w:ascii="Verdana" w:hAnsi="Verdana"/>
          <w:b/>
          <w:bCs/>
        </w:rPr>
        <w:t>NEXO</w:t>
      </w:r>
      <w:r w:rsidR="00AD20DC" w:rsidRPr="00C84002">
        <w:rPr>
          <w:rFonts w:ascii="Verdana" w:hAnsi="Verdana"/>
          <w:b/>
          <w:bCs/>
        </w:rPr>
        <w:t>.</w:t>
      </w:r>
      <w:r w:rsidR="003A573D" w:rsidRPr="00C84002">
        <w:rPr>
          <w:rFonts w:ascii="Verdana" w:hAnsi="Verdana"/>
          <w:b/>
          <w:bCs/>
        </w:rPr>
        <w:t xml:space="preserve"> FAMILIAS VICTIMAS EN EL MARCO DEL CONFLCITO ARMADO</w:t>
      </w:r>
    </w:p>
    <w:p w14:paraId="4A78788F" w14:textId="37E39259" w:rsidR="00CA1055" w:rsidRPr="00C84002" w:rsidRDefault="00CA1055" w:rsidP="0069506F">
      <w:pPr>
        <w:spacing w:line="276" w:lineRule="auto"/>
        <w:jc w:val="both"/>
        <w:rPr>
          <w:rFonts w:ascii="Verdana" w:hAnsi="Verdana"/>
        </w:rPr>
      </w:pPr>
      <w:r w:rsidRPr="00C84002">
        <w:rPr>
          <w:rFonts w:ascii="Verdana" w:hAnsi="Verdana"/>
        </w:rPr>
        <w:t>La presente ficha técnica ha sido diseñada como herramienta pedagógica y restaurativa que orienta el desarrollo de procesos colectivos de diálogo, memoria y transformación social. Su propósito es facilitar encuentros que promuevan el reconocimiento de las experiencias vividas, la reconstrucción del tejido comunitario y la resignificación del daño a través de prácticas simbólicas, creativas y de cuidado. Cada guía se enmarca en los principios de las pedagogías restaurativas, donde el aprendizaje no se limita a la transmisión de contenidos, sino que se convierte en un proceso relacional, ético y sanador. Desde este enfoque, el diálogo, la palabra, el cuerpo y el arte se reconocen como lenguajes que reparan, y el cuidado como una acción política que sostiene la vida y posibilita la no repetición. De esta manera, las fichas constituyen un dispositivo pedagógico vivo, adaptable a diferentes contextos y poblaciones, guiado siempre por el principio de acción sin daño, la escucha empática y la búsqueda de un horizonte común de convivencia y dignidad.</w:t>
      </w:r>
    </w:p>
    <w:p w14:paraId="13493AB8" w14:textId="28733E6B" w:rsidR="00CA1055" w:rsidRPr="00C84002" w:rsidRDefault="00CA1055" w:rsidP="0069506F">
      <w:pPr>
        <w:spacing w:line="276" w:lineRule="auto"/>
        <w:jc w:val="both"/>
        <w:rPr>
          <w:rFonts w:ascii="Verdana" w:hAnsi="Verdana"/>
          <w:b/>
          <w:bCs/>
        </w:rPr>
      </w:pPr>
      <w:r w:rsidRPr="00C84002">
        <w:rPr>
          <w:rFonts w:ascii="Verdana" w:hAnsi="Verdana"/>
          <w:b/>
          <w:bCs/>
        </w:rPr>
        <w:t>Introducción</w:t>
      </w:r>
    </w:p>
    <w:p w14:paraId="7EA7F238" w14:textId="0A8CD9DD" w:rsidR="00CA1055" w:rsidRPr="00C84002" w:rsidRDefault="00CA1055" w:rsidP="0069506F">
      <w:pPr>
        <w:spacing w:line="276" w:lineRule="auto"/>
        <w:jc w:val="both"/>
        <w:rPr>
          <w:rFonts w:ascii="Verdana" w:hAnsi="Verdana"/>
        </w:rPr>
      </w:pPr>
      <w:r w:rsidRPr="00C84002">
        <w:rPr>
          <w:rFonts w:ascii="Verdana" w:hAnsi="Verdana"/>
        </w:rPr>
        <w:t xml:space="preserve">La presente ficha técnica forma parte de una propuesta metodológica enmarcada en las pedagogías restaurativas y los procesos de memoria y cuidado colectivo impulsados con </w:t>
      </w:r>
      <w:r w:rsidR="003A573D" w:rsidRPr="00C84002">
        <w:rPr>
          <w:rFonts w:ascii="Verdana" w:hAnsi="Verdana"/>
        </w:rPr>
        <w:t>familias</w:t>
      </w:r>
      <w:r w:rsidR="004174D7" w:rsidRPr="00C84002">
        <w:rPr>
          <w:rFonts w:ascii="Verdana" w:hAnsi="Verdana"/>
        </w:rPr>
        <w:t xml:space="preserve"> </w:t>
      </w:r>
      <w:r w:rsidR="000E0007" w:rsidRPr="00C84002">
        <w:rPr>
          <w:rFonts w:ascii="Verdana" w:hAnsi="Verdana"/>
        </w:rPr>
        <w:t>v</w:t>
      </w:r>
      <w:r w:rsidR="004174D7" w:rsidRPr="00C84002">
        <w:rPr>
          <w:rFonts w:ascii="Verdana" w:hAnsi="Verdana"/>
        </w:rPr>
        <w:t>í</w:t>
      </w:r>
      <w:r w:rsidR="000E0007" w:rsidRPr="00C84002">
        <w:rPr>
          <w:rFonts w:ascii="Verdana" w:hAnsi="Verdana"/>
        </w:rPr>
        <w:t>ctimas en el marco del conflicto armado</w:t>
      </w:r>
      <w:r w:rsidRPr="00C84002">
        <w:rPr>
          <w:rFonts w:ascii="Verdana" w:hAnsi="Verdana"/>
        </w:rPr>
        <w:t xml:space="preserve">. Su propósito es orientar el desarrollo de espacios dialógicos donde el cuerpo, el lenguaje, la creación simbólica y la palabra se constituyen como medios de </w:t>
      </w:r>
      <w:r w:rsidR="4D7C71FA" w:rsidRPr="00C84002">
        <w:rPr>
          <w:rFonts w:ascii="Verdana" w:hAnsi="Verdana"/>
        </w:rPr>
        <w:t>dignificación</w:t>
      </w:r>
      <w:r w:rsidRPr="00C84002">
        <w:rPr>
          <w:rFonts w:ascii="Verdana" w:hAnsi="Verdana"/>
        </w:rPr>
        <w:t xml:space="preserve"> y reconstrucción del tejido social. Desde esta perspectiva, cada actividad promueve el reconocimiento de las experiencias de vida y de las estrategias de afrontamiento que las mujeres </w:t>
      </w:r>
      <w:r w:rsidR="000E0007" w:rsidRPr="00C84002">
        <w:rPr>
          <w:rFonts w:ascii="Verdana" w:hAnsi="Verdana"/>
        </w:rPr>
        <w:t xml:space="preserve">y personas </w:t>
      </w:r>
      <w:r w:rsidR="004174D7" w:rsidRPr="00C84002">
        <w:rPr>
          <w:rFonts w:ascii="Verdana" w:hAnsi="Verdana"/>
        </w:rPr>
        <w:t xml:space="preserve">con enfoque étnico </w:t>
      </w:r>
      <w:r w:rsidRPr="00C84002">
        <w:rPr>
          <w:rFonts w:ascii="Verdana" w:hAnsi="Verdana"/>
        </w:rPr>
        <w:t xml:space="preserve">han desarrollado para sostener la vida, resistir la violencia y rehacer la esperanza, </w:t>
      </w:r>
      <w:r w:rsidR="456B5AD3" w:rsidRPr="00C84002">
        <w:rPr>
          <w:rFonts w:ascii="Verdana" w:hAnsi="Verdana"/>
        </w:rPr>
        <w:t xml:space="preserve">a través de la </w:t>
      </w:r>
      <w:r w:rsidRPr="00C84002">
        <w:rPr>
          <w:rFonts w:ascii="Verdana" w:hAnsi="Verdana"/>
        </w:rPr>
        <w:t>acción creadora y colectiva. Así, la ficha no se limita a una guía metodológica, sino que se configura como un dispositivo pedagógico de reparación simbólica, donde el acto de narrar y crear se convierte en una práctica restaurativa.</w:t>
      </w:r>
    </w:p>
    <w:p w14:paraId="0C0441D0" w14:textId="62F8B9E6" w:rsidR="00CA1055" w:rsidRPr="00C84002" w:rsidRDefault="00CA1055" w:rsidP="0069506F">
      <w:pPr>
        <w:spacing w:line="276" w:lineRule="auto"/>
        <w:jc w:val="both"/>
        <w:rPr>
          <w:rFonts w:ascii="Verdana" w:hAnsi="Verdana"/>
        </w:rPr>
      </w:pPr>
      <w:r w:rsidRPr="00C84002">
        <w:rPr>
          <w:rFonts w:ascii="Verdana" w:hAnsi="Verdana"/>
        </w:rPr>
        <w:t xml:space="preserve">En coherencia con el principio de acción sin daño y las prácticas de cuidado, esta ficha propone actividades que reconocen la vulnerabilidad, la resiliencia y la fuerza de las </w:t>
      </w:r>
      <w:r w:rsidR="009C2572" w:rsidRPr="00C84002">
        <w:rPr>
          <w:rFonts w:ascii="Verdana" w:hAnsi="Verdana"/>
        </w:rPr>
        <w:t xml:space="preserve">familias </w:t>
      </w:r>
      <w:r w:rsidRPr="00C84002">
        <w:rPr>
          <w:rFonts w:ascii="Verdana" w:hAnsi="Verdana"/>
        </w:rPr>
        <w:t xml:space="preserve">participantes, garantizando condiciones de confianza, respeto y acompañamiento emocional. El grupo poblacional caracterizado está compuesto principalmente por </w:t>
      </w:r>
      <w:r w:rsidR="009C2572" w:rsidRPr="00C84002">
        <w:rPr>
          <w:rFonts w:ascii="Verdana" w:hAnsi="Verdana"/>
        </w:rPr>
        <w:t xml:space="preserve">familias </w:t>
      </w:r>
      <w:r w:rsidR="000E0007" w:rsidRPr="00C84002">
        <w:rPr>
          <w:rFonts w:ascii="Verdana" w:hAnsi="Verdana"/>
        </w:rPr>
        <w:t>en el marco del conflicto armad</w:t>
      </w:r>
      <w:r w:rsidR="00B85E2E" w:rsidRPr="00C84002">
        <w:rPr>
          <w:rFonts w:ascii="Verdana" w:hAnsi="Verdana"/>
        </w:rPr>
        <w:t xml:space="preserve">o, quienes desde sus quehaceres cotidianos han logrado desarrollar acciones de </w:t>
      </w:r>
      <w:r w:rsidR="00B85E2E" w:rsidRPr="00C84002">
        <w:rPr>
          <w:rFonts w:ascii="Verdana" w:hAnsi="Verdana"/>
        </w:rPr>
        <w:lastRenderedPageBreak/>
        <w:t>afrontamiento individual y colectivo,</w:t>
      </w:r>
      <w:r w:rsidR="009C2572" w:rsidRPr="00C84002">
        <w:rPr>
          <w:rFonts w:ascii="Verdana" w:hAnsi="Verdana"/>
        </w:rPr>
        <w:t xml:space="preserve"> </w:t>
      </w:r>
      <w:r w:rsidR="00B85E2E" w:rsidRPr="00C84002">
        <w:rPr>
          <w:rFonts w:ascii="Verdana" w:hAnsi="Verdana"/>
        </w:rPr>
        <w:t xml:space="preserve">construyendo a través de las memorias colectivas aportan a la construcción de paz en Colombia. </w:t>
      </w:r>
    </w:p>
    <w:p w14:paraId="388B6B6D" w14:textId="1BCC9BD0" w:rsidR="00CA1055" w:rsidRPr="00C84002" w:rsidRDefault="00CA1055" w:rsidP="0069506F">
      <w:pPr>
        <w:spacing w:line="276" w:lineRule="auto"/>
        <w:jc w:val="both"/>
        <w:rPr>
          <w:rFonts w:ascii="Verdana" w:hAnsi="Verdana"/>
          <w:b/>
          <w:bCs/>
        </w:rPr>
      </w:pPr>
      <w:r w:rsidRPr="00C84002">
        <w:rPr>
          <w:rFonts w:ascii="Verdana" w:hAnsi="Verdana"/>
          <w:b/>
          <w:bCs/>
        </w:rPr>
        <w:t>Prácticas de cuidado</w:t>
      </w:r>
    </w:p>
    <w:p w14:paraId="7C3725C9" w14:textId="77777777" w:rsidR="00CA1055" w:rsidRPr="00C84002" w:rsidRDefault="00CA1055" w:rsidP="0069506F">
      <w:pPr>
        <w:spacing w:line="276" w:lineRule="auto"/>
        <w:jc w:val="both"/>
        <w:rPr>
          <w:rFonts w:ascii="Verdana" w:hAnsi="Verdana"/>
        </w:rPr>
      </w:pPr>
      <w:r w:rsidRPr="00C84002">
        <w:rPr>
          <w:rFonts w:ascii="Verdana" w:hAnsi="Verdana"/>
        </w:rPr>
        <w:t>El desarrollo de cada ficha debe realizarse bajo una ética del cuidado, entendida como una práctica relacional que reconoce la dignidad, la historia y la sensibilidad de cada participante. Las siguientes recomendaciones buscan orientar a las y los facilitadores para garantizar entornos seguros, empáticos y transformadores:</w:t>
      </w:r>
    </w:p>
    <w:p w14:paraId="260FE59D" w14:textId="16795FA4" w:rsidR="00225FDC" w:rsidRPr="00C84002" w:rsidRDefault="00225FDC" w:rsidP="557AE466">
      <w:pPr>
        <w:pStyle w:val="Prrafodelista"/>
        <w:numPr>
          <w:ilvl w:val="0"/>
          <w:numId w:val="4"/>
        </w:numPr>
        <w:spacing w:line="276" w:lineRule="auto"/>
        <w:jc w:val="both"/>
        <w:rPr>
          <w:rFonts w:ascii="Verdana" w:hAnsi="Verdana"/>
        </w:rPr>
      </w:pPr>
      <w:r w:rsidRPr="00C84002">
        <w:rPr>
          <w:rFonts w:ascii="Verdana" w:hAnsi="Verdana"/>
        </w:rPr>
        <w:t>Confidencialidad y confianza: Las victimas sobrevivientes tienen derecho a</w:t>
      </w:r>
      <w:r w:rsidR="00B90AB1" w:rsidRPr="00C84002">
        <w:rPr>
          <w:rFonts w:ascii="Verdana" w:hAnsi="Verdana"/>
        </w:rPr>
        <w:t xml:space="preserve"> conocer</w:t>
      </w:r>
      <w:r w:rsidRPr="00C84002">
        <w:rPr>
          <w:rFonts w:ascii="Verdana" w:hAnsi="Verdana"/>
        </w:rPr>
        <w:t xml:space="preserve"> qué son las medidas de Satisfacción y Garantías de No </w:t>
      </w:r>
      <w:r w:rsidR="00B42924" w:rsidRPr="00C84002">
        <w:rPr>
          <w:rFonts w:ascii="Verdana" w:hAnsi="Verdana"/>
        </w:rPr>
        <w:t>R</w:t>
      </w:r>
      <w:r w:rsidRPr="00C84002">
        <w:rPr>
          <w:rFonts w:ascii="Verdana" w:hAnsi="Verdana"/>
        </w:rPr>
        <w:t xml:space="preserve">epetición, en qué consiste la estrategia que se implementará, los tres </w:t>
      </w:r>
      <w:r w:rsidR="6864C67B" w:rsidRPr="00C84002">
        <w:rPr>
          <w:rFonts w:ascii="Verdana" w:hAnsi="Verdana"/>
        </w:rPr>
        <w:t xml:space="preserve">encuentros </w:t>
      </w:r>
      <w:r w:rsidRPr="00C84002">
        <w:rPr>
          <w:rFonts w:ascii="Verdana" w:hAnsi="Verdana"/>
        </w:rPr>
        <w:t xml:space="preserve">en los que se divide. Así mismo es fundamental establecer el compromiso de confidencialidad respecto de la información que se narre en los encuentros y explicar donde reposará el informe que surge de la implementación y su uso final. </w:t>
      </w:r>
    </w:p>
    <w:p w14:paraId="477347F1" w14:textId="69B1FB85" w:rsidR="00B42924" w:rsidRPr="00C84002" w:rsidRDefault="00B42924" w:rsidP="557AE466">
      <w:pPr>
        <w:pStyle w:val="Prrafodelista"/>
        <w:numPr>
          <w:ilvl w:val="0"/>
          <w:numId w:val="4"/>
        </w:numPr>
        <w:spacing w:line="276" w:lineRule="auto"/>
        <w:jc w:val="both"/>
        <w:rPr>
          <w:rFonts w:ascii="Verdana" w:hAnsi="Verdana"/>
        </w:rPr>
      </w:pPr>
      <w:r w:rsidRPr="00C84002">
        <w:rPr>
          <w:rFonts w:ascii="Verdana" w:hAnsi="Verdana"/>
        </w:rPr>
        <w:t xml:space="preserve">Es fundamental evitar las siguientes actitudes y comportamientos: Emitir juicios de valor sobre los relatos de las víctimas, darles “consejos”, exigir que hagan públicos sus relatos, colocar sus casos como ejemplos en espacios públicos, hacer comentarios sexistas, racistas, homofóbicos o transfóbicos, sugerir que las víctimas deben perdonas a sus agresores. </w:t>
      </w:r>
    </w:p>
    <w:p w14:paraId="7EFFE570" w14:textId="62435BF7" w:rsidR="00B42924" w:rsidRPr="00C84002" w:rsidRDefault="00B42924" w:rsidP="557AE466">
      <w:pPr>
        <w:pStyle w:val="Prrafodelista"/>
        <w:numPr>
          <w:ilvl w:val="0"/>
          <w:numId w:val="4"/>
        </w:numPr>
        <w:spacing w:line="276" w:lineRule="auto"/>
        <w:jc w:val="both"/>
        <w:rPr>
          <w:rFonts w:ascii="Verdana" w:hAnsi="Verdana"/>
        </w:rPr>
      </w:pPr>
      <w:r w:rsidRPr="00C84002">
        <w:rPr>
          <w:rFonts w:ascii="Verdana" w:hAnsi="Verdana"/>
        </w:rPr>
        <w:t xml:space="preserve">Si los grupos participantes pertenecen a pueblos étnicos, es importante garantizar la adecuación cultural. </w:t>
      </w:r>
    </w:p>
    <w:p w14:paraId="6AB1934B" w14:textId="77777777" w:rsidR="00CA1055" w:rsidRPr="00C84002" w:rsidRDefault="00CA1055" w:rsidP="0069506F">
      <w:pPr>
        <w:numPr>
          <w:ilvl w:val="0"/>
          <w:numId w:val="3"/>
        </w:numPr>
        <w:spacing w:line="276" w:lineRule="auto"/>
        <w:jc w:val="both"/>
        <w:rPr>
          <w:rFonts w:ascii="Verdana" w:hAnsi="Verdana"/>
        </w:rPr>
      </w:pPr>
      <w:r w:rsidRPr="00C84002">
        <w:rPr>
          <w:rFonts w:ascii="Verdana" w:hAnsi="Verdana"/>
          <w:u w:val="single"/>
        </w:rPr>
        <w:t>Cuidado con la palabra:</w:t>
      </w:r>
      <w:r w:rsidRPr="00C84002">
        <w:rPr>
          <w:rFonts w:ascii="Verdana" w:hAnsi="Verdana"/>
        </w:rPr>
        <w:t xml:space="preserve"> La palabra debe ser usada con respeto y responsabilidad. No se trata de hablar por hablar, sino de nombrar para sanar. Las palabras tienen peso simbólico, pueden abrir memorias o cerrar heridas; por ello, es fundamental evitar juicios, etiquetas o interpretaciones ajenas a la experiencia de quien comparte.</w:t>
      </w:r>
    </w:p>
    <w:p w14:paraId="396C8714" w14:textId="77777777" w:rsidR="00CA1055" w:rsidRPr="00C84002" w:rsidRDefault="00CA1055" w:rsidP="0069506F">
      <w:pPr>
        <w:numPr>
          <w:ilvl w:val="0"/>
          <w:numId w:val="3"/>
        </w:numPr>
        <w:spacing w:line="276" w:lineRule="auto"/>
        <w:jc w:val="both"/>
        <w:rPr>
          <w:rFonts w:ascii="Verdana" w:hAnsi="Verdana"/>
        </w:rPr>
      </w:pPr>
      <w:r w:rsidRPr="00C84002">
        <w:rPr>
          <w:rFonts w:ascii="Verdana" w:hAnsi="Verdana"/>
          <w:u w:val="single"/>
        </w:rPr>
        <w:t>Disposición de escucha:</w:t>
      </w:r>
      <w:r w:rsidRPr="00C84002">
        <w:rPr>
          <w:rFonts w:ascii="Verdana" w:hAnsi="Verdana"/>
        </w:rPr>
        <w:t xml:space="preserve"> Escuchar es también un acto de cuidado. Implica atención plena, silencio activo y reconocimiento del otro como legítimo en su sentir. Se recomienda habilitar tiempos y espacios para que las voces circulen sin prisa, priorizando la escucha antes que la respuesta.</w:t>
      </w:r>
    </w:p>
    <w:p w14:paraId="1386D426" w14:textId="77777777" w:rsidR="00CA1055" w:rsidRPr="00C84002" w:rsidRDefault="00CA1055" w:rsidP="0069506F">
      <w:pPr>
        <w:numPr>
          <w:ilvl w:val="0"/>
          <w:numId w:val="3"/>
        </w:numPr>
        <w:spacing w:line="276" w:lineRule="auto"/>
        <w:jc w:val="both"/>
        <w:rPr>
          <w:rFonts w:ascii="Verdana" w:hAnsi="Verdana"/>
        </w:rPr>
      </w:pPr>
      <w:r w:rsidRPr="00C84002">
        <w:rPr>
          <w:rFonts w:ascii="Verdana" w:hAnsi="Verdana"/>
          <w:u w:val="single"/>
        </w:rPr>
        <w:t>Respeto por los ritmos y silencios:</w:t>
      </w:r>
      <w:r w:rsidRPr="00C84002">
        <w:rPr>
          <w:rFonts w:ascii="Verdana" w:hAnsi="Verdana"/>
        </w:rPr>
        <w:t xml:space="preserve"> Cada persona tiene su propio tiempo para expresar, recordar o crear. No forzar la participación ni las emociones, </w:t>
      </w:r>
      <w:r w:rsidRPr="00C84002">
        <w:rPr>
          <w:rFonts w:ascii="Verdana" w:hAnsi="Verdana"/>
        </w:rPr>
        <w:lastRenderedPageBreak/>
        <w:t>sino acompañar los procesos con paciencia y empatía. El silencio también comunica y debe ser acogido como parte del diálogo.</w:t>
      </w:r>
    </w:p>
    <w:p w14:paraId="36856D07" w14:textId="77777777" w:rsidR="00CA1055" w:rsidRPr="00C84002" w:rsidRDefault="00CA1055" w:rsidP="0069506F">
      <w:pPr>
        <w:numPr>
          <w:ilvl w:val="0"/>
          <w:numId w:val="3"/>
        </w:numPr>
        <w:spacing w:line="276" w:lineRule="auto"/>
        <w:jc w:val="both"/>
        <w:rPr>
          <w:rFonts w:ascii="Verdana" w:hAnsi="Verdana"/>
        </w:rPr>
      </w:pPr>
      <w:r w:rsidRPr="00C84002">
        <w:rPr>
          <w:rFonts w:ascii="Verdana" w:hAnsi="Verdana"/>
          <w:u w:val="single"/>
        </w:rPr>
        <w:t>Acción sin daño:</w:t>
      </w:r>
      <w:r w:rsidRPr="00C84002">
        <w:rPr>
          <w:rFonts w:ascii="Verdana" w:hAnsi="Verdana"/>
        </w:rPr>
        <w:t xml:space="preserve"> Garantizar que ninguna dinámica, palabra o símbolo revictimice o exponga a las personas. Antes de iniciar cada actividad, se debe revisar el contexto emocional y establecer acuerdos de confianza, confidencialidad y contención.</w:t>
      </w:r>
    </w:p>
    <w:p w14:paraId="37B47A5D" w14:textId="77777777" w:rsidR="00CA1055" w:rsidRPr="00C84002" w:rsidRDefault="00CA1055" w:rsidP="0069506F">
      <w:pPr>
        <w:numPr>
          <w:ilvl w:val="0"/>
          <w:numId w:val="3"/>
        </w:numPr>
        <w:spacing w:line="276" w:lineRule="auto"/>
        <w:jc w:val="both"/>
        <w:rPr>
          <w:rFonts w:ascii="Verdana" w:hAnsi="Verdana"/>
        </w:rPr>
      </w:pPr>
      <w:r w:rsidRPr="00C84002">
        <w:rPr>
          <w:rFonts w:ascii="Verdana" w:hAnsi="Verdana"/>
          <w:u w:val="single"/>
        </w:rPr>
        <w:t>Cuidado del entorno:</w:t>
      </w:r>
      <w:r w:rsidRPr="00C84002">
        <w:rPr>
          <w:rFonts w:ascii="Verdana" w:hAnsi="Verdana"/>
        </w:rPr>
        <w:t xml:space="preserve"> El espacio físico y simbólico debe ser acogedor, seguro y digno. Se sugiere disponer los materiales con armonía, música suave o elementos naturales que inviten a la serenidad y al encuentro. El círculo, como forma de disposición, simboliza igualdad y comunidad.</w:t>
      </w:r>
    </w:p>
    <w:p w14:paraId="21C70CF1" w14:textId="77777777" w:rsidR="00CA1055" w:rsidRPr="00C84002" w:rsidRDefault="00CA1055" w:rsidP="0069506F">
      <w:pPr>
        <w:numPr>
          <w:ilvl w:val="0"/>
          <w:numId w:val="3"/>
        </w:numPr>
        <w:spacing w:line="276" w:lineRule="auto"/>
        <w:jc w:val="both"/>
        <w:rPr>
          <w:rFonts w:ascii="Verdana" w:hAnsi="Verdana"/>
        </w:rPr>
      </w:pPr>
      <w:r w:rsidRPr="00C84002">
        <w:rPr>
          <w:rFonts w:ascii="Verdana" w:hAnsi="Verdana"/>
          <w:u w:val="single"/>
        </w:rPr>
        <w:t>Reconocimiento de los saberes:</w:t>
      </w:r>
      <w:r w:rsidRPr="00C84002">
        <w:rPr>
          <w:rFonts w:ascii="Verdana" w:hAnsi="Verdana"/>
        </w:rPr>
        <w:t xml:space="preserve"> Cada participante es portador de conocimientos valiosos. Fomentar el intercambio horizontal, reconociendo las experiencias de vida como fuente de aprendizaje colectivo y reparación simbólica.</w:t>
      </w:r>
    </w:p>
    <w:p w14:paraId="039B5097" w14:textId="49E7AC9C" w:rsidR="009C2572" w:rsidRPr="00C84002" w:rsidRDefault="00CA1055" w:rsidP="557AE466">
      <w:pPr>
        <w:numPr>
          <w:ilvl w:val="0"/>
          <w:numId w:val="3"/>
        </w:numPr>
        <w:spacing w:line="276" w:lineRule="auto"/>
        <w:jc w:val="both"/>
        <w:rPr>
          <w:rFonts w:ascii="Verdana" w:hAnsi="Verdana"/>
        </w:rPr>
      </w:pPr>
      <w:r w:rsidRPr="00C84002">
        <w:rPr>
          <w:rFonts w:ascii="Verdana" w:hAnsi="Verdana"/>
          <w:u w:val="single"/>
        </w:rPr>
        <w:t>Cuidado con el cuerpo:</w:t>
      </w:r>
      <w:r w:rsidRPr="00C84002">
        <w:rPr>
          <w:rFonts w:ascii="Verdana" w:hAnsi="Verdana"/>
        </w:rPr>
        <w:t xml:space="preserve"> Promover el movimiento, la respiración y la conexión corporal como formas de liberar tensiones y fortalecer la presencia. El cuerpo es memoria y también posibilidad de transformación.</w:t>
      </w:r>
    </w:p>
    <w:p w14:paraId="29054AEE" w14:textId="2BE176E7" w:rsidR="00CA1055" w:rsidRPr="00C84002" w:rsidRDefault="00CA1055" w:rsidP="0069506F">
      <w:pPr>
        <w:spacing w:line="276" w:lineRule="auto"/>
        <w:jc w:val="both"/>
        <w:rPr>
          <w:rFonts w:ascii="Verdana" w:hAnsi="Verdana"/>
        </w:rPr>
      </w:pPr>
      <w:r w:rsidRPr="00C84002">
        <w:rPr>
          <w:rFonts w:ascii="Verdana" w:hAnsi="Verdana"/>
        </w:rPr>
        <w:t>Estas recomendaciones se orientan a construir espacios donde la pedagogía del cuidado se exprese como una práctica cotidiana de respeto, escucha y esperanza; donde educar, reparar y convivir se entrelacen como actos inseparables de una misma apuesta ética y humanizadora.</w:t>
      </w:r>
    </w:p>
    <w:p w14:paraId="765238C4" w14:textId="08704022" w:rsidR="00CA1055" w:rsidRPr="00C84002" w:rsidRDefault="00CA1055" w:rsidP="0069506F">
      <w:pPr>
        <w:spacing w:line="276" w:lineRule="auto"/>
        <w:jc w:val="both"/>
        <w:rPr>
          <w:rFonts w:ascii="Verdana" w:hAnsi="Verdana"/>
          <w:b/>
          <w:bCs/>
        </w:rPr>
      </w:pPr>
      <w:r w:rsidRPr="00C84002">
        <w:rPr>
          <w:rFonts w:ascii="Verdana" w:hAnsi="Verdana"/>
          <w:b/>
          <w:bCs/>
        </w:rPr>
        <w:t>Caracterización poblacional</w:t>
      </w:r>
    </w:p>
    <w:p w14:paraId="6FC2EB15" w14:textId="72E51B6B" w:rsidR="00B36F60" w:rsidRPr="00C84002" w:rsidRDefault="009C2572" w:rsidP="00B36F60">
      <w:pPr>
        <w:spacing w:line="276" w:lineRule="auto"/>
        <w:jc w:val="both"/>
        <w:rPr>
          <w:rFonts w:ascii="Verdana" w:hAnsi="Verdana"/>
          <w:lang w:val="es-ES"/>
        </w:rPr>
      </w:pPr>
      <w:r w:rsidRPr="00C84002">
        <w:rPr>
          <w:rFonts w:ascii="Verdana" w:hAnsi="Verdana"/>
          <w:lang w:val="es-ES"/>
        </w:rPr>
        <w:t xml:space="preserve">La Ley 2421 de 2024 amplía y fortalece la Ley 1448 de 2011, incluyendo una caracterización más amplia de las familias víctimas y ratificando la reparación simbólica como una medida integral y transformadora. </w:t>
      </w:r>
      <w:r w:rsidR="00B36F60" w:rsidRPr="00C84002">
        <w:rPr>
          <w:rFonts w:ascii="Verdana" w:hAnsi="Verdana"/>
          <w:lang w:val="es-ES"/>
        </w:rPr>
        <w:t xml:space="preserve">Con lo anterior, las familias víctimas del conflicto armado </w:t>
      </w:r>
      <w:r w:rsidRPr="00C84002">
        <w:rPr>
          <w:rFonts w:ascii="Verdana" w:hAnsi="Verdana"/>
          <w:lang w:val="es-ES"/>
        </w:rPr>
        <w:t xml:space="preserve">se caracterizan </w:t>
      </w:r>
      <w:r w:rsidR="00FF2A29" w:rsidRPr="00C84002">
        <w:rPr>
          <w:rFonts w:ascii="Verdana" w:hAnsi="Verdana"/>
          <w:lang w:val="es-ES"/>
        </w:rPr>
        <w:t xml:space="preserve">a partir de </w:t>
      </w:r>
      <w:r w:rsidR="00B36F60" w:rsidRPr="00C84002">
        <w:rPr>
          <w:rFonts w:ascii="Verdana" w:hAnsi="Verdana"/>
          <w:lang w:val="es-ES"/>
        </w:rPr>
        <w:t>aspectos fundamentales en el reconocimiento de su diversidad, incorporando la reparación desde</w:t>
      </w:r>
      <w:r w:rsidR="00FF2A29" w:rsidRPr="00C84002">
        <w:rPr>
          <w:rFonts w:ascii="Verdana" w:hAnsi="Verdana"/>
          <w:lang w:val="es-ES"/>
        </w:rPr>
        <w:t xml:space="preserve"> concepciones amplias como la</w:t>
      </w:r>
      <w:r w:rsidR="00B36F60" w:rsidRPr="00C84002">
        <w:rPr>
          <w:rFonts w:ascii="Verdana" w:hAnsi="Verdana"/>
          <w:lang w:val="es-ES"/>
        </w:rPr>
        <w:t xml:space="preserve"> de </w:t>
      </w:r>
      <w:r w:rsidRPr="00C84002">
        <w:rPr>
          <w:rFonts w:ascii="Verdana" w:hAnsi="Verdana"/>
          <w:lang w:val="es-ES"/>
        </w:rPr>
        <w:t>Vínculo Familiar Ampliado</w:t>
      </w:r>
      <w:r w:rsidR="00B36F60" w:rsidRPr="00C84002">
        <w:rPr>
          <w:rFonts w:ascii="Verdana" w:hAnsi="Verdana"/>
          <w:lang w:val="es-ES"/>
        </w:rPr>
        <w:t xml:space="preserve">, </w:t>
      </w:r>
      <w:r w:rsidR="00FF2A29" w:rsidRPr="00C84002">
        <w:rPr>
          <w:rFonts w:ascii="Verdana" w:hAnsi="Verdana"/>
          <w:lang w:val="es-ES"/>
        </w:rPr>
        <w:t>es decir, la</w:t>
      </w:r>
      <w:r w:rsidRPr="00C84002">
        <w:rPr>
          <w:rFonts w:ascii="Verdana" w:hAnsi="Verdana"/>
          <w:lang w:val="es-ES"/>
        </w:rPr>
        <w:t xml:space="preserve"> ley reconoce explícitamente a la familia de crianza como sujeto de reparació</w:t>
      </w:r>
      <w:r w:rsidR="00FF2A29" w:rsidRPr="00C84002">
        <w:rPr>
          <w:rFonts w:ascii="Verdana" w:hAnsi="Verdana"/>
          <w:lang w:val="es-ES"/>
        </w:rPr>
        <w:t xml:space="preserve">n, también reconoce a las familias como víctimas indirectas del hecho </w:t>
      </w:r>
      <w:proofErr w:type="spellStart"/>
      <w:r w:rsidR="00FF2A29" w:rsidRPr="00C84002">
        <w:rPr>
          <w:rFonts w:ascii="Verdana" w:hAnsi="Verdana"/>
          <w:lang w:val="es-ES"/>
        </w:rPr>
        <w:t>víctimizante</w:t>
      </w:r>
      <w:proofErr w:type="spellEnd"/>
      <w:r w:rsidR="00FF2A29" w:rsidRPr="00C84002">
        <w:rPr>
          <w:rFonts w:ascii="Verdana" w:hAnsi="Verdana"/>
          <w:lang w:val="es-ES"/>
        </w:rPr>
        <w:t xml:space="preserve"> de </w:t>
      </w:r>
      <w:r w:rsidR="00B36F60" w:rsidRPr="00C84002">
        <w:rPr>
          <w:rFonts w:ascii="Verdana" w:hAnsi="Verdana"/>
          <w:lang w:val="es-ES"/>
        </w:rPr>
        <w:t>Secuestro</w:t>
      </w:r>
      <w:r w:rsidR="00FF2A29" w:rsidRPr="00C84002">
        <w:rPr>
          <w:rFonts w:ascii="Verdana" w:hAnsi="Verdana"/>
          <w:lang w:val="es-ES"/>
        </w:rPr>
        <w:t>, a las familias de los miembros de la Fuerza Pública víctimas del conflicto</w:t>
      </w:r>
      <w:r w:rsidR="00B30FF7" w:rsidRPr="00C84002">
        <w:rPr>
          <w:rFonts w:ascii="Verdana" w:hAnsi="Verdana"/>
          <w:lang w:val="es-ES"/>
        </w:rPr>
        <w:t xml:space="preserve">, así como a las familias de </w:t>
      </w:r>
      <w:r w:rsidR="00B36F60" w:rsidRPr="00C84002">
        <w:rPr>
          <w:rFonts w:ascii="Verdana" w:hAnsi="Verdana"/>
          <w:lang w:val="es-ES"/>
        </w:rPr>
        <w:t xml:space="preserve">Miembros de Grupos Armados </w:t>
      </w:r>
      <w:r w:rsidR="00B36F60" w:rsidRPr="00C84002">
        <w:rPr>
          <w:rFonts w:ascii="Verdana" w:hAnsi="Verdana"/>
          <w:lang w:val="es-ES"/>
        </w:rPr>
        <w:lastRenderedPageBreak/>
        <w:t>Ilegales</w:t>
      </w:r>
      <w:r w:rsidR="00B30FF7" w:rsidRPr="00C84002">
        <w:rPr>
          <w:rFonts w:ascii="Verdana" w:hAnsi="Verdana"/>
          <w:lang w:val="es-ES"/>
        </w:rPr>
        <w:t>. Las familias víctimas del conflicto armado también deberán ser atendidas con e</w:t>
      </w:r>
      <w:r w:rsidR="00B36F60" w:rsidRPr="00C84002">
        <w:rPr>
          <w:rFonts w:ascii="Verdana" w:hAnsi="Verdana"/>
          <w:lang w:val="es-ES"/>
        </w:rPr>
        <w:t>nfoque diferenciado, considerando las características únicas de cada grupo familiar y la naturaleza de la vulneración de sus derechos, para garantizar una reparación adecuada, restaurativa y transformadora.</w:t>
      </w:r>
    </w:p>
    <w:p w14:paraId="43B46762" w14:textId="06DA0B32" w:rsidR="00304E10" w:rsidRPr="00C84002" w:rsidRDefault="002F1339" w:rsidP="0069506F">
      <w:pPr>
        <w:spacing w:line="276" w:lineRule="auto"/>
        <w:jc w:val="both"/>
        <w:rPr>
          <w:rFonts w:ascii="Verdana" w:hAnsi="Verdana"/>
          <w:color w:val="EE0000"/>
        </w:rPr>
      </w:pPr>
      <w:r w:rsidRPr="00C84002">
        <w:rPr>
          <w:rFonts w:ascii="Verdana" w:hAnsi="Verdana"/>
        </w:rPr>
        <w:t xml:space="preserve">Con esta ficha técnica se espera implementar la estrategia Diálogos </w:t>
      </w:r>
      <w:r w:rsidR="00E1588B" w:rsidRPr="00C84002">
        <w:rPr>
          <w:rFonts w:ascii="Verdana" w:hAnsi="Verdana"/>
        </w:rPr>
        <w:t>T</w:t>
      </w:r>
      <w:r w:rsidRPr="00C84002">
        <w:rPr>
          <w:rFonts w:ascii="Verdana" w:hAnsi="Verdana"/>
        </w:rPr>
        <w:t xml:space="preserve">ransformadores desde </w:t>
      </w:r>
      <w:r w:rsidR="00E1588B" w:rsidRPr="00C84002">
        <w:rPr>
          <w:rFonts w:ascii="Verdana" w:hAnsi="Verdana"/>
        </w:rPr>
        <w:t>el cuidado</w:t>
      </w:r>
      <w:r w:rsidRPr="00C84002">
        <w:rPr>
          <w:rFonts w:ascii="Verdana" w:hAnsi="Verdana"/>
        </w:rPr>
        <w:t xml:space="preserve"> por la confianza que las víctimas depositan en el profesional de apoyo, donde, </w:t>
      </w:r>
      <w:r w:rsidR="00E1588B" w:rsidRPr="00C84002">
        <w:rPr>
          <w:rFonts w:ascii="Verdana" w:hAnsi="Verdana"/>
        </w:rPr>
        <w:t xml:space="preserve">los espacios de encuentro vayan </w:t>
      </w:r>
      <w:r w:rsidRPr="00C84002">
        <w:rPr>
          <w:rFonts w:ascii="Verdana" w:hAnsi="Verdana"/>
        </w:rPr>
        <w:t>más allá de la narrativa sobre los hechos</w:t>
      </w:r>
      <w:r w:rsidR="00E1588B" w:rsidRPr="00C84002">
        <w:rPr>
          <w:rFonts w:ascii="Verdana" w:hAnsi="Verdana"/>
        </w:rPr>
        <w:t xml:space="preserve"> y </w:t>
      </w:r>
      <w:r w:rsidRPr="00C84002">
        <w:rPr>
          <w:rFonts w:ascii="Verdana" w:hAnsi="Verdana"/>
        </w:rPr>
        <w:t>logren generar comprensi</w:t>
      </w:r>
      <w:r w:rsidR="00E1588B" w:rsidRPr="00C84002">
        <w:rPr>
          <w:rFonts w:ascii="Verdana" w:hAnsi="Verdana"/>
        </w:rPr>
        <w:t>ones sobre</w:t>
      </w:r>
      <w:r w:rsidRPr="00C84002">
        <w:rPr>
          <w:rFonts w:ascii="Verdana" w:hAnsi="Verdana"/>
        </w:rPr>
        <w:t xml:space="preserve"> lo ocurrido </w:t>
      </w:r>
      <w:r w:rsidR="00E1588B" w:rsidRPr="00C84002">
        <w:rPr>
          <w:rFonts w:ascii="Verdana" w:hAnsi="Verdana"/>
        </w:rPr>
        <w:t>a través de sus</w:t>
      </w:r>
      <w:r w:rsidRPr="00C84002">
        <w:rPr>
          <w:rFonts w:ascii="Verdana" w:hAnsi="Verdana"/>
        </w:rPr>
        <w:t xml:space="preserve"> verdades</w:t>
      </w:r>
      <w:r w:rsidR="00E1588B" w:rsidRPr="00C84002">
        <w:rPr>
          <w:rFonts w:ascii="Verdana" w:hAnsi="Verdana"/>
        </w:rPr>
        <w:t>. Posterior a la escucha, es fundamental honrar sus formas de afrontamiento y gestión de impactos</w:t>
      </w:r>
      <w:r w:rsidR="00881509" w:rsidRPr="00C84002">
        <w:rPr>
          <w:rStyle w:val="Refdenotaalpie"/>
          <w:rFonts w:ascii="Verdana" w:hAnsi="Verdana"/>
        </w:rPr>
        <w:footnoteReference w:id="1"/>
      </w:r>
      <w:r w:rsidR="00E1588B" w:rsidRPr="00C84002">
        <w:rPr>
          <w:rFonts w:ascii="Verdana" w:hAnsi="Verdana"/>
        </w:rPr>
        <w:t>, considerando siempre desde una perspectiva situada, los contextos y diversas capacidades (económicas, afectivas, culturales</w:t>
      </w:r>
      <w:r w:rsidR="001D4A64" w:rsidRPr="00C84002">
        <w:rPr>
          <w:rStyle w:val="Refdenotaalpie"/>
          <w:rFonts w:ascii="Verdana" w:hAnsi="Verdana"/>
        </w:rPr>
        <w:footnoteReference w:id="2"/>
      </w:r>
      <w:r w:rsidR="001D4A64" w:rsidRPr="00C84002">
        <w:rPr>
          <w:rFonts w:ascii="Verdana" w:hAnsi="Verdana"/>
        </w:rPr>
        <w:t xml:space="preserve"> </w:t>
      </w:r>
      <w:r w:rsidR="00E1588B" w:rsidRPr="00C84002">
        <w:rPr>
          <w:rFonts w:ascii="Verdana" w:hAnsi="Verdana"/>
        </w:rPr>
        <w:t xml:space="preserve">etc.) que convierte a las víctimas en sobrevivientes. </w:t>
      </w:r>
    </w:p>
    <w:p w14:paraId="25B69572" w14:textId="746CE235" w:rsidR="00CA1055" w:rsidRPr="00C84002" w:rsidRDefault="00D7557F" w:rsidP="0069506F">
      <w:pPr>
        <w:spacing w:line="276" w:lineRule="auto"/>
        <w:jc w:val="both"/>
        <w:rPr>
          <w:rFonts w:ascii="Verdana" w:hAnsi="Verdana"/>
        </w:rPr>
      </w:pPr>
      <w:r w:rsidRPr="00C84002">
        <w:rPr>
          <w:rFonts w:ascii="Verdana" w:hAnsi="Verdana"/>
        </w:rPr>
        <w:t xml:space="preserve">El abordaje de la violencia </w:t>
      </w:r>
      <w:r w:rsidR="00304E10" w:rsidRPr="00C84002">
        <w:rPr>
          <w:rFonts w:ascii="Verdana" w:hAnsi="Verdana"/>
        </w:rPr>
        <w:t xml:space="preserve">hacia </w:t>
      </w:r>
      <w:r w:rsidR="006025EF" w:rsidRPr="00C84002">
        <w:rPr>
          <w:rFonts w:ascii="Verdana" w:hAnsi="Verdana"/>
        </w:rPr>
        <w:t xml:space="preserve">las familias víctimas </w:t>
      </w:r>
      <w:r w:rsidRPr="00C84002">
        <w:rPr>
          <w:rFonts w:ascii="Verdana" w:hAnsi="Verdana"/>
        </w:rPr>
        <w:t>en el conflicto armado colombiano implica comprender el daño o impacto moral que: “Alude al dolor y al sufrimiento padecido por el menoscabo de valores significativos para las personas y las comunidades. Es considerado, «como toda modificación dolorosa del espíritu, consistente en profundas preocupaciones, o en estados de</w:t>
      </w:r>
      <w:r w:rsidR="1CF5CF01" w:rsidRPr="00C84002">
        <w:rPr>
          <w:rFonts w:ascii="Verdana" w:hAnsi="Verdana"/>
        </w:rPr>
        <w:t xml:space="preserve"> </w:t>
      </w:r>
      <w:r w:rsidRPr="00C84002">
        <w:rPr>
          <w:rFonts w:ascii="Verdana" w:hAnsi="Verdana"/>
        </w:rPr>
        <w:t>aguda irritación que afectan el honor, la reputación y el equilibrio anímico de las personas que incide en la aptitud del pensar, de querer o de sentir». (Ghersi citado por CNMH, 2014)</w:t>
      </w:r>
      <w:r w:rsidR="00AC1208" w:rsidRPr="00C84002">
        <w:rPr>
          <w:rFonts w:ascii="Verdana" w:hAnsi="Verdana"/>
        </w:rPr>
        <w:t xml:space="preserve">  </w:t>
      </w:r>
    </w:p>
    <w:p w14:paraId="241BEB14" w14:textId="2550C0D2" w:rsidR="008F7BA2" w:rsidRPr="00C84002" w:rsidRDefault="008F7BA2" w:rsidP="0069506F">
      <w:pPr>
        <w:spacing w:line="276" w:lineRule="auto"/>
        <w:jc w:val="both"/>
        <w:rPr>
          <w:rFonts w:ascii="Verdana" w:hAnsi="Verdana"/>
        </w:rPr>
      </w:pPr>
      <w:r w:rsidRPr="00C84002">
        <w:rPr>
          <w:rFonts w:ascii="Verdana" w:hAnsi="Verdana"/>
        </w:rPr>
        <w:t xml:space="preserve">Es fundamental llevar a la práctica a la adaptación cultural previa a la implementación de los tres momentos, esta incluye la concertación previa con el grupo de </w:t>
      </w:r>
      <w:r w:rsidR="006025EF" w:rsidRPr="00C84002">
        <w:rPr>
          <w:rFonts w:ascii="Verdana" w:hAnsi="Verdana"/>
        </w:rPr>
        <w:t xml:space="preserve">familias </w:t>
      </w:r>
      <w:r w:rsidRPr="00C84002">
        <w:rPr>
          <w:rFonts w:ascii="Verdana" w:hAnsi="Verdana"/>
        </w:rPr>
        <w:t xml:space="preserve">víctimas, </w:t>
      </w:r>
      <w:r w:rsidR="006025EF" w:rsidRPr="00C84002">
        <w:rPr>
          <w:rFonts w:ascii="Verdana" w:hAnsi="Verdana"/>
        </w:rPr>
        <w:t xml:space="preserve">en el caso de pertenecer a grupos étnicos. Esto incluye </w:t>
      </w:r>
      <w:r w:rsidRPr="00C84002">
        <w:rPr>
          <w:rFonts w:ascii="Verdana" w:hAnsi="Verdana"/>
        </w:rPr>
        <w:t xml:space="preserve">la realización de espacios de armonización o apertura conforme a sus prácticas culturales, el acompañamiento de </w:t>
      </w:r>
      <w:proofErr w:type="spellStart"/>
      <w:r w:rsidRPr="00C84002">
        <w:rPr>
          <w:rFonts w:ascii="Verdana" w:hAnsi="Verdana"/>
        </w:rPr>
        <w:t>interpretes</w:t>
      </w:r>
      <w:proofErr w:type="spellEnd"/>
      <w:r w:rsidRPr="00C84002">
        <w:rPr>
          <w:rFonts w:ascii="Verdana" w:hAnsi="Verdana"/>
        </w:rPr>
        <w:t xml:space="preserve"> cuando la lengua </w:t>
      </w:r>
      <w:r w:rsidRPr="00C84002">
        <w:rPr>
          <w:rFonts w:ascii="Verdana" w:hAnsi="Verdana"/>
        </w:rPr>
        <w:lastRenderedPageBreak/>
        <w:t xml:space="preserve">materna no sea el español, entre otras que surjan </w:t>
      </w:r>
      <w:r w:rsidR="006025EF" w:rsidRPr="00C84002">
        <w:rPr>
          <w:rFonts w:ascii="Verdana" w:hAnsi="Verdana"/>
        </w:rPr>
        <w:t xml:space="preserve">durante </w:t>
      </w:r>
      <w:r w:rsidRPr="00C84002">
        <w:rPr>
          <w:rFonts w:ascii="Verdana" w:hAnsi="Verdana"/>
        </w:rPr>
        <w:t xml:space="preserve">el proceso de concertación.  </w:t>
      </w:r>
    </w:p>
    <w:tbl>
      <w:tblPr>
        <w:tblStyle w:val="Tablaconcuadrcula"/>
        <w:tblW w:w="0" w:type="auto"/>
        <w:tblLook w:val="04A0" w:firstRow="1" w:lastRow="0" w:firstColumn="1" w:lastColumn="0" w:noHBand="0" w:noVBand="1"/>
      </w:tblPr>
      <w:tblGrid>
        <w:gridCol w:w="8828"/>
      </w:tblGrid>
      <w:tr w:rsidR="00AD20DC" w:rsidRPr="00C84002" w14:paraId="00BCC409" w14:textId="77777777" w:rsidTr="557AE466">
        <w:tc>
          <w:tcPr>
            <w:tcW w:w="8828" w:type="dxa"/>
            <w:shd w:val="clear" w:color="auto" w:fill="FFC000" w:themeFill="accent4"/>
          </w:tcPr>
          <w:p w14:paraId="28C3F5E3" w14:textId="6F66ACA4" w:rsidR="00AD20DC" w:rsidRPr="00C84002" w:rsidRDefault="00AD20DC" w:rsidP="0069506F">
            <w:pPr>
              <w:spacing w:line="276" w:lineRule="auto"/>
              <w:jc w:val="center"/>
              <w:rPr>
                <w:rFonts w:ascii="Verdana" w:hAnsi="Verdana"/>
                <w:b/>
                <w:bCs/>
              </w:rPr>
            </w:pPr>
            <w:r w:rsidRPr="00C84002">
              <w:rPr>
                <w:rFonts w:ascii="Verdana" w:hAnsi="Verdana"/>
                <w:b/>
                <w:bCs/>
              </w:rPr>
              <w:t>Encuentro 1 –</w:t>
            </w:r>
            <w:r w:rsidR="00425830" w:rsidRPr="00C84002">
              <w:rPr>
                <w:rFonts w:ascii="Verdana" w:hAnsi="Verdana"/>
                <w:b/>
                <w:bCs/>
              </w:rPr>
              <w:t xml:space="preserve"> </w:t>
            </w:r>
            <w:r w:rsidR="00752C2D" w:rsidRPr="00C84002">
              <w:rPr>
                <w:rFonts w:ascii="Verdana" w:hAnsi="Verdana"/>
                <w:b/>
                <w:bCs/>
              </w:rPr>
              <w:t>El árbol del afrontamiento</w:t>
            </w:r>
          </w:p>
        </w:tc>
      </w:tr>
      <w:tr w:rsidR="00AD20DC" w:rsidRPr="00C84002" w14:paraId="300FE6EB" w14:textId="77777777" w:rsidTr="557AE466">
        <w:tc>
          <w:tcPr>
            <w:tcW w:w="8828" w:type="dxa"/>
            <w:shd w:val="clear" w:color="auto" w:fill="FFF2CC" w:themeFill="accent4" w:themeFillTint="33"/>
          </w:tcPr>
          <w:p w14:paraId="64B93415" w14:textId="615A117F" w:rsidR="00AD20DC" w:rsidRPr="00C84002" w:rsidRDefault="00AD20DC" w:rsidP="0069506F">
            <w:pPr>
              <w:spacing w:line="276" w:lineRule="auto"/>
              <w:jc w:val="both"/>
              <w:rPr>
                <w:rFonts w:ascii="Verdana" w:hAnsi="Verdana"/>
                <w:b/>
                <w:bCs/>
              </w:rPr>
            </w:pPr>
            <w:r w:rsidRPr="00C84002">
              <w:rPr>
                <w:rFonts w:ascii="Verdana" w:hAnsi="Verdana"/>
                <w:b/>
                <w:bCs/>
              </w:rPr>
              <w:t>Actividad 1.1</w:t>
            </w:r>
            <w:r w:rsidR="001A17B4" w:rsidRPr="00C84002">
              <w:rPr>
                <w:rFonts w:ascii="Verdana" w:hAnsi="Verdana"/>
                <w:b/>
                <w:bCs/>
              </w:rPr>
              <w:t xml:space="preserve">: </w:t>
            </w:r>
            <w:r w:rsidR="00BC5AA4" w:rsidRPr="00C84002">
              <w:rPr>
                <w:rFonts w:ascii="Verdana" w:hAnsi="Verdana"/>
                <w:b/>
                <w:bCs/>
              </w:rPr>
              <w:t>Compartimos lo que nos nombra</w:t>
            </w:r>
          </w:p>
        </w:tc>
      </w:tr>
      <w:tr w:rsidR="00AD20DC" w:rsidRPr="00C84002" w14:paraId="2E249147" w14:textId="77777777" w:rsidTr="557AE466">
        <w:tc>
          <w:tcPr>
            <w:tcW w:w="8828" w:type="dxa"/>
          </w:tcPr>
          <w:p w14:paraId="6D1A89C7" w14:textId="2DD25BF8" w:rsidR="00AD20DC" w:rsidRPr="00C84002" w:rsidRDefault="00AD20DC" w:rsidP="0069506F">
            <w:pPr>
              <w:spacing w:line="276" w:lineRule="auto"/>
              <w:jc w:val="both"/>
              <w:rPr>
                <w:rFonts w:ascii="Verdana" w:hAnsi="Verdana"/>
                <w:b/>
                <w:bCs/>
                <w:i/>
                <w:iCs/>
              </w:rPr>
            </w:pPr>
            <w:r w:rsidRPr="00C84002">
              <w:rPr>
                <w:rFonts w:ascii="Verdana" w:hAnsi="Verdana"/>
                <w:b/>
                <w:bCs/>
              </w:rPr>
              <w:t xml:space="preserve">Duración: </w:t>
            </w:r>
            <w:r w:rsidR="00BC5AA4" w:rsidRPr="00C84002">
              <w:rPr>
                <w:rFonts w:ascii="Verdana" w:hAnsi="Verdana"/>
                <w:b/>
                <w:bCs/>
              </w:rPr>
              <w:t>50</w:t>
            </w:r>
            <w:r w:rsidR="00CA65A3" w:rsidRPr="00C84002">
              <w:rPr>
                <w:rFonts w:ascii="Verdana" w:hAnsi="Verdana"/>
                <w:b/>
                <w:bCs/>
              </w:rPr>
              <w:t xml:space="preserve"> minutos. </w:t>
            </w:r>
          </w:p>
        </w:tc>
      </w:tr>
      <w:tr w:rsidR="00AD20DC" w:rsidRPr="00C84002" w14:paraId="5654EDAA" w14:textId="77777777" w:rsidTr="557AE466">
        <w:tc>
          <w:tcPr>
            <w:tcW w:w="8828" w:type="dxa"/>
          </w:tcPr>
          <w:p w14:paraId="18238BCD" w14:textId="2776EBE5" w:rsidR="00575BCF" w:rsidRPr="00C84002" w:rsidRDefault="00AD20DC" w:rsidP="0069506F">
            <w:pPr>
              <w:spacing w:line="276" w:lineRule="auto"/>
              <w:jc w:val="both"/>
              <w:rPr>
                <w:rFonts w:ascii="Verdana" w:hAnsi="Verdana"/>
                <w:b/>
                <w:bCs/>
              </w:rPr>
            </w:pPr>
            <w:r w:rsidRPr="00C84002">
              <w:rPr>
                <w:rFonts w:ascii="Verdana" w:hAnsi="Verdana"/>
                <w:b/>
                <w:bCs/>
              </w:rPr>
              <w:t xml:space="preserve">Materiales: </w:t>
            </w:r>
          </w:p>
          <w:p w14:paraId="4BE61F8B" w14:textId="13607EED" w:rsidR="00752C2D" w:rsidRPr="00C84002" w:rsidRDefault="00BC5AA4" w:rsidP="00425830">
            <w:pPr>
              <w:spacing w:line="276" w:lineRule="auto"/>
              <w:jc w:val="both"/>
              <w:rPr>
                <w:rFonts w:ascii="Verdana" w:hAnsi="Verdana"/>
                <w:b/>
                <w:bCs/>
              </w:rPr>
            </w:pPr>
            <w:r w:rsidRPr="00C84002">
              <w:rPr>
                <w:rFonts w:ascii="Verdana" w:hAnsi="Verdana"/>
                <w:b/>
                <w:bCs/>
              </w:rPr>
              <w:t xml:space="preserve">No se requieren. </w:t>
            </w:r>
            <w:r w:rsidR="00752C2D" w:rsidRPr="00C84002">
              <w:rPr>
                <w:rFonts w:ascii="Verdana" w:hAnsi="Verdana"/>
                <w:b/>
                <w:bCs/>
              </w:rPr>
              <w:t xml:space="preserve"> </w:t>
            </w:r>
          </w:p>
        </w:tc>
      </w:tr>
      <w:tr w:rsidR="00AD20DC" w:rsidRPr="00C84002" w14:paraId="766242C0" w14:textId="77777777" w:rsidTr="557AE466">
        <w:tc>
          <w:tcPr>
            <w:tcW w:w="8828" w:type="dxa"/>
          </w:tcPr>
          <w:p w14:paraId="132E6841" w14:textId="554ACB3C" w:rsidR="00AD20DC" w:rsidRPr="00C84002" w:rsidRDefault="00AD20DC" w:rsidP="0069506F">
            <w:pPr>
              <w:spacing w:line="276" w:lineRule="auto"/>
              <w:jc w:val="both"/>
              <w:rPr>
                <w:rFonts w:ascii="Verdana" w:hAnsi="Verdana"/>
                <w:b/>
                <w:bCs/>
              </w:rPr>
            </w:pPr>
            <w:r w:rsidRPr="00C84002">
              <w:rPr>
                <w:rFonts w:ascii="Verdana" w:hAnsi="Verdana"/>
                <w:b/>
                <w:bCs/>
              </w:rPr>
              <w:t>Objetivo:</w:t>
            </w:r>
            <w:r w:rsidR="005B2720" w:rsidRPr="00C84002">
              <w:rPr>
                <w:rFonts w:ascii="Verdana" w:hAnsi="Verdana"/>
                <w:b/>
                <w:bCs/>
              </w:rPr>
              <w:t xml:space="preserve"> </w:t>
            </w:r>
            <w:r w:rsidR="00C913A7" w:rsidRPr="00650B8C">
              <w:rPr>
                <w:rFonts w:ascii="Verdana" w:hAnsi="Verdana"/>
              </w:rPr>
              <w:t>R</w:t>
            </w:r>
            <w:r w:rsidR="00752C2D" w:rsidRPr="00650B8C">
              <w:rPr>
                <w:rFonts w:ascii="Verdana" w:hAnsi="Verdana"/>
              </w:rPr>
              <w:t xml:space="preserve">econocer y dar un lugar central </w:t>
            </w:r>
            <w:r w:rsidR="00C913A7" w:rsidRPr="00650B8C">
              <w:rPr>
                <w:rFonts w:ascii="Verdana" w:hAnsi="Verdana"/>
              </w:rPr>
              <w:t xml:space="preserve">en la reflexión </w:t>
            </w:r>
            <w:r w:rsidR="00752C2D" w:rsidRPr="00650B8C">
              <w:rPr>
                <w:rFonts w:ascii="Verdana" w:hAnsi="Verdana"/>
              </w:rPr>
              <w:t>a las estrategias de afrontamiento que las familias han desarrollado históricamente frente a los hechos victimizantes en el marco del conflicto armado.</w:t>
            </w:r>
          </w:p>
        </w:tc>
      </w:tr>
      <w:tr w:rsidR="00AD20DC" w:rsidRPr="00C84002" w14:paraId="69BDB6E7" w14:textId="77777777" w:rsidTr="557AE466">
        <w:tc>
          <w:tcPr>
            <w:tcW w:w="8828" w:type="dxa"/>
          </w:tcPr>
          <w:p w14:paraId="2F6BA30C" w14:textId="77777777" w:rsidR="005B2720" w:rsidRPr="00C84002" w:rsidRDefault="00AD20DC" w:rsidP="0069506F">
            <w:pPr>
              <w:spacing w:line="276" w:lineRule="auto"/>
              <w:jc w:val="both"/>
              <w:rPr>
                <w:rFonts w:ascii="Verdana" w:hAnsi="Verdana"/>
              </w:rPr>
            </w:pPr>
            <w:r w:rsidRPr="00C84002">
              <w:rPr>
                <w:rFonts w:ascii="Verdana" w:hAnsi="Verdana"/>
              </w:rPr>
              <w:t>Desarrollo:</w:t>
            </w:r>
          </w:p>
          <w:p w14:paraId="5E1B6D10" w14:textId="747564DA" w:rsidR="00AD20DC" w:rsidRPr="00C84002" w:rsidRDefault="00B531A6" w:rsidP="0069506F">
            <w:pPr>
              <w:pStyle w:val="Prrafodelista"/>
              <w:numPr>
                <w:ilvl w:val="0"/>
                <w:numId w:val="5"/>
              </w:numPr>
              <w:spacing w:line="276" w:lineRule="auto"/>
              <w:jc w:val="both"/>
              <w:rPr>
                <w:rFonts w:ascii="Verdana" w:hAnsi="Verdana"/>
              </w:rPr>
            </w:pPr>
            <w:r w:rsidRPr="00C84002">
              <w:rPr>
                <w:rFonts w:ascii="Verdana" w:hAnsi="Verdana"/>
              </w:rPr>
              <w:t xml:space="preserve">Encuadre y alistamiento. </w:t>
            </w:r>
            <w:r w:rsidR="00790842" w:rsidRPr="00C84002">
              <w:rPr>
                <w:rFonts w:ascii="Verdana" w:hAnsi="Verdana"/>
              </w:rPr>
              <w:t xml:space="preserve">Presentación de la estrategia. </w:t>
            </w:r>
            <w:r w:rsidR="005B2720" w:rsidRPr="00C84002">
              <w:rPr>
                <w:rFonts w:ascii="Verdana" w:hAnsi="Verdana"/>
              </w:rPr>
              <w:t xml:space="preserve">Duración 10 minutos. La profesional dinamizadora explica de manera sencilla en qué consisten las medidas de Satisfacción y Garantías de No Repetición. </w:t>
            </w:r>
            <w:r w:rsidR="00425830" w:rsidRPr="00C84002">
              <w:rPr>
                <w:rFonts w:ascii="Verdana" w:hAnsi="Verdana"/>
              </w:rPr>
              <w:t>Resalta</w:t>
            </w:r>
            <w:r w:rsidR="005B2720" w:rsidRPr="00C84002">
              <w:rPr>
                <w:rFonts w:ascii="Verdana" w:hAnsi="Verdana"/>
              </w:rPr>
              <w:t xml:space="preserve"> la importancia de su participación en este espacio y cuál será la disposición final de la información que allí se genere. </w:t>
            </w:r>
          </w:p>
          <w:p w14:paraId="2695208C" w14:textId="442EC60A" w:rsidR="00C913A7" w:rsidRPr="00C84002" w:rsidRDefault="00790842" w:rsidP="00C913A7">
            <w:pPr>
              <w:pStyle w:val="Prrafodelista"/>
              <w:numPr>
                <w:ilvl w:val="0"/>
                <w:numId w:val="5"/>
              </w:numPr>
              <w:spacing w:line="276" w:lineRule="auto"/>
              <w:jc w:val="both"/>
              <w:rPr>
                <w:rFonts w:ascii="Verdana" w:hAnsi="Verdana"/>
              </w:rPr>
            </w:pPr>
            <w:r w:rsidRPr="00C84002">
              <w:rPr>
                <w:rFonts w:ascii="Verdana" w:hAnsi="Verdana"/>
              </w:rPr>
              <w:t>Presentación de l</w:t>
            </w:r>
            <w:r w:rsidR="00425830" w:rsidRPr="00C84002">
              <w:rPr>
                <w:rFonts w:ascii="Verdana" w:hAnsi="Verdana"/>
              </w:rPr>
              <w:t>os</w:t>
            </w:r>
            <w:r w:rsidRPr="00C84002">
              <w:rPr>
                <w:rFonts w:ascii="Verdana" w:hAnsi="Verdana"/>
              </w:rPr>
              <w:t xml:space="preserve"> participantes. </w:t>
            </w:r>
            <w:r w:rsidR="00C913A7" w:rsidRPr="00C84002">
              <w:rPr>
                <w:rFonts w:ascii="Verdana" w:hAnsi="Verdana"/>
              </w:rPr>
              <w:t>“compart</w:t>
            </w:r>
            <w:r w:rsidR="00BC5AA4" w:rsidRPr="00C84002">
              <w:rPr>
                <w:rFonts w:ascii="Verdana" w:hAnsi="Verdana"/>
              </w:rPr>
              <w:t>imos</w:t>
            </w:r>
            <w:r w:rsidR="00C913A7" w:rsidRPr="00C84002">
              <w:rPr>
                <w:rFonts w:ascii="Verdana" w:hAnsi="Verdana"/>
              </w:rPr>
              <w:t xml:space="preserve"> lo que </w:t>
            </w:r>
            <w:r w:rsidR="00BC5AA4" w:rsidRPr="00C84002">
              <w:rPr>
                <w:rFonts w:ascii="Verdana" w:hAnsi="Verdana"/>
              </w:rPr>
              <w:t>nos</w:t>
            </w:r>
            <w:r w:rsidR="00C913A7" w:rsidRPr="00C84002">
              <w:rPr>
                <w:rFonts w:ascii="Verdana" w:hAnsi="Verdana"/>
              </w:rPr>
              <w:t xml:space="preserve"> nombra” </w:t>
            </w:r>
            <w:r w:rsidR="005B2720" w:rsidRPr="00C84002">
              <w:rPr>
                <w:rFonts w:ascii="Verdana" w:hAnsi="Verdana"/>
              </w:rPr>
              <w:t xml:space="preserve">Duración </w:t>
            </w:r>
            <w:r w:rsidR="00D1026C" w:rsidRPr="00C84002">
              <w:rPr>
                <w:rFonts w:ascii="Verdana" w:hAnsi="Verdana"/>
              </w:rPr>
              <w:t>3</w:t>
            </w:r>
            <w:r w:rsidR="00D10BB3" w:rsidRPr="00C84002">
              <w:rPr>
                <w:rFonts w:ascii="Verdana" w:hAnsi="Verdana"/>
              </w:rPr>
              <w:t>0</w:t>
            </w:r>
            <w:r w:rsidR="005B2720" w:rsidRPr="00C84002">
              <w:rPr>
                <w:rFonts w:ascii="Verdana" w:hAnsi="Verdana"/>
              </w:rPr>
              <w:t xml:space="preserve"> minutos.</w:t>
            </w:r>
            <w:r w:rsidR="00BC5AA4" w:rsidRPr="00C84002">
              <w:rPr>
                <w:rFonts w:ascii="Verdana" w:hAnsi="Verdana"/>
              </w:rPr>
              <w:t xml:space="preserve"> </w:t>
            </w:r>
            <w:r w:rsidR="005B2720" w:rsidRPr="00C84002">
              <w:rPr>
                <w:rFonts w:ascii="Verdana" w:hAnsi="Verdana"/>
              </w:rPr>
              <w:t xml:space="preserve">La profesional dinamizadora </w:t>
            </w:r>
            <w:r w:rsidRPr="00C84002">
              <w:rPr>
                <w:rFonts w:ascii="Verdana" w:hAnsi="Verdana"/>
              </w:rPr>
              <w:t>solicita a l</w:t>
            </w:r>
            <w:r w:rsidR="00425830" w:rsidRPr="00C84002">
              <w:rPr>
                <w:rFonts w:ascii="Verdana" w:hAnsi="Verdana"/>
              </w:rPr>
              <w:t>o</w:t>
            </w:r>
            <w:r w:rsidRPr="00C84002">
              <w:rPr>
                <w:rFonts w:ascii="Verdana" w:hAnsi="Verdana"/>
              </w:rPr>
              <w:t>s participantes que se dispongan en círculo.</w:t>
            </w:r>
            <w:r w:rsidR="00C913A7" w:rsidRPr="00C84002">
              <w:rPr>
                <w:rFonts w:ascii="Verdana" w:hAnsi="Verdana"/>
              </w:rPr>
              <w:t xml:space="preserve"> Se invita a las familias participantes a que se sienten juntas en el círculo. Se solicita que en 5 minutos puedan identificar “algo” material o inmaterial que los identifique o defina como familia. Posteriormente, se invita a compartir con los demás participantes lo que definieron familiarmente. </w:t>
            </w:r>
          </w:p>
          <w:p w14:paraId="32A7C858" w14:textId="1E132C6B" w:rsidR="00B531A6" w:rsidRPr="00C84002" w:rsidRDefault="00C913A7" w:rsidP="00C913A7">
            <w:pPr>
              <w:pStyle w:val="Prrafodelista"/>
              <w:numPr>
                <w:ilvl w:val="0"/>
                <w:numId w:val="5"/>
              </w:numPr>
              <w:spacing w:line="276" w:lineRule="auto"/>
              <w:jc w:val="both"/>
              <w:rPr>
                <w:rFonts w:ascii="Verdana" w:hAnsi="Verdana"/>
              </w:rPr>
            </w:pPr>
            <w:r w:rsidRPr="00C84002">
              <w:rPr>
                <w:rFonts w:ascii="Verdana" w:hAnsi="Verdana"/>
              </w:rPr>
              <w:t>R</w:t>
            </w:r>
            <w:r w:rsidR="00B531A6" w:rsidRPr="00C84002">
              <w:rPr>
                <w:rFonts w:ascii="Verdana" w:hAnsi="Verdana"/>
              </w:rPr>
              <w:t xml:space="preserve">eflexión por parte de </w:t>
            </w:r>
            <w:r w:rsidRPr="00C84002">
              <w:rPr>
                <w:rFonts w:ascii="Verdana" w:hAnsi="Verdana"/>
              </w:rPr>
              <w:t xml:space="preserve">quien facilita. </w:t>
            </w:r>
            <w:r w:rsidR="00B531A6" w:rsidRPr="00C84002">
              <w:rPr>
                <w:rFonts w:ascii="Verdana" w:hAnsi="Verdana"/>
              </w:rPr>
              <w:t xml:space="preserve">Duración 10 minutos. En este espacio se pretende que la facilitadora pueda </w:t>
            </w:r>
            <w:r w:rsidR="00D1026C" w:rsidRPr="00C84002">
              <w:rPr>
                <w:rFonts w:ascii="Verdana" w:hAnsi="Verdana"/>
              </w:rPr>
              <w:t>retomar</w:t>
            </w:r>
            <w:r w:rsidR="00B531A6" w:rsidRPr="00C84002">
              <w:rPr>
                <w:rFonts w:ascii="Verdana" w:hAnsi="Verdana"/>
              </w:rPr>
              <w:t xml:space="preserve"> los elementos fundamentales del desarrollo de</w:t>
            </w:r>
            <w:r w:rsidR="00D1026C" w:rsidRPr="00C84002">
              <w:rPr>
                <w:rFonts w:ascii="Verdana" w:hAnsi="Verdana"/>
              </w:rPr>
              <w:t xml:space="preserve"> la actividad</w:t>
            </w:r>
            <w:r w:rsidR="00B531A6" w:rsidRPr="00C84002">
              <w:rPr>
                <w:rFonts w:ascii="Verdana" w:hAnsi="Verdana"/>
              </w:rPr>
              <w:t>, resaltando la participación</w:t>
            </w:r>
            <w:r w:rsidR="00D1026C" w:rsidRPr="00C84002">
              <w:rPr>
                <w:rFonts w:ascii="Verdana" w:hAnsi="Verdana"/>
              </w:rPr>
              <w:t xml:space="preserve"> </w:t>
            </w:r>
            <w:r w:rsidR="00B531A6" w:rsidRPr="00C84002">
              <w:rPr>
                <w:rFonts w:ascii="Verdana" w:hAnsi="Verdana"/>
              </w:rPr>
              <w:t xml:space="preserve">de cada una de las víctimas.  </w:t>
            </w:r>
          </w:p>
        </w:tc>
      </w:tr>
      <w:tr w:rsidR="00AD20DC" w:rsidRPr="00C84002" w14:paraId="7E007A75" w14:textId="77777777" w:rsidTr="557AE466">
        <w:tc>
          <w:tcPr>
            <w:tcW w:w="8828" w:type="dxa"/>
            <w:shd w:val="clear" w:color="auto" w:fill="FFF2CC" w:themeFill="accent4" w:themeFillTint="33"/>
          </w:tcPr>
          <w:p w14:paraId="11B8EA48" w14:textId="68FC04C6" w:rsidR="00AD20DC" w:rsidRPr="00C84002" w:rsidRDefault="00AD20DC" w:rsidP="0069506F">
            <w:pPr>
              <w:spacing w:line="276" w:lineRule="auto"/>
              <w:jc w:val="both"/>
              <w:rPr>
                <w:rFonts w:ascii="Verdana" w:hAnsi="Verdana"/>
                <w:b/>
                <w:bCs/>
              </w:rPr>
            </w:pPr>
            <w:r w:rsidRPr="00C84002">
              <w:rPr>
                <w:rFonts w:ascii="Verdana" w:hAnsi="Verdana"/>
                <w:b/>
                <w:bCs/>
              </w:rPr>
              <w:t>Actividad 1.2:</w:t>
            </w:r>
            <w:r w:rsidR="00D1026C" w:rsidRPr="00C84002">
              <w:rPr>
                <w:rFonts w:ascii="Verdana" w:hAnsi="Verdana"/>
                <w:b/>
                <w:bCs/>
              </w:rPr>
              <w:t xml:space="preserve"> </w:t>
            </w:r>
            <w:r w:rsidR="00BC5AA4" w:rsidRPr="00C84002">
              <w:rPr>
                <w:rFonts w:ascii="Verdana" w:hAnsi="Verdana"/>
                <w:b/>
                <w:bCs/>
              </w:rPr>
              <w:t xml:space="preserve"> El árbol del afrontamiento </w:t>
            </w:r>
          </w:p>
        </w:tc>
      </w:tr>
      <w:tr w:rsidR="00AD20DC" w:rsidRPr="00C84002" w14:paraId="70C8AE77" w14:textId="77777777" w:rsidTr="557AE466">
        <w:tc>
          <w:tcPr>
            <w:tcW w:w="8828" w:type="dxa"/>
          </w:tcPr>
          <w:p w14:paraId="17D21051" w14:textId="492F43BE" w:rsidR="00AD20DC" w:rsidRPr="00C84002" w:rsidRDefault="00AD20DC" w:rsidP="0069506F">
            <w:pPr>
              <w:spacing w:line="276" w:lineRule="auto"/>
              <w:jc w:val="both"/>
              <w:rPr>
                <w:rFonts w:ascii="Verdana" w:hAnsi="Verdana"/>
                <w:b/>
                <w:bCs/>
              </w:rPr>
            </w:pPr>
            <w:r w:rsidRPr="00C84002">
              <w:rPr>
                <w:rFonts w:ascii="Verdana" w:hAnsi="Verdana"/>
                <w:b/>
                <w:bCs/>
              </w:rPr>
              <w:t xml:space="preserve">Duración: </w:t>
            </w:r>
            <w:r w:rsidR="00DF17E7" w:rsidRPr="00C84002">
              <w:rPr>
                <w:rFonts w:ascii="Verdana" w:hAnsi="Verdana"/>
                <w:b/>
                <w:bCs/>
              </w:rPr>
              <w:t>40 minutos</w:t>
            </w:r>
            <w:r w:rsidR="002D06D8" w:rsidRPr="00C84002">
              <w:rPr>
                <w:rFonts w:ascii="Verdana" w:hAnsi="Verdana"/>
                <w:b/>
                <w:bCs/>
              </w:rPr>
              <w:t xml:space="preserve">. </w:t>
            </w:r>
          </w:p>
        </w:tc>
      </w:tr>
      <w:tr w:rsidR="00AD20DC" w:rsidRPr="00C84002" w14:paraId="32EBD62D" w14:textId="77777777" w:rsidTr="557AE466">
        <w:tc>
          <w:tcPr>
            <w:tcW w:w="8828" w:type="dxa"/>
          </w:tcPr>
          <w:p w14:paraId="670B09F0" w14:textId="32897765" w:rsidR="00494B6B" w:rsidRPr="00C84002" w:rsidRDefault="00AD20DC" w:rsidP="00494B6B">
            <w:pPr>
              <w:spacing w:line="276" w:lineRule="auto"/>
              <w:jc w:val="both"/>
              <w:rPr>
                <w:rFonts w:ascii="Verdana" w:hAnsi="Verdana"/>
                <w:b/>
                <w:bCs/>
              </w:rPr>
            </w:pPr>
            <w:r w:rsidRPr="00C84002">
              <w:rPr>
                <w:rFonts w:ascii="Verdana" w:hAnsi="Verdana"/>
                <w:b/>
                <w:bCs/>
              </w:rPr>
              <w:t xml:space="preserve">Materiales: </w:t>
            </w:r>
            <w:r w:rsidR="00D10BB3" w:rsidRPr="00C84002">
              <w:rPr>
                <w:rFonts w:ascii="Verdana" w:hAnsi="Verdana"/>
                <w:b/>
                <w:bCs/>
              </w:rPr>
              <w:t xml:space="preserve"> </w:t>
            </w:r>
          </w:p>
          <w:p w14:paraId="6730B7B3" w14:textId="5E6FF4F2" w:rsidR="00BC5AA4" w:rsidRPr="00650B8C" w:rsidRDefault="00BC5AA4" w:rsidP="00BC5AA4">
            <w:pPr>
              <w:spacing w:line="276" w:lineRule="auto"/>
              <w:jc w:val="both"/>
              <w:rPr>
                <w:rFonts w:ascii="Verdana" w:hAnsi="Verdana"/>
              </w:rPr>
            </w:pPr>
            <w:r w:rsidRPr="00650B8C">
              <w:rPr>
                <w:rFonts w:ascii="Verdana" w:hAnsi="Verdana"/>
              </w:rPr>
              <w:t xml:space="preserve">La silueta de un árbol con raíces, y ramas, sin hojas </w:t>
            </w:r>
            <w:r w:rsidR="00DF17E7" w:rsidRPr="00650B8C">
              <w:rPr>
                <w:rFonts w:ascii="Verdana" w:hAnsi="Verdana"/>
              </w:rPr>
              <w:t>i</w:t>
            </w:r>
            <w:r w:rsidRPr="00650B8C">
              <w:rPr>
                <w:rFonts w:ascii="Verdana" w:hAnsi="Verdana"/>
              </w:rPr>
              <w:t xml:space="preserve">mpresa en papel de tamaño de un pliego o mayor. </w:t>
            </w:r>
          </w:p>
          <w:p w14:paraId="53042BB0" w14:textId="77777777" w:rsidR="00BC5AA4" w:rsidRPr="00650B8C" w:rsidRDefault="00BC5AA4" w:rsidP="00BC5AA4">
            <w:pPr>
              <w:spacing w:line="276" w:lineRule="auto"/>
              <w:jc w:val="both"/>
              <w:rPr>
                <w:rFonts w:ascii="Verdana" w:hAnsi="Verdana"/>
              </w:rPr>
            </w:pPr>
            <w:r w:rsidRPr="00650B8C">
              <w:rPr>
                <w:rFonts w:ascii="Verdana" w:hAnsi="Verdana"/>
              </w:rPr>
              <w:t xml:space="preserve">1 rollo de cinta de enmascarar ancho. </w:t>
            </w:r>
          </w:p>
          <w:p w14:paraId="620CDAB9" w14:textId="0E76E244" w:rsidR="00BC5AA4" w:rsidRPr="00650B8C" w:rsidRDefault="00BC5AA4" w:rsidP="00BC5AA4">
            <w:pPr>
              <w:spacing w:line="276" w:lineRule="auto"/>
              <w:jc w:val="both"/>
              <w:rPr>
                <w:rFonts w:ascii="Verdana" w:hAnsi="Verdana"/>
              </w:rPr>
            </w:pPr>
            <w:r w:rsidRPr="00650B8C">
              <w:rPr>
                <w:rFonts w:ascii="Verdana" w:hAnsi="Verdana"/>
              </w:rPr>
              <w:t xml:space="preserve">5 blocks de papel iris de colores variados. </w:t>
            </w:r>
          </w:p>
          <w:p w14:paraId="1EC46183" w14:textId="77777777" w:rsidR="00DF17E7" w:rsidRPr="00650B8C" w:rsidRDefault="00BC5AA4" w:rsidP="00BC5AA4">
            <w:pPr>
              <w:spacing w:line="276" w:lineRule="auto"/>
              <w:jc w:val="both"/>
              <w:rPr>
                <w:rFonts w:ascii="Verdana" w:hAnsi="Verdana"/>
              </w:rPr>
            </w:pPr>
            <w:r w:rsidRPr="00650B8C">
              <w:rPr>
                <w:rFonts w:ascii="Verdana" w:hAnsi="Verdana"/>
              </w:rPr>
              <w:t>30 tijeras</w:t>
            </w:r>
          </w:p>
          <w:p w14:paraId="222FD89B" w14:textId="5CC6F3D9" w:rsidR="00BC5AA4" w:rsidRPr="00650B8C" w:rsidRDefault="00DF17E7" w:rsidP="00BC5AA4">
            <w:pPr>
              <w:spacing w:line="276" w:lineRule="auto"/>
              <w:jc w:val="both"/>
              <w:rPr>
                <w:rFonts w:ascii="Verdana" w:hAnsi="Verdana"/>
              </w:rPr>
            </w:pPr>
            <w:r w:rsidRPr="00650B8C">
              <w:rPr>
                <w:rFonts w:ascii="Verdana" w:hAnsi="Verdana"/>
              </w:rPr>
              <w:lastRenderedPageBreak/>
              <w:t xml:space="preserve">2 cajas de marcadores x12 unidades de colores variados. </w:t>
            </w:r>
            <w:r w:rsidR="00BC5AA4" w:rsidRPr="00650B8C">
              <w:rPr>
                <w:rFonts w:ascii="Verdana" w:hAnsi="Verdana"/>
              </w:rPr>
              <w:t xml:space="preserve"> </w:t>
            </w:r>
          </w:p>
          <w:p w14:paraId="57E2CD53" w14:textId="20956D48" w:rsidR="00CD4AEF" w:rsidRPr="00C84002" w:rsidRDefault="00BC5AA4" w:rsidP="00BC5AA4">
            <w:pPr>
              <w:spacing w:line="276" w:lineRule="auto"/>
              <w:jc w:val="both"/>
              <w:rPr>
                <w:rFonts w:ascii="Verdana" w:hAnsi="Verdana"/>
                <w:b/>
                <w:bCs/>
              </w:rPr>
            </w:pPr>
            <w:r w:rsidRPr="00650B8C">
              <w:rPr>
                <w:rFonts w:ascii="Verdana" w:hAnsi="Verdana"/>
              </w:rPr>
              <w:t>5 frascos de colbón mediano.</w:t>
            </w:r>
            <w:r w:rsidRPr="00C84002">
              <w:rPr>
                <w:rFonts w:ascii="Verdana" w:hAnsi="Verdana"/>
                <w:b/>
                <w:bCs/>
              </w:rPr>
              <w:t xml:space="preserve"> </w:t>
            </w:r>
            <w:r w:rsidR="00CD4AEF" w:rsidRPr="00C84002">
              <w:rPr>
                <w:rFonts w:ascii="Verdana" w:hAnsi="Verdana"/>
                <w:b/>
                <w:bCs/>
              </w:rPr>
              <w:t xml:space="preserve"> </w:t>
            </w:r>
          </w:p>
        </w:tc>
      </w:tr>
      <w:tr w:rsidR="00AD20DC" w:rsidRPr="00C84002" w14:paraId="03E17C42" w14:textId="77777777" w:rsidTr="557AE466">
        <w:tc>
          <w:tcPr>
            <w:tcW w:w="8828" w:type="dxa"/>
          </w:tcPr>
          <w:p w14:paraId="4B151C0A" w14:textId="62B1AD1B" w:rsidR="00AD20DC" w:rsidRPr="00C84002" w:rsidRDefault="00AD20DC" w:rsidP="0069506F">
            <w:pPr>
              <w:spacing w:line="276" w:lineRule="auto"/>
              <w:jc w:val="both"/>
              <w:rPr>
                <w:rFonts w:ascii="Verdana" w:hAnsi="Verdana"/>
                <w:b/>
                <w:bCs/>
              </w:rPr>
            </w:pPr>
            <w:r w:rsidRPr="00C84002">
              <w:rPr>
                <w:rFonts w:ascii="Verdana" w:hAnsi="Verdana"/>
                <w:b/>
                <w:bCs/>
              </w:rPr>
              <w:lastRenderedPageBreak/>
              <w:t>Objetivo</w:t>
            </w:r>
            <w:r w:rsidRPr="00C84002">
              <w:rPr>
                <w:rFonts w:ascii="Verdana" w:hAnsi="Verdana"/>
              </w:rPr>
              <w:t>:</w:t>
            </w:r>
            <w:r w:rsidR="6FBFC530" w:rsidRPr="00C84002">
              <w:rPr>
                <w:rFonts w:ascii="Verdana" w:hAnsi="Verdana"/>
              </w:rPr>
              <w:t xml:space="preserve"> </w:t>
            </w:r>
            <w:r w:rsidR="42C843D3" w:rsidRPr="00C84002">
              <w:rPr>
                <w:rFonts w:ascii="Verdana" w:hAnsi="Verdana"/>
              </w:rPr>
              <w:t>Reconocer y dar un lugar central en la reflexión a las estrategias de afrontamiento que las familias han desarrollado históricamente frente a los hechos victimizantes en el marco del conflicto armado.</w:t>
            </w:r>
          </w:p>
        </w:tc>
      </w:tr>
      <w:tr w:rsidR="00AD20DC" w:rsidRPr="00C84002" w14:paraId="2C3411A2" w14:textId="77777777" w:rsidTr="557AE466">
        <w:tc>
          <w:tcPr>
            <w:tcW w:w="8828" w:type="dxa"/>
          </w:tcPr>
          <w:p w14:paraId="2B5D32B5" w14:textId="77777777" w:rsidR="00DF17E7" w:rsidRPr="00C84002" w:rsidRDefault="00AD20DC" w:rsidP="001E2F96">
            <w:pPr>
              <w:spacing w:line="276" w:lineRule="auto"/>
              <w:jc w:val="both"/>
              <w:rPr>
                <w:rFonts w:ascii="Verdana" w:hAnsi="Verdana"/>
              </w:rPr>
            </w:pPr>
            <w:r w:rsidRPr="00C84002">
              <w:rPr>
                <w:rFonts w:ascii="Verdana" w:hAnsi="Verdana"/>
              </w:rPr>
              <w:t>Desarrollo:</w:t>
            </w:r>
            <w:r w:rsidR="00DF17E7" w:rsidRPr="00C84002">
              <w:rPr>
                <w:rFonts w:ascii="Verdana" w:hAnsi="Verdana"/>
              </w:rPr>
              <w:t xml:space="preserve"> </w:t>
            </w:r>
          </w:p>
          <w:p w14:paraId="5E31B43E" w14:textId="3D437031" w:rsidR="00166AC3" w:rsidRPr="00C84002" w:rsidRDefault="00DF17E7" w:rsidP="001E2F96">
            <w:pPr>
              <w:spacing w:line="276" w:lineRule="auto"/>
              <w:jc w:val="both"/>
              <w:rPr>
                <w:rFonts w:ascii="Verdana" w:hAnsi="Verdana"/>
              </w:rPr>
            </w:pPr>
            <w:r w:rsidRPr="00C84002">
              <w:rPr>
                <w:rFonts w:ascii="Verdana" w:hAnsi="Verdana"/>
              </w:rPr>
              <w:t xml:space="preserve">Encuadre: </w:t>
            </w:r>
            <w:r w:rsidR="00BC5AA4" w:rsidRPr="00C84002">
              <w:rPr>
                <w:rFonts w:ascii="Verdana" w:hAnsi="Verdana"/>
              </w:rPr>
              <w:t>La facilitadora</w:t>
            </w:r>
            <w:r w:rsidR="00166AC3" w:rsidRPr="00C84002">
              <w:rPr>
                <w:rFonts w:ascii="Verdana" w:hAnsi="Verdana"/>
              </w:rPr>
              <w:t xml:space="preserve"> pega el árbol impreso en la pared. Acto seguido</w:t>
            </w:r>
            <w:r w:rsidRPr="00C84002">
              <w:rPr>
                <w:rFonts w:ascii="Verdana" w:hAnsi="Verdana"/>
              </w:rPr>
              <w:t>,</w:t>
            </w:r>
            <w:r w:rsidR="00166AC3" w:rsidRPr="00C84002">
              <w:rPr>
                <w:rFonts w:ascii="Verdana" w:hAnsi="Verdana"/>
              </w:rPr>
              <w:t xml:space="preserve"> solicita a los participantes que se organicen en grupos por cada familia. Cada grupo recibe un block de hojas iris, un frasco de Colbón</w:t>
            </w:r>
            <w:r w:rsidRPr="00C84002">
              <w:rPr>
                <w:rFonts w:ascii="Verdana" w:hAnsi="Verdana"/>
              </w:rPr>
              <w:t>,</w:t>
            </w:r>
            <w:r w:rsidR="00166AC3" w:rsidRPr="00C84002">
              <w:rPr>
                <w:rFonts w:ascii="Verdana" w:hAnsi="Verdana"/>
              </w:rPr>
              <w:t xml:space="preserve"> tijeras</w:t>
            </w:r>
            <w:r w:rsidRPr="00C84002">
              <w:rPr>
                <w:rFonts w:ascii="Verdana" w:hAnsi="Verdana"/>
              </w:rPr>
              <w:t xml:space="preserve"> y algunos marcadores</w:t>
            </w:r>
            <w:r w:rsidR="00166AC3" w:rsidRPr="00C84002">
              <w:rPr>
                <w:rFonts w:ascii="Verdana" w:hAnsi="Verdana"/>
              </w:rPr>
              <w:t>.</w:t>
            </w:r>
          </w:p>
          <w:p w14:paraId="5D67B731" w14:textId="7EC44833" w:rsidR="00166AC3" w:rsidRPr="00C84002" w:rsidRDefault="00166AC3" w:rsidP="001E2F96">
            <w:pPr>
              <w:spacing w:line="276" w:lineRule="auto"/>
              <w:jc w:val="both"/>
              <w:rPr>
                <w:rFonts w:ascii="Verdana" w:hAnsi="Verdana"/>
              </w:rPr>
            </w:pPr>
            <w:r w:rsidRPr="00C84002">
              <w:rPr>
                <w:rFonts w:ascii="Verdana" w:hAnsi="Verdana"/>
              </w:rPr>
              <w:t>Se les solicita que</w:t>
            </w:r>
            <w:r w:rsidR="00A1252C" w:rsidRPr="00C84002">
              <w:rPr>
                <w:rFonts w:ascii="Verdana" w:hAnsi="Verdana"/>
              </w:rPr>
              <w:t xml:space="preserve">, en 10 minutos puedan reflexionar </w:t>
            </w:r>
            <w:r w:rsidRPr="00C84002">
              <w:rPr>
                <w:rFonts w:ascii="Verdana" w:hAnsi="Verdana"/>
              </w:rPr>
              <w:t xml:space="preserve">en torno a las siguientes preguntas: </w:t>
            </w:r>
          </w:p>
          <w:p w14:paraId="3F99C25F" w14:textId="17BC0046" w:rsidR="0069506F" w:rsidRPr="00C84002" w:rsidRDefault="00166AC3" w:rsidP="00166AC3">
            <w:pPr>
              <w:pStyle w:val="Prrafodelista"/>
              <w:numPr>
                <w:ilvl w:val="0"/>
                <w:numId w:val="24"/>
              </w:numPr>
              <w:spacing w:line="276" w:lineRule="auto"/>
              <w:jc w:val="both"/>
              <w:rPr>
                <w:rFonts w:ascii="Verdana" w:hAnsi="Verdana"/>
              </w:rPr>
            </w:pPr>
            <w:r w:rsidRPr="00C84002">
              <w:rPr>
                <w:rFonts w:ascii="Verdana" w:hAnsi="Verdana"/>
              </w:rPr>
              <w:t>¿Qué estrategias usamos</w:t>
            </w:r>
            <w:r w:rsidR="00A1252C" w:rsidRPr="00C84002">
              <w:rPr>
                <w:rFonts w:ascii="Verdana" w:hAnsi="Verdana"/>
              </w:rPr>
              <w:t xml:space="preserve"> como familia </w:t>
            </w:r>
            <w:r w:rsidRPr="00C84002">
              <w:rPr>
                <w:rFonts w:ascii="Verdana" w:hAnsi="Verdana"/>
              </w:rPr>
              <w:t>para mantenernos fuertes en los momentos más difíciles?</w:t>
            </w:r>
          </w:p>
          <w:p w14:paraId="5B8AA3EA" w14:textId="6878BDCB" w:rsidR="00166AC3" w:rsidRPr="00C84002" w:rsidRDefault="00166AC3" w:rsidP="00166AC3">
            <w:pPr>
              <w:pStyle w:val="Prrafodelista"/>
              <w:numPr>
                <w:ilvl w:val="0"/>
                <w:numId w:val="24"/>
              </w:numPr>
              <w:spacing w:line="276" w:lineRule="auto"/>
              <w:jc w:val="both"/>
              <w:rPr>
                <w:rFonts w:ascii="Verdana" w:hAnsi="Verdana"/>
              </w:rPr>
            </w:pPr>
            <w:r w:rsidRPr="00C84002">
              <w:rPr>
                <w:rFonts w:ascii="Verdana" w:hAnsi="Verdana"/>
              </w:rPr>
              <w:t xml:space="preserve">¿qué es lo mejor de </w:t>
            </w:r>
            <w:r w:rsidR="00A1252C" w:rsidRPr="00C84002">
              <w:rPr>
                <w:rFonts w:ascii="Verdana" w:hAnsi="Verdana"/>
              </w:rPr>
              <w:t>estar</w:t>
            </w:r>
            <w:r w:rsidRPr="00C84002">
              <w:rPr>
                <w:rFonts w:ascii="Verdana" w:hAnsi="Verdana"/>
              </w:rPr>
              <w:t xml:space="preserve"> juntos en el presente?</w:t>
            </w:r>
          </w:p>
          <w:p w14:paraId="469DD46E" w14:textId="77777777" w:rsidR="00166AC3" w:rsidRPr="00C84002" w:rsidRDefault="00166AC3" w:rsidP="00166AC3">
            <w:pPr>
              <w:pStyle w:val="Prrafodelista"/>
              <w:numPr>
                <w:ilvl w:val="0"/>
                <w:numId w:val="24"/>
              </w:numPr>
              <w:spacing w:line="276" w:lineRule="auto"/>
              <w:jc w:val="both"/>
              <w:rPr>
                <w:rFonts w:ascii="Verdana" w:hAnsi="Verdana"/>
              </w:rPr>
            </w:pPr>
            <w:r w:rsidRPr="00C84002">
              <w:rPr>
                <w:rFonts w:ascii="Verdana" w:hAnsi="Verdana"/>
              </w:rPr>
              <w:t>¿cómo queremos construir nuestro futuro familiar?</w:t>
            </w:r>
          </w:p>
          <w:p w14:paraId="5B6AD32B" w14:textId="5F33E9E1" w:rsidR="00166AC3" w:rsidRPr="00C84002" w:rsidRDefault="00166AC3" w:rsidP="00A1252C">
            <w:pPr>
              <w:spacing w:line="276" w:lineRule="auto"/>
              <w:jc w:val="both"/>
              <w:rPr>
                <w:rFonts w:ascii="Verdana" w:hAnsi="Verdana"/>
              </w:rPr>
            </w:pPr>
            <w:r w:rsidRPr="00C84002">
              <w:rPr>
                <w:rFonts w:ascii="Verdana" w:hAnsi="Verdana"/>
              </w:rPr>
              <w:t>Cada familia</w:t>
            </w:r>
            <w:r w:rsidR="00DF17E7" w:rsidRPr="00C84002">
              <w:rPr>
                <w:rFonts w:ascii="Verdana" w:hAnsi="Verdana"/>
              </w:rPr>
              <w:t xml:space="preserve">, en 30 minutos, </w:t>
            </w:r>
            <w:r w:rsidRPr="00C84002">
              <w:rPr>
                <w:rFonts w:ascii="Verdana" w:hAnsi="Verdana"/>
              </w:rPr>
              <w:t xml:space="preserve">dibujará hojas de colores en el papel Iris con las reflexiones o respuestas a </w:t>
            </w:r>
            <w:r w:rsidR="00DF17E7" w:rsidRPr="00C84002">
              <w:rPr>
                <w:rFonts w:ascii="Verdana" w:hAnsi="Verdana"/>
              </w:rPr>
              <w:t>las dos primeras preguntas</w:t>
            </w:r>
            <w:r w:rsidRPr="00C84002">
              <w:rPr>
                <w:rFonts w:ascii="Verdana" w:hAnsi="Verdana"/>
              </w:rPr>
              <w:t xml:space="preserve">. </w:t>
            </w:r>
            <w:r w:rsidR="00DF17E7" w:rsidRPr="00C84002">
              <w:rPr>
                <w:rFonts w:ascii="Verdana" w:hAnsi="Verdana"/>
              </w:rPr>
              <w:t xml:space="preserve">Para la respuesta a la tercera pregunta se dibujarán frutos. </w:t>
            </w:r>
          </w:p>
        </w:tc>
      </w:tr>
      <w:tr w:rsidR="00AD20DC" w:rsidRPr="00C84002" w14:paraId="037EE42D" w14:textId="77777777" w:rsidTr="557AE466">
        <w:tc>
          <w:tcPr>
            <w:tcW w:w="8828" w:type="dxa"/>
            <w:shd w:val="clear" w:color="auto" w:fill="FFF2CC" w:themeFill="accent4" w:themeFillTint="33"/>
          </w:tcPr>
          <w:p w14:paraId="6CDA0857" w14:textId="55ABDB10" w:rsidR="00AD20DC" w:rsidRPr="00C84002" w:rsidRDefault="00AD20DC" w:rsidP="0069506F">
            <w:pPr>
              <w:spacing w:line="276" w:lineRule="auto"/>
              <w:jc w:val="both"/>
              <w:rPr>
                <w:rFonts w:ascii="Verdana" w:hAnsi="Verdana"/>
                <w:b/>
                <w:bCs/>
              </w:rPr>
            </w:pPr>
            <w:r w:rsidRPr="00C84002">
              <w:rPr>
                <w:rFonts w:ascii="Verdana" w:hAnsi="Verdana"/>
                <w:b/>
                <w:bCs/>
              </w:rPr>
              <w:t>Actividad 1.3:</w:t>
            </w:r>
            <w:r w:rsidR="002D06D8" w:rsidRPr="00C84002">
              <w:rPr>
                <w:rFonts w:ascii="Verdana" w:hAnsi="Verdana"/>
                <w:b/>
                <w:bCs/>
              </w:rPr>
              <w:t xml:space="preserve"> </w:t>
            </w:r>
            <w:r w:rsidR="00913FA5" w:rsidRPr="00C84002">
              <w:rPr>
                <w:rFonts w:ascii="Verdana" w:hAnsi="Verdana"/>
                <w:b/>
                <w:bCs/>
              </w:rPr>
              <w:t>Cosechemos nuestros frutos</w:t>
            </w:r>
          </w:p>
        </w:tc>
      </w:tr>
      <w:tr w:rsidR="00AD20DC" w:rsidRPr="00C84002" w14:paraId="2938D098" w14:textId="77777777" w:rsidTr="557AE466">
        <w:tc>
          <w:tcPr>
            <w:tcW w:w="8828" w:type="dxa"/>
          </w:tcPr>
          <w:p w14:paraId="7CB0E471" w14:textId="3FA16C12" w:rsidR="00AD20DC" w:rsidRPr="00C84002" w:rsidRDefault="00AD20DC" w:rsidP="0069506F">
            <w:pPr>
              <w:spacing w:line="276" w:lineRule="auto"/>
              <w:jc w:val="both"/>
              <w:rPr>
                <w:rFonts w:ascii="Verdana" w:hAnsi="Verdana"/>
                <w:b/>
                <w:bCs/>
              </w:rPr>
            </w:pPr>
            <w:r w:rsidRPr="00C84002">
              <w:rPr>
                <w:rFonts w:ascii="Verdana" w:hAnsi="Verdana"/>
                <w:b/>
                <w:bCs/>
              </w:rPr>
              <w:t>Durac</w:t>
            </w:r>
            <w:r w:rsidR="001E2F96" w:rsidRPr="00C84002">
              <w:rPr>
                <w:rFonts w:ascii="Verdana" w:hAnsi="Verdana"/>
                <w:b/>
                <w:bCs/>
              </w:rPr>
              <w:t>ión:  minutos.</w:t>
            </w:r>
          </w:p>
        </w:tc>
      </w:tr>
      <w:tr w:rsidR="00AD20DC" w:rsidRPr="00C84002" w14:paraId="578055FC" w14:textId="77777777" w:rsidTr="557AE466">
        <w:tc>
          <w:tcPr>
            <w:tcW w:w="8828" w:type="dxa"/>
          </w:tcPr>
          <w:p w14:paraId="0CCAC352" w14:textId="77777777" w:rsidR="001273A0" w:rsidRPr="00C84002" w:rsidRDefault="00AD20DC" w:rsidP="0069506F">
            <w:pPr>
              <w:spacing w:line="276" w:lineRule="auto"/>
              <w:jc w:val="both"/>
              <w:rPr>
                <w:rFonts w:ascii="Verdana" w:hAnsi="Verdana"/>
                <w:b/>
                <w:bCs/>
              </w:rPr>
            </w:pPr>
            <w:r w:rsidRPr="00C84002">
              <w:rPr>
                <w:rFonts w:ascii="Verdana" w:hAnsi="Verdana"/>
                <w:b/>
                <w:bCs/>
              </w:rPr>
              <w:t xml:space="preserve">Materiales: </w:t>
            </w:r>
          </w:p>
          <w:p w14:paraId="3BBCDD3E" w14:textId="31E1E863" w:rsidR="001273A0" w:rsidRPr="00C84002" w:rsidRDefault="6B718F85" w:rsidP="557AE466">
            <w:pPr>
              <w:spacing w:line="276" w:lineRule="auto"/>
              <w:jc w:val="both"/>
              <w:rPr>
                <w:rFonts w:ascii="Verdana" w:hAnsi="Verdana"/>
              </w:rPr>
            </w:pPr>
            <w:r w:rsidRPr="00C84002">
              <w:rPr>
                <w:rFonts w:ascii="Verdana" w:hAnsi="Verdana"/>
              </w:rPr>
              <w:t xml:space="preserve">Los mismos de la actividad anterior. </w:t>
            </w:r>
          </w:p>
        </w:tc>
      </w:tr>
      <w:tr w:rsidR="00AD20DC" w:rsidRPr="00C84002" w14:paraId="6A9BC7FE" w14:textId="77777777" w:rsidTr="557AE466">
        <w:tc>
          <w:tcPr>
            <w:tcW w:w="8828" w:type="dxa"/>
          </w:tcPr>
          <w:p w14:paraId="4B35D0E5" w14:textId="2B6AEF2B" w:rsidR="00AD20DC" w:rsidRPr="00C84002" w:rsidRDefault="00AD20DC" w:rsidP="0069506F">
            <w:pPr>
              <w:spacing w:line="276" w:lineRule="auto"/>
              <w:jc w:val="both"/>
              <w:rPr>
                <w:rFonts w:ascii="Verdana" w:hAnsi="Verdana"/>
                <w:b/>
                <w:bCs/>
              </w:rPr>
            </w:pPr>
            <w:r w:rsidRPr="00C84002">
              <w:rPr>
                <w:rFonts w:ascii="Verdana" w:hAnsi="Verdana"/>
                <w:b/>
                <w:bCs/>
              </w:rPr>
              <w:t>Objetivo</w:t>
            </w:r>
            <w:r w:rsidR="001E2F96" w:rsidRPr="00C84002">
              <w:rPr>
                <w:rFonts w:ascii="Verdana" w:hAnsi="Verdana"/>
                <w:b/>
                <w:bCs/>
              </w:rPr>
              <w:t>:</w:t>
            </w:r>
            <w:r w:rsidR="00913FA5" w:rsidRPr="00C84002">
              <w:rPr>
                <w:rFonts w:ascii="Verdana" w:hAnsi="Verdana"/>
                <w:b/>
                <w:bCs/>
              </w:rPr>
              <w:t xml:space="preserve"> </w:t>
            </w:r>
            <w:r w:rsidR="00913FA5" w:rsidRPr="00650B8C">
              <w:rPr>
                <w:rFonts w:ascii="Verdana" w:hAnsi="Verdana"/>
              </w:rPr>
              <w:t>Reconocer y dar un lugar central en la reflexión a las estrategias de afrontamiento que las familias han desarrollado históricamente frente a los hechos victimizantes en el marco del conflicto armado</w:t>
            </w:r>
            <w:r w:rsidR="001E2F96" w:rsidRPr="00650B8C">
              <w:rPr>
                <w:rFonts w:ascii="Verdana" w:hAnsi="Verdana"/>
              </w:rPr>
              <w:t>.</w:t>
            </w:r>
          </w:p>
        </w:tc>
      </w:tr>
      <w:tr w:rsidR="00AD20DC" w:rsidRPr="00C84002" w14:paraId="30BD01DB" w14:textId="77777777" w:rsidTr="557AE466">
        <w:tc>
          <w:tcPr>
            <w:tcW w:w="8828" w:type="dxa"/>
          </w:tcPr>
          <w:p w14:paraId="3CF784D9" w14:textId="77777777" w:rsidR="002920CE" w:rsidRPr="00C84002" w:rsidRDefault="00913FA5" w:rsidP="00913FA5">
            <w:pPr>
              <w:spacing w:line="276" w:lineRule="auto"/>
              <w:jc w:val="both"/>
              <w:rPr>
                <w:rFonts w:ascii="Verdana" w:hAnsi="Verdana"/>
              </w:rPr>
            </w:pPr>
            <w:r w:rsidRPr="00C84002">
              <w:rPr>
                <w:rFonts w:ascii="Verdana" w:hAnsi="Verdana"/>
              </w:rPr>
              <w:t xml:space="preserve">Desarrollo: </w:t>
            </w:r>
          </w:p>
          <w:p w14:paraId="3A494B84" w14:textId="77777777" w:rsidR="00EC6AC5" w:rsidRPr="00C84002" w:rsidRDefault="00EC6AC5" w:rsidP="00913FA5">
            <w:pPr>
              <w:spacing w:line="276" w:lineRule="auto"/>
              <w:jc w:val="both"/>
              <w:rPr>
                <w:rFonts w:ascii="Verdana" w:hAnsi="Verdana"/>
              </w:rPr>
            </w:pPr>
          </w:p>
          <w:p w14:paraId="066A6C63" w14:textId="3A30F55C" w:rsidR="00EC6AC5" w:rsidRPr="00C84002" w:rsidRDefault="00913FA5" w:rsidP="00913FA5">
            <w:pPr>
              <w:pStyle w:val="Prrafodelista"/>
              <w:numPr>
                <w:ilvl w:val="0"/>
                <w:numId w:val="25"/>
              </w:numPr>
              <w:spacing w:line="276" w:lineRule="auto"/>
              <w:jc w:val="both"/>
              <w:rPr>
                <w:rFonts w:ascii="Verdana" w:hAnsi="Verdana"/>
              </w:rPr>
            </w:pPr>
            <w:r w:rsidRPr="00C84002">
              <w:rPr>
                <w:rFonts w:ascii="Verdana" w:hAnsi="Verdana"/>
              </w:rPr>
              <w:t xml:space="preserve">Quien facilita orientará a las familias a que se puedan sentar en frente del árbol que está pegado en la pared. Acto seguido, se solicitará que, por turnos, de manera voluntaria, cada familia pueda pasar al frente y compartir con el resto del grupo sus reflexiones. Para esto, cada familia leerá la respuesta de sus hojas y frutos y los pegará en el árbol. </w:t>
            </w:r>
            <w:r w:rsidR="005A6934" w:rsidRPr="00C84002">
              <w:rPr>
                <w:rFonts w:ascii="Verdana" w:hAnsi="Verdana"/>
              </w:rPr>
              <w:t xml:space="preserve">Cada familia tiene 5 minutos para socializar. </w:t>
            </w:r>
          </w:p>
          <w:p w14:paraId="3B045851" w14:textId="47FC16C9" w:rsidR="005A6934" w:rsidRPr="00C84002" w:rsidRDefault="005A6934" w:rsidP="00EC6AC5">
            <w:pPr>
              <w:pStyle w:val="Prrafodelista"/>
              <w:numPr>
                <w:ilvl w:val="0"/>
                <w:numId w:val="25"/>
              </w:numPr>
              <w:spacing w:line="276" w:lineRule="auto"/>
              <w:jc w:val="both"/>
              <w:rPr>
                <w:rFonts w:ascii="Verdana" w:hAnsi="Verdana"/>
              </w:rPr>
            </w:pPr>
            <w:r w:rsidRPr="00C84002">
              <w:rPr>
                <w:rFonts w:ascii="Verdana" w:hAnsi="Verdana"/>
              </w:rPr>
              <w:t xml:space="preserve">Para finalizar, una vez hayan socializado todas las familias, quien facilita, realizará la reflexión respecto de cómo, inicialmente el árbol estaba </w:t>
            </w:r>
            <w:r w:rsidRPr="00C84002">
              <w:rPr>
                <w:rFonts w:ascii="Verdana" w:hAnsi="Verdana"/>
              </w:rPr>
              <w:lastRenderedPageBreak/>
              <w:t xml:space="preserve">débil y ahora está frondoso, y realiza el </w:t>
            </w:r>
            <w:r w:rsidR="00951CF9" w:rsidRPr="00C84002">
              <w:rPr>
                <w:rFonts w:ascii="Verdana" w:hAnsi="Verdana"/>
              </w:rPr>
              <w:t>símil</w:t>
            </w:r>
            <w:r w:rsidRPr="00C84002">
              <w:rPr>
                <w:rFonts w:ascii="Verdana" w:hAnsi="Verdana"/>
              </w:rPr>
              <w:t xml:space="preserve"> con las familias</w:t>
            </w:r>
            <w:r w:rsidR="007E127A" w:rsidRPr="00C84002">
              <w:rPr>
                <w:rFonts w:ascii="Verdana" w:hAnsi="Verdana"/>
              </w:rPr>
              <w:t xml:space="preserve"> sobre cómo, individualmente somos más frágiles mientras que la familia nos fortalece. </w:t>
            </w:r>
          </w:p>
        </w:tc>
      </w:tr>
      <w:tr w:rsidR="00AD20DC" w:rsidRPr="00C84002" w14:paraId="33D392D0" w14:textId="77777777" w:rsidTr="557AE466">
        <w:tc>
          <w:tcPr>
            <w:tcW w:w="8828" w:type="dxa"/>
            <w:shd w:val="clear" w:color="auto" w:fill="5B9BD5" w:themeFill="accent5"/>
          </w:tcPr>
          <w:p w14:paraId="6801572E" w14:textId="69DDDA6A" w:rsidR="00AD20DC" w:rsidRPr="00C84002" w:rsidRDefault="00AD20DC" w:rsidP="557AE466">
            <w:pPr>
              <w:spacing w:line="276" w:lineRule="auto"/>
              <w:jc w:val="center"/>
              <w:rPr>
                <w:rFonts w:ascii="Verdana" w:hAnsi="Verdana"/>
                <w:b/>
                <w:bCs/>
              </w:rPr>
            </w:pPr>
            <w:r w:rsidRPr="00C84002">
              <w:rPr>
                <w:rFonts w:ascii="Verdana" w:hAnsi="Verdana"/>
                <w:b/>
                <w:bCs/>
              </w:rPr>
              <w:lastRenderedPageBreak/>
              <w:t xml:space="preserve">Encuentro 2 </w:t>
            </w:r>
            <w:r w:rsidR="3275C2FE" w:rsidRPr="00C84002">
              <w:rPr>
                <w:rFonts w:ascii="Verdana" w:hAnsi="Verdana"/>
                <w:b/>
                <w:bCs/>
              </w:rPr>
              <w:t>con sectores sociales</w:t>
            </w:r>
            <w:r w:rsidRPr="00C84002">
              <w:rPr>
                <w:rFonts w:ascii="Verdana" w:hAnsi="Verdana"/>
                <w:b/>
                <w:bCs/>
              </w:rPr>
              <w:t xml:space="preserve"> </w:t>
            </w:r>
          </w:p>
          <w:p w14:paraId="1D327588" w14:textId="76767A64" w:rsidR="00AD20DC" w:rsidRPr="00C84002" w:rsidRDefault="38DF5206" w:rsidP="557AE466">
            <w:pPr>
              <w:spacing w:line="276" w:lineRule="auto"/>
              <w:jc w:val="center"/>
              <w:rPr>
                <w:rFonts w:ascii="Verdana" w:hAnsi="Verdana"/>
                <w:b/>
                <w:bCs/>
              </w:rPr>
            </w:pPr>
            <w:r w:rsidRPr="00C84002">
              <w:rPr>
                <w:rFonts w:ascii="Verdana" w:hAnsi="Verdana"/>
                <w:b/>
                <w:bCs/>
              </w:rPr>
              <w:t>“</w:t>
            </w:r>
            <w:r w:rsidR="31C7CC49" w:rsidRPr="00C84002">
              <w:rPr>
                <w:rFonts w:ascii="Verdana" w:hAnsi="Verdana"/>
                <w:b/>
                <w:bCs/>
              </w:rPr>
              <w:t>Construyendo puentes para la paz</w:t>
            </w:r>
            <w:r w:rsidR="0EA75618" w:rsidRPr="00C84002">
              <w:rPr>
                <w:rFonts w:ascii="Verdana" w:hAnsi="Verdana"/>
                <w:b/>
                <w:bCs/>
              </w:rPr>
              <w:t>”</w:t>
            </w:r>
          </w:p>
        </w:tc>
      </w:tr>
      <w:tr w:rsidR="00AD20DC" w:rsidRPr="00C84002" w14:paraId="50F41FCD" w14:textId="77777777" w:rsidTr="557AE466">
        <w:tc>
          <w:tcPr>
            <w:tcW w:w="8828" w:type="dxa"/>
            <w:shd w:val="clear" w:color="auto" w:fill="D9E2F3" w:themeFill="accent1" w:themeFillTint="33"/>
          </w:tcPr>
          <w:p w14:paraId="56B3F613" w14:textId="31A2BE32" w:rsidR="00AD20DC" w:rsidRPr="00C84002" w:rsidRDefault="00AD20DC" w:rsidP="0069506F">
            <w:pPr>
              <w:spacing w:line="276" w:lineRule="auto"/>
              <w:jc w:val="both"/>
              <w:rPr>
                <w:rFonts w:ascii="Verdana" w:hAnsi="Verdana"/>
                <w:b/>
                <w:bCs/>
              </w:rPr>
            </w:pPr>
            <w:r w:rsidRPr="00C84002">
              <w:rPr>
                <w:rFonts w:ascii="Verdana" w:hAnsi="Verdana"/>
                <w:b/>
                <w:bCs/>
              </w:rPr>
              <w:t>Actividad 2.1.</w:t>
            </w:r>
            <w:r w:rsidR="00586738" w:rsidRPr="00C84002">
              <w:rPr>
                <w:rFonts w:ascii="Verdana" w:hAnsi="Verdana"/>
                <w:b/>
                <w:bCs/>
              </w:rPr>
              <w:t xml:space="preserve"> </w:t>
            </w:r>
            <w:r w:rsidR="00EC6AC5" w:rsidRPr="00C84002">
              <w:rPr>
                <w:rFonts w:ascii="Verdana" w:hAnsi="Verdana"/>
                <w:b/>
                <w:bCs/>
              </w:rPr>
              <w:t>Nos conocemos para construir</w:t>
            </w:r>
          </w:p>
        </w:tc>
      </w:tr>
      <w:tr w:rsidR="00AD20DC" w:rsidRPr="00C84002" w14:paraId="5EDD1C13" w14:textId="77777777" w:rsidTr="557AE466">
        <w:tc>
          <w:tcPr>
            <w:tcW w:w="8828" w:type="dxa"/>
          </w:tcPr>
          <w:p w14:paraId="4074E0B3" w14:textId="27A333C4" w:rsidR="00AD20DC" w:rsidRPr="00C84002" w:rsidRDefault="00AD20DC" w:rsidP="0069506F">
            <w:pPr>
              <w:spacing w:line="276" w:lineRule="auto"/>
              <w:jc w:val="both"/>
              <w:rPr>
                <w:rFonts w:ascii="Verdana" w:hAnsi="Verdana"/>
                <w:b/>
                <w:bCs/>
                <w:i/>
                <w:iCs/>
              </w:rPr>
            </w:pPr>
            <w:r w:rsidRPr="00C84002">
              <w:rPr>
                <w:rFonts w:ascii="Verdana" w:hAnsi="Verdana"/>
                <w:b/>
                <w:bCs/>
              </w:rPr>
              <w:t xml:space="preserve">Duración: </w:t>
            </w:r>
            <w:r w:rsidR="004257F2" w:rsidRPr="00C84002">
              <w:rPr>
                <w:rFonts w:ascii="Verdana" w:hAnsi="Verdana"/>
                <w:b/>
                <w:bCs/>
              </w:rPr>
              <w:t xml:space="preserve">1 hora. </w:t>
            </w:r>
          </w:p>
        </w:tc>
      </w:tr>
      <w:tr w:rsidR="00AD20DC" w:rsidRPr="00C84002" w14:paraId="655B84FB" w14:textId="77777777" w:rsidTr="557AE466">
        <w:tc>
          <w:tcPr>
            <w:tcW w:w="8828" w:type="dxa"/>
          </w:tcPr>
          <w:p w14:paraId="638AF811" w14:textId="7CA11AAE" w:rsidR="00AD20DC" w:rsidRPr="00C84002" w:rsidRDefault="00AD20DC" w:rsidP="0069506F">
            <w:pPr>
              <w:spacing w:line="276" w:lineRule="auto"/>
              <w:jc w:val="both"/>
              <w:rPr>
                <w:rFonts w:ascii="Verdana" w:hAnsi="Verdana"/>
                <w:b/>
                <w:bCs/>
              </w:rPr>
            </w:pPr>
            <w:r w:rsidRPr="00C84002">
              <w:rPr>
                <w:rFonts w:ascii="Verdana" w:hAnsi="Verdana"/>
                <w:b/>
                <w:bCs/>
              </w:rPr>
              <w:t xml:space="preserve">Materiales: </w:t>
            </w:r>
            <w:r w:rsidR="00EC6AC5" w:rsidRPr="00C84002">
              <w:rPr>
                <w:rFonts w:ascii="Verdana" w:hAnsi="Verdana"/>
                <w:b/>
                <w:bCs/>
              </w:rPr>
              <w:t xml:space="preserve">No se requieren. </w:t>
            </w:r>
          </w:p>
        </w:tc>
      </w:tr>
      <w:tr w:rsidR="00AD20DC" w:rsidRPr="00C84002" w14:paraId="1F43E9D9" w14:textId="77777777" w:rsidTr="557AE466">
        <w:tc>
          <w:tcPr>
            <w:tcW w:w="8828" w:type="dxa"/>
          </w:tcPr>
          <w:p w14:paraId="0309851A" w14:textId="16D892A1" w:rsidR="00AD20DC" w:rsidRPr="00C84002" w:rsidRDefault="00AD20DC" w:rsidP="0069506F">
            <w:pPr>
              <w:spacing w:line="276" w:lineRule="auto"/>
              <w:jc w:val="both"/>
              <w:rPr>
                <w:rFonts w:ascii="Verdana" w:hAnsi="Verdana"/>
                <w:b/>
                <w:bCs/>
              </w:rPr>
            </w:pPr>
            <w:r w:rsidRPr="00C84002">
              <w:rPr>
                <w:rFonts w:ascii="Verdana" w:hAnsi="Verdana"/>
                <w:b/>
                <w:bCs/>
              </w:rPr>
              <w:t>Objetivo:</w:t>
            </w:r>
            <w:r w:rsidR="004257F2" w:rsidRPr="00C84002">
              <w:rPr>
                <w:rFonts w:ascii="Verdana" w:hAnsi="Verdana"/>
                <w:b/>
                <w:bCs/>
              </w:rPr>
              <w:t xml:space="preserve"> </w:t>
            </w:r>
            <w:r w:rsidR="00EC6AC5" w:rsidRPr="00650B8C">
              <w:rPr>
                <w:rFonts w:ascii="Verdana" w:hAnsi="Verdana"/>
              </w:rPr>
              <w:t>Favorecer el diálogo entre las familias y representantes de otros sectores de la sociedad (ej. autoridades locales, organizaciones sociales, líderes comunitarios) para planear una acción colectiva de reparación simbólica.</w:t>
            </w:r>
          </w:p>
        </w:tc>
      </w:tr>
      <w:tr w:rsidR="00AD20DC" w:rsidRPr="00C84002" w14:paraId="3AA82049" w14:textId="77777777" w:rsidTr="557AE466">
        <w:tc>
          <w:tcPr>
            <w:tcW w:w="8828" w:type="dxa"/>
          </w:tcPr>
          <w:p w14:paraId="3574D0A2" w14:textId="77777777" w:rsidR="00AD20DC" w:rsidRPr="00C84002" w:rsidRDefault="00AD20DC" w:rsidP="0069506F">
            <w:pPr>
              <w:spacing w:line="276" w:lineRule="auto"/>
              <w:jc w:val="both"/>
              <w:rPr>
                <w:rFonts w:ascii="Verdana" w:hAnsi="Verdana"/>
                <w:b/>
                <w:bCs/>
              </w:rPr>
            </w:pPr>
            <w:r w:rsidRPr="00C84002">
              <w:rPr>
                <w:rFonts w:ascii="Verdana" w:hAnsi="Verdana"/>
                <w:b/>
                <w:bCs/>
              </w:rPr>
              <w:t>Desarrollo:</w:t>
            </w:r>
          </w:p>
          <w:p w14:paraId="391B45B6" w14:textId="70975C79" w:rsidR="00E1646D" w:rsidRPr="00C84002" w:rsidRDefault="004257F2" w:rsidP="0069506F">
            <w:pPr>
              <w:pStyle w:val="Prrafodelista"/>
              <w:numPr>
                <w:ilvl w:val="0"/>
                <w:numId w:val="9"/>
              </w:numPr>
              <w:spacing w:line="276" w:lineRule="auto"/>
              <w:jc w:val="both"/>
              <w:rPr>
                <w:rFonts w:ascii="Verdana" w:hAnsi="Verdana"/>
              </w:rPr>
            </w:pPr>
            <w:r w:rsidRPr="00C84002">
              <w:rPr>
                <w:rFonts w:ascii="Verdana" w:hAnsi="Verdana"/>
              </w:rPr>
              <w:t>Encuadre. La facilitadora reali</w:t>
            </w:r>
            <w:r w:rsidR="00E1646D" w:rsidRPr="00C84002">
              <w:rPr>
                <w:rFonts w:ascii="Verdana" w:hAnsi="Verdana"/>
              </w:rPr>
              <w:t>z</w:t>
            </w:r>
            <w:r w:rsidRPr="00C84002">
              <w:rPr>
                <w:rFonts w:ascii="Verdana" w:hAnsi="Verdana"/>
              </w:rPr>
              <w:t xml:space="preserve">a un breve encuadre a través de socializar la estrategia Diálogos </w:t>
            </w:r>
            <w:r w:rsidR="00E1646D" w:rsidRPr="00C84002">
              <w:rPr>
                <w:rFonts w:ascii="Verdana" w:hAnsi="Verdana"/>
              </w:rPr>
              <w:t>T</w:t>
            </w:r>
            <w:r w:rsidRPr="00C84002">
              <w:rPr>
                <w:rFonts w:ascii="Verdana" w:hAnsi="Verdana"/>
              </w:rPr>
              <w:t xml:space="preserve">ransformadores </w:t>
            </w:r>
            <w:r w:rsidR="00E1646D" w:rsidRPr="00C84002">
              <w:rPr>
                <w:rFonts w:ascii="Verdana" w:hAnsi="Verdana"/>
              </w:rPr>
              <w:t xml:space="preserve">en el marco de las medidas de </w:t>
            </w:r>
            <w:r w:rsidR="00996975" w:rsidRPr="00C84002">
              <w:rPr>
                <w:rFonts w:ascii="Verdana" w:hAnsi="Verdana"/>
              </w:rPr>
              <w:t>S</w:t>
            </w:r>
            <w:r w:rsidR="00E1646D" w:rsidRPr="00C84002">
              <w:rPr>
                <w:rFonts w:ascii="Verdana" w:hAnsi="Verdana"/>
              </w:rPr>
              <w:t>atisfacción y Garantías de No Repetición. Explica que este es el segundo momento</w:t>
            </w:r>
            <w:r w:rsidR="00EC6AC5" w:rsidRPr="00C84002">
              <w:rPr>
                <w:rFonts w:ascii="Verdana" w:hAnsi="Verdana"/>
              </w:rPr>
              <w:t xml:space="preserve">, </w:t>
            </w:r>
            <w:r w:rsidR="00E1646D" w:rsidRPr="00C84002">
              <w:rPr>
                <w:rFonts w:ascii="Verdana" w:hAnsi="Verdana"/>
              </w:rPr>
              <w:t xml:space="preserve">en el </w:t>
            </w:r>
            <w:r w:rsidR="00EC6AC5" w:rsidRPr="00C84002">
              <w:rPr>
                <w:rFonts w:ascii="Verdana" w:hAnsi="Verdana"/>
              </w:rPr>
              <w:t xml:space="preserve">cual, </w:t>
            </w:r>
            <w:r w:rsidR="00E1646D" w:rsidRPr="00C84002">
              <w:rPr>
                <w:rFonts w:ascii="Verdana" w:hAnsi="Verdana"/>
              </w:rPr>
              <w:t xml:space="preserve">las víctimas desarrollan un diálogo con otros sectores sociales en función de favorecer la reflexión sobre </w:t>
            </w:r>
            <w:r w:rsidR="00996975" w:rsidRPr="00C84002">
              <w:rPr>
                <w:rFonts w:ascii="Verdana" w:hAnsi="Verdana"/>
              </w:rPr>
              <w:t>la importancia de la</w:t>
            </w:r>
            <w:r w:rsidR="00EC6AC5" w:rsidRPr="00C84002">
              <w:rPr>
                <w:rFonts w:ascii="Verdana" w:hAnsi="Verdana"/>
              </w:rPr>
              <w:t xml:space="preserve">s familias como sobrevivientes </w:t>
            </w:r>
            <w:r w:rsidR="00996975" w:rsidRPr="00C84002">
              <w:rPr>
                <w:rFonts w:ascii="Verdana" w:hAnsi="Verdana"/>
              </w:rPr>
              <w:t>al confli</w:t>
            </w:r>
            <w:r w:rsidR="00CD4AEF" w:rsidRPr="00C84002">
              <w:rPr>
                <w:rFonts w:ascii="Verdana" w:hAnsi="Verdana"/>
              </w:rPr>
              <w:t xml:space="preserve">cto armado </w:t>
            </w:r>
            <w:r w:rsidR="00E1646D" w:rsidRPr="00C84002">
              <w:rPr>
                <w:rFonts w:ascii="Verdana" w:hAnsi="Verdana"/>
              </w:rPr>
              <w:t xml:space="preserve">y favorecer la definición de una acción colectiva que resuene al resto del país. </w:t>
            </w:r>
          </w:p>
          <w:p w14:paraId="0B6EF48B" w14:textId="3907A934" w:rsidR="004257F2" w:rsidRPr="00C84002" w:rsidRDefault="004257F2" w:rsidP="0069506F">
            <w:pPr>
              <w:pStyle w:val="Prrafodelista"/>
              <w:numPr>
                <w:ilvl w:val="0"/>
                <w:numId w:val="9"/>
              </w:numPr>
              <w:spacing w:line="276" w:lineRule="auto"/>
              <w:jc w:val="both"/>
              <w:rPr>
                <w:rFonts w:ascii="Verdana" w:hAnsi="Verdana"/>
                <w:b/>
                <w:bCs/>
              </w:rPr>
            </w:pPr>
            <w:r w:rsidRPr="00C84002">
              <w:rPr>
                <w:rFonts w:ascii="Verdana" w:hAnsi="Verdana"/>
              </w:rPr>
              <w:t xml:space="preserve">Presentación a través de un objeto simbólico. Duración </w:t>
            </w:r>
            <w:r w:rsidR="00915976" w:rsidRPr="00C84002">
              <w:rPr>
                <w:rFonts w:ascii="Verdana" w:hAnsi="Verdana"/>
              </w:rPr>
              <w:t>30</w:t>
            </w:r>
            <w:r w:rsidRPr="00C84002">
              <w:rPr>
                <w:rFonts w:ascii="Verdana" w:hAnsi="Verdana"/>
              </w:rPr>
              <w:t xml:space="preserve"> minutos. La facilitadora orienta la conform</w:t>
            </w:r>
            <w:r w:rsidR="00E1646D" w:rsidRPr="00C84002">
              <w:rPr>
                <w:rFonts w:ascii="Verdana" w:hAnsi="Verdana"/>
              </w:rPr>
              <w:t xml:space="preserve">ación de un círculo en el que se mezclen las </w:t>
            </w:r>
            <w:r w:rsidR="00915976" w:rsidRPr="00C84002">
              <w:rPr>
                <w:rFonts w:ascii="Verdana" w:hAnsi="Verdana"/>
              </w:rPr>
              <w:t>víctimas</w:t>
            </w:r>
            <w:r w:rsidR="00E1646D" w:rsidRPr="00C84002">
              <w:rPr>
                <w:rFonts w:ascii="Verdana" w:hAnsi="Verdana"/>
              </w:rPr>
              <w:t xml:space="preserve"> con las y los representantes de los otros sectores sociales. Acto seguido,</w:t>
            </w:r>
            <w:r w:rsidR="00E1646D" w:rsidRPr="00C84002">
              <w:rPr>
                <w:rFonts w:ascii="Verdana" w:hAnsi="Verdana"/>
                <w:b/>
                <w:bCs/>
              </w:rPr>
              <w:t xml:space="preserve"> </w:t>
            </w:r>
            <w:r w:rsidR="00915976" w:rsidRPr="00C84002">
              <w:rPr>
                <w:rFonts w:ascii="Verdana" w:hAnsi="Verdana"/>
              </w:rPr>
              <w:t>se propone que mencionen su nombre</w:t>
            </w:r>
            <w:r w:rsidR="00FE153E" w:rsidRPr="00C84002">
              <w:rPr>
                <w:rFonts w:ascii="Verdana" w:hAnsi="Verdana"/>
              </w:rPr>
              <w:t>, si son representantes de otros sectores sociales, la organización o entidad a la que pertenecen</w:t>
            </w:r>
            <w:r w:rsidR="00915976" w:rsidRPr="00C84002">
              <w:rPr>
                <w:rFonts w:ascii="Verdana" w:hAnsi="Verdana"/>
              </w:rPr>
              <w:t xml:space="preserve"> y uno objeto que les representa y porqué. Una vez finalizada la presentación, la facilitadora agradece la apertura y reflexiona sobre la importancia del valor simbólico de lo que nos acompaña y cómo el conflicto armado ha afectado el conjunto de representaciones simbólicas de las </w:t>
            </w:r>
            <w:r w:rsidR="00EC6AC5" w:rsidRPr="00C84002">
              <w:rPr>
                <w:rFonts w:ascii="Verdana" w:hAnsi="Verdana"/>
              </w:rPr>
              <w:t xml:space="preserve">familias </w:t>
            </w:r>
            <w:r w:rsidR="00915976" w:rsidRPr="00C84002">
              <w:rPr>
                <w:rFonts w:ascii="Verdana" w:hAnsi="Verdana"/>
              </w:rPr>
              <w:t xml:space="preserve">víctimas, haciendo mella en su moral. </w:t>
            </w:r>
          </w:p>
        </w:tc>
      </w:tr>
      <w:tr w:rsidR="00AD20DC" w:rsidRPr="00C84002" w14:paraId="05346170" w14:textId="77777777" w:rsidTr="557AE466">
        <w:tc>
          <w:tcPr>
            <w:tcW w:w="8828" w:type="dxa"/>
            <w:shd w:val="clear" w:color="auto" w:fill="D9E2F3" w:themeFill="accent1" w:themeFillTint="33"/>
          </w:tcPr>
          <w:p w14:paraId="5EEB554D" w14:textId="71CBB5CD" w:rsidR="00AD20DC" w:rsidRPr="00C84002" w:rsidRDefault="00AD20DC" w:rsidP="0069506F">
            <w:pPr>
              <w:spacing w:line="276" w:lineRule="auto"/>
              <w:jc w:val="both"/>
              <w:rPr>
                <w:rFonts w:ascii="Verdana" w:hAnsi="Verdana"/>
                <w:b/>
                <w:bCs/>
              </w:rPr>
            </w:pPr>
            <w:r w:rsidRPr="00C84002">
              <w:rPr>
                <w:rFonts w:ascii="Verdana" w:hAnsi="Verdana"/>
                <w:b/>
                <w:bCs/>
              </w:rPr>
              <w:t>Actividad 2.3:</w:t>
            </w:r>
            <w:r w:rsidR="00EC6AC5" w:rsidRPr="00C84002">
              <w:rPr>
                <w:rFonts w:ascii="Verdana" w:hAnsi="Verdana"/>
                <w:b/>
                <w:bCs/>
              </w:rPr>
              <w:t xml:space="preserve"> Tendiendo puentes </w:t>
            </w:r>
          </w:p>
        </w:tc>
      </w:tr>
      <w:tr w:rsidR="00AD20DC" w:rsidRPr="00C84002" w14:paraId="76EE266B" w14:textId="77777777" w:rsidTr="557AE466">
        <w:tc>
          <w:tcPr>
            <w:tcW w:w="8828" w:type="dxa"/>
          </w:tcPr>
          <w:p w14:paraId="458ABFD5" w14:textId="5A3B2ADB" w:rsidR="00AD20DC" w:rsidRPr="00C84002" w:rsidRDefault="00AD20DC" w:rsidP="0069506F">
            <w:pPr>
              <w:spacing w:line="276" w:lineRule="auto"/>
              <w:jc w:val="both"/>
              <w:rPr>
                <w:rFonts w:ascii="Verdana" w:hAnsi="Verdana"/>
                <w:b/>
                <w:bCs/>
              </w:rPr>
            </w:pPr>
            <w:r w:rsidRPr="00C84002">
              <w:rPr>
                <w:rFonts w:ascii="Verdana" w:hAnsi="Verdana"/>
                <w:b/>
                <w:bCs/>
              </w:rPr>
              <w:t xml:space="preserve">Duración: </w:t>
            </w:r>
            <w:r w:rsidR="008A1144" w:rsidRPr="00C84002">
              <w:rPr>
                <w:rFonts w:ascii="Verdana" w:hAnsi="Verdana"/>
                <w:b/>
                <w:bCs/>
              </w:rPr>
              <w:t>40 minutos</w:t>
            </w:r>
            <w:r w:rsidR="00915976" w:rsidRPr="00C84002">
              <w:rPr>
                <w:rFonts w:ascii="Verdana" w:hAnsi="Verdana"/>
                <w:b/>
                <w:bCs/>
              </w:rPr>
              <w:t xml:space="preserve">. </w:t>
            </w:r>
          </w:p>
        </w:tc>
      </w:tr>
      <w:tr w:rsidR="00AD20DC" w:rsidRPr="00C84002" w14:paraId="4DB18B9E" w14:textId="77777777" w:rsidTr="557AE466">
        <w:tc>
          <w:tcPr>
            <w:tcW w:w="8828" w:type="dxa"/>
          </w:tcPr>
          <w:p w14:paraId="0FF82BD2" w14:textId="77777777" w:rsidR="00CD4AEF" w:rsidRPr="00C84002" w:rsidRDefault="00AD20DC" w:rsidP="0069506F">
            <w:pPr>
              <w:spacing w:line="276" w:lineRule="auto"/>
              <w:jc w:val="both"/>
              <w:rPr>
                <w:rFonts w:ascii="Verdana" w:hAnsi="Verdana"/>
                <w:b/>
                <w:bCs/>
              </w:rPr>
            </w:pPr>
            <w:r w:rsidRPr="00C84002">
              <w:rPr>
                <w:rFonts w:ascii="Verdana" w:hAnsi="Verdana"/>
                <w:b/>
                <w:bCs/>
              </w:rPr>
              <w:t>Materiales:</w:t>
            </w:r>
          </w:p>
          <w:p w14:paraId="4A6AD3D0" w14:textId="77777777" w:rsidR="00EC6AC5" w:rsidRPr="00650B8C" w:rsidRDefault="31C7CC49" w:rsidP="557AE466">
            <w:pPr>
              <w:pStyle w:val="Prrafodelista"/>
              <w:numPr>
                <w:ilvl w:val="0"/>
                <w:numId w:val="2"/>
              </w:numPr>
              <w:spacing w:line="276" w:lineRule="auto"/>
              <w:jc w:val="both"/>
              <w:rPr>
                <w:rFonts w:ascii="Verdana" w:hAnsi="Verdana"/>
              </w:rPr>
            </w:pPr>
            <w:r w:rsidRPr="00C84002">
              <w:rPr>
                <w:rFonts w:ascii="Verdana" w:hAnsi="Verdana"/>
                <w:b/>
                <w:bCs/>
              </w:rPr>
              <w:t> </w:t>
            </w:r>
            <w:r w:rsidRPr="00650B8C">
              <w:rPr>
                <w:rFonts w:ascii="Verdana" w:hAnsi="Verdana"/>
              </w:rPr>
              <w:t>Lana o hilo de varios colores.</w:t>
            </w:r>
          </w:p>
          <w:p w14:paraId="0D2D953C" w14:textId="77777777" w:rsidR="00EC6AC5" w:rsidRPr="00650B8C" w:rsidRDefault="31C7CC49" w:rsidP="557AE466">
            <w:pPr>
              <w:pStyle w:val="Prrafodelista"/>
              <w:numPr>
                <w:ilvl w:val="0"/>
                <w:numId w:val="2"/>
              </w:numPr>
              <w:spacing w:line="276" w:lineRule="auto"/>
              <w:jc w:val="both"/>
              <w:rPr>
                <w:rFonts w:ascii="Verdana" w:hAnsi="Verdana"/>
              </w:rPr>
            </w:pPr>
            <w:r w:rsidRPr="00650B8C">
              <w:rPr>
                <w:rFonts w:ascii="Verdana" w:hAnsi="Verdana"/>
              </w:rPr>
              <w:lastRenderedPageBreak/>
              <w:t>Tijeras.</w:t>
            </w:r>
          </w:p>
          <w:p w14:paraId="6016FC68" w14:textId="77777777" w:rsidR="00EC6AC5" w:rsidRPr="00650B8C" w:rsidRDefault="31C7CC49" w:rsidP="557AE466">
            <w:pPr>
              <w:pStyle w:val="Prrafodelista"/>
              <w:numPr>
                <w:ilvl w:val="0"/>
                <w:numId w:val="2"/>
              </w:numPr>
              <w:spacing w:line="276" w:lineRule="auto"/>
              <w:jc w:val="both"/>
              <w:rPr>
                <w:rFonts w:ascii="Verdana" w:hAnsi="Verdana"/>
              </w:rPr>
            </w:pPr>
            <w:r w:rsidRPr="00650B8C">
              <w:rPr>
                <w:rFonts w:ascii="Verdana" w:hAnsi="Verdana"/>
              </w:rPr>
              <w:t>Un espacio amplio. Papelógrafos.</w:t>
            </w:r>
          </w:p>
          <w:p w14:paraId="119D1DA1" w14:textId="77777777" w:rsidR="00EC6AC5" w:rsidRPr="00650B8C" w:rsidRDefault="31C7CC49" w:rsidP="557AE466">
            <w:pPr>
              <w:pStyle w:val="Prrafodelista"/>
              <w:numPr>
                <w:ilvl w:val="0"/>
                <w:numId w:val="2"/>
              </w:numPr>
              <w:spacing w:line="276" w:lineRule="auto"/>
              <w:jc w:val="both"/>
              <w:rPr>
                <w:rFonts w:ascii="Verdana" w:hAnsi="Verdana"/>
              </w:rPr>
            </w:pPr>
            <w:r w:rsidRPr="00650B8C">
              <w:rPr>
                <w:rFonts w:ascii="Verdana" w:hAnsi="Verdana"/>
              </w:rPr>
              <w:t>Marcadores.</w:t>
            </w:r>
          </w:p>
          <w:p w14:paraId="2944C11F" w14:textId="4BA35446" w:rsidR="00CD4AEF" w:rsidRPr="00C84002" w:rsidRDefault="31C7CC49" w:rsidP="557AE466">
            <w:pPr>
              <w:pStyle w:val="Prrafodelista"/>
              <w:numPr>
                <w:ilvl w:val="0"/>
                <w:numId w:val="2"/>
              </w:numPr>
              <w:spacing w:line="276" w:lineRule="auto"/>
              <w:jc w:val="both"/>
              <w:rPr>
                <w:rFonts w:ascii="Verdana" w:hAnsi="Verdana"/>
                <w:b/>
                <w:bCs/>
              </w:rPr>
            </w:pPr>
            <w:r w:rsidRPr="00650B8C">
              <w:rPr>
                <w:rFonts w:ascii="Verdana" w:hAnsi="Verdana"/>
              </w:rPr>
              <w:t>Mesas de trabajo.</w:t>
            </w:r>
            <w:r w:rsidR="0329F42B" w:rsidRPr="00C84002">
              <w:rPr>
                <w:rFonts w:ascii="Verdana" w:hAnsi="Verdana"/>
                <w:b/>
                <w:bCs/>
              </w:rPr>
              <w:t xml:space="preserve"> </w:t>
            </w:r>
          </w:p>
        </w:tc>
      </w:tr>
      <w:tr w:rsidR="00AD20DC" w:rsidRPr="00C84002" w14:paraId="2B6A4F58" w14:textId="77777777" w:rsidTr="557AE466">
        <w:tc>
          <w:tcPr>
            <w:tcW w:w="8828" w:type="dxa"/>
          </w:tcPr>
          <w:p w14:paraId="2F45FF92" w14:textId="2ADAAB37" w:rsidR="00AD20DC" w:rsidRPr="00C84002" w:rsidRDefault="00AD20DC" w:rsidP="0069506F">
            <w:pPr>
              <w:spacing w:line="276" w:lineRule="auto"/>
              <w:jc w:val="both"/>
              <w:rPr>
                <w:rFonts w:ascii="Verdana" w:hAnsi="Verdana"/>
                <w:b/>
                <w:bCs/>
              </w:rPr>
            </w:pPr>
            <w:r w:rsidRPr="00C84002">
              <w:rPr>
                <w:rFonts w:ascii="Verdana" w:hAnsi="Verdana"/>
                <w:b/>
                <w:bCs/>
              </w:rPr>
              <w:lastRenderedPageBreak/>
              <w:t>Objetivo:</w:t>
            </w:r>
            <w:r w:rsidR="00FE153E" w:rsidRPr="00C84002">
              <w:rPr>
                <w:rFonts w:ascii="Verdana" w:hAnsi="Verdana"/>
                <w:b/>
                <w:bCs/>
              </w:rPr>
              <w:t xml:space="preserve"> </w:t>
            </w:r>
            <w:r w:rsidR="00B069A2" w:rsidRPr="00650B8C">
              <w:rPr>
                <w:rFonts w:ascii="Verdana" w:hAnsi="Verdana"/>
              </w:rPr>
              <w:t>Favorecer el diálogo entre las familias y representantes de otros sectores de la sociedad (ej. autoridades locales, organizaciones sociales, líderes comunitarios) para planear una acción colectiva de reparación simbólica.</w:t>
            </w:r>
          </w:p>
        </w:tc>
      </w:tr>
      <w:tr w:rsidR="00AD20DC" w:rsidRPr="00C84002" w14:paraId="522A20BF" w14:textId="77777777" w:rsidTr="557AE466">
        <w:tc>
          <w:tcPr>
            <w:tcW w:w="8828" w:type="dxa"/>
          </w:tcPr>
          <w:p w14:paraId="69AA8B73" w14:textId="77777777" w:rsidR="00AD20DC" w:rsidRPr="00C84002" w:rsidRDefault="00AD20DC" w:rsidP="0069506F">
            <w:pPr>
              <w:spacing w:line="276" w:lineRule="auto"/>
              <w:jc w:val="both"/>
              <w:rPr>
                <w:rFonts w:ascii="Verdana" w:hAnsi="Verdana"/>
                <w:b/>
                <w:bCs/>
              </w:rPr>
            </w:pPr>
            <w:r w:rsidRPr="00C84002">
              <w:rPr>
                <w:rFonts w:ascii="Verdana" w:hAnsi="Verdana"/>
                <w:b/>
                <w:bCs/>
              </w:rPr>
              <w:t>Desarrollo:</w:t>
            </w:r>
          </w:p>
          <w:p w14:paraId="7C4F291E" w14:textId="0D82037B" w:rsidR="00C84416" w:rsidRPr="00C84002" w:rsidRDefault="00EC6AC5" w:rsidP="00EC6AC5">
            <w:pPr>
              <w:pStyle w:val="Prrafodelista"/>
              <w:numPr>
                <w:ilvl w:val="0"/>
                <w:numId w:val="10"/>
              </w:numPr>
              <w:spacing w:line="276" w:lineRule="auto"/>
              <w:jc w:val="both"/>
              <w:rPr>
                <w:rFonts w:ascii="Verdana" w:hAnsi="Verdana"/>
              </w:rPr>
            </w:pPr>
            <w:r w:rsidRPr="00C84002">
              <w:rPr>
                <w:rFonts w:ascii="Verdana" w:hAnsi="Verdana"/>
              </w:rPr>
              <w:t xml:space="preserve">Quien facilita orientará que se forman 5 mesas de trabajo cada una con 6 participantes: cada mesa con 5 miembros de familias y 1 actor social invitado en cada una. </w:t>
            </w:r>
          </w:p>
          <w:p w14:paraId="01652777" w14:textId="77777777" w:rsidR="000F38CE" w:rsidRPr="00C84002" w:rsidRDefault="00EC6AC5" w:rsidP="000F38CE">
            <w:pPr>
              <w:pStyle w:val="Prrafodelista"/>
              <w:numPr>
                <w:ilvl w:val="0"/>
                <w:numId w:val="10"/>
              </w:numPr>
              <w:spacing w:line="276" w:lineRule="auto"/>
              <w:jc w:val="both"/>
              <w:rPr>
                <w:rFonts w:ascii="Verdana" w:hAnsi="Verdana"/>
              </w:rPr>
            </w:pPr>
            <w:r w:rsidRPr="00C84002">
              <w:rPr>
                <w:rFonts w:ascii="Verdana" w:hAnsi="Verdana"/>
              </w:rPr>
              <w:t>Una vez distribuidos en las mesas, se orienta a l</w:t>
            </w:r>
            <w:r w:rsidR="000F38CE" w:rsidRPr="00C84002">
              <w:rPr>
                <w:rFonts w:ascii="Verdana" w:hAnsi="Verdana"/>
              </w:rPr>
              <w:t xml:space="preserve">os participantes que puedan reflexionar respecto de las siguientes preguntas: </w:t>
            </w:r>
          </w:p>
          <w:p w14:paraId="51291C3B" w14:textId="14C5085A" w:rsidR="000F38CE" w:rsidRPr="00C84002" w:rsidRDefault="000F38CE" w:rsidP="000F38CE">
            <w:pPr>
              <w:pStyle w:val="Prrafodelista"/>
              <w:numPr>
                <w:ilvl w:val="0"/>
                <w:numId w:val="24"/>
              </w:numPr>
              <w:spacing w:line="276" w:lineRule="auto"/>
              <w:jc w:val="both"/>
              <w:rPr>
                <w:rFonts w:ascii="Verdana" w:hAnsi="Verdana"/>
              </w:rPr>
            </w:pPr>
            <w:r w:rsidRPr="00C84002">
              <w:rPr>
                <w:rFonts w:ascii="Verdana" w:hAnsi="Verdana"/>
              </w:rPr>
              <w:t>Desde mi quehacer y mi experiencia ¿cómo puedo contribuir a potenciar el poder transformador de las familias sobrevivientes al conflicto armado?</w:t>
            </w:r>
          </w:p>
          <w:p w14:paraId="4EE85F83" w14:textId="4C3293AE" w:rsidR="00B069A2" w:rsidRPr="00C84002" w:rsidRDefault="00B069A2" w:rsidP="00B069A2">
            <w:pPr>
              <w:pStyle w:val="Prrafodelista"/>
              <w:numPr>
                <w:ilvl w:val="0"/>
                <w:numId w:val="24"/>
              </w:numPr>
              <w:spacing w:line="276" w:lineRule="auto"/>
              <w:ind w:left="360"/>
              <w:jc w:val="both"/>
              <w:rPr>
                <w:rFonts w:ascii="Verdana" w:hAnsi="Verdana"/>
              </w:rPr>
            </w:pPr>
            <w:r w:rsidRPr="00C84002">
              <w:rPr>
                <w:rFonts w:ascii="Verdana" w:hAnsi="Verdana"/>
              </w:rPr>
              <w:t>¿cómo puedo contribuir a la realización de una acción colectiva que resalte la dignidad de las familias víctimas del conflicto armado?</w:t>
            </w:r>
          </w:p>
          <w:p w14:paraId="2872AB80" w14:textId="16EBAF1A" w:rsidR="00C84416" w:rsidRPr="00C84002" w:rsidRDefault="10F2E420" w:rsidP="00B069A2">
            <w:pPr>
              <w:spacing w:line="276" w:lineRule="auto"/>
              <w:ind w:left="360"/>
              <w:jc w:val="both"/>
              <w:rPr>
                <w:rFonts w:ascii="Verdana" w:hAnsi="Verdana"/>
              </w:rPr>
            </w:pPr>
            <w:r w:rsidRPr="00C84002">
              <w:rPr>
                <w:rFonts w:ascii="Verdana" w:hAnsi="Verdana"/>
              </w:rPr>
              <w:t xml:space="preserve">Sobre </w:t>
            </w:r>
            <w:r w:rsidR="160D8B5B" w:rsidRPr="00C84002">
              <w:rPr>
                <w:rFonts w:ascii="Verdana" w:hAnsi="Verdana"/>
              </w:rPr>
              <w:t>esta</w:t>
            </w:r>
            <w:r w:rsidRPr="00C84002">
              <w:rPr>
                <w:rFonts w:ascii="Verdana" w:hAnsi="Verdana"/>
              </w:rPr>
              <w:t>s</w:t>
            </w:r>
            <w:r w:rsidR="160D8B5B" w:rsidRPr="00C84002">
              <w:rPr>
                <w:rFonts w:ascii="Verdana" w:hAnsi="Verdana"/>
              </w:rPr>
              <w:t xml:space="preserve"> pregunta</w:t>
            </w:r>
            <w:r w:rsidRPr="00C84002">
              <w:rPr>
                <w:rFonts w:ascii="Verdana" w:hAnsi="Verdana"/>
              </w:rPr>
              <w:t>s</w:t>
            </w:r>
            <w:r w:rsidR="160D8B5B" w:rsidRPr="00C84002">
              <w:rPr>
                <w:rFonts w:ascii="Verdana" w:hAnsi="Verdana"/>
              </w:rPr>
              <w:t xml:space="preserve"> es importante que quien facilita mencione que no es necesario que se trate de una acción de gran magnitud, ni necesariamente de orden material. Lo que se pretende es el desarrollo de “micro acciones” que nos conduzcan a poner en el escenario público las reflexiones sobre cómo las familias sobrevivientes al conflicto armado han mantenido prácticas de cuidado de l</w:t>
            </w:r>
            <w:r w:rsidR="6651E9CA" w:rsidRPr="00C84002">
              <w:rPr>
                <w:rFonts w:ascii="Verdana" w:hAnsi="Verdana"/>
              </w:rPr>
              <w:t>as niñas, niños y adolescentes</w:t>
            </w:r>
            <w:r w:rsidR="160D8B5B" w:rsidRPr="00C84002">
              <w:rPr>
                <w:rFonts w:ascii="Verdana" w:hAnsi="Verdana"/>
              </w:rPr>
              <w:t xml:space="preserve">, de la tierra, de la vida etc. Y cómo deben considerarse como sujetos de protección y reconocimiento.   </w:t>
            </w:r>
            <w:r w:rsidR="3A6BAD67" w:rsidRPr="00C84002">
              <w:rPr>
                <w:rFonts w:ascii="Verdana" w:hAnsi="Verdana"/>
              </w:rPr>
              <w:t xml:space="preserve">             </w:t>
            </w:r>
          </w:p>
        </w:tc>
      </w:tr>
      <w:tr w:rsidR="00AD20DC" w:rsidRPr="00C84002" w14:paraId="1CAD44CE" w14:textId="77777777" w:rsidTr="557AE466">
        <w:tc>
          <w:tcPr>
            <w:tcW w:w="8828" w:type="dxa"/>
            <w:shd w:val="clear" w:color="auto" w:fill="D9E2F3" w:themeFill="accent1" w:themeFillTint="33"/>
          </w:tcPr>
          <w:p w14:paraId="353711A9" w14:textId="7D39C2AE" w:rsidR="00AD20DC" w:rsidRPr="00C84002" w:rsidRDefault="00AD20DC" w:rsidP="0069506F">
            <w:pPr>
              <w:spacing w:line="276" w:lineRule="auto"/>
              <w:jc w:val="both"/>
              <w:rPr>
                <w:rFonts w:ascii="Verdana" w:hAnsi="Verdana"/>
                <w:b/>
                <w:bCs/>
              </w:rPr>
            </w:pPr>
            <w:r w:rsidRPr="00C84002">
              <w:rPr>
                <w:rFonts w:ascii="Verdana" w:hAnsi="Verdana"/>
                <w:b/>
                <w:bCs/>
              </w:rPr>
              <w:t xml:space="preserve">Actividad 2.3: </w:t>
            </w:r>
            <w:r w:rsidR="00CF719A" w:rsidRPr="00C84002">
              <w:rPr>
                <w:rFonts w:ascii="Verdana" w:hAnsi="Verdana"/>
                <w:b/>
                <w:bCs/>
              </w:rPr>
              <w:t>lluvia de ideas</w:t>
            </w:r>
          </w:p>
        </w:tc>
      </w:tr>
      <w:tr w:rsidR="00AD20DC" w:rsidRPr="00C84002" w14:paraId="21A86541" w14:textId="77777777" w:rsidTr="557AE466">
        <w:tc>
          <w:tcPr>
            <w:tcW w:w="8828" w:type="dxa"/>
          </w:tcPr>
          <w:p w14:paraId="3E356675" w14:textId="214573E2" w:rsidR="00AD20DC" w:rsidRPr="00C84002" w:rsidRDefault="00AD20DC" w:rsidP="0069506F">
            <w:pPr>
              <w:spacing w:line="276" w:lineRule="auto"/>
              <w:jc w:val="both"/>
              <w:rPr>
                <w:rFonts w:ascii="Verdana" w:hAnsi="Verdana"/>
                <w:b/>
                <w:bCs/>
              </w:rPr>
            </w:pPr>
            <w:r w:rsidRPr="00C84002">
              <w:rPr>
                <w:rFonts w:ascii="Verdana" w:hAnsi="Verdana"/>
                <w:b/>
                <w:bCs/>
              </w:rPr>
              <w:t xml:space="preserve">Duración: </w:t>
            </w:r>
            <w:r w:rsidR="00614FA3" w:rsidRPr="00C84002">
              <w:rPr>
                <w:rFonts w:ascii="Verdana" w:hAnsi="Verdana"/>
                <w:b/>
                <w:bCs/>
              </w:rPr>
              <w:t>40 minutos</w:t>
            </w:r>
            <w:r w:rsidR="00F15C83" w:rsidRPr="00C84002">
              <w:rPr>
                <w:rFonts w:ascii="Verdana" w:hAnsi="Verdana"/>
                <w:b/>
                <w:bCs/>
              </w:rPr>
              <w:t xml:space="preserve">. </w:t>
            </w:r>
          </w:p>
        </w:tc>
      </w:tr>
      <w:tr w:rsidR="00AD20DC" w:rsidRPr="00C84002" w14:paraId="66F88226" w14:textId="77777777" w:rsidTr="557AE466">
        <w:tc>
          <w:tcPr>
            <w:tcW w:w="8828" w:type="dxa"/>
          </w:tcPr>
          <w:p w14:paraId="0FC84881" w14:textId="77777777" w:rsidR="00645888" w:rsidRPr="00C84002" w:rsidRDefault="00AD20DC" w:rsidP="0069506F">
            <w:pPr>
              <w:spacing w:line="276" w:lineRule="auto"/>
              <w:jc w:val="both"/>
              <w:rPr>
                <w:rFonts w:ascii="Verdana" w:hAnsi="Verdana"/>
                <w:b/>
                <w:bCs/>
              </w:rPr>
            </w:pPr>
            <w:r w:rsidRPr="00C84002">
              <w:rPr>
                <w:rFonts w:ascii="Verdana" w:hAnsi="Verdana"/>
                <w:b/>
                <w:bCs/>
              </w:rPr>
              <w:t xml:space="preserve">Materiales: </w:t>
            </w:r>
          </w:p>
          <w:p w14:paraId="3CA61BE0" w14:textId="6081228C" w:rsidR="00AD3AE2" w:rsidRPr="00650B8C" w:rsidRDefault="00B069A2" w:rsidP="0069506F">
            <w:pPr>
              <w:spacing w:line="276" w:lineRule="auto"/>
              <w:jc w:val="both"/>
              <w:rPr>
                <w:rFonts w:ascii="Verdana" w:hAnsi="Verdana"/>
              </w:rPr>
            </w:pPr>
            <w:r w:rsidRPr="00650B8C">
              <w:rPr>
                <w:rFonts w:ascii="Verdana" w:hAnsi="Verdana"/>
              </w:rPr>
              <w:t>5</w:t>
            </w:r>
            <w:r w:rsidR="00AD3AE2" w:rsidRPr="00650B8C">
              <w:rPr>
                <w:rFonts w:ascii="Verdana" w:hAnsi="Verdana"/>
              </w:rPr>
              <w:t xml:space="preserve"> pliegos de papel bond. </w:t>
            </w:r>
          </w:p>
          <w:p w14:paraId="1D597D3E" w14:textId="1EB811DB" w:rsidR="00AD3AE2" w:rsidRPr="00650B8C" w:rsidRDefault="00B069A2" w:rsidP="00AD3AE2">
            <w:pPr>
              <w:spacing w:line="276" w:lineRule="auto"/>
              <w:jc w:val="both"/>
              <w:rPr>
                <w:rFonts w:ascii="Verdana" w:hAnsi="Verdana"/>
              </w:rPr>
            </w:pPr>
            <w:r w:rsidRPr="00650B8C">
              <w:rPr>
                <w:rFonts w:ascii="Verdana" w:hAnsi="Verdana"/>
              </w:rPr>
              <w:t xml:space="preserve">Los mismos marcadores empleados en el momento anterior. </w:t>
            </w:r>
          </w:p>
          <w:p w14:paraId="544144C8" w14:textId="5420D5B9" w:rsidR="00645888" w:rsidRPr="00C84002" w:rsidRDefault="00AD3AE2" w:rsidP="00AD3AE2">
            <w:pPr>
              <w:spacing w:line="276" w:lineRule="auto"/>
              <w:jc w:val="both"/>
              <w:rPr>
                <w:rFonts w:ascii="Verdana" w:hAnsi="Verdana"/>
                <w:b/>
                <w:bCs/>
              </w:rPr>
            </w:pPr>
            <w:r w:rsidRPr="00650B8C">
              <w:rPr>
                <w:rFonts w:ascii="Verdana" w:hAnsi="Verdana"/>
              </w:rPr>
              <w:t>2 rollos de cinta de enmascarar ancha.</w:t>
            </w:r>
            <w:r w:rsidR="00645888" w:rsidRPr="00C84002">
              <w:rPr>
                <w:rFonts w:ascii="Verdana" w:hAnsi="Verdana"/>
                <w:b/>
                <w:bCs/>
              </w:rPr>
              <w:t xml:space="preserve"> </w:t>
            </w:r>
          </w:p>
        </w:tc>
      </w:tr>
      <w:tr w:rsidR="00AD20DC" w:rsidRPr="00C84002" w14:paraId="020EEBEF" w14:textId="77777777" w:rsidTr="557AE466">
        <w:tc>
          <w:tcPr>
            <w:tcW w:w="8828" w:type="dxa"/>
          </w:tcPr>
          <w:p w14:paraId="66A5CF4F" w14:textId="11FC1ED5" w:rsidR="00AD20DC" w:rsidRPr="00C84002" w:rsidRDefault="00AD20DC" w:rsidP="0069506F">
            <w:pPr>
              <w:spacing w:line="276" w:lineRule="auto"/>
              <w:jc w:val="both"/>
              <w:rPr>
                <w:rFonts w:ascii="Verdana" w:hAnsi="Verdana"/>
                <w:b/>
                <w:bCs/>
              </w:rPr>
            </w:pPr>
            <w:r w:rsidRPr="00C84002">
              <w:rPr>
                <w:rFonts w:ascii="Verdana" w:hAnsi="Verdana"/>
                <w:b/>
                <w:bCs/>
              </w:rPr>
              <w:t>Objetivo:</w:t>
            </w:r>
            <w:r w:rsidR="00F15C83" w:rsidRPr="00C84002">
              <w:rPr>
                <w:rFonts w:ascii="Verdana" w:hAnsi="Verdana"/>
                <w:b/>
                <w:bCs/>
              </w:rPr>
              <w:t xml:space="preserve"> </w:t>
            </w:r>
            <w:r w:rsidR="00B069A2" w:rsidRPr="00650B8C">
              <w:rPr>
                <w:rFonts w:ascii="Verdana" w:hAnsi="Verdana"/>
              </w:rPr>
              <w:t xml:space="preserve">Favorecer el diálogo entre las familias y representantes de otros sectores de la sociedad (ej. autoridades locales, organizaciones sociales, </w:t>
            </w:r>
            <w:r w:rsidR="00B069A2" w:rsidRPr="00650B8C">
              <w:rPr>
                <w:rFonts w:ascii="Verdana" w:hAnsi="Verdana"/>
              </w:rPr>
              <w:lastRenderedPageBreak/>
              <w:t>líderes comunitarios) para planear una acción colectiva de reparación simbólica.</w:t>
            </w:r>
          </w:p>
        </w:tc>
      </w:tr>
      <w:tr w:rsidR="00AD20DC" w:rsidRPr="00C84002" w14:paraId="264669FC" w14:textId="77777777" w:rsidTr="557AE466">
        <w:tc>
          <w:tcPr>
            <w:tcW w:w="8828" w:type="dxa"/>
          </w:tcPr>
          <w:p w14:paraId="6C725E10" w14:textId="77777777" w:rsidR="00AD20DC" w:rsidRPr="00C84002" w:rsidRDefault="00AD20DC" w:rsidP="0069506F">
            <w:pPr>
              <w:spacing w:line="276" w:lineRule="auto"/>
              <w:jc w:val="both"/>
              <w:rPr>
                <w:rFonts w:ascii="Verdana" w:hAnsi="Verdana"/>
                <w:b/>
                <w:bCs/>
              </w:rPr>
            </w:pPr>
            <w:r w:rsidRPr="00C84002">
              <w:rPr>
                <w:rFonts w:ascii="Verdana" w:hAnsi="Verdana"/>
                <w:b/>
                <w:bCs/>
              </w:rPr>
              <w:lastRenderedPageBreak/>
              <w:t>Desarrollo:</w:t>
            </w:r>
          </w:p>
          <w:p w14:paraId="28A4D996" w14:textId="7CA6F566" w:rsidR="00614FA3" w:rsidRPr="00C84002" w:rsidRDefault="00614FA3" w:rsidP="557AE466">
            <w:pPr>
              <w:spacing w:line="276" w:lineRule="auto"/>
              <w:jc w:val="both"/>
              <w:rPr>
                <w:rFonts w:ascii="Verdana" w:hAnsi="Verdana"/>
              </w:rPr>
            </w:pPr>
          </w:p>
          <w:p w14:paraId="7D3149EA" w14:textId="7D9E7525" w:rsidR="00614FA3" w:rsidRPr="00C84002" w:rsidRDefault="13CC7BF1" w:rsidP="557AE466">
            <w:pPr>
              <w:spacing w:before="210" w:after="210" w:line="300" w:lineRule="auto"/>
              <w:jc w:val="both"/>
              <w:rPr>
                <w:rFonts w:ascii="Verdana" w:hAnsi="Verdana"/>
              </w:rPr>
            </w:pPr>
            <w:r w:rsidRPr="00C84002">
              <w:rPr>
                <w:rFonts w:ascii="Verdana" w:eastAsia="Segoe UI" w:hAnsi="Verdana" w:cs="Segoe UI"/>
              </w:rPr>
              <w:t>El encuentro se abre con una invitación a pensar juntos en lo que puede unirnos: la memoria, la dignidad y la voluntad de transformar el dolor en esperanza. La persona facilitadora dispone en la pared cinco rollos de papel bond, que se convierten en lienzos para plasmar ideas. Cada mesa de trabajo elige un vocero o vocera, quien será la voz del grupo en la socialización. Cuando cada representante pasa al frente, comparte los aportes construidos colectivamente, no como simples listas, sino como reflexiones que nacen de las experiencias y expectativas de quienes están presentes. Este momento permite que las distintas miradas se encuentren y se reconozcan.</w:t>
            </w:r>
          </w:p>
          <w:p w14:paraId="7FE9F929" w14:textId="5801E652" w:rsidR="00614FA3" w:rsidRPr="00C84002" w:rsidRDefault="13CC7BF1" w:rsidP="557AE466">
            <w:pPr>
              <w:spacing w:before="210" w:after="210" w:line="300" w:lineRule="auto"/>
              <w:jc w:val="both"/>
              <w:rPr>
                <w:rFonts w:ascii="Verdana" w:hAnsi="Verdana"/>
              </w:rPr>
            </w:pPr>
            <w:r w:rsidRPr="00C84002">
              <w:rPr>
                <w:rFonts w:ascii="Verdana" w:eastAsia="Segoe UI" w:hAnsi="Verdana" w:cs="Segoe UI"/>
              </w:rPr>
              <w:t>Luego, el diálogo se abre a una lluvia de ideas que busca dar forma a una acción simbólica con impacto público. No se trata solo de proponer actividades, sino de imaginar gestos que dignifiquen las memorias, que cuestionen los imaginarios que han sostenido la violencia y que proyecten un mensaje claro: esto no puede repetirse. La persona facilitadora acompaña el proceso, consolidando las propuestas y ayudando a que las ideas se conecten con los conceptos trabajados en las sesiones anteriores: memorias vivas, causas del conflicto, patrones que persisten y que necesitamos transformar.</w:t>
            </w:r>
          </w:p>
          <w:p w14:paraId="07A2159B" w14:textId="01873DF0" w:rsidR="00614FA3" w:rsidRPr="00C84002" w:rsidRDefault="13CC7BF1" w:rsidP="557AE466">
            <w:pPr>
              <w:spacing w:before="210" w:after="210" w:line="300" w:lineRule="auto"/>
              <w:jc w:val="both"/>
              <w:rPr>
                <w:rFonts w:ascii="Verdana" w:hAnsi="Verdana"/>
              </w:rPr>
            </w:pPr>
            <w:r w:rsidRPr="00C84002">
              <w:rPr>
                <w:rFonts w:ascii="Verdana" w:eastAsia="Segoe UI" w:hAnsi="Verdana" w:cs="Segoe UI"/>
              </w:rPr>
              <w:t>En este punto, las víctimas y los demás participantes dialogan sobre qué acción puede expresar mejor ese compromiso colectivo. Se recuerda que la reparación simbólica no es solo un acto visible, sino una experiencia que toca lo intangible: la dignidad, la verdad, la esperanza. Para inspirar la conversación, se comparten ejemplos de repertorios posibles:</w:t>
            </w:r>
          </w:p>
          <w:p w14:paraId="46673326" w14:textId="3B4C4A06" w:rsidR="00614FA3" w:rsidRPr="00C84002" w:rsidRDefault="13CC7BF1" w:rsidP="557AE466">
            <w:pPr>
              <w:pStyle w:val="Prrafodelista"/>
              <w:numPr>
                <w:ilvl w:val="0"/>
                <w:numId w:val="1"/>
              </w:numPr>
              <w:spacing w:line="300" w:lineRule="auto"/>
              <w:jc w:val="both"/>
              <w:rPr>
                <w:rFonts w:ascii="Verdana" w:eastAsia="Segoe UI" w:hAnsi="Verdana" w:cs="Segoe UI"/>
              </w:rPr>
            </w:pPr>
            <w:r w:rsidRPr="00C84002">
              <w:rPr>
                <w:rFonts w:ascii="Verdana" w:eastAsia="Segoe UI" w:hAnsi="Verdana" w:cs="Segoe UI"/>
                <w:b/>
                <w:bCs/>
              </w:rPr>
              <w:t xml:space="preserve">Campañas de </w:t>
            </w:r>
            <w:proofErr w:type="spellStart"/>
            <w:r w:rsidRPr="00C84002">
              <w:rPr>
                <w:rFonts w:ascii="Verdana" w:eastAsia="Segoe UI" w:hAnsi="Verdana" w:cs="Segoe UI"/>
                <w:b/>
                <w:bCs/>
              </w:rPr>
              <w:t>visibilización</w:t>
            </w:r>
            <w:proofErr w:type="spellEnd"/>
            <w:r w:rsidRPr="00C84002">
              <w:rPr>
                <w:rFonts w:ascii="Verdana" w:eastAsia="Segoe UI" w:hAnsi="Verdana" w:cs="Segoe UI"/>
                <w:b/>
                <w:bCs/>
              </w:rPr>
              <w:t xml:space="preserve"> y movilización social</w:t>
            </w:r>
            <w:r w:rsidRPr="00C84002">
              <w:rPr>
                <w:rFonts w:ascii="Verdana" w:eastAsia="Segoe UI" w:hAnsi="Verdana" w:cs="Segoe UI"/>
              </w:rPr>
              <w:t>, que lleven la voz de las víctimas al espacio público.</w:t>
            </w:r>
          </w:p>
          <w:p w14:paraId="3A971326" w14:textId="4BFD151D" w:rsidR="00614FA3" w:rsidRPr="00C84002" w:rsidRDefault="13CC7BF1" w:rsidP="557AE466">
            <w:pPr>
              <w:pStyle w:val="Prrafodelista"/>
              <w:numPr>
                <w:ilvl w:val="0"/>
                <w:numId w:val="1"/>
              </w:numPr>
              <w:spacing w:line="300" w:lineRule="auto"/>
              <w:jc w:val="both"/>
              <w:rPr>
                <w:rFonts w:ascii="Verdana" w:eastAsia="Segoe UI" w:hAnsi="Verdana" w:cs="Segoe UI"/>
              </w:rPr>
            </w:pPr>
            <w:r w:rsidRPr="00C84002">
              <w:rPr>
                <w:rFonts w:ascii="Verdana" w:eastAsia="Segoe UI" w:hAnsi="Verdana" w:cs="Segoe UI"/>
                <w:b/>
                <w:bCs/>
              </w:rPr>
              <w:t>Procesos de diálogo social para la convivencia</w:t>
            </w:r>
            <w:r w:rsidRPr="00C84002">
              <w:rPr>
                <w:rFonts w:ascii="Verdana" w:eastAsia="Segoe UI" w:hAnsi="Verdana" w:cs="Segoe UI"/>
              </w:rPr>
              <w:t>, con metodologías como comunidades abiertas de aprendizaje o pedagogía social para prevenir violaciones de derechos humanos.</w:t>
            </w:r>
          </w:p>
          <w:p w14:paraId="6B43ACC1" w14:textId="66087B00" w:rsidR="00614FA3" w:rsidRPr="00C84002" w:rsidRDefault="13CC7BF1" w:rsidP="557AE466">
            <w:pPr>
              <w:pStyle w:val="Prrafodelista"/>
              <w:numPr>
                <w:ilvl w:val="0"/>
                <w:numId w:val="1"/>
              </w:numPr>
              <w:spacing w:line="300" w:lineRule="auto"/>
              <w:jc w:val="both"/>
              <w:rPr>
                <w:rFonts w:ascii="Verdana" w:eastAsia="Segoe UI" w:hAnsi="Verdana" w:cs="Segoe UI"/>
              </w:rPr>
            </w:pPr>
            <w:r w:rsidRPr="00C84002">
              <w:rPr>
                <w:rFonts w:ascii="Verdana" w:eastAsia="Segoe UI" w:hAnsi="Verdana" w:cs="Segoe UI"/>
                <w:b/>
                <w:bCs/>
              </w:rPr>
              <w:lastRenderedPageBreak/>
              <w:t>Encuentros territoriales y nacionales por la no repetición</w:t>
            </w:r>
            <w:r w:rsidRPr="00C84002">
              <w:rPr>
                <w:rFonts w:ascii="Verdana" w:eastAsia="Segoe UI" w:hAnsi="Verdana" w:cs="Segoe UI"/>
              </w:rPr>
              <w:t>, que fortalezcan pactos éticos y políticos.</w:t>
            </w:r>
          </w:p>
          <w:p w14:paraId="0E5F4799" w14:textId="7A06B9D5" w:rsidR="00614FA3" w:rsidRPr="00C84002" w:rsidRDefault="13CC7BF1" w:rsidP="557AE466">
            <w:pPr>
              <w:pStyle w:val="Prrafodelista"/>
              <w:numPr>
                <w:ilvl w:val="0"/>
                <w:numId w:val="1"/>
              </w:numPr>
              <w:spacing w:line="300" w:lineRule="auto"/>
              <w:jc w:val="both"/>
              <w:rPr>
                <w:rFonts w:ascii="Verdana" w:eastAsia="Segoe UI" w:hAnsi="Verdana" w:cs="Segoe UI"/>
              </w:rPr>
            </w:pPr>
            <w:r w:rsidRPr="00C84002">
              <w:rPr>
                <w:rFonts w:ascii="Verdana" w:eastAsia="Segoe UI" w:hAnsi="Verdana" w:cs="Segoe UI"/>
                <w:b/>
                <w:bCs/>
              </w:rPr>
              <w:t>Articulación con iniciativas de paz y reconciliación</w:t>
            </w:r>
            <w:r w:rsidRPr="00C84002">
              <w:rPr>
                <w:rFonts w:ascii="Verdana" w:eastAsia="Segoe UI" w:hAnsi="Verdana" w:cs="Segoe UI"/>
              </w:rPr>
              <w:t>, para que la acción no sea aislada, sino parte de un tejido más amplio.</w:t>
            </w:r>
          </w:p>
          <w:p w14:paraId="117DE853" w14:textId="015F10AF" w:rsidR="00614FA3" w:rsidRPr="00C84002" w:rsidRDefault="13CC7BF1" w:rsidP="00774DA2">
            <w:pPr>
              <w:spacing w:before="210" w:after="210" w:line="300" w:lineRule="auto"/>
              <w:jc w:val="both"/>
              <w:rPr>
                <w:rFonts w:ascii="Verdana" w:hAnsi="Verdana"/>
              </w:rPr>
            </w:pPr>
            <w:r w:rsidRPr="00C84002">
              <w:rPr>
                <w:rFonts w:ascii="Verdana" w:eastAsia="Segoe UI" w:hAnsi="Verdana" w:cs="Segoe UI"/>
              </w:rPr>
              <w:t>Finalmente, el grupo define la acción colectiva que llevará adelante, retomando las ideas surgidas en la lluvia de ideas y asegurando que la propuesta refleje el sentido reparador del proceso. Este cierre no es solo una decisión logística: es un pacto simbólico que convierte la palabra en compromiso y la memoria en acción transformadora.</w:t>
            </w:r>
          </w:p>
        </w:tc>
      </w:tr>
      <w:tr w:rsidR="00AD20DC" w:rsidRPr="00C84002" w14:paraId="69A8F91B" w14:textId="77777777" w:rsidTr="557AE466">
        <w:tc>
          <w:tcPr>
            <w:tcW w:w="8828" w:type="dxa"/>
            <w:shd w:val="clear" w:color="auto" w:fill="70AD47" w:themeFill="accent6"/>
          </w:tcPr>
          <w:p w14:paraId="080663F3" w14:textId="4AA22A70" w:rsidR="00AD20DC" w:rsidRPr="00C84002" w:rsidRDefault="00AD20DC" w:rsidP="557AE466">
            <w:pPr>
              <w:spacing w:line="276" w:lineRule="auto"/>
              <w:jc w:val="center"/>
              <w:rPr>
                <w:rFonts w:ascii="Verdana" w:hAnsi="Verdana"/>
                <w:b/>
                <w:bCs/>
              </w:rPr>
            </w:pPr>
            <w:r w:rsidRPr="00C84002">
              <w:rPr>
                <w:rFonts w:ascii="Verdana" w:hAnsi="Verdana"/>
                <w:b/>
                <w:bCs/>
              </w:rPr>
              <w:lastRenderedPageBreak/>
              <w:t xml:space="preserve">Encuentro </w:t>
            </w:r>
            <w:r w:rsidR="3E782161" w:rsidRPr="00C84002">
              <w:rPr>
                <w:rFonts w:ascii="Verdana" w:hAnsi="Verdana"/>
                <w:b/>
                <w:bCs/>
              </w:rPr>
              <w:t>3 Micro Acción Simbólica</w:t>
            </w:r>
          </w:p>
          <w:p w14:paraId="7674608D" w14:textId="31263F88" w:rsidR="00AD20DC" w:rsidRPr="00C84002" w:rsidRDefault="3B57136C" w:rsidP="0069506F">
            <w:pPr>
              <w:spacing w:line="276" w:lineRule="auto"/>
              <w:jc w:val="center"/>
              <w:rPr>
                <w:rFonts w:ascii="Verdana" w:hAnsi="Verdana"/>
                <w:b/>
                <w:bCs/>
              </w:rPr>
            </w:pPr>
            <w:r w:rsidRPr="00C84002">
              <w:rPr>
                <w:rFonts w:ascii="Verdana" w:hAnsi="Verdana"/>
                <w:b/>
                <w:bCs/>
              </w:rPr>
              <w:t>Honramos para caminar con dignidad</w:t>
            </w:r>
          </w:p>
        </w:tc>
      </w:tr>
      <w:tr w:rsidR="00AD20DC" w:rsidRPr="00C84002" w14:paraId="725F3A97" w14:textId="77777777" w:rsidTr="557AE466">
        <w:tc>
          <w:tcPr>
            <w:tcW w:w="8828" w:type="dxa"/>
            <w:shd w:val="clear" w:color="auto" w:fill="E2EFD9" w:themeFill="accent6" w:themeFillTint="33"/>
          </w:tcPr>
          <w:p w14:paraId="126972A1" w14:textId="67AAA7A4" w:rsidR="00AD20DC" w:rsidRPr="00C84002" w:rsidRDefault="00AD20DC" w:rsidP="0069506F">
            <w:pPr>
              <w:spacing w:line="276" w:lineRule="auto"/>
              <w:jc w:val="both"/>
              <w:rPr>
                <w:rFonts w:ascii="Verdana" w:hAnsi="Verdana"/>
                <w:b/>
                <w:bCs/>
              </w:rPr>
            </w:pPr>
            <w:r w:rsidRPr="00C84002">
              <w:rPr>
                <w:rFonts w:ascii="Verdana" w:hAnsi="Verdana"/>
                <w:b/>
                <w:bCs/>
              </w:rPr>
              <w:t>Actividad 3.1</w:t>
            </w:r>
            <w:r w:rsidR="001640E9" w:rsidRPr="00C84002">
              <w:rPr>
                <w:rFonts w:ascii="Verdana" w:hAnsi="Verdana"/>
                <w:b/>
                <w:bCs/>
              </w:rPr>
              <w:t>.</w:t>
            </w:r>
            <w:r w:rsidR="00614FA3" w:rsidRPr="00C84002">
              <w:rPr>
                <w:rFonts w:ascii="Verdana" w:hAnsi="Verdana"/>
                <w:b/>
                <w:bCs/>
              </w:rPr>
              <w:t xml:space="preserve"> caminando como familias sobrevivientes</w:t>
            </w:r>
            <w:r w:rsidR="001640E9" w:rsidRPr="00C84002">
              <w:rPr>
                <w:rFonts w:ascii="Verdana" w:hAnsi="Verdana"/>
                <w:b/>
                <w:bCs/>
              </w:rPr>
              <w:t xml:space="preserve"> </w:t>
            </w:r>
          </w:p>
        </w:tc>
      </w:tr>
      <w:tr w:rsidR="00AD20DC" w:rsidRPr="00C84002" w14:paraId="1F43F1CE" w14:textId="77777777" w:rsidTr="557AE466">
        <w:tc>
          <w:tcPr>
            <w:tcW w:w="8828" w:type="dxa"/>
          </w:tcPr>
          <w:p w14:paraId="4A57A439" w14:textId="517820ED" w:rsidR="00AD20DC" w:rsidRPr="00C84002" w:rsidRDefault="00AD20DC" w:rsidP="0069506F">
            <w:pPr>
              <w:spacing w:line="276" w:lineRule="auto"/>
              <w:jc w:val="both"/>
              <w:rPr>
                <w:rFonts w:ascii="Verdana" w:hAnsi="Verdana"/>
                <w:b/>
                <w:bCs/>
                <w:i/>
                <w:iCs/>
              </w:rPr>
            </w:pPr>
            <w:r w:rsidRPr="00C84002">
              <w:rPr>
                <w:rFonts w:ascii="Verdana" w:hAnsi="Verdana"/>
                <w:b/>
                <w:bCs/>
              </w:rPr>
              <w:t xml:space="preserve">Duración: </w:t>
            </w:r>
            <w:r w:rsidR="006A2BDF" w:rsidRPr="00C84002">
              <w:rPr>
                <w:rFonts w:ascii="Verdana" w:hAnsi="Verdana"/>
                <w:b/>
                <w:bCs/>
              </w:rPr>
              <w:t>20 minutos</w:t>
            </w:r>
            <w:r w:rsidR="001640E9" w:rsidRPr="00C84002">
              <w:rPr>
                <w:rFonts w:ascii="Verdana" w:hAnsi="Verdana"/>
                <w:b/>
                <w:bCs/>
              </w:rPr>
              <w:t xml:space="preserve">. </w:t>
            </w:r>
          </w:p>
        </w:tc>
      </w:tr>
      <w:tr w:rsidR="00AD20DC" w:rsidRPr="00C84002" w14:paraId="7864D4A2" w14:textId="77777777" w:rsidTr="557AE466">
        <w:tc>
          <w:tcPr>
            <w:tcW w:w="8828" w:type="dxa"/>
          </w:tcPr>
          <w:p w14:paraId="6ACC30FD" w14:textId="77777777" w:rsidR="00AD20DC" w:rsidRPr="00C84002" w:rsidRDefault="00AD20DC" w:rsidP="0069506F">
            <w:pPr>
              <w:spacing w:line="276" w:lineRule="auto"/>
              <w:jc w:val="both"/>
              <w:rPr>
                <w:rFonts w:ascii="Verdana" w:hAnsi="Verdana"/>
                <w:b/>
                <w:bCs/>
              </w:rPr>
            </w:pPr>
            <w:r w:rsidRPr="00C84002">
              <w:rPr>
                <w:rFonts w:ascii="Verdana" w:hAnsi="Verdana"/>
                <w:b/>
                <w:bCs/>
              </w:rPr>
              <w:t xml:space="preserve">Materiales: </w:t>
            </w:r>
          </w:p>
          <w:p w14:paraId="0CA0302D" w14:textId="5ED03FBA" w:rsidR="00A046C5" w:rsidRPr="00C84002" w:rsidRDefault="48EAD579" w:rsidP="557AE466">
            <w:pPr>
              <w:spacing w:line="276" w:lineRule="auto"/>
              <w:jc w:val="both"/>
              <w:rPr>
                <w:rFonts w:ascii="Verdana" w:hAnsi="Verdana"/>
              </w:rPr>
            </w:pPr>
            <w:r w:rsidRPr="00C84002">
              <w:rPr>
                <w:rFonts w:ascii="Verdana" w:hAnsi="Verdana"/>
              </w:rPr>
              <w:t xml:space="preserve"> </w:t>
            </w:r>
            <w:r w:rsidR="03322D3D" w:rsidRPr="00C84002">
              <w:rPr>
                <w:rFonts w:ascii="Verdana" w:hAnsi="Verdana"/>
              </w:rPr>
              <w:t>Los que se requieran posterior a la definición de la acción colectiva por parte del grupo participante.</w:t>
            </w:r>
          </w:p>
        </w:tc>
      </w:tr>
      <w:tr w:rsidR="00AD20DC" w:rsidRPr="00C84002" w14:paraId="22C6D5F0" w14:textId="77777777" w:rsidTr="557AE466">
        <w:tc>
          <w:tcPr>
            <w:tcW w:w="8828" w:type="dxa"/>
          </w:tcPr>
          <w:p w14:paraId="4F3E4416" w14:textId="67251577" w:rsidR="00AD20DC" w:rsidRPr="00C84002" w:rsidRDefault="00AD20DC" w:rsidP="0069506F">
            <w:pPr>
              <w:spacing w:line="276" w:lineRule="auto"/>
              <w:jc w:val="both"/>
              <w:rPr>
                <w:rFonts w:ascii="Verdana" w:hAnsi="Verdana"/>
                <w:b/>
                <w:bCs/>
              </w:rPr>
            </w:pPr>
            <w:r w:rsidRPr="00C84002">
              <w:rPr>
                <w:rFonts w:ascii="Verdana" w:hAnsi="Verdana"/>
                <w:b/>
                <w:bCs/>
              </w:rPr>
              <w:t>Objetivo:</w:t>
            </w:r>
            <w:r w:rsidR="0CD06C8A" w:rsidRPr="00C84002">
              <w:rPr>
                <w:rFonts w:ascii="Verdana" w:hAnsi="Verdana"/>
                <w:b/>
                <w:bCs/>
              </w:rPr>
              <w:t xml:space="preserve"> </w:t>
            </w:r>
            <w:r w:rsidR="4715B342" w:rsidRPr="00C84002">
              <w:rPr>
                <w:rFonts w:ascii="Verdana" w:hAnsi="Verdana"/>
              </w:rPr>
              <w:t>Implementar un espacio simbólico, colectivo y duradero donde las familias puedan honrar la memoria de sus seres queridos o los hechos vividos, y proyectar esperanza hacia el futuro</w:t>
            </w:r>
            <w:r w:rsidR="15C09A69" w:rsidRPr="00C84002">
              <w:rPr>
                <w:rFonts w:ascii="Verdana" w:hAnsi="Verdana"/>
              </w:rPr>
              <w:t xml:space="preserve"> que contribuya a la No Repetición. </w:t>
            </w:r>
          </w:p>
        </w:tc>
      </w:tr>
      <w:tr w:rsidR="00AD20DC" w:rsidRPr="00C84002" w14:paraId="0C281F84" w14:textId="77777777" w:rsidTr="557AE466">
        <w:tc>
          <w:tcPr>
            <w:tcW w:w="8828" w:type="dxa"/>
          </w:tcPr>
          <w:p w14:paraId="3341D978" w14:textId="77777777" w:rsidR="00AD20DC" w:rsidRPr="00C84002" w:rsidRDefault="00AD20DC" w:rsidP="0069506F">
            <w:pPr>
              <w:spacing w:line="276" w:lineRule="auto"/>
              <w:jc w:val="both"/>
              <w:rPr>
                <w:rFonts w:ascii="Verdana" w:hAnsi="Verdana"/>
                <w:b/>
                <w:bCs/>
              </w:rPr>
            </w:pPr>
            <w:r w:rsidRPr="00C84002">
              <w:rPr>
                <w:rFonts w:ascii="Verdana" w:hAnsi="Verdana"/>
                <w:b/>
                <w:bCs/>
              </w:rPr>
              <w:t>Desarrollo:</w:t>
            </w:r>
          </w:p>
          <w:p w14:paraId="3D94AFC6" w14:textId="457DF999" w:rsidR="00CB6AA3" w:rsidRPr="00C84002" w:rsidRDefault="00BE201F" w:rsidP="00614FA3">
            <w:pPr>
              <w:spacing w:line="276" w:lineRule="auto"/>
              <w:jc w:val="both"/>
              <w:rPr>
                <w:rFonts w:ascii="Verdana" w:hAnsi="Verdana"/>
              </w:rPr>
            </w:pPr>
            <w:r w:rsidRPr="00C84002">
              <w:rPr>
                <w:rFonts w:ascii="Verdana" w:hAnsi="Verdana"/>
              </w:rPr>
              <w:t xml:space="preserve">Se implementa la acción definida por el grupo. Al finalizar, se realiza una autoevaluación que recoja los elementos cualitativos del proceso, tales como: Sentido reparador, impacto social. La persona que facilita realiza la reflexión respecto de cómo este proceso permitió la transformación de las memorias dolorosas en sentido de participación, esperanza y capacidad de realizar acciones para la No Repetición. </w:t>
            </w:r>
            <w:r w:rsidR="00CB6AA3" w:rsidRPr="00C84002">
              <w:rPr>
                <w:rFonts w:ascii="Verdana" w:hAnsi="Verdana"/>
              </w:rPr>
              <w:t xml:space="preserve">  </w:t>
            </w:r>
          </w:p>
        </w:tc>
      </w:tr>
    </w:tbl>
    <w:p w14:paraId="58264FBD" w14:textId="77777777" w:rsidR="00882209" w:rsidRPr="00C84002" w:rsidRDefault="00882209" w:rsidP="0069506F">
      <w:pPr>
        <w:spacing w:line="276" w:lineRule="auto"/>
        <w:jc w:val="both"/>
        <w:rPr>
          <w:rFonts w:ascii="Verdana" w:hAnsi="Verdana"/>
        </w:rPr>
      </w:pPr>
    </w:p>
    <w:p w14:paraId="0493E838" w14:textId="77B1ECCA" w:rsidR="00882209" w:rsidRPr="00C84002" w:rsidRDefault="00882209" w:rsidP="0069506F">
      <w:pPr>
        <w:spacing w:line="276" w:lineRule="auto"/>
        <w:jc w:val="both"/>
        <w:rPr>
          <w:rFonts w:ascii="Verdana" w:hAnsi="Verdana"/>
          <w:b/>
          <w:bCs/>
        </w:rPr>
      </w:pPr>
      <w:r w:rsidRPr="00C84002">
        <w:rPr>
          <w:rFonts w:ascii="Verdana" w:hAnsi="Verdana"/>
          <w:b/>
          <w:bCs/>
        </w:rPr>
        <w:t>Control de Cambios</w:t>
      </w:r>
    </w:p>
    <w:tbl>
      <w:tblPr>
        <w:tblW w:w="9555"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0"/>
        <w:gridCol w:w="1582"/>
        <w:gridCol w:w="6413"/>
      </w:tblGrid>
      <w:tr w:rsidR="00882209" w:rsidRPr="00C84002" w14:paraId="471B3C20" w14:textId="77777777">
        <w:trPr>
          <w:trHeight w:val="326"/>
        </w:trPr>
        <w:tc>
          <w:tcPr>
            <w:tcW w:w="1561" w:type="dxa"/>
            <w:tcBorders>
              <w:top w:val="single" w:sz="4" w:space="0" w:color="000000"/>
              <w:left w:val="single" w:sz="4" w:space="0" w:color="000000"/>
              <w:bottom w:val="single" w:sz="4" w:space="0" w:color="000000"/>
              <w:right w:val="single" w:sz="4" w:space="0" w:color="000000"/>
            </w:tcBorders>
            <w:shd w:val="clear" w:color="auto" w:fill="A6A6A6"/>
            <w:vAlign w:val="center"/>
            <w:hideMark/>
          </w:tcPr>
          <w:p w14:paraId="51BC8F81" w14:textId="77777777" w:rsidR="00882209" w:rsidRPr="00C84002" w:rsidRDefault="00882209">
            <w:pPr>
              <w:widowControl w:val="0"/>
              <w:autoSpaceDE w:val="0"/>
              <w:autoSpaceDN w:val="0"/>
              <w:spacing w:after="0" w:line="254" w:lineRule="auto"/>
              <w:jc w:val="center"/>
              <w:rPr>
                <w:rFonts w:ascii="Verdana" w:eastAsia="Arial" w:hAnsi="Verdana" w:cs="Arial"/>
                <w:b/>
                <w:lang w:val="es-ES" w:eastAsia="es-ES" w:bidi="es-ES"/>
              </w:rPr>
            </w:pPr>
            <w:r w:rsidRPr="00C84002">
              <w:rPr>
                <w:rFonts w:ascii="Verdana" w:eastAsia="Arial" w:hAnsi="Verdana" w:cs="Arial"/>
                <w:b/>
                <w:color w:val="FFFFFF"/>
                <w:lang w:val="es-ES" w:eastAsia="es-ES" w:bidi="es-ES"/>
              </w:rPr>
              <w:t>Versión</w:t>
            </w:r>
          </w:p>
        </w:tc>
        <w:tc>
          <w:tcPr>
            <w:tcW w:w="1582" w:type="dxa"/>
            <w:tcBorders>
              <w:top w:val="single" w:sz="4" w:space="0" w:color="000000"/>
              <w:left w:val="single" w:sz="4" w:space="0" w:color="000000"/>
              <w:bottom w:val="single" w:sz="4" w:space="0" w:color="000000"/>
              <w:right w:val="single" w:sz="4" w:space="0" w:color="000000"/>
            </w:tcBorders>
            <w:shd w:val="clear" w:color="auto" w:fill="A6A6A6"/>
            <w:vAlign w:val="center"/>
            <w:hideMark/>
          </w:tcPr>
          <w:p w14:paraId="49DA27EC" w14:textId="77777777" w:rsidR="00882209" w:rsidRPr="00C84002" w:rsidRDefault="00882209">
            <w:pPr>
              <w:widowControl w:val="0"/>
              <w:autoSpaceDE w:val="0"/>
              <w:autoSpaceDN w:val="0"/>
              <w:spacing w:after="0" w:line="254" w:lineRule="auto"/>
              <w:jc w:val="center"/>
              <w:rPr>
                <w:rFonts w:ascii="Verdana" w:eastAsia="Arial" w:hAnsi="Verdana" w:cs="Arial"/>
                <w:b/>
                <w:lang w:val="es-ES" w:eastAsia="es-ES" w:bidi="es-ES"/>
              </w:rPr>
            </w:pPr>
            <w:r w:rsidRPr="00C84002">
              <w:rPr>
                <w:rFonts w:ascii="Verdana" w:eastAsia="Arial" w:hAnsi="Verdana" w:cs="Arial"/>
                <w:b/>
                <w:color w:val="FFFFFF"/>
                <w:lang w:val="es-ES" w:eastAsia="es-ES" w:bidi="es-ES"/>
              </w:rPr>
              <w:t>Fecha</w:t>
            </w:r>
          </w:p>
        </w:tc>
        <w:tc>
          <w:tcPr>
            <w:tcW w:w="6415" w:type="dxa"/>
            <w:tcBorders>
              <w:top w:val="single" w:sz="4" w:space="0" w:color="000000"/>
              <w:left w:val="single" w:sz="4" w:space="0" w:color="000000"/>
              <w:bottom w:val="single" w:sz="4" w:space="0" w:color="000000"/>
              <w:right w:val="single" w:sz="4" w:space="0" w:color="000000"/>
            </w:tcBorders>
            <w:shd w:val="clear" w:color="auto" w:fill="A6A6A6"/>
            <w:vAlign w:val="center"/>
            <w:hideMark/>
          </w:tcPr>
          <w:p w14:paraId="513A5D54" w14:textId="77777777" w:rsidR="00882209" w:rsidRPr="00C84002" w:rsidRDefault="00882209">
            <w:pPr>
              <w:widowControl w:val="0"/>
              <w:autoSpaceDE w:val="0"/>
              <w:autoSpaceDN w:val="0"/>
              <w:spacing w:after="0" w:line="254" w:lineRule="auto"/>
              <w:jc w:val="center"/>
              <w:rPr>
                <w:rFonts w:ascii="Verdana" w:eastAsia="Arial" w:hAnsi="Verdana" w:cs="Arial"/>
                <w:b/>
                <w:lang w:val="es-ES" w:eastAsia="es-ES" w:bidi="es-ES"/>
              </w:rPr>
            </w:pPr>
            <w:r w:rsidRPr="00C84002">
              <w:rPr>
                <w:rFonts w:ascii="Verdana" w:eastAsia="Arial" w:hAnsi="Verdana" w:cs="Arial"/>
                <w:b/>
                <w:color w:val="FFFFFF"/>
                <w:lang w:val="es-ES" w:eastAsia="es-ES" w:bidi="es-ES"/>
              </w:rPr>
              <w:t>Descripción de la modificación</w:t>
            </w:r>
          </w:p>
        </w:tc>
      </w:tr>
      <w:tr w:rsidR="00882209" w:rsidRPr="00C84002" w14:paraId="77C69F62" w14:textId="77777777">
        <w:trPr>
          <w:trHeight w:val="325"/>
        </w:trPr>
        <w:tc>
          <w:tcPr>
            <w:tcW w:w="1561" w:type="dxa"/>
            <w:tcBorders>
              <w:top w:val="single" w:sz="4" w:space="0" w:color="000000"/>
              <w:left w:val="single" w:sz="4" w:space="0" w:color="000000"/>
              <w:bottom w:val="single" w:sz="4" w:space="0" w:color="000000"/>
              <w:right w:val="single" w:sz="4" w:space="0" w:color="000000"/>
            </w:tcBorders>
            <w:hideMark/>
          </w:tcPr>
          <w:p w14:paraId="7ADE84F1" w14:textId="77777777" w:rsidR="00882209" w:rsidRPr="00C84002" w:rsidRDefault="00882209">
            <w:pPr>
              <w:widowControl w:val="0"/>
              <w:autoSpaceDE w:val="0"/>
              <w:autoSpaceDN w:val="0"/>
              <w:spacing w:before="114" w:after="0" w:line="254" w:lineRule="auto"/>
              <w:ind w:left="11"/>
              <w:jc w:val="center"/>
              <w:rPr>
                <w:rFonts w:ascii="Verdana" w:eastAsia="Arial" w:hAnsi="Verdana" w:cs="Arial"/>
                <w:lang w:val="es-ES" w:eastAsia="es-ES" w:bidi="es-ES"/>
              </w:rPr>
            </w:pPr>
            <w:r w:rsidRPr="00C84002">
              <w:rPr>
                <w:rFonts w:ascii="Verdana" w:eastAsia="Arial" w:hAnsi="Verdana" w:cs="Arial"/>
                <w:lang w:val="es-ES" w:eastAsia="es-ES" w:bidi="es-ES"/>
              </w:rPr>
              <w:t>V1</w:t>
            </w:r>
          </w:p>
        </w:tc>
        <w:tc>
          <w:tcPr>
            <w:tcW w:w="1582" w:type="dxa"/>
            <w:tcBorders>
              <w:top w:val="single" w:sz="4" w:space="0" w:color="000000"/>
              <w:left w:val="single" w:sz="4" w:space="0" w:color="000000"/>
              <w:bottom w:val="single" w:sz="4" w:space="0" w:color="000000"/>
              <w:right w:val="single" w:sz="4" w:space="0" w:color="000000"/>
            </w:tcBorders>
          </w:tcPr>
          <w:p w14:paraId="459F1247" w14:textId="43F1154D" w:rsidR="00882209" w:rsidRPr="00C84002" w:rsidRDefault="00D929C2">
            <w:pPr>
              <w:widowControl w:val="0"/>
              <w:autoSpaceDE w:val="0"/>
              <w:autoSpaceDN w:val="0"/>
              <w:spacing w:before="114" w:after="0" w:line="254" w:lineRule="auto"/>
              <w:ind w:left="110"/>
              <w:jc w:val="center"/>
              <w:rPr>
                <w:rFonts w:ascii="Verdana" w:eastAsia="Arial" w:hAnsi="Verdana" w:cs="Arial"/>
                <w:lang w:val="es-ES" w:eastAsia="es-ES" w:bidi="es-ES"/>
              </w:rPr>
            </w:pPr>
            <w:r>
              <w:rPr>
                <w:rFonts w:ascii="Verdana" w:eastAsia="Arial" w:hAnsi="Verdana" w:cs="Arial"/>
                <w:lang w:val="es-ES" w:eastAsia="es-ES" w:bidi="es-ES"/>
              </w:rPr>
              <w:t>31/12/2025</w:t>
            </w:r>
          </w:p>
        </w:tc>
        <w:tc>
          <w:tcPr>
            <w:tcW w:w="6415" w:type="dxa"/>
            <w:tcBorders>
              <w:top w:val="single" w:sz="4" w:space="0" w:color="000000"/>
              <w:left w:val="single" w:sz="4" w:space="0" w:color="000000"/>
              <w:bottom w:val="single" w:sz="4" w:space="0" w:color="000000"/>
              <w:right w:val="single" w:sz="4" w:space="0" w:color="000000"/>
            </w:tcBorders>
            <w:hideMark/>
          </w:tcPr>
          <w:p w14:paraId="028D0A09" w14:textId="1C84D170" w:rsidR="00882209" w:rsidRPr="00C84002" w:rsidRDefault="00CF7EC2">
            <w:pPr>
              <w:widowControl w:val="0"/>
              <w:autoSpaceDE w:val="0"/>
              <w:autoSpaceDN w:val="0"/>
              <w:spacing w:before="114" w:after="0" w:line="254" w:lineRule="auto"/>
              <w:ind w:left="113"/>
              <w:rPr>
                <w:rFonts w:ascii="Verdana" w:eastAsia="Arial" w:hAnsi="Verdana" w:cs="Arial"/>
                <w:lang w:val="es-ES" w:eastAsia="es-ES" w:bidi="es-ES"/>
              </w:rPr>
            </w:pPr>
            <w:r w:rsidRPr="00C84002">
              <w:rPr>
                <w:rFonts w:ascii="Verdana" w:eastAsia="Arial" w:hAnsi="Verdana" w:cs="Arial"/>
                <w:lang w:val="es-ES" w:eastAsia="es-ES" w:bidi="es-ES"/>
              </w:rPr>
              <w:t>Creación</w:t>
            </w:r>
          </w:p>
        </w:tc>
      </w:tr>
      <w:tr w:rsidR="00882209" w:rsidRPr="00C84002" w14:paraId="68DC576B" w14:textId="77777777">
        <w:trPr>
          <w:trHeight w:val="450"/>
        </w:trPr>
        <w:tc>
          <w:tcPr>
            <w:tcW w:w="1561" w:type="dxa"/>
            <w:tcBorders>
              <w:top w:val="single" w:sz="4" w:space="0" w:color="000000"/>
              <w:left w:val="single" w:sz="4" w:space="0" w:color="000000"/>
              <w:bottom w:val="single" w:sz="4" w:space="0" w:color="000000"/>
              <w:right w:val="single" w:sz="4" w:space="0" w:color="000000"/>
            </w:tcBorders>
            <w:vAlign w:val="center"/>
          </w:tcPr>
          <w:p w14:paraId="19DD6193" w14:textId="77777777" w:rsidR="00882209" w:rsidRPr="00C84002" w:rsidRDefault="00882209">
            <w:pPr>
              <w:widowControl w:val="0"/>
              <w:autoSpaceDE w:val="0"/>
              <w:autoSpaceDN w:val="0"/>
              <w:spacing w:after="0" w:line="208" w:lineRule="exact"/>
              <w:ind w:left="11"/>
              <w:jc w:val="center"/>
              <w:rPr>
                <w:rFonts w:ascii="Verdana" w:eastAsia="Arial" w:hAnsi="Verdana" w:cs="Arial"/>
                <w:lang w:val="es-ES" w:eastAsia="es-ES" w:bidi="es-ES"/>
              </w:rPr>
            </w:pPr>
          </w:p>
        </w:tc>
        <w:tc>
          <w:tcPr>
            <w:tcW w:w="1582" w:type="dxa"/>
            <w:tcBorders>
              <w:top w:val="single" w:sz="4" w:space="0" w:color="000000"/>
              <w:left w:val="single" w:sz="4" w:space="0" w:color="000000"/>
              <w:bottom w:val="single" w:sz="4" w:space="0" w:color="000000"/>
              <w:right w:val="single" w:sz="4" w:space="0" w:color="000000"/>
            </w:tcBorders>
            <w:vAlign w:val="center"/>
          </w:tcPr>
          <w:p w14:paraId="5CF50F41" w14:textId="77777777" w:rsidR="00882209" w:rsidRPr="00C84002" w:rsidRDefault="00882209">
            <w:pPr>
              <w:widowControl w:val="0"/>
              <w:autoSpaceDE w:val="0"/>
              <w:autoSpaceDN w:val="0"/>
              <w:spacing w:after="0" w:line="208" w:lineRule="exact"/>
              <w:ind w:left="110"/>
              <w:jc w:val="center"/>
              <w:rPr>
                <w:rFonts w:ascii="Verdana" w:eastAsia="Arial" w:hAnsi="Verdana" w:cs="Arial"/>
                <w:lang w:val="es-ES" w:eastAsia="es-ES" w:bidi="es-ES"/>
              </w:rPr>
            </w:pPr>
          </w:p>
        </w:tc>
        <w:tc>
          <w:tcPr>
            <w:tcW w:w="6415" w:type="dxa"/>
            <w:tcBorders>
              <w:top w:val="single" w:sz="4" w:space="0" w:color="000000"/>
              <w:left w:val="single" w:sz="4" w:space="0" w:color="000000"/>
              <w:bottom w:val="single" w:sz="4" w:space="0" w:color="000000"/>
              <w:right w:val="single" w:sz="4" w:space="0" w:color="000000"/>
            </w:tcBorders>
            <w:vAlign w:val="center"/>
          </w:tcPr>
          <w:p w14:paraId="40571C10" w14:textId="77777777" w:rsidR="00882209" w:rsidRPr="00C84002" w:rsidRDefault="00882209">
            <w:pPr>
              <w:widowControl w:val="0"/>
              <w:autoSpaceDE w:val="0"/>
              <w:autoSpaceDN w:val="0"/>
              <w:spacing w:after="0" w:line="169" w:lineRule="exact"/>
              <w:ind w:left="113"/>
              <w:jc w:val="both"/>
              <w:rPr>
                <w:rFonts w:ascii="Verdana" w:eastAsia="Arial" w:hAnsi="Verdana" w:cs="Arial"/>
                <w:lang w:val="es-ES" w:eastAsia="es-ES" w:bidi="es-ES"/>
              </w:rPr>
            </w:pPr>
          </w:p>
        </w:tc>
      </w:tr>
    </w:tbl>
    <w:p w14:paraId="44053E41" w14:textId="77777777" w:rsidR="00AD20DC" w:rsidRPr="00C84002" w:rsidRDefault="00AD20DC" w:rsidP="0069506F">
      <w:pPr>
        <w:spacing w:line="276" w:lineRule="auto"/>
        <w:jc w:val="both"/>
        <w:rPr>
          <w:rFonts w:ascii="Verdana" w:hAnsi="Verdana"/>
        </w:rPr>
      </w:pPr>
    </w:p>
    <w:sectPr w:rsidR="00AD20DC" w:rsidRPr="00C84002" w:rsidSect="00E56BC3">
      <w:headerReference w:type="default" r:id="rId12"/>
      <w:footerReference w:type="default" r:id="rId13"/>
      <w:pgSz w:w="12240" w:h="15840" w:code="1"/>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2880A" w14:textId="77777777" w:rsidR="00A6455E" w:rsidRDefault="00A6455E" w:rsidP="00531816">
      <w:pPr>
        <w:spacing w:after="0" w:line="240" w:lineRule="auto"/>
      </w:pPr>
      <w:r>
        <w:separator/>
      </w:r>
    </w:p>
  </w:endnote>
  <w:endnote w:type="continuationSeparator" w:id="0">
    <w:p w14:paraId="159911AB" w14:textId="77777777" w:rsidR="00A6455E" w:rsidRDefault="00A6455E" w:rsidP="00531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0610C" w14:textId="77777777" w:rsidR="001706DC" w:rsidRPr="001706DC" w:rsidRDefault="001706DC" w:rsidP="001706DC">
    <w:pPr>
      <w:pStyle w:val="Piedepgina"/>
    </w:pPr>
    <w:r w:rsidRPr="001706DC">
      <w:tab/>
    </w:r>
    <w:r w:rsidRPr="001706DC">
      <w:tab/>
      <w:t>710.14.15-</w:t>
    </w:r>
    <w:proofErr w:type="gramStart"/>
    <w:r w:rsidRPr="001706DC">
      <w:t>34  V</w:t>
    </w:r>
    <w:proofErr w:type="gramEnd"/>
    <w:r w:rsidRPr="001706DC">
      <w:t>1</w:t>
    </w:r>
  </w:p>
  <w:p w14:paraId="27EB18F3" w14:textId="22E7064F" w:rsidR="00531816" w:rsidRDefault="0053181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B80EC" w14:textId="77777777" w:rsidR="00A6455E" w:rsidRDefault="00A6455E" w:rsidP="00531816">
      <w:pPr>
        <w:spacing w:after="0" w:line="240" w:lineRule="auto"/>
      </w:pPr>
      <w:r>
        <w:separator/>
      </w:r>
    </w:p>
  </w:footnote>
  <w:footnote w:type="continuationSeparator" w:id="0">
    <w:p w14:paraId="6EBD3A6A" w14:textId="77777777" w:rsidR="00A6455E" w:rsidRDefault="00A6455E" w:rsidP="00531816">
      <w:pPr>
        <w:spacing w:after="0" w:line="240" w:lineRule="auto"/>
      </w:pPr>
      <w:r>
        <w:continuationSeparator/>
      </w:r>
    </w:p>
  </w:footnote>
  <w:footnote w:id="1">
    <w:p w14:paraId="07B5AB2F" w14:textId="743D2B4A" w:rsidR="00881509" w:rsidRDefault="00881509" w:rsidP="00881509">
      <w:pPr>
        <w:pStyle w:val="Textonotapie"/>
        <w:jc w:val="both"/>
      </w:pPr>
      <w:r>
        <w:rPr>
          <w:rStyle w:val="Refdenotaalpie"/>
        </w:rPr>
        <w:footnoteRef/>
      </w:r>
      <w:r>
        <w:t xml:space="preserve"> </w:t>
      </w:r>
      <w:r w:rsidR="00EB0AC1">
        <w:t>P</w:t>
      </w:r>
      <w:r w:rsidRPr="00881509">
        <w:t xml:space="preserve">sicosocial, físico y al cuerpo, a los derechos sexuales y reproductivos, moral, sociocultural, político, patrimonial/material y al proyecto de vida. </w:t>
      </w:r>
      <w:r w:rsidR="00EB0AC1" w:rsidRPr="00EB0AC1">
        <w:t>Los tipos de impacto seña lados son experimentados, en primer lugar, en la dimensión individual, el ámbito personal de la víctima. Sin embargo, estas violencias afectan también las dimensiones: familiar, colectiva/ comunitaria, social y al territorio, es decir, la red de interacciones y sentidos más amplios en los que se inscriben las víctimas.</w:t>
      </w:r>
      <w:r w:rsidR="00EB0AC1">
        <w:t xml:space="preserve"> </w:t>
      </w:r>
      <w:r>
        <w:t>Comisión para el Esclarecimiento de la verdad, la Convivencia y la No Repetición, 2018</w:t>
      </w:r>
    </w:p>
  </w:footnote>
  <w:footnote w:id="2">
    <w:p w14:paraId="77FB3CEF" w14:textId="5BEA8768" w:rsidR="001D4A64" w:rsidRDefault="001D4A64" w:rsidP="001D4A64">
      <w:pPr>
        <w:pStyle w:val="Textonotapie"/>
        <w:jc w:val="both"/>
      </w:pPr>
      <w:r>
        <w:rPr>
          <w:rStyle w:val="Refdenotaalpie"/>
        </w:rPr>
        <w:footnoteRef/>
      </w:r>
      <w:r>
        <w:t xml:space="preserve"> Como señala la CEV 2018 es fundamental “</w:t>
      </w:r>
      <w:r w:rsidRPr="001D4A64">
        <w:t>reconocer que las mujeres indígenas, negras y afrocolombianas, raizales y palenqueras, tal y como lo señala la Corte Constitucional colombiana y la CIDH, han vivido múltiples violencias asociadas no sólo al hecho de ser mujeres, sino además, a su pertenencia étnica y que esto debe ser comprendido y analizado detenidamente a partir del enfoque de género étnico-racial</w:t>
      </w:r>
      <w:r>
        <w:t>”</w:t>
      </w:r>
      <w:r w:rsidRPr="001D4A64">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51"/>
      <w:gridCol w:w="4634"/>
      <w:gridCol w:w="1654"/>
    </w:tblGrid>
    <w:tr w:rsidR="008F79F3" w:rsidRPr="004F5F6A" w14:paraId="1E73FD6F" w14:textId="77777777" w:rsidTr="00D97977">
      <w:trPr>
        <w:trHeight w:val="699"/>
      </w:trPr>
      <w:tc>
        <w:tcPr>
          <w:tcW w:w="3351"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07097CE" w14:textId="4F9E79AB" w:rsidR="008F79F3" w:rsidRPr="004F5F6A" w:rsidRDefault="008F79F3" w:rsidP="008F79F3">
          <w:pPr>
            <w:pStyle w:val="Encabezado"/>
            <w:rPr>
              <w:b/>
            </w:rPr>
          </w:pPr>
          <w:r w:rsidRPr="004F5F6A">
            <w:rPr>
              <w:noProof/>
            </w:rPr>
            <w:drawing>
              <wp:anchor distT="0" distB="0" distL="114300" distR="114300" simplePos="0" relativeHeight="251659264" behindDoc="0" locked="0" layoutInCell="1" allowOverlap="1" wp14:anchorId="14E90898" wp14:editId="4AFB6F22">
                <wp:simplePos x="0" y="0"/>
                <wp:positionH relativeFrom="column">
                  <wp:posOffset>525145</wp:posOffset>
                </wp:positionH>
                <wp:positionV relativeFrom="paragraph">
                  <wp:posOffset>45720</wp:posOffset>
                </wp:positionV>
                <wp:extent cx="1014730" cy="961390"/>
                <wp:effectExtent l="0" t="0" r="0" b="0"/>
                <wp:wrapThrough wrapText="bothSides">
                  <wp:wrapPolygon edited="0">
                    <wp:start x="8516" y="856"/>
                    <wp:lineTo x="6488" y="3852"/>
                    <wp:lineTo x="6488" y="5136"/>
                    <wp:lineTo x="7705" y="8560"/>
                    <wp:lineTo x="2028" y="10700"/>
                    <wp:lineTo x="1217" y="11556"/>
                    <wp:lineTo x="1622" y="17548"/>
                    <wp:lineTo x="19464" y="17548"/>
                    <wp:lineTo x="20275" y="13268"/>
                    <wp:lineTo x="15004" y="6420"/>
                    <wp:lineTo x="14598" y="4280"/>
                    <wp:lineTo x="12571" y="856"/>
                    <wp:lineTo x="8516" y="856"/>
                  </wp:wrapPolygon>
                </wp:wrapThrough>
                <wp:docPr id="1715746128" name="Imagen 6"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Logotip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4730" cy="961390"/>
                        </a:xfrm>
                        <a:prstGeom prst="rect">
                          <a:avLst/>
                        </a:prstGeom>
                        <a:noFill/>
                      </pic:spPr>
                    </pic:pic>
                  </a:graphicData>
                </a:graphic>
                <wp14:sizeRelH relativeFrom="page">
                  <wp14:pctWidth>0</wp14:pctWidth>
                </wp14:sizeRelH>
                <wp14:sizeRelV relativeFrom="page">
                  <wp14:pctHeight>0</wp14:pctHeight>
                </wp14:sizeRelV>
              </wp:anchor>
            </w:drawing>
          </w:r>
        </w:p>
      </w:tc>
      <w:tc>
        <w:tcPr>
          <w:tcW w:w="463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A7C7E9F" w14:textId="56C81216" w:rsidR="008F79F3" w:rsidRPr="004F5F6A" w:rsidRDefault="008F79F3" w:rsidP="008F79F3">
          <w:pPr>
            <w:pStyle w:val="Encabezado"/>
            <w:jc w:val="center"/>
            <w:rPr>
              <w:b/>
              <w:color w:val="FFFFFF" w:themeColor="background1"/>
            </w:rPr>
          </w:pPr>
          <w:r w:rsidRPr="004F5F6A">
            <w:rPr>
              <w:b/>
              <w:color w:val="FFFFFF" w:themeColor="background1"/>
            </w:rPr>
            <w:t xml:space="preserve">ANEXO. </w:t>
          </w:r>
          <w:r w:rsidR="00B923A8" w:rsidRPr="00B923A8">
            <w:rPr>
              <w:b/>
              <w:color w:val="FFFFFF" w:themeColor="background1"/>
            </w:rPr>
            <w:t>FAMILIAS VICTIMAS EN EL MARCO DEL CONFLCITO ARMADO</w:t>
          </w:r>
        </w:p>
      </w:tc>
      <w:tc>
        <w:tcPr>
          <w:tcW w:w="1654" w:type="dxa"/>
          <w:tcBorders>
            <w:top w:val="single" w:sz="4" w:space="0" w:color="auto"/>
            <w:left w:val="single" w:sz="4" w:space="0" w:color="auto"/>
            <w:bottom w:val="single" w:sz="4" w:space="0" w:color="auto"/>
            <w:right w:val="single" w:sz="4" w:space="0" w:color="auto"/>
          </w:tcBorders>
          <w:vAlign w:val="center"/>
          <w:hideMark/>
        </w:tcPr>
        <w:p w14:paraId="351269DC" w14:textId="11E62B94" w:rsidR="008F79F3" w:rsidRPr="004F5F6A" w:rsidRDefault="008F79F3" w:rsidP="008F79F3">
          <w:pPr>
            <w:pStyle w:val="Encabezado"/>
          </w:pPr>
          <w:r w:rsidRPr="004F5F6A">
            <w:t xml:space="preserve">Código: </w:t>
          </w:r>
          <w:r w:rsidR="00851991" w:rsidRPr="00851991">
            <w:t>502,08,15-17</w:t>
          </w:r>
          <w:r w:rsidR="00CB1CEE">
            <w:t>8</w:t>
          </w:r>
        </w:p>
      </w:tc>
    </w:tr>
    <w:tr w:rsidR="008F79F3" w:rsidRPr="004F5F6A" w14:paraId="751418BC" w14:textId="77777777" w:rsidTr="00D97977">
      <w:trPr>
        <w:trHeight w:val="413"/>
      </w:trPr>
      <w:tc>
        <w:tcPr>
          <w:tcW w:w="3351" w:type="dxa"/>
          <w:vMerge/>
          <w:tcBorders>
            <w:top w:val="single" w:sz="4" w:space="0" w:color="auto"/>
            <w:left w:val="single" w:sz="4" w:space="0" w:color="auto"/>
            <w:bottom w:val="single" w:sz="4" w:space="0" w:color="auto"/>
            <w:right w:val="single" w:sz="4" w:space="0" w:color="auto"/>
          </w:tcBorders>
          <w:vAlign w:val="center"/>
          <w:hideMark/>
        </w:tcPr>
        <w:p w14:paraId="62CE3D00" w14:textId="77777777" w:rsidR="008F79F3" w:rsidRPr="004F5F6A" w:rsidRDefault="008F79F3" w:rsidP="008F79F3">
          <w:pPr>
            <w:pStyle w:val="Encabezado"/>
            <w:rPr>
              <w:b/>
            </w:rPr>
          </w:pPr>
        </w:p>
      </w:tc>
      <w:tc>
        <w:tcPr>
          <w:tcW w:w="4634" w:type="dxa"/>
          <w:tcBorders>
            <w:top w:val="single" w:sz="4" w:space="0" w:color="auto"/>
            <w:left w:val="single" w:sz="4" w:space="0" w:color="auto"/>
            <w:bottom w:val="single" w:sz="4" w:space="0" w:color="auto"/>
            <w:right w:val="single" w:sz="4" w:space="0" w:color="auto"/>
          </w:tcBorders>
          <w:vAlign w:val="center"/>
          <w:hideMark/>
        </w:tcPr>
        <w:p w14:paraId="1D071340" w14:textId="77777777" w:rsidR="008F79F3" w:rsidRPr="004F5F6A" w:rsidRDefault="008F79F3" w:rsidP="008F79F3">
          <w:pPr>
            <w:pStyle w:val="Encabezado"/>
            <w:jc w:val="center"/>
          </w:pPr>
          <w:r w:rsidRPr="004F5F6A">
            <w:t>PROCESO REPARACION INTEGRAL</w:t>
          </w:r>
        </w:p>
      </w:tc>
      <w:tc>
        <w:tcPr>
          <w:tcW w:w="1654" w:type="dxa"/>
          <w:tcBorders>
            <w:top w:val="single" w:sz="4" w:space="0" w:color="auto"/>
            <w:left w:val="single" w:sz="4" w:space="0" w:color="auto"/>
            <w:bottom w:val="single" w:sz="4" w:space="0" w:color="auto"/>
            <w:right w:val="single" w:sz="4" w:space="0" w:color="auto"/>
          </w:tcBorders>
          <w:vAlign w:val="center"/>
          <w:hideMark/>
        </w:tcPr>
        <w:p w14:paraId="337A4775" w14:textId="5DC917C2" w:rsidR="008F79F3" w:rsidRPr="004F5F6A" w:rsidRDefault="008F79F3" w:rsidP="008F79F3">
          <w:pPr>
            <w:pStyle w:val="Encabezado"/>
          </w:pPr>
          <w:r w:rsidRPr="004F5F6A">
            <w:t xml:space="preserve">Versión: </w:t>
          </w:r>
          <w:r w:rsidR="00851991">
            <w:t>01</w:t>
          </w:r>
        </w:p>
      </w:tc>
    </w:tr>
    <w:tr w:rsidR="008F79F3" w:rsidRPr="004F5F6A" w14:paraId="3A8ACAF6" w14:textId="77777777" w:rsidTr="00D97977">
      <w:trPr>
        <w:trHeight w:val="58"/>
      </w:trPr>
      <w:tc>
        <w:tcPr>
          <w:tcW w:w="3351" w:type="dxa"/>
          <w:vMerge/>
          <w:tcBorders>
            <w:top w:val="single" w:sz="4" w:space="0" w:color="auto"/>
            <w:left w:val="single" w:sz="4" w:space="0" w:color="auto"/>
            <w:bottom w:val="single" w:sz="4" w:space="0" w:color="auto"/>
            <w:right w:val="single" w:sz="4" w:space="0" w:color="auto"/>
          </w:tcBorders>
          <w:vAlign w:val="center"/>
          <w:hideMark/>
        </w:tcPr>
        <w:p w14:paraId="1F05DE35" w14:textId="77777777" w:rsidR="008F79F3" w:rsidRPr="004F5F6A" w:rsidRDefault="008F79F3" w:rsidP="008F79F3">
          <w:pPr>
            <w:pStyle w:val="Encabezado"/>
            <w:rPr>
              <w:b/>
            </w:rPr>
          </w:pPr>
        </w:p>
      </w:tc>
      <w:tc>
        <w:tcPr>
          <w:tcW w:w="4634" w:type="dxa"/>
          <w:vMerge w:val="restart"/>
          <w:tcBorders>
            <w:top w:val="single" w:sz="4" w:space="0" w:color="auto"/>
            <w:left w:val="single" w:sz="4" w:space="0" w:color="auto"/>
            <w:bottom w:val="single" w:sz="4" w:space="0" w:color="auto"/>
            <w:right w:val="single" w:sz="4" w:space="0" w:color="auto"/>
          </w:tcBorders>
          <w:vAlign w:val="center"/>
          <w:hideMark/>
        </w:tcPr>
        <w:p w14:paraId="3F2A5F1C" w14:textId="77777777" w:rsidR="008F79F3" w:rsidRPr="004F5F6A" w:rsidRDefault="008F79F3" w:rsidP="008F79F3">
          <w:pPr>
            <w:pStyle w:val="Encabezado"/>
            <w:jc w:val="center"/>
          </w:pPr>
          <w:r w:rsidRPr="004F5F6A">
            <w:t>PROCEDIMIENTO DIÁLOGOS TRANSFORMADORES</w:t>
          </w:r>
        </w:p>
      </w:tc>
      <w:tc>
        <w:tcPr>
          <w:tcW w:w="1654" w:type="dxa"/>
          <w:tcBorders>
            <w:top w:val="single" w:sz="4" w:space="0" w:color="auto"/>
            <w:left w:val="single" w:sz="4" w:space="0" w:color="auto"/>
            <w:bottom w:val="single" w:sz="4" w:space="0" w:color="auto"/>
            <w:right w:val="single" w:sz="4" w:space="0" w:color="auto"/>
          </w:tcBorders>
          <w:hideMark/>
        </w:tcPr>
        <w:p w14:paraId="578F966D" w14:textId="69010C15" w:rsidR="008F79F3" w:rsidRPr="004F5F6A" w:rsidRDefault="008F79F3" w:rsidP="008F79F3">
          <w:pPr>
            <w:pStyle w:val="Encabezado"/>
          </w:pPr>
          <w:r w:rsidRPr="004F5F6A">
            <w:t xml:space="preserve">Fecha: </w:t>
          </w:r>
          <w:r w:rsidR="00851991">
            <w:t>31/12/2025</w:t>
          </w:r>
        </w:p>
      </w:tc>
    </w:tr>
    <w:tr w:rsidR="008F79F3" w:rsidRPr="004F5F6A" w14:paraId="50E24E77" w14:textId="77777777" w:rsidTr="00D97977">
      <w:trPr>
        <w:trHeight w:val="263"/>
      </w:trPr>
      <w:tc>
        <w:tcPr>
          <w:tcW w:w="3351" w:type="dxa"/>
          <w:vMerge/>
          <w:tcBorders>
            <w:top w:val="single" w:sz="4" w:space="0" w:color="auto"/>
            <w:left w:val="single" w:sz="4" w:space="0" w:color="auto"/>
            <w:bottom w:val="single" w:sz="4" w:space="0" w:color="auto"/>
            <w:right w:val="single" w:sz="4" w:space="0" w:color="auto"/>
          </w:tcBorders>
          <w:vAlign w:val="center"/>
          <w:hideMark/>
        </w:tcPr>
        <w:p w14:paraId="79990067" w14:textId="77777777" w:rsidR="008F79F3" w:rsidRPr="004F5F6A" w:rsidRDefault="008F79F3" w:rsidP="008F79F3">
          <w:pPr>
            <w:pStyle w:val="Encabezado"/>
            <w:rPr>
              <w:b/>
            </w:rPr>
          </w:pPr>
        </w:p>
      </w:tc>
      <w:tc>
        <w:tcPr>
          <w:tcW w:w="4634" w:type="dxa"/>
          <w:vMerge/>
          <w:tcBorders>
            <w:top w:val="single" w:sz="4" w:space="0" w:color="auto"/>
            <w:left w:val="single" w:sz="4" w:space="0" w:color="auto"/>
            <w:bottom w:val="single" w:sz="4" w:space="0" w:color="auto"/>
            <w:right w:val="single" w:sz="4" w:space="0" w:color="auto"/>
          </w:tcBorders>
          <w:vAlign w:val="center"/>
          <w:hideMark/>
        </w:tcPr>
        <w:p w14:paraId="7DB162BB" w14:textId="77777777" w:rsidR="008F79F3" w:rsidRPr="004F5F6A" w:rsidRDefault="008F79F3" w:rsidP="008F79F3">
          <w:pPr>
            <w:pStyle w:val="Encabezado"/>
          </w:pPr>
        </w:p>
      </w:tc>
      <w:tc>
        <w:tcPr>
          <w:tcW w:w="1654" w:type="dxa"/>
          <w:tcBorders>
            <w:top w:val="single" w:sz="4" w:space="0" w:color="auto"/>
            <w:left w:val="single" w:sz="4" w:space="0" w:color="auto"/>
            <w:bottom w:val="single" w:sz="4" w:space="0" w:color="auto"/>
            <w:right w:val="single" w:sz="4" w:space="0" w:color="auto"/>
          </w:tcBorders>
          <w:hideMark/>
        </w:tcPr>
        <w:p w14:paraId="19258EC1" w14:textId="49ED08AC" w:rsidR="008F79F3" w:rsidRPr="004F5F6A" w:rsidRDefault="008F79F3" w:rsidP="008F79F3">
          <w:pPr>
            <w:pStyle w:val="Encabezado"/>
          </w:pPr>
          <w:r w:rsidRPr="004F5F6A">
            <w:rPr>
              <w:lang w:val="es-ES"/>
            </w:rPr>
            <w:t xml:space="preserve">Página </w:t>
          </w:r>
          <w:r w:rsidRPr="004F5F6A">
            <w:rPr>
              <w:b/>
              <w:bCs/>
            </w:rPr>
            <w:fldChar w:fldCharType="begin"/>
          </w:r>
          <w:r w:rsidRPr="004F5F6A">
            <w:rPr>
              <w:b/>
              <w:bCs/>
            </w:rPr>
            <w:instrText>PAGE  \* Arabic  \* MERGEFORMAT</w:instrText>
          </w:r>
          <w:r w:rsidRPr="004F5F6A">
            <w:rPr>
              <w:b/>
              <w:bCs/>
            </w:rPr>
            <w:fldChar w:fldCharType="separate"/>
          </w:r>
          <w:r w:rsidRPr="004F5F6A">
            <w:rPr>
              <w:b/>
              <w:bCs/>
              <w:lang w:val="es-ES"/>
            </w:rPr>
            <w:t>26</w:t>
          </w:r>
          <w:r w:rsidRPr="004F5F6A">
            <w:fldChar w:fldCharType="end"/>
          </w:r>
          <w:r w:rsidRPr="004F5F6A">
            <w:rPr>
              <w:lang w:val="es-ES"/>
            </w:rPr>
            <w:t xml:space="preserve"> de </w:t>
          </w:r>
          <w:r w:rsidRPr="004F5F6A">
            <w:rPr>
              <w:b/>
              <w:bCs/>
            </w:rPr>
            <w:t>1</w:t>
          </w:r>
          <w:r w:rsidR="00D929C2">
            <w:rPr>
              <w:b/>
              <w:bCs/>
            </w:rPr>
            <w:t>0</w:t>
          </w:r>
        </w:p>
      </w:tc>
    </w:tr>
  </w:tbl>
  <w:p w14:paraId="08C6355F" w14:textId="2E5C27D3" w:rsidR="00531816" w:rsidRDefault="00531816">
    <w:pPr>
      <w:pStyle w:val="Encabezado"/>
      <w:rPr>
        <w:noProof/>
      </w:rPr>
    </w:pPr>
  </w:p>
  <w:p w14:paraId="72607E9E" w14:textId="0273FB3D" w:rsidR="00531816" w:rsidRDefault="0053181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D26B9"/>
    <w:multiLevelType w:val="hybridMultilevel"/>
    <w:tmpl w:val="54F8235E"/>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0A80B0B"/>
    <w:multiLevelType w:val="hybridMultilevel"/>
    <w:tmpl w:val="AE7C695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1CF37BA"/>
    <w:multiLevelType w:val="hybridMultilevel"/>
    <w:tmpl w:val="6A84BA8C"/>
    <w:lvl w:ilvl="0" w:tplc="27A09BCC">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 w15:restartNumberingAfterBreak="0">
    <w:nsid w:val="261B13C8"/>
    <w:multiLevelType w:val="hybridMultilevel"/>
    <w:tmpl w:val="D700CDC4"/>
    <w:lvl w:ilvl="0" w:tplc="741CC994">
      <w:numFmt w:val="bullet"/>
      <w:lvlText w:val="-"/>
      <w:lvlJc w:val="left"/>
      <w:pPr>
        <w:ind w:left="1080" w:hanging="360"/>
      </w:pPr>
      <w:rPr>
        <w:rFonts w:ascii="Calibri" w:eastAsiaTheme="minorHAnsi" w:hAnsi="Calibri" w:cs="Calibr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4" w15:restartNumberingAfterBreak="0">
    <w:nsid w:val="270E7FF8"/>
    <w:multiLevelType w:val="hybridMultilevel"/>
    <w:tmpl w:val="C73CC14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8A62FCD"/>
    <w:multiLevelType w:val="hybridMultilevel"/>
    <w:tmpl w:val="817CD6A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9584750"/>
    <w:multiLevelType w:val="hybridMultilevel"/>
    <w:tmpl w:val="FCD88B8A"/>
    <w:lvl w:ilvl="0" w:tplc="0C0A000F">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995014E"/>
    <w:multiLevelType w:val="multilevel"/>
    <w:tmpl w:val="7ECA9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4A3E26"/>
    <w:multiLevelType w:val="hybridMultilevel"/>
    <w:tmpl w:val="4D6E0DF6"/>
    <w:lvl w:ilvl="0" w:tplc="1242CDBE">
      <w:start w:val="1"/>
      <w:numFmt w:val="bullet"/>
      <w:lvlText w:val=""/>
      <w:lvlJc w:val="left"/>
      <w:pPr>
        <w:ind w:left="720" w:hanging="360"/>
      </w:pPr>
      <w:rPr>
        <w:rFonts w:ascii="Symbol" w:hAnsi="Symbol" w:hint="default"/>
      </w:rPr>
    </w:lvl>
    <w:lvl w:ilvl="1" w:tplc="906874CA">
      <w:start w:val="1"/>
      <w:numFmt w:val="bullet"/>
      <w:lvlText w:val="o"/>
      <w:lvlJc w:val="left"/>
      <w:pPr>
        <w:ind w:left="1440" w:hanging="360"/>
      </w:pPr>
      <w:rPr>
        <w:rFonts w:ascii="Courier New" w:hAnsi="Courier New" w:hint="default"/>
      </w:rPr>
    </w:lvl>
    <w:lvl w:ilvl="2" w:tplc="DB1C82E0">
      <w:start w:val="1"/>
      <w:numFmt w:val="bullet"/>
      <w:lvlText w:val=""/>
      <w:lvlJc w:val="left"/>
      <w:pPr>
        <w:ind w:left="2160" w:hanging="360"/>
      </w:pPr>
      <w:rPr>
        <w:rFonts w:ascii="Wingdings" w:hAnsi="Wingdings" w:hint="default"/>
      </w:rPr>
    </w:lvl>
    <w:lvl w:ilvl="3" w:tplc="5BB4836A">
      <w:start w:val="1"/>
      <w:numFmt w:val="bullet"/>
      <w:lvlText w:val=""/>
      <w:lvlJc w:val="left"/>
      <w:pPr>
        <w:ind w:left="2880" w:hanging="360"/>
      </w:pPr>
      <w:rPr>
        <w:rFonts w:ascii="Symbol" w:hAnsi="Symbol" w:hint="default"/>
      </w:rPr>
    </w:lvl>
    <w:lvl w:ilvl="4" w:tplc="D938E7F8">
      <w:start w:val="1"/>
      <w:numFmt w:val="bullet"/>
      <w:lvlText w:val="o"/>
      <w:lvlJc w:val="left"/>
      <w:pPr>
        <w:ind w:left="3600" w:hanging="360"/>
      </w:pPr>
      <w:rPr>
        <w:rFonts w:ascii="Courier New" w:hAnsi="Courier New" w:hint="default"/>
      </w:rPr>
    </w:lvl>
    <w:lvl w:ilvl="5" w:tplc="97F2BB28">
      <w:start w:val="1"/>
      <w:numFmt w:val="bullet"/>
      <w:lvlText w:val=""/>
      <w:lvlJc w:val="left"/>
      <w:pPr>
        <w:ind w:left="4320" w:hanging="360"/>
      </w:pPr>
      <w:rPr>
        <w:rFonts w:ascii="Wingdings" w:hAnsi="Wingdings" w:hint="default"/>
      </w:rPr>
    </w:lvl>
    <w:lvl w:ilvl="6" w:tplc="A13E53E2">
      <w:start w:val="1"/>
      <w:numFmt w:val="bullet"/>
      <w:lvlText w:val=""/>
      <w:lvlJc w:val="left"/>
      <w:pPr>
        <w:ind w:left="5040" w:hanging="360"/>
      </w:pPr>
      <w:rPr>
        <w:rFonts w:ascii="Symbol" w:hAnsi="Symbol" w:hint="default"/>
      </w:rPr>
    </w:lvl>
    <w:lvl w:ilvl="7" w:tplc="74545936">
      <w:start w:val="1"/>
      <w:numFmt w:val="bullet"/>
      <w:lvlText w:val="o"/>
      <w:lvlJc w:val="left"/>
      <w:pPr>
        <w:ind w:left="5760" w:hanging="360"/>
      </w:pPr>
      <w:rPr>
        <w:rFonts w:ascii="Courier New" w:hAnsi="Courier New" w:hint="default"/>
      </w:rPr>
    </w:lvl>
    <w:lvl w:ilvl="8" w:tplc="FB7C6C80">
      <w:start w:val="1"/>
      <w:numFmt w:val="bullet"/>
      <w:lvlText w:val=""/>
      <w:lvlJc w:val="left"/>
      <w:pPr>
        <w:ind w:left="6480" w:hanging="360"/>
      </w:pPr>
      <w:rPr>
        <w:rFonts w:ascii="Wingdings" w:hAnsi="Wingdings" w:hint="default"/>
      </w:rPr>
    </w:lvl>
  </w:abstractNum>
  <w:abstractNum w:abstractNumId="9" w15:restartNumberingAfterBreak="0">
    <w:nsid w:val="2C196F86"/>
    <w:multiLevelType w:val="hybridMultilevel"/>
    <w:tmpl w:val="7080587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7B60CB2"/>
    <w:multiLevelType w:val="multilevel"/>
    <w:tmpl w:val="97DA1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8054DE"/>
    <w:multiLevelType w:val="hybridMultilevel"/>
    <w:tmpl w:val="CD167D5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3C7470CC"/>
    <w:multiLevelType w:val="hybridMultilevel"/>
    <w:tmpl w:val="55DE8AE2"/>
    <w:lvl w:ilvl="0" w:tplc="37D42442">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3" w15:restartNumberingAfterBreak="0">
    <w:nsid w:val="3DC44E81"/>
    <w:multiLevelType w:val="hybridMultilevel"/>
    <w:tmpl w:val="B8DE8B3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4AF30B6A"/>
    <w:multiLevelType w:val="hybridMultilevel"/>
    <w:tmpl w:val="EEC0DC9A"/>
    <w:lvl w:ilvl="0" w:tplc="294805E2">
      <w:start w:val="1"/>
      <w:numFmt w:val="decimal"/>
      <w:lvlText w:val="%1."/>
      <w:lvlJc w:val="left"/>
      <w:pPr>
        <w:ind w:left="1410" w:hanging="69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5" w15:restartNumberingAfterBreak="0">
    <w:nsid w:val="4DE75F93"/>
    <w:multiLevelType w:val="hybridMultilevel"/>
    <w:tmpl w:val="DA00B6BA"/>
    <w:lvl w:ilvl="0" w:tplc="FB7A2496">
      <w:start w:val="5"/>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54923F1A"/>
    <w:multiLevelType w:val="hybridMultilevel"/>
    <w:tmpl w:val="9410C78A"/>
    <w:lvl w:ilvl="0" w:tplc="8D662778">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7" w15:restartNumberingAfterBreak="0">
    <w:nsid w:val="55FF93B9"/>
    <w:multiLevelType w:val="hybridMultilevel"/>
    <w:tmpl w:val="1EF27136"/>
    <w:lvl w:ilvl="0" w:tplc="A82642C8">
      <w:start w:val="1"/>
      <w:numFmt w:val="bullet"/>
      <w:lvlText w:val=""/>
      <w:lvlJc w:val="left"/>
      <w:pPr>
        <w:ind w:left="720" w:hanging="360"/>
      </w:pPr>
      <w:rPr>
        <w:rFonts w:ascii="Symbol" w:hAnsi="Symbol" w:hint="default"/>
      </w:rPr>
    </w:lvl>
    <w:lvl w:ilvl="1" w:tplc="5B4E4192">
      <w:start w:val="1"/>
      <w:numFmt w:val="bullet"/>
      <w:lvlText w:val="o"/>
      <w:lvlJc w:val="left"/>
      <w:pPr>
        <w:ind w:left="1440" w:hanging="360"/>
      </w:pPr>
      <w:rPr>
        <w:rFonts w:ascii="Courier New" w:hAnsi="Courier New" w:hint="default"/>
      </w:rPr>
    </w:lvl>
    <w:lvl w:ilvl="2" w:tplc="EAA426C6">
      <w:start w:val="1"/>
      <w:numFmt w:val="bullet"/>
      <w:lvlText w:val=""/>
      <w:lvlJc w:val="left"/>
      <w:pPr>
        <w:ind w:left="2160" w:hanging="360"/>
      </w:pPr>
      <w:rPr>
        <w:rFonts w:ascii="Wingdings" w:hAnsi="Wingdings" w:hint="default"/>
      </w:rPr>
    </w:lvl>
    <w:lvl w:ilvl="3" w:tplc="EB1E8B28">
      <w:start w:val="1"/>
      <w:numFmt w:val="bullet"/>
      <w:lvlText w:val=""/>
      <w:lvlJc w:val="left"/>
      <w:pPr>
        <w:ind w:left="2880" w:hanging="360"/>
      </w:pPr>
      <w:rPr>
        <w:rFonts w:ascii="Symbol" w:hAnsi="Symbol" w:hint="default"/>
      </w:rPr>
    </w:lvl>
    <w:lvl w:ilvl="4" w:tplc="EB9C7068">
      <w:start w:val="1"/>
      <w:numFmt w:val="bullet"/>
      <w:lvlText w:val="o"/>
      <w:lvlJc w:val="left"/>
      <w:pPr>
        <w:ind w:left="3600" w:hanging="360"/>
      </w:pPr>
      <w:rPr>
        <w:rFonts w:ascii="Courier New" w:hAnsi="Courier New" w:hint="default"/>
      </w:rPr>
    </w:lvl>
    <w:lvl w:ilvl="5" w:tplc="D0167D2A">
      <w:start w:val="1"/>
      <w:numFmt w:val="bullet"/>
      <w:lvlText w:val=""/>
      <w:lvlJc w:val="left"/>
      <w:pPr>
        <w:ind w:left="4320" w:hanging="360"/>
      </w:pPr>
      <w:rPr>
        <w:rFonts w:ascii="Wingdings" w:hAnsi="Wingdings" w:hint="default"/>
      </w:rPr>
    </w:lvl>
    <w:lvl w:ilvl="6" w:tplc="317481D6">
      <w:start w:val="1"/>
      <w:numFmt w:val="bullet"/>
      <w:lvlText w:val=""/>
      <w:lvlJc w:val="left"/>
      <w:pPr>
        <w:ind w:left="5040" w:hanging="360"/>
      </w:pPr>
      <w:rPr>
        <w:rFonts w:ascii="Symbol" w:hAnsi="Symbol" w:hint="default"/>
      </w:rPr>
    </w:lvl>
    <w:lvl w:ilvl="7" w:tplc="57A4C0E8">
      <w:start w:val="1"/>
      <w:numFmt w:val="bullet"/>
      <w:lvlText w:val="o"/>
      <w:lvlJc w:val="left"/>
      <w:pPr>
        <w:ind w:left="5760" w:hanging="360"/>
      </w:pPr>
      <w:rPr>
        <w:rFonts w:ascii="Courier New" w:hAnsi="Courier New" w:hint="default"/>
      </w:rPr>
    </w:lvl>
    <w:lvl w:ilvl="8" w:tplc="100ACD8E">
      <w:start w:val="1"/>
      <w:numFmt w:val="bullet"/>
      <w:lvlText w:val=""/>
      <w:lvlJc w:val="left"/>
      <w:pPr>
        <w:ind w:left="6480" w:hanging="360"/>
      </w:pPr>
      <w:rPr>
        <w:rFonts w:ascii="Wingdings" w:hAnsi="Wingdings" w:hint="default"/>
      </w:rPr>
    </w:lvl>
  </w:abstractNum>
  <w:abstractNum w:abstractNumId="18" w15:restartNumberingAfterBreak="0">
    <w:nsid w:val="5BE6408A"/>
    <w:multiLevelType w:val="hybridMultilevel"/>
    <w:tmpl w:val="7940078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5E47116A"/>
    <w:multiLevelType w:val="hybridMultilevel"/>
    <w:tmpl w:val="92A08E04"/>
    <w:lvl w:ilvl="0" w:tplc="16A4EA2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0" w15:restartNumberingAfterBreak="0">
    <w:nsid w:val="73012ED8"/>
    <w:multiLevelType w:val="hybridMultilevel"/>
    <w:tmpl w:val="966065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749541EE"/>
    <w:multiLevelType w:val="hybridMultilevel"/>
    <w:tmpl w:val="A4DE508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7C230E10"/>
    <w:multiLevelType w:val="hybridMultilevel"/>
    <w:tmpl w:val="48E6F976"/>
    <w:lvl w:ilvl="0" w:tplc="DF541CD4">
      <w:numFmt w:val="bullet"/>
      <w:lvlText w:val="-"/>
      <w:lvlJc w:val="left"/>
      <w:pPr>
        <w:ind w:left="1080" w:hanging="360"/>
      </w:pPr>
      <w:rPr>
        <w:rFonts w:ascii="Calibri" w:eastAsiaTheme="minorHAnsi" w:hAnsi="Calibri" w:cs="Calibr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3" w15:restartNumberingAfterBreak="0">
    <w:nsid w:val="7CBE4745"/>
    <w:multiLevelType w:val="hybridMultilevel"/>
    <w:tmpl w:val="10B43C64"/>
    <w:lvl w:ilvl="0" w:tplc="0C0A0011">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7D7F35A9"/>
    <w:multiLevelType w:val="hybridMultilevel"/>
    <w:tmpl w:val="FE18A44E"/>
    <w:lvl w:ilvl="0" w:tplc="BAC4714C">
      <w:start w:val="30"/>
      <w:numFmt w:val="bullet"/>
      <w:lvlText w:val="-"/>
      <w:lvlJc w:val="left"/>
      <w:pPr>
        <w:ind w:left="1080" w:hanging="360"/>
      </w:pPr>
      <w:rPr>
        <w:rFonts w:ascii="Calibri" w:eastAsiaTheme="minorHAnsi" w:hAnsi="Calibri" w:cs="Calibri"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num w:numId="1" w16cid:durableId="1966932087">
    <w:abstractNumId w:val="8"/>
  </w:num>
  <w:num w:numId="2" w16cid:durableId="105734684">
    <w:abstractNumId w:val="17"/>
  </w:num>
  <w:num w:numId="3" w16cid:durableId="1185242887">
    <w:abstractNumId w:val="7"/>
  </w:num>
  <w:num w:numId="4" w16cid:durableId="1164783721">
    <w:abstractNumId w:val="20"/>
  </w:num>
  <w:num w:numId="5" w16cid:durableId="2000693064">
    <w:abstractNumId w:val="5"/>
  </w:num>
  <w:num w:numId="6" w16cid:durableId="1377124004">
    <w:abstractNumId w:val="24"/>
  </w:num>
  <w:num w:numId="7" w16cid:durableId="1596553346">
    <w:abstractNumId w:val="4"/>
  </w:num>
  <w:num w:numId="8" w16cid:durableId="2097628793">
    <w:abstractNumId w:val="13"/>
  </w:num>
  <w:num w:numId="9" w16cid:durableId="536695982">
    <w:abstractNumId w:val="1"/>
  </w:num>
  <w:num w:numId="10" w16cid:durableId="79914158">
    <w:abstractNumId w:val="18"/>
  </w:num>
  <w:num w:numId="11" w16cid:durableId="462236918">
    <w:abstractNumId w:val="2"/>
  </w:num>
  <w:num w:numId="12" w16cid:durableId="1942715432">
    <w:abstractNumId w:val="21"/>
  </w:num>
  <w:num w:numId="13" w16cid:durableId="753088602">
    <w:abstractNumId w:val="19"/>
  </w:num>
  <w:num w:numId="14" w16cid:durableId="602538712">
    <w:abstractNumId w:val="16"/>
  </w:num>
  <w:num w:numId="15" w16cid:durableId="857352054">
    <w:abstractNumId w:val="23"/>
  </w:num>
  <w:num w:numId="16" w16cid:durableId="1496334277">
    <w:abstractNumId w:val="0"/>
  </w:num>
  <w:num w:numId="17" w16cid:durableId="1555235749">
    <w:abstractNumId w:val="22"/>
  </w:num>
  <w:num w:numId="18" w16cid:durableId="1019091033">
    <w:abstractNumId w:val="3"/>
  </w:num>
  <w:num w:numId="19" w16cid:durableId="1219904736">
    <w:abstractNumId w:val="14"/>
  </w:num>
  <w:num w:numId="20" w16cid:durableId="345594079">
    <w:abstractNumId w:val="12"/>
  </w:num>
  <w:num w:numId="21" w16cid:durableId="500509190">
    <w:abstractNumId w:val="11"/>
  </w:num>
  <w:num w:numId="22" w16cid:durableId="1681352273">
    <w:abstractNumId w:val="6"/>
  </w:num>
  <w:num w:numId="23" w16cid:durableId="1749157312">
    <w:abstractNumId w:val="10"/>
  </w:num>
  <w:num w:numId="24" w16cid:durableId="217935852">
    <w:abstractNumId w:val="15"/>
  </w:num>
  <w:num w:numId="25" w16cid:durableId="9898689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055"/>
    <w:rsid w:val="0001044A"/>
    <w:rsid w:val="00063157"/>
    <w:rsid w:val="00066048"/>
    <w:rsid w:val="000A099A"/>
    <w:rsid w:val="000E0007"/>
    <w:rsid w:val="000F38CE"/>
    <w:rsid w:val="000F7692"/>
    <w:rsid w:val="001014E2"/>
    <w:rsid w:val="001273A0"/>
    <w:rsid w:val="00141D83"/>
    <w:rsid w:val="00144508"/>
    <w:rsid w:val="00157E1F"/>
    <w:rsid w:val="001640E9"/>
    <w:rsid w:val="00166AC3"/>
    <w:rsid w:val="001706DC"/>
    <w:rsid w:val="00185738"/>
    <w:rsid w:val="001A17B4"/>
    <w:rsid w:val="001D4A64"/>
    <w:rsid w:val="001E2F96"/>
    <w:rsid w:val="00225FDC"/>
    <w:rsid w:val="00227137"/>
    <w:rsid w:val="00235A48"/>
    <w:rsid w:val="00241975"/>
    <w:rsid w:val="00283755"/>
    <w:rsid w:val="002920CE"/>
    <w:rsid w:val="002B557E"/>
    <w:rsid w:val="002D06D8"/>
    <w:rsid w:val="002D22A2"/>
    <w:rsid w:val="002E52F5"/>
    <w:rsid w:val="002E75AE"/>
    <w:rsid w:val="002F1339"/>
    <w:rsid w:val="00304E10"/>
    <w:rsid w:val="00311207"/>
    <w:rsid w:val="00337D74"/>
    <w:rsid w:val="003A573D"/>
    <w:rsid w:val="003C5AFC"/>
    <w:rsid w:val="004174D7"/>
    <w:rsid w:val="004257F2"/>
    <w:rsid w:val="00425830"/>
    <w:rsid w:val="004261EA"/>
    <w:rsid w:val="004514B6"/>
    <w:rsid w:val="00465D97"/>
    <w:rsid w:val="00494B6B"/>
    <w:rsid w:val="00495A53"/>
    <w:rsid w:val="004A5165"/>
    <w:rsid w:val="00524EDA"/>
    <w:rsid w:val="00525EDE"/>
    <w:rsid w:val="00531816"/>
    <w:rsid w:val="0057240D"/>
    <w:rsid w:val="00575BCF"/>
    <w:rsid w:val="00586738"/>
    <w:rsid w:val="005A6934"/>
    <w:rsid w:val="005B2720"/>
    <w:rsid w:val="006025EF"/>
    <w:rsid w:val="00614FA3"/>
    <w:rsid w:val="00633C6C"/>
    <w:rsid w:val="00645888"/>
    <w:rsid w:val="00650B8C"/>
    <w:rsid w:val="00664549"/>
    <w:rsid w:val="00664F04"/>
    <w:rsid w:val="00693957"/>
    <w:rsid w:val="0069506F"/>
    <w:rsid w:val="00697CDF"/>
    <w:rsid w:val="006A2BDF"/>
    <w:rsid w:val="006A3303"/>
    <w:rsid w:val="006F388D"/>
    <w:rsid w:val="00714BFF"/>
    <w:rsid w:val="007233BD"/>
    <w:rsid w:val="00727B34"/>
    <w:rsid w:val="00752C2D"/>
    <w:rsid w:val="00760693"/>
    <w:rsid w:val="00774DA2"/>
    <w:rsid w:val="00790842"/>
    <w:rsid w:val="007E127A"/>
    <w:rsid w:val="007E49C3"/>
    <w:rsid w:val="008201D9"/>
    <w:rsid w:val="008408EF"/>
    <w:rsid w:val="00851991"/>
    <w:rsid w:val="00881509"/>
    <w:rsid w:val="00882209"/>
    <w:rsid w:val="008A1144"/>
    <w:rsid w:val="008D004D"/>
    <w:rsid w:val="008F79F3"/>
    <w:rsid w:val="008F7BA2"/>
    <w:rsid w:val="00913FA5"/>
    <w:rsid w:val="00915976"/>
    <w:rsid w:val="00915AD9"/>
    <w:rsid w:val="0093667A"/>
    <w:rsid w:val="00951CF9"/>
    <w:rsid w:val="00996975"/>
    <w:rsid w:val="009C24C3"/>
    <w:rsid w:val="009C2572"/>
    <w:rsid w:val="009C2F29"/>
    <w:rsid w:val="00A00AC9"/>
    <w:rsid w:val="00A046C5"/>
    <w:rsid w:val="00A1252C"/>
    <w:rsid w:val="00A6455E"/>
    <w:rsid w:val="00A64F41"/>
    <w:rsid w:val="00A878FA"/>
    <w:rsid w:val="00A9024D"/>
    <w:rsid w:val="00A955B8"/>
    <w:rsid w:val="00AC1208"/>
    <w:rsid w:val="00AC4711"/>
    <w:rsid w:val="00AD20DC"/>
    <w:rsid w:val="00AD3AE2"/>
    <w:rsid w:val="00AE2D8D"/>
    <w:rsid w:val="00B069A2"/>
    <w:rsid w:val="00B1784E"/>
    <w:rsid w:val="00B30FF7"/>
    <w:rsid w:val="00B33817"/>
    <w:rsid w:val="00B36F60"/>
    <w:rsid w:val="00B42924"/>
    <w:rsid w:val="00B531A6"/>
    <w:rsid w:val="00B85E2E"/>
    <w:rsid w:val="00B90AB1"/>
    <w:rsid w:val="00B923A8"/>
    <w:rsid w:val="00BC5AA4"/>
    <w:rsid w:val="00BD160A"/>
    <w:rsid w:val="00BE0B38"/>
    <w:rsid w:val="00BE201F"/>
    <w:rsid w:val="00BE3577"/>
    <w:rsid w:val="00C15D64"/>
    <w:rsid w:val="00C2136A"/>
    <w:rsid w:val="00C34A83"/>
    <w:rsid w:val="00C4143C"/>
    <w:rsid w:val="00C63DFA"/>
    <w:rsid w:val="00C84002"/>
    <w:rsid w:val="00C84416"/>
    <w:rsid w:val="00C913A7"/>
    <w:rsid w:val="00C926B6"/>
    <w:rsid w:val="00CA1055"/>
    <w:rsid w:val="00CA65A3"/>
    <w:rsid w:val="00CB1CEE"/>
    <w:rsid w:val="00CB6AA3"/>
    <w:rsid w:val="00CC7F87"/>
    <w:rsid w:val="00CD4AEF"/>
    <w:rsid w:val="00CF719A"/>
    <w:rsid w:val="00CF7EC2"/>
    <w:rsid w:val="00D02920"/>
    <w:rsid w:val="00D04BE6"/>
    <w:rsid w:val="00D1026C"/>
    <w:rsid w:val="00D10BB3"/>
    <w:rsid w:val="00D50282"/>
    <w:rsid w:val="00D7557F"/>
    <w:rsid w:val="00D929C2"/>
    <w:rsid w:val="00D97977"/>
    <w:rsid w:val="00DA14E9"/>
    <w:rsid w:val="00DA70AE"/>
    <w:rsid w:val="00DF17E7"/>
    <w:rsid w:val="00E1588B"/>
    <w:rsid w:val="00E1646D"/>
    <w:rsid w:val="00E56BC3"/>
    <w:rsid w:val="00EB0AC1"/>
    <w:rsid w:val="00EB1C69"/>
    <w:rsid w:val="00EC6AC5"/>
    <w:rsid w:val="00F01700"/>
    <w:rsid w:val="00F15C83"/>
    <w:rsid w:val="00F26A48"/>
    <w:rsid w:val="00F81523"/>
    <w:rsid w:val="00FA1601"/>
    <w:rsid w:val="00FB78FF"/>
    <w:rsid w:val="00FE153E"/>
    <w:rsid w:val="00FF2A29"/>
    <w:rsid w:val="00FF7460"/>
    <w:rsid w:val="0329F42B"/>
    <w:rsid w:val="03322D3D"/>
    <w:rsid w:val="0CD06C8A"/>
    <w:rsid w:val="0EA75618"/>
    <w:rsid w:val="10F2E420"/>
    <w:rsid w:val="1249356C"/>
    <w:rsid w:val="13CC7BF1"/>
    <w:rsid w:val="15C09A69"/>
    <w:rsid w:val="160D8B5B"/>
    <w:rsid w:val="1CF5CF01"/>
    <w:rsid w:val="1D0D60C5"/>
    <w:rsid w:val="1E11331D"/>
    <w:rsid w:val="1E985442"/>
    <w:rsid w:val="1F31B4AD"/>
    <w:rsid w:val="1F501BC8"/>
    <w:rsid w:val="1F5AE5E5"/>
    <w:rsid w:val="250458BE"/>
    <w:rsid w:val="25DD3A32"/>
    <w:rsid w:val="295CB928"/>
    <w:rsid w:val="31C7CC49"/>
    <w:rsid w:val="3275C2FE"/>
    <w:rsid w:val="33A9E3D8"/>
    <w:rsid w:val="3499D54B"/>
    <w:rsid w:val="38DF5206"/>
    <w:rsid w:val="398A91A4"/>
    <w:rsid w:val="3A6BAD67"/>
    <w:rsid w:val="3B57136C"/>
    <w:rsid w:val="3E37D6DB"/>
    <w:rsid w:val="3E74D859"/>
    <w:rsid w:val="3E782161"/>
    <w:rsid w:val="3EF6E1A9"/>
    <w:rsid w:val="40C377D4"/>
    <w:rsid w:val="42C843D3"/>
    <w:rsid w:val="456B5AD3"/>
    <w:rsid w:val="4715B342"/>
    <w:rsid w:val="48EAD579"/>
    <w:rsid w:val="49F92A00"/>
    <w:rsid w:val="4D7C71FA"/>
    <w:rsid w:val="557AE466"/>
    <w:rsid w:val="65EC9184"/>
    <w:rsid w:val="6651E9CA"/>
    <w:rsid w:val="6864C67B"/>
    <w:rsid w:val="6B718F85"/>
    <w:rsid w:val="6E1B6350"/>
    <w:rsid w:val="6F2A1582"/>
    <w:rsid w:val="6FBFC530"/>
    <w:rsid w:val="700CF8C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AF8D51"/>
  <w15:chartTrackingRefBased/>
  <w15:docId w15:val="{5A9BD9C5-A1F1-4B96-9419-CC49D2750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5AA4"/>
  </w:style>
  <w:style w:type="paragraph" w:styleId="Ttulo1">
    <w:name w:val="heading 1"/>
    <w:basedOn w:val="Normal"/>
    <w:next w:val="Normal"/>
    <w:link w:val="Ttulo1Car"/>
    <w:uiPriority w:val="9"/>
    <w:qFormat/>
    <w:rsid w:val="00CA105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CA105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CA1055"/>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CA1055"/>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CA1055"/>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CA105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A105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A105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A105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A1055"/>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CA1055"/>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CA1055"/>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CA1055"/>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CA1055"/>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CA105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A105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A105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A1055"/>
    <w:rPr>
      <w:rFonts w:eastAsiaTheme="majorEastAsia" w:cstheme="majorBidi"/>
      <w:color w:val="272727" w:themeColor="text1" w:themeTint="D8"/>
    </w:rPr>
  </w:style>
  <w:style w:type="paragraph" w:styleId="Ttulo">
    <w:name w:val="Title"/>
    <w:basedOn w:val="Normal"/>
    <w:next w:val="Normal"/>
    <w:link w:val="TtuloCar"/>
    <w:uiPriority w:val="10"/>
    <w:qFormat/>
    <w:rsid w:val="00CA10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A105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A105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A105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A1055"/>
    <w:pPr>
      <w:spacing w:before="160"/>
      <w:jc w:val="center"/>
    </w:pPr>
    <w:rPr>
      <w:i/>
      <w:iCs/>
      <w:color w:val="404040" w:themeColor="text1" w:themeTint="BF"/>
    </w:rPr>
  </w:style>
  <w:style w:type="character" w:customStyle="1" w:styleId="CitaCar">
    <w:name w:val="Cita Car"/>
    <w:basedOn w:val="Fuentedeprrafopredeter"/>
    <w:link w:val="Cita"/>
    <w:uiPriority w:val="29"/>
    <w:rsid w:val="00CA1055"/>
    <w:rPr>
      <w:i/>
      <w:iCs/>
      <w:color w:val="404040" w:themeColor="text1" w:themeTint="BF"/>
    </w:rPr>
  </w:style>
  <w:style w:type="paragraph" w:styleId="Prrafodelista">
    <w:name w:val="List Paragraph"/>
    <w:basedOn w:val="Normal"/>
    <w:uiPriority w:val="34"/>
    <w:qFormat/>
    <w:rsid w:val="00CA1055"/>
    <w:pPr>
      <w:ind w:left="720"/>
      <w:contextualSpacing/>
    </w:pPr>
  </w:style>
  <w:style w:type="character" w:styleId="nfasisintenso">
    <w:name w:val="Intense Emphasis"/>
    <w:basedOn w:val="Fuentedeprrafopredeter"/>
    <w:uiPriority w:val="21"/>
    <w:qFormat/>
    <w:rsid w:val="00CA1055"/>
    <w:rPr>
      <w:i/>
      <w:iCs/>
      <w:color w:val="2F5496" w:themeColor="accent1" w:themeShade="BF"/>
    </w:rPr>
  </w:style>
  <w:style w:type="paragraph" w:styleId="Citadestacada">
    <w:name w:val="Intense Quote"/>
    <w:basedOn w:val="Normal"/>
    <w:next w:val="Normal"/>
    <w:link w:val="CitadestacadaCar"/>
    <w:uiPriority w:val="30"/>
    <w:qFormat/>
    <w:rsid w:val="00CA10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CA1055"/>
    <w:rPr>
      <w:i/>
      <w:iCs/>
      <w:color w:val="2F5496" w:themeColor="accent1" w:themeShade="BF"/>
    </w:rPr>
  </w:style>
  <w:style w:type="character" w:styleId="Referenciaintensa">
    <w:name w:val="Intense Reference"/>
    <w:basedOn w:val="Fuentedeprrafopredeter"/>
    <w:uiPriority w:val="32"/>
    <w:qFormat/>
    <w:rsid w:val="00CA1055"/>
    <w:rPr>
      <w:b/>
      <w:bCs/>
      <w:smallCaps/>
      <w:color w:val="2F5496" w:themeColor="accent1" w:themeShade="BF"/>
      <w:spacing w:val="5"/>
    </w:rPr>
  </w:style>
  <w:style w:type="table" w:styleId="Tablaconcuadrcula">
    <w:name w:val="Table Grid"/>
    <w:basedOn w:val="Tablanormal"/>
    <w:uiPriority w:val="39"/>
    <w:rsid w:val="00AD20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53181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31816"/>
  </w:style>
  <w:style w:type="paragraph" w:styleId="Piedepgina">
    <w:name w:val="footer"/>
    <w:basedOn w:val="Normal"/>
    <w:link w:val="PiedepginaCar"/>
    <w:uiPriority w:val="99"/>
    <w:unhideWhenUsed/>
    <w:rsid w:val="0053181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31816"/>
  </w:style>
  <w:style w:type="paragraph" w:styleId="Textonotapie">
    <w:name w:val="footnote text"/>
    <w:basedOn w:val="Normal"/>
    <w:link w:val="TextonotapieCar"/>
    <w:uiPriority w:val="99"/>
    <w:semiHidden/>
    <w:unhideWhenUsed/>
    <w:rsid w:val="002F133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F1339"/>
    <w:rPr>
      <w:sz w:val="20"/>
      <w:szCs w:val="20"/>
    </w:rPr>
  </w:style>
  <w:style w:type="character" w:styleId="Refdenotaalpie">
    <w:name w:val="footnote reference"/>
    <w:basedOn w:val="Fuentedeprrafopredeter"/>
    <w:uiPriority w:val="99"/>
    <w:semiHidden/>
    <w:unhideWhenUsed/>
    <w:rsid w:val="002F133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2BE4C669FB78E4A85CB003C6711184C" ma:contentTypeVersion="22532" ma:contentTypeDescription="Crear nuevo documento." ma:contentTypeScope="" ma:versionID="cf13bc7b4e1b3afcd28db2877bb930ac">
  <xsd:schema xmlns:xsd="http://www.w3.org/2001/XMLSchema" xmlns:xs="http://www.w3.org/2001/XMLSchema" xmlns:p="http://schemas.microsoft.com/office/2006/metadata/properties" xmlns:ns2="fdbafe5c-a4c4-4757-a646-b7ae03754418" xmlns:ns3="f0ade6eb-e86c-4d05-bccb-47eec78973c0" xmlns:ns4="300ded04-dd6f-4053-946b-88d32bc4e29e" targetNamespace="http://schemas.microsoft.com/office/2006/metadata/properties" ma:root="true" ma:fieldsID="a097bfa85d3c2481b06190f8eb6bb5f0" ns2:_="" ns3:_="" ns4:_="">
    <xsd:import namespace="fdbafe5c-a4c4-4757-a646-b7ae03754418"/>
    <xsd:import namespace="f0ade6eb-e86c-4d05-bccb-47eec78973c0"/>
    <xsd:import namespace="300ded04-dd6f-4053-946b-88d32bc4e29e"/>
    <xsd:element name="properties">
      <xsd:complexType>
        <xsd:sequence>
          <xsd:element name="documentManagement">
            <xsd:complexType>
              <xsd:all>
                <xsd:element ref="ns2:_dlc_DocId" minOccurs="0"/>
                <xsd:element ref="ns2:_dlc_DocIdUrl" minOccurs="0"/>
                <xsd:element ref="ns2:_dlc_DocIdPersistId" minOccurs="0"/>
                <xsd:element ref="ns3:lcf76f155ced4ddcb4097134ff3c332f" minOccurs="0"/>
                <xsd:element ref="ns2:TaxCatchAll" minOccurs="0"/>
                <xsd:element ref="ns3:MediaServiceMetadata" minOccurs="0"/>
                <xsd:element ref="ns3:MediaServiceFastMetadata"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MediaServiceOCR" minOccurs="0"/>
                <xsd:element ref="ns3:MediaServiceSearchProperties" minOccurs="0"/>
                <xsd:element ref="ns3:MediaServiceLocation"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bafe5c-a4c4-4757-a646-b7ae03754418"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e63cb280-6f38-4726-a369-ab50a06f7fd2}" ma:internalName="TaxCatchAll" ma:showField="CatchAllData" ma:web="fdbafe5c-a4c4-4757-a646-b7ae037544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0ade6eb-e86c-4d05-bccb-47eec78973c0" elementFormDefault="qualified">
    <xsd:import namespace="http://schemas.microsoft.com/office/2006/documentManagement/types"/>
    <xsd:import namespace="http://schemas.microsoft.com/office/infopath/2007/PartnerControls"/>
    <xsd:element name="lcf76f155ced4ddcb4097134ff3c332f" ma:index="12" nillable="true" ma:taxonomy="true" ma:internalName="lcf76f155ced4ddcb4097134ff3c332f" ma:taxonomyFieldName="MediaServiceImageTags" ma:displayName="Etiquetas de imagen" ma:readOnly="false" ma:fieldId="{5cf76f15-5ced-4ddc-b409-7134ff3c332f}" ma:taxonomyMulti="true" ma:sspId="63b8c75e-ec72-4c21-81ea-4ec031f757d8" ma:termSetId="09814cd3-568e-fe90-9814-8d621ff8fb84" ma:anchorId="fba54fb3-c3e1-fe81-a776-ca4b69148c4d" ma:open="true" ma:isKeyword="false">
      <xsd:complexType>
        <xsd:sequence>
          <xsd:element ref="pc:Terms" minOccurs="0" maxOccurs="1"/>
        </xsd:sequence>
      </xsd:complex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0ded04-dd6f-4053-946b-88d32bc4e29e" elementFormDefault="qualified">
    <xsd:import namespace="http://schemas.microsoft.com/office/2006/documentManagement/types"/>
    <xsd:import namespace="http://schemas.microsoft.com/office/infopath/2007/PartnerControls"/>
    <xsd:element name="SharedWithUsers" ma:index="24"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fdbafe5c-a4c4-4757-a646-b7ae03754418" xsi:nil="true"/>
    <lcf76f155ced4ddcb4097134ff3c332f xmlns="f0ade6eb-e86c-4d05-bccb-47eec78973c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4DB6216-CD9D-41DF-A5F6-60AA0433EC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bafe5c-a4c4-4757-a646-b7ae03754418"/>
    <ds:schemaRef ds:uri="f0ade6eb-e86c-4d05-bccb-47eec78973c0"/>
    <ds:schemaRef ds:uri="300ded04-dd6f-4053-946b-88d32bc4e2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985E4C-4821-4365-9256-448C1FFA959E}">
  <ds:schemaRefs>
    <ds:schemaRef ds:uri="http://schemas.microsoft.com/sharepoint/events"/>
  </ds:schemaRefs>
</ds:datastoreItem>
</file>

<file path=customXml/itemProps3.xml><?xml version="1.0" encoding="utf-8"?>
<ds:datastoreItem xmlns:ds="http://schemas.openxmlformats.org/officeDocument/2006/customXml" ds:itemID="{A30AF822-72B7-48C1-9832-2699D0F909F0}">
  <ds:schemaRefs>
    <ds:schemaRef ds:uri="http://schemas.openxmlformats.org/officeDocument/2006/bibliography"/>
  </ds:schemaRefs>
</ds:datastoreItem>
</file>

<file path=customXml/itemProps4.xml><?xml version="1.0" encoding="utf-8"?>
<ds:datastoreItem xmlns:ds="http://schemas.openxmlformats.org/officeDocument/2006/customXml" ds:itemID="{D2D1CB58-5050-411C-A160-D0B6A05B7479}">
  <ds:schemaRefs>
    <ds:schemaRef ds:uri="http://schemas.microsoft.com/sharepoint/v3/contenttype/forms"/>
  </ds:schemaRefs>
</ds:datastoreItem>
</file>

<file path=customXml/itemProps5.xml><?xml version="1.0" encoding="utf-8"?>
<ds:datastoreItem xmlns:ds="http://schemas.openxmlformats.org/officeDocument/2006/customXml" ds:itemID="{5C9684EF-C44F-411D-9EA1-097B1725CD6B}">
  <ds:schemaRefs>
    <ds:schemaRef ds:uri="http://schemas.microsoft.com/office/2006/metadata/properties"/>
    <ds:schemaRef ds:uri="http://schemas.microsoft.com/office/infopath/2007/PartnerControls"/>
    <ds:schemaRef ds:uri="fdbafe5c-a4c4-4757-a646-b7ae03754418"/>
    <ds:schemaRef ds:uri="f0ade6eb-e86c-4d05-bccb-47eec78973c0"/>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2971</Words>
  <Characters>16657</Characters>
  <Application>Microsoft Office Word</Application>
  <DocSecurity>0</DocSecurity>
  <Lines>354</Lines>
  <Paragraphs>90</Paragraphs>
  <ScaleCrop>false</ScaleCrop>
  <Company/>
  <LinksUpToDate>false</LinksUpToDate>
  <CharactersWithSpaces>19538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Dina Sofia Maldonado Pinzón</dc:creator>
  <cp:keywords/>
  <dc:description/>
  <cp:lastModifiedBy>Cesar Eduardo Estrada Narvaez</cp:lastModifiedBy>
  <cp:revision>6</cp:revision>
  <dcterms:created xsi:type="dcterms:W3CDTF">2025-12-19T03:05:00Z</dcterms:created>
  <dcterms:modified xsi:type="dcterms:W3CDTF">2026-02-27T00:09:00Z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1400479e-845b-4d33-8344-a5ac7ff9088d</vt:lpwstr>
  </property>
  <property fmtid="{D5CDD505-2E9C-101B-9397-08002B2CF9AE}" pid="3" name="ContentTypeId">
    <vt:lpwstr>0x01010012BE4C669FB78E4A85CB003C6711184C</vt:lpwstr>
  </property>
  <property fmtid="{D5CDD505-2E9C-101B-9397-08002B2CF9AE}" pid="4" name="MediaServiceImageTags">
    <vt:lpwstr/>
  </property>
</Properties>
</file>