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E009" w14:textId="657E0938" w:rsidR="001D64EC" w:rsidRPr="003162ED" w:rsidRDefault="008E3294" w:rsidP="00755613">
      <w:pPr>
        <w:jc w:val="center"/>
        <w:rPr>
          <w:rFonts w:ascii="Verdana" w:hAnsi="Verdana"/>
          <w:b/>
          <w:bCs/>
          <w:sz w:val="22"/>
          <w:szCs w:val="22"/>
        </w:rPr>
      </w:pPr>
      <w:r w:rsidRPr="003162ED">
        <w:rPr>
          <w:rFonts w:ascii="Verdana" w:hAnsi="Verdana"/>
          <w:b/>
          <w:bCs/>
          <w:sz w:val="22"/>
          <w:szCs w:val="22"/>
        </w:rPr>
        <w:t>INFORME</w:t>
      </w:r>
      <w:r w:rsidR="00755613" w:rsidRPr="003162ED">
        <w:rPr>
          <w:rFonts w:ascii="Verdana" w:hAnsi="Verdana"/>
          <w:b/>
          <w:bCs/>
          <w:sz w:val="22"/>
          <w:szCs w:val="22"/>
        </w:rPr>
        <w:t xml:space="preserve"> </w:t>
      </w:r>
      <w:r w:rsidRPr="003162ED">
        <w:rPr>
          <w:rFonts w:ascii="Verdana" w:hAnsi="Verdana"/>
          <w:b/>
          <w:bCs/>
          <w:sz w:val="22"/>
          <w:szCs w:val="22"/>
        </w:rPr>
        <w:t>ACCIONES</w:t>
      </w:r>
      <w:r w:rsidR="00705D43" w:rsidRPr="003162ED">
        <w:rPr>
          <w:rFonts w:ascii="Verdana" w:hAnsi="Verdana"/>
          <w:b/>
          <w:bCs/>
          <w:sz w:val="22"/>
          <w:szCs w:val="22"/>
        </w:rPr>
        <w:t xml:space="preserve"> DE </w:t>
      </w:r>
      <w:r w:rsidR="002D4BE2" w:rsidRPr="003162ED">
        <w:rPr>
          <w:rFonts w:ascii="Verdana" w:hAnsi="Verdana"/>
          <w:b/>
          <w:bCs/>
          <w:sz w:val="22"/>
          <w:szCs w:val="22"/>
        </w:rPr>
        <w:t>E</w:t>
      </w:r>
      <w:r w:rsidR="00A3404F" w:rsidRPr="003162ED">
        <w:rPr>
          <w:rFonts w:ascii="Verdana" w:hAnsi="Verdana"/>
          <w:b/>
          <w:bCs/>
          <w:sz w:val="22"/>
          <w:szCs w:val="22"/>
        </w:rPr>
        <w:t>NCADENAMIENTO</w:t>
      </w:r>
    </w:p>
    <w:p w14:paraId="6D4B89AB" w14:textId="030B43E2" w:rsidR="00755613" w:rsidRPr="003162ED" w:rsidRDefault="00755613" w:rsidP="00755613">
      <w:pPr>
        <w:jc w:val="center"/>
        <w:rPr>
          <w:rFonts w:ascii="Verdana" w:hAnsi="Verdana"/>
          <w:b/>
          <w:bCs/>
          <w:color w:val="BFBFBF" w:themeColor="background1" w:themeShade="BF"/>
          <w:sz w:val="22"/>
          <w:szCs w:val="22"/>
        </w:rPr>
      </w:pPr>
      <w:r w:rsidRPr="003162ED">
        <w:rPr>
          <w:rFonts w:ascii="Verdana" w:hAnsi="Verdana"/>
          <w:b/>
          <w:bCs/>
          <w:sz w:val="22"/>
          <w:szCs w:val="22"/>
        </w:rPr>
        <w:t>DIRECCIÓN TERRITORIAL</w:t>
      </w:r>
      <w:r w:rsidR="005F73C1" w:rsidRPr="003162ED">
        <w:rPr>
          <w:rFonts w:ascii="Verdana" w:hAnsi="Verdana"/>
          <w:b/>
          <w:bCs/>
          <w:sz w:val="22"/>
          <w:szCs w:val="22"/>
        </w:rPr>
        <w:t xml:space="preserve"> </w:t>
      </w:r>
      <w:r w:rsidR="005F73C1" w:rsidRPr="003162ED">
        <w:rPr>
          <w:rFonts w:ascii="Verdana" w:hAnsi="Verdana"/>
          <w:b/>
          <w:bCs/>
          <w:color w:val="BFBFBF" w:themeColor="background1" w:themeShade="BF"/>
          <w:sz w:val="22"/>
          <w:szCs w:val="22"/>
        </w:rPr>
        <w:t xml:space="preserve">XXXXXXX </w:t>
      </w:r>
      <w:r w:rsidR="005F73C1" w:rsidRPr="003162ED">
        <w:rPr>
          <w:rFonts w:ascii="Verdana" w:hAnsi="Verdana"/>
          <w:b/>
          <w:bCs/>
          <w:color w:val="BFBFBF" w:themeColor="background1" w:themeShade="BF"/>
          <w:sz w:val="18"/>
          <w:szCs w:val="18"/>
        </w:rPr>
        <w:t>(diligenciar el nombre de la DT que está haciendo el reporte)</w:t>
      </w:r>
    </w:p>
    <w:p w14:paraId="04B6EEF5" w14:textId="70E2D4F8" w:rsidR="005F73C1" w:rsidRPr="003162ED" w:rsidRDefault="005F73C1" w:rsidP="00755613">
      <w:pPr>
        <w:jc w:val="center"/>
        <w:rPr>
          <w:rFonts w:ascii="Verdana" w:hAnsi="Verdana"/>
          <w:b/>
          <w:bCs/>
          <w:color w:val="BFBFBF" w:themeColor="background1" w:themeShade="BF"/>
          <w:sz w:val="22"/>
          <w:szCs w:val="22"/>
        </w:rPr>
      </w:pPr>
      <w:r w:rsidRPr="003162ED">
        <w:rPr>
          <w:rFonts w:ascii="Verdana" w:hAnsi="Verdana"/>
          <w:b/>
          <w:bCs/>
          <w:color w:val="BFBFBF" w:themeColor="background1" w:themeShade="BF"/>
          <w:sz w:val="22"/>
          <w:szCs w:val="22"/>
        </w:rPr>
        <w:t>DD/MM</w:t>
      </w:r>
      <w:r w:rsidR="000117A5" w:rsidRPr="003162ED">
        <w:rPr>
          <w:rFonts w:ascii="Verdana" w:hAnsi="Verdana"/>
          <w:b/>
          <w:bCs/>
          <w:color w:val="BFBFBF" w:themeColor="background1" w:themeShade="BF"/>
          <w:sz w:val="22"/>
          <w:szCs w:val="22"/>
        </w:rPr>
        <w:t xml:space="preserve">/AAAA </w:t>
      </w:r>
      <w:r w:rsidR="000117A5" w:rsidRPr="003162ED">
        <w:rPr>
          <w:rFonts w:ascii="Verdana" w:hAnsi="Verdana"/>
          <w:b/>
          <w:bCs/>
          <w:color w:val="BFBFBF" w:themeColor="background1" w:themeShade="BF"/>
          <w:sz w:val="18"/>
          <w:szCs w:val="18"/>
        </w:rPr>
        <w:t>(diligenciar la fecha de entrega del reporte)</w:t>
      </w:r>
    </w:p>
    <w:p w14:paraId="5EA0E4DD" w14:textId="77777777" w:rsidR="007C33EA" w:rsidRPr="003162ED" w:rsidRDefault="007C33EA" w:rsidP="007C33EA">
      <w:pPr>
        <w:jc w:val="center"/>
        <w:rPr>
          <w:rFonts w:ascii="Verdana" w:hAnsi="Verdana"/>
          <w:sz w:val="22"/>
          <w:szCs w:val="22"/>
        </w:rPr>
      </w:pPr>
    </w:p>
    <w:p w14:paraId="19A3B72A" w14:textId="77777777" w:rsidR="00D0110F" w:rsidRPr="003162ED" w:rsidRDefault="00D0110F" w:rsidP="007C33EA">
      <w:pPr>
        <w:jc w:val="both"/>
        <w:rPr>
          <w:rFonts w:ascii="Verdana" w:hAnsi="Verdana"/>
          <w:sz w:val="22"/>
          <w:szCs w:val="22"/>
        </w:rPr>
      </w:pPr>
    </w:p>
    <w:p w14:paraId="7BBD896E" w14:textId="53E4FA69" w:rsidR="009305A3" w:rsidRPr="003162ED" w:rsidRDefault="009305A3" w:rsidP="00755613">
      <w:pPr>
        <w:jc w:val="both"/>
        <w:rPr>
          <w:rFonts w:ascii="Verdana" w:hAnsi="Verdana"/>
          <w:b/>
          <w:bCs/>
          <w:sz w:val="18"/>
          <w:szCs w:val="18"/>
        </w:rPr>
      </w:pPr>
      <w:r w:rsidRPr="003162ED">
        <w:rPr>
          <w:rFonts w:ascii="Verdana" w:hAnsi="Verdana"/>
          <w:b/>
          <w:bCs/>
          <w:sz w:val="22"/>
          <w:szCs w:val="22"/>
        </w:rPr>
        <w:t xml:space="preserve">Periodo de reporte: </w:t>
      </w:r>
      <w:r w:rsidRPr="003162ED">
        <w:rPr>
          <w:rFonts w:ascii="Verdana" w:hAnsi="Verdana"/>
          <w:sz w:val="22"/>
          <w:szCs w:val="22"/>
        </w:rPr>
        <w:t>Del DD/MM/</w:t>
      </w:r>
      <w:r w:rsidR="00DA682E" w:rsidRPr="003162ED">
        <w:rPr>
          <w:rFonts w:ascii="Verdana" w:hAnsi="Verdana"/>
          <w:sz w:val="22"/>
          <w:szCs w:val="22"/>
        </w:rPr>
        <w:t>AAAA al</w:t>
      </w:r>
      <w:r w:rsidRPr="003162ED">
        <w:rPr>
          <w:rFonts w:ascii="Verdana" w:hAnsi="Verdana"/>
          <w:sz w:val="22"/>
          <w:szCs w:val="22"/>
        </w:rPr>
        <w:t xml:space="preserve"> DD/MM/AAAA</w:t>
      </w:r>
      <w:r w:rsidRPr="003162ED">
        <w:rPr>
          <w:rFonts w:ascii="Verdana" w:hAnsi="Verdana"/>
          <w:b/>
          <w:bCs/>
          <w:sz w:val="22"/>
          <w:szCs w:val="22"/>
        </w:rPr>
        <w:t xml:space="preserve"> </w:t>
      </w:r>
      <w:r w:rsidRPr="003162ED">
        <w:rPr>
          <w:rFonts w:ascii="Verdana" w:hAnsi="Verdana"/>
          <w:b/>
          <w:bCs/>
          <w:color w:val="BFBFBF" w:themeColor="background1" w:themeShade="BF"/>
          <w:sz w:val="18"/>
          <w:szCs w:val="18"/>
        </w:rPr>
        <w:t xml:space="preserve">(diligenciar </w:t>
      </w:r>
      <w:r w:rsidR="00DA682E" w:rsidRPr="003162ED">
        <w:rPr>
          <w:rFonts w:ascii="Verdana" w:hAnsi="Verdana"/>
          <w:b/>
          <w:bCs/>
          <w:color w:val="BFBFBF" w:themeColor="background1" w:themeShade="BF"/>
          <w:sz w:val="18"/>
          <w:szCs w:val="18"/>
        </w:rPr>
        <w:t>el periodo al que corresponde el reporte, ejemplo: Del 0</w:t>
      </w:r>
      <w:r w:rsidR="00F33FF0" w:rsidRPr="003162ED">
        <w:rPr>
          <w:rFonts w:ascii="Verdana" w:hAnsi="Verdana"/>
          <w:b/>
          <w:bCs/>
          <w:color w:val="BFBFBF" w:themeColor="background1" w:themeShade="BF"/>
          <w:sz w:val="18"/>
          <w:szCs w:val="18"/>
        </w:rPr>
        <w:t>1/01/2025 al 31/07/2025</w:t>
      </w:r>
      <w:r w:rsidRPr="003162ED">
        <w:rPr>
          <w:rFonts w:ascii="Verdana" w:hAnsi="Verdana"/>
          <w:b/>
          <w:bCs/>
          <w:color w:val="BFBFBF" w:themeColor="background1" w:themeShade="BF"/>
          <w:sz w:val="18"/>
          <w:szCs w:val="18"/>
        </w:rPr>
        <w:t>)</w:t>
      </w:r>
    </w:p>
    <w:p w14:paraId="2379EABF" w14:textId="77777777" w:rsidR="009305A3" w:rsidRPr="003162ED" w:rsidRDefault="009305A3" w:rsidP="00755613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1C2864CF" w14:textId="76B56127" w:rsidR="00755613" w:rsidRPr="003162ED" w:rsidRDefault="00755613" w:rsidP="00755613">
      <w:p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b/>
          <w:bCs/>
          <w:sz w:val="22"/>
          <w:szCs w:val="22"/>
        </w:rPr>
        <w:t>Acción:</w:t>
      </w:r>
      <w:r w:rsidRPr="003162ED">
        <w:rPr>
          <w:rFonts w:ascii="Verdana" w:hAnsi="Verdana"/>
          <w:sz w:val="22"/>
          <w:szCs w:val="22"/>
        </w:rPr>
        <w:t xml:space="preserve"> Fortalecer unidades productivas de víctimas individuales y colectivas; y en el marco de la articulación </w:t>
      </w:r>
      <w:r w:rsidR="00DA682E" w:rsidRPr="003162ED">
        <w:rPr>
          <w:rFonts w:ascii="Verdana" w:hAnsi="Verdana"/>
          <w:sz w:val="22"/>
          <w:szCs w:val="22"/>
        </w:rPr>
        <w:t>misional, con</w:t>
      </w:r>
      <w:r w:rsidRPr="003162ED">
        <w:rPr>
          <w:rFonts w:ascii="Verdana" w:hAnsi="Verdana"/>
          <w:sz w:val="22"/>
          <w:szCs w:val="22"/>
        </w:rPr>
        <w:t xml:space="preserve"> el fin de garantizar el acceso a la generación de ingresos.</w:t>
      </w:r>
      <w:r w:rsidRPr="003162ED">
        <w:rPr>
          <w:rFonts w:ascii="Verdana" w:hAnsi="Verdana"/>
          <w:sz w:val="22"/>
          <w:szCs w:val="22"/>
        </w:rPr>
        <w:tab/>
      </w:r>
    </w:p>
    <w:p w14:paraId="0204F25F" w14:textId="54B0215B" w:rsidR="00755613" w:rsidRPr="003162ED" w:rsidRDefault="00755613" w:rsidP="007C33EA">
      <w:pPr>
        <w:jc w:val="both"/>
        <w:rPr>
          <w:rFonts w:ascii="Verdana" w:hAnsi="Verdana"/>
          <w:sz w:val="22"/>
          <w:szCs w:val="22"/>
        </w:rPr>
      </w:pPr>
    </w:p>
    <w:p w14:paraId="63A4C118" w14:textId="33B8E2D2" w:rsidR="00B37C9E" w:rsidRPr="003162ED" w:rsidRDefault="007C33EA" w:rsidP="007C33EA">
      <w:p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b/>
          <w:bCs/>
          <w:sz w:val="22"/>
          <w:szCs w:val="22"/>
        </w:rPr>
        <w:t>Indicador:</w:t>
      </w:r>
      <w:r w:rsidRPr="003162ED">
        <w:rPr>
          <w:rFonts w:ascii="Verdana" w:hAnsi="Verdana"/>
          <w:sz w:val="22"/>
          <w:szCs w:val="22"/>
        </w:rPr>
        <w:t xml:space="preserve"> </w:t>
      </w:r>
      <w:r w:rsidR="007C41CC" w:rsidRPr="003162ED">
        <w:rPr>
          <w:rFonts w:ascii="Verdana" w:hAnsi="Verdana"/>
          <w:sz w:val="22"/>
          <w:szCs w:val="22"/>
        </w:rPr>
        <w:t>Número de unidades productivas de víctimas encadenadas.</w:t>
      </w:r>
    </w:p>
    <w:p w14:paraId="46528B8F" w14:textId="77777777" w:rsidR="007C41CC" w:rsidRPr="003162ED" w:rsidRDefault="007C41CC" w:rsidP="007C33EA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5B0E41D7" w14:textId="17B96BD6" w:rsidR="005D0461" w:rsidRPr="003162ED" w:rsidRDefault="005D0461" w:rsidP="005D0461">
      <w:pPr>
        <w:pStyle w:val="Prrafodelista"/>
        <w:numPr>
          <w:ilvl w:val="0"/>
          <w:numId w:val="49"/>
        </w:numPr>
        <w:jc w:val="both"/>
        <w:rPr>
          <w:rFonts w:ascii="Verdana" w:hAnsi="Verdana"/>
          <w:b/>
          <w:bCs/>
          <w:sz w:val="22"/>
          <w:szCs w:val="22"/>
        </w:rPr>
      </w:pPr>
      <w:r w:rsidRPr="003162ED">
        <w:rPr>
          <w:rFonts w:ascii="Verdana" w:hAnsi="Verdana"/>
          <w:b/>
          <w:bCs/>
          <w:sz w:val="22"/>
          <w:szCs w:val="22"/>
        </w:rPr>
        <w:t>AVANCE</w:t>
      </w:r>
      <w:r w:rsidR="003C7358" w:rsidRPr="003162ED">
        <w:rPr>
          <w:rFonts w:ascii="Verdana" w:hAnsi="Verdana"/>
          <w:b/>
          <w:bCs/>
          <w:sz w:val="22"/>
          <w:szCs w:val="22"/>
        </w:rPr>
        <w:t xml:space="preserve"> </w:t>
      </w:r>
      <w:r w:rsidRPr="003162ED">
        <w:rPr>
          <w:rFonts w:ascii="Verdana" w:hAnsi="Verdana"/>
          <w:b/>
          <w:bCs/>
          <w:sz w:val="22"/>
          <w:szCs w:val="22"/>
        </w:rPr>
        <w:t>DEL INDICADOR</w:t>
      </w:r>
    </w:p>
    <w:p w14:paraId="6BFE6820" w14:textId="77777777" w:rsidR="005D0461" w:rsidRPr="003162ED" w:rsidRDefault="005D0461" w:rsidP="005D0461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58CC6A5C" w14:textId="511DDC2C" w:rsidR="002F42FC" w:rsidRPr="003162ED" w:rsidRDefault="005D0461" w:rsidP="002F632D">
      <w:p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sz w:val="22"/>
          <w:szCs w:val="22"/>
        </w:rPr>
        <w:t xml:space="preserve">Durante </w:t>
      </w:r>
      <w:r w:rsidR="001A7B87" w:rsidRPr="003162ED">
        <w:rPr>
          <w:rFonts w:ascii="Verdana" w:hAnsi="Verdana"/>
          <w:sz w:val="22"/>
          <w:szCs w:val="22"/>
        </w:rPr>
        <w:t xml:space="preserve">este periodo se </w:t>
      </w:r>
      <w:r w:rsidR="002F632D" w:rsidRPr="003162ED">
        <w:rPr>
          <w:rFonts w:ascii="Verdana" w:hAnsi="Verdana"/>
          <w:sz w:val="22"/>
          <w:szCs w:val="22"/>
        </w:rPr>
        <w:t xml:space="preserve">logró el siguiente avance en </w:t>
      </w:r>
      <w:r w:rsidR="00D14911" w:rsidRPr="003162ED">
        <w:rPr>
          <w:rFonts w:ascii="Verdana" w:hAnsi="Verdana"/>
          <w:sz w:val="22"/>
          <w:szCs w:val="22"/>
        </w:rPr>
        <w:t>desarrollo de acciones orientadas al encadenamiento</w:t>
      </w:r>
      <w:r w:rsidR="002F632D" w:rsidRPr="003162ED">
        <w:rPr>
          <w:rFonts w:ascii="Verdana" w:hAnsi="Verdana"/>
          <w:sz w:val="22"/>
          <w:szCs w:val="22"/>
        </w:rPr>
        <w:t xml:space="preserve"> de unidades productivas de víctimas del conflicto arma</w:t>
      </w:r>
      <w:r w:rsidR="002F42FC" w:rsidRPr="003162ED">
        <w:rPr>
          <w:rFonts w:ascii="Verdana" w:hAnsi="Verdana"/>
          <w:sz w:val="22"/>
          <w:szCs w:val="22"/>
        </w:rPr>
        <w:t>do</w:t>
      </w:r>
      <w:r w:rsidR="00AC2771" w:rsidRPr="003162ED">
        <w:rPr>
          <w:rFonts w:ascii="Verdana" w:hAnsi="Verdana"/>
          <w:sz w:val="22"/>
          <w:szCs w:val="22"/>
        </w:rPr>
        <w:t xml:space="preserve"> (</w:t>
      </w:r>
      <w:r w:rsidR="0015563E" w:rsidRPr="003162ED">
        <w:rPr>
          <w:rFonts w:ascii="Verdana" w:hAnsi="Verdana"/>
          <w:sz w:val="22"/>
          <w:szCs w:val="22"/>
        </w:rPr>
        <w:t xml:space="preserve">ferias </w:t>
      </w:r>
      <w:r w:rsidR="00AC2771" w:rsidRPr="003162ED">
        <w:rPr>
          <w:rFonts w:ascii="Verdana" w:hAnsi="Verdana"/>
          <w:sz w:val="22"/>
          <w:szCs w:val="22"/>
        </w:rPr>
        <w:t xml:space="preserve">comerciales, </w:t>
      </w:r>
      <w:r w:rsidR="00227CFD" w:rsidRPr="003162ED">
        <w:rPr>
          <w:rFonts w:ascii="Verdana" w:hAnsi="Verdana"/>
          <w:sz w:val="22"/>
          <w:szCs w:val="22"/>
        </w:rPr>
        <w:t xml:space="preserve">desarrollo de proveedores y </w:t>
      </w:r>
      <w:r w:rsidR="00E67FB3" w:rsidRPr="003162ED">
        <w:rPr>
          <w:rFonts w:ascii="Verdana" w:hAnsi="Verdana"/>
          <w:sz w:val="22"/>
          <w:szCs w:val="22"/>
        </w:rPr>
        <w:t>vitrina</w:t>
      </w:r>
      <w:r w:rsidR="00AC2771" w:rsidRPr="003162ED">
        <w:rPr>
          <w:rFonts w:ascii="Verdana" w:hAnsi="Verdana"/>
          <w:sz w:val="22"/>
          <w:szCs w:val="22"/>
        </w:rPr>
        <w:t xml:space="preserve"> </w:t>
      </w:r>
      <w:r w:rsidR="00E67FB3" w:rsidRPr="003162ED">
        <w:rPr>
          <w:rFonts w:ascii="Verdana" w:hAnsi="Verdana"/>
          <w:sz w:val="22"/>
          <w:szCs w:val="22"/>
        </w:rPr>
        <w:t>virtual</w:t>
      </w:r>
      <w:r w:rsidR="00AC2771" w:rsidRPr="003162ED">
        <w:rPr>
          <w:rFonts w:ascii="Verdana" w:hAnsi="Verdana"/>
          <w:sz w:val="22"/>
          <w:szCs w:val="22"/>
        </w:rPr>
        <w:t>)</w:t>
      </w:r>
      <w:r w:rsidR="002F42FC" w:rsidRPr="003162ED">
        <w:rPr>
          <w:rFonts w:ascii="Verdana" w:hAnsi="Verdana"/>
          <w:sz w:val="22"/>
          <w:szCs w:val="22"/>
        </w:rPr>
        <w:t xml:space="preserve">: </w:t>
      </w:r>
    </w:p>
    <w:p w14:paraId="2499E044" w14:textId="77777777" w:rsidR="002F42FC" w:rsidRPr="003162ED" w:rsidRDefault="002F42FC" w:rsidP="002F632D">
      <w:pPr>
        <w:jc w:val="both"/>
        <w:rPr>
          <w:rFonts w:ascii="Verdana" w:hAnsi="Verdana"/>
          <w:sz w:val="22"/>
          <w:szCs w:val="22"/>
        </w:rPr>
      </w:pPr>
    </w:p>
    <w:p w14:paraId="5424B411" w14:textId="77777777" w:rsidR="002F42FC" w:rsidRPr="003162ED" w:rsidRDefault="002F42FC" w:rsidP="002F632D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4849" w:type="pct"/>
        <w:tblLayout w:type="fixed"/>
        <w:tblLook w:val="04A0" w:firstRow="1" w:lastRow="0" w:firstColumn="1" w:lastColumn="0" w:noHBand="0" w:noVBand="1"/>
      </w:tblPr>
      <w:tblGrid>
        <w:gridCol w:w="1084"/>
        <w:gridCol w:w="1084"/>
        <w:gridCol w:w="1774"/>
        <w:gridCol w:w="1440"/>
        <w:gridCol w:w="1493"/>
        <w:gridCol w:w="1059"/>
        <w:gridCol w:w="1134"/>
      </w:tblGrid>
      <w:tr w:rsidR="00F27D45" w:rsidRPr="003162ED" w14:paraId="289E9B61" w14:textId="77777777" w:rsidTr="001C67EC">
        <w:trPr>
          <w:trHeight w:val="484"/>
        </w:trPr>
        <w:tc>
          <w:tcPr>
            <w:tcW w:w="5000" w:type="pct"/>
            <w:gridSpan w:val="7"/>
          </w:tcPr>
          <w:p w14:paraId="6AD92CF5" w14:textId="2B96D590" w:rsidR="00F27D45" w:rsidRPr="003162ED" w:rsidRDefault="00F27D45" w:rsidP="00732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sz w:val="22"/>
                <w:szCs w:val="22"/>
              </w:rPr>
            </w:pPr>
            <w:r w:rsidRPr="003162ED">
              <w:rPr>
                <w:rFonts w:ascii="Verdana" w:hAnsi="Verdana"/>
                <w:b/>
                <w:bCs/>
                <w:sz w:val="22"/>
                <w:szCs w:val="22"/>
              </w:rPr>
              <w:t>DIRECCIÓN TERRITORIAL</w:t>
            </w:r>
            <w:r w:rsidRPr="003162ED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162ED">
              <w:rPr>
                <w:rFonts w:ascii="Verdana" w:hAnsi="Verdana"/>
                <w:b/>
                <w:bCs/>
                <w:color w:val="BFBFBF" w:themeColor="background1" w:themeShade="BF"/>
                <w:sz w:val="20"/>
                <w:szCs w:val="20"/>
              </w:rPr>
              <w:t>XXXXXXX (diligenciar el nombre de la DT que está haciendo el reporte)</w:t>
            </w:r>
          </w:p>
        </w:tc>
      </w:tr>
      <w:tr w:rsidR="00DE0A33" w:rsidRPr="003162ED" w14:paraId="649FB8D4" w14:textId="77777777" w:rsidTr="005064BE">
        <w:tc>
          <w:tcPr>
            <w:tcW w:w="598" w:type="pct"/>
            <w:vAlign w:val="center"/>
          </w:tcPr>
          <w:p w14:paraId="67BBB320" w14:textId="1A40447C" w:rsidR="00F27D45" w:rsidRPr="003162ED" w:rsidRDefault="00F27D45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162ED">
              <w:rPr>
                <w:rFonts w:ascii="Verdana" w:hAnsi="Verdana"/>
                <w:b/>
                <w:bCs/>
                <w:sz w:val="14"/>
                <w:szCs w:val="14"/>
              </w:rPr>
              <w:t>META ANUAL</w:t>
            </w:r>
          </w:p>
        </w:tc>
        <w:tc>
          <w:tcPr>
            <w:tcW w:w="598" w:type="pct"/>
            <w:vAlign w:val="center"/>
          </w:tcPr>
          <w:p w14:paraId="26D3B921" w14:textId="59AB8960" w:rsidR="00F27D45" w:rsidRPr="003162ED" w:rsidRDefault="00F27D45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162ED">
              <w:rPr>
                <w:rFonts w:ascii="Verdana" w:hAnsi="Verdana"/>
                <w:b/>
                <w:bCs/>
                <w:sz w:val="14"/>
                <w:szCs w:val="14"/>
              </w:rPr>
              <w:t>META DEL PERIODO</w:t>
            </w:r>
          </w:p>
        </w:tc>
        <w:tc>
          <w:tcPr>
            <w:tcW w:w="978" w:type="pct"/>
            <w:vAlign w:val="center"/>
          </w:tcPr>
          <w:p w14:paraId="6E794357" w14:textId="539D7F3F" w:rsidR="00F27D45" w:rsidRPr="003162ED" w:rsidRDefault="00F27D45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162ED">
              <w:rPr>
                <w:rFonts w:ascii="Verdana" w:hAnsi="Verdana"/>
                <w:b/>
                <w:bCs/>
                <w:sz w:val="14"/>
                <w:szCs w:val="14"/>
              </w:rPr>
              <w:t xml:space="preserve">NÚMERO DE UNIDADES CON ACCIONES </w:t>
            </w:r>
            <w:r w:rsidR="00635FD6" w:rsidRPr="003162ED">
              <w:rPr>
                <w:rFonts w:ascii="Verdana" w:hAnsi="Verdana"/>
                <w:b/>
                <w:bCs/>
                <w:sz w:val="14"/>
                <w:szCs w:val="14"/>
              </w:rPr>
              <w:t>DE</w:t>
            </w:r>
            <w:r w:rsidRPr="003162ED">
              <w:rPr>
                <w:rFonts w:ascii="Verdana" w:hAnsi="Verdana"/>
                <w:b/>
                <w:bCs/>
                <w:sz w:val="14"/>
                <w:szCs w:val="14"/>
              </w:rPr>
              <w:t xml:space="preserve"> ENCADENAMIENTO</w:t>
            </w:r>
            <w:r w:rsidR="003C7911" w:rsidRPr="003162ED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 w:rsidRPr="003162ED">
              <w:rPr>
                <w:rFonts w:ascii="Verdana" w:hAnsi="Verdana"/>
                <w:b/>
                <w:bCs/>
                <w:sz w:val="14"/>
                <w:szCs w:val="14"/>
              </w:rPr>
              <w:t>EN EL PERIODO</w:t>
            </w:r>
          </w:p>
        </w:tc>
        <w:tc>
          <w:tcPr>
            <w:tcW w:w="794" w:type="pct"/>
          </w:tcPr>
          <w:p w14:paraId="070D2986" w14:textId="170A1BA9" w:rsidR="00F27D45" w:rsidRPr="003162ED" w:rsidRDefault="00DA1206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162ED">
              <w:rPr>
                <w:rFonts w:ascii="Verdana" w:hAnsi="Verdana"/>
                <w:b/>
                <w:bCs/>
                <w:sz w:val="14"/>
                <w:szCs w:val="14"/>
              </w:rPr>
              <w:t xml:space="preserve">NÚMERO DE UNIDADES CON ACCIONES DE ENCADENAMIENTO EN EL PERIODO POR </w:t>
            </w:r>
            <w:r w:rsidR="00F27D45" w:rsidRPr="003162ED">
              <w:rPr>
                <w:rFonts w:ascii="Verdana" w:hAnsi="Verdana"/>
                <w:b/>
                <w:bCs/>
                <w:sz w:val="14"/>
                <w:szCs w:val="14"/>
              </w:rPr>
              <w:t>SUBLÍNEA</w:t>
            </w:r>
          </w:p>
        </w:tc>
        <w:tc>
          <w:tcPr>
            <w:tcW w:w="823" w:type="pct"/>
            <w:vAlign w:val="center"/>
          </w:tcPr>
          <w:p w14:paraId="6C62DB30" w14:textId="6330A9D4" w:rsidR="00F27D45" w:rsidRPr="003162ED" w:rsidRDefault="00635FD6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162ED">
              <w:rPr>
                <w:rFonts w:ascii="Verdana" w:hAnsi="Verdana"/>
                <w:b/>
                <w:bCs/>
                <w:sz w:val="14"/>
                <w:szCs w:val="14"/>
              </w:rPr>
              <w:t>A</w:t>
            </w:r>
            <w:r w:rsidR="001C67EC" w:rsidRPr="003162ED">
              <w:rPr>
                <w:rFonts w:ascii="Verdana" w:hAnsi="Verdana"/>
                <w:b/>
                <w:bCs/>
                <w:sz w:val="14"/>
                <w:szCs w:val="14"/>
              </w:rPr>
              <w:t>CUMULADO</w:t>
            </w:r>
            <w:r w:rsidRPr="003162ED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 w:rsidR="00F27D45" w:rsidRPr="003162ED">
              <w:rPr>
                <w:rFonts w:ascii="Verdana" w:hAnsi="Verdana"/>
                <w:b/>
                <w:bCs/>
                <w:sz w:val="14"/>
                <w:szCs w:val="14"/>
              </w:rPr>
              <w:t>NÚMERO DE UNIDADES CON ACCIONES DE ENCADENAMIENTO EN LA VIGENCIA</w:t>
            </w:r>
          </w:p>
        </w:tc>
        <w:tc>
          <w:tcPr>
            <w:tcW w:w="584" w:type="pct"/>
            <w:vAlign w:val="center"/>
          </w:tcPr>
          <w:p w14:paraId="08F16FFD" w14:textId="4223A44C" w:rsidR="00F27D45" w:rsidRPr="003162ED" w:rsidRDefault="00F27D45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162ED">
              <w:rPr>
                <w:rFonts w:ascii="Verdana" w:hAnsi="Verdana"/>
                <w:b/>
                <w:bCs/>
                <w:sz w:val="14"/>
                <w:szCs w:val="14"/>
              </w:rPr>
              <w:t>% DE CUMPLIMIENTO DE LA META DEL PERIODO</w:t>
            </w:r>
          </w:p>
        </w:tc>
        <w:tc>
          <w:tcPr>
            <w:tcW w:w="625" w:type="pct"/>
            <w:vAlign w:val="center"/>
          </w:tcPr>
          <w:p w14:paraId="2371ED0C" w14:textId="241A518F" w:rsidR="00F27D45" w:rsidRPr="003162ED" w:rsidRDefault="00F27D45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162ED">
              <w:rPr>
                <w:rFonts w:ascii="Verdana" w:hAnsi="Verdana"/>
                <w:b/>
                <w:bCs/>
                <w:sz w:val="14"/>
                <w:szCs w:val="14"/>
              </w:rPr>
              <w:t>% DE AVANCE DE LA META ANUAL</w:t>
            </w:r>
          </w:p>
        </w:tc>
      </w:tr>
      <w:tr w:rsidR="001C67EC" w:rsidRPr="003162ED" w14:paraId="212569F9" w14:textId="77777777" w:rsidTr="005064BE">
        <w:trPr>
          <w:trHeight w:val="762"/>
        </w:trPr>
        <w:tc>
          <w:tcPr>
            <w:tcW w:w="598" w:type="pct"/>
            <w:vMerge w:val="restart"/>
          </w:tcPr>
          <w:p w14:paraId="21C38662" w14:textId="77777777" w:rsidR="001C67EC" w:rsidRPr="003162ED" w:rsidRDefault="001C67EC" w:rsidP="001C67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</w:p>
          <w:p w14:paraId="437D1B21" w14:textId="123F4EED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162ED"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  <w:t>XX (diligenciar la meta anual establecida en el plan de acción para la DT)</w:t>
            </w:r>
          </w:p>
          <w:p w14:paraId="318694FC" w14:textId="33C3A766" w:rsidR="001C67EC" w:rsidRPr="003162ED" w:rsidRDefault="001C67EC" w:rsidP="00652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Calibri"/>
                <w:sz w:val="16"/>
                <w:szCs w:val="16"/>
              </w:rPr>
            </w:pPr>
          </w:p>
          <w:p w14:paraId="5E828431" w14:textId="77D72298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98" w:type="pct"/>
            <w:vMerge w:val="restart"/>
          </w:tcPr>
          <w:p w14:paraId="16AEE5F0" w14:textId="77777777" w:rsidR="001C67EC" w:rsidRPr="003162ED" w:rsidRDefault="001C67EC" w:rsidP="004F4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</w:p>
          <w:p w14:paraId="63F44D46" w14:textId="5A47FC82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162ED"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  <w:t>XX (diligenciar la meta del periodo establecida en el plan de acción para la DT)</w:t>
            </w:r>
          </w:p>
          <w:p w14:paraId="50162A36" w14:textId="5B0795F3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978" w:type="pct"/>
            <w:vMerge w:val="restart"/>
          </w:tcPr>
          <w:p w14:paraId="6E79B552" w14:textId="77777777" w:rsidR="001C67EC" w:rsidRPr="003162ED" w:rsidRDefault="001C67EC" w:rsidP="001C67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</w:p>
          <w:p w14:paraId="6577B7CD" w14:textId="77777777" w:rsidR="004F41B3" w:rsidRPr="003162ED" w:rsidRDefault="004F41B3" w:rsidP="004F4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</w:p>
          <w:p w14:paraId="69218134" w14:textId="23109BF0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  <w:r w:rsidRPr="003162ED"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  <w:t>XX</w:t>
            </w:r>
          </w:p>
          <w:p w14:paraId="4D551449" w14:textId="77777777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162ED"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  <w:t>(diligenciar el avance cuantitativo de la DT logrado en el periodo)</w:t>
            </w:r>
          </w:p>
          <w:p w14:paraId="53F81C12" w14:textId="415C5BB1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</w:p>
          <w:p w14:paraId="3352292A" w14:textId="7CC1A963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794" w:type="pct"/>
          </w:tcPr>
          <w:p w14:paraId="09BD30F2" w14:textId="77777777" w:rsidR="001C67EC" w:rsidRPr="003162ED" w:rsidRDefault="001C67EC" w:rsidP="00042E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</w:pPr>
          </w:p>
          <w:p w14:paraId="62819963" w14:textId="61EE22A4" w:rsidR="005064BE" w:rsidRPr="003162ED" w:rsidRDefault="005064BE" w:rsidP="00042E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162ED">
              <w:rPr>
                <w:rFonts w:ascii="Verdana" w:hAnsi="Verdana"/>
                <w:b/>
                <w:bCs/>
                <w:sz w:val="14"/>
                <w:szCs w:val="14"/>
              </w:rPr>
              <w:t xml:space="preserve">Ferias Comerciales </w:t>
            </w:r>
          </w:p>
          <w:p w14:paraId="0E3453A7" w14:textId="3A0B672A" w:rsidR="001C67EC" w:rsidRPr="003162ED" w:rsidRDefault="0086076F" w:rsidP="00042E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</w:pPr>
            <w:r w:rsidRPr="003162ED"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  <w:t xml:space="preserve">DILIGENCIAR EL NÚMERO DE ACCIONES DE </w:t>
            </w:r>
            <w:r w:rsidR="001C67EC" w:rsidRPr="003162ED"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  <w:t>COMERCIALIZACIÓN /</w:t>
            </w:r>
          </w:p>
          <w:p w14:paraId="662E946C" w14:textId="0879F3CE" w:rsidR="001C67EC" w:rsidRPr="003162ED" w:rsidRDefault="001C67EC" w:rsidP="00635F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  <w:r w:rsidRPr="003162ED"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  <w:t>FERIAS COMERCIALES</w:t>
            </w:r>
          </w:p>
        </w:tc>
        <w:tc>
          <w:tcPr>
            <w:tcW w:w="823" w:type="pct"/>
            <w:vMerge w:val="restart"/>
          </w:tcPr>
          <w:p w14:paraId="25464898" w14:textId="77777777" w:rsidR="001C67EC" w:rsidRPr="003162ED" w:rsidRDefault="001C67EC" w:rsidP="001C67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</w:p>
          <w:p w14:paraId="6BFA5A3F" w14:textId="5128CCD1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  <w:r w:rsidRPr="003162ED"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  <w:t>XX</w:t>
            </w:r>
          </w:p>
          <w:p w14:paraId="35EA6174" w14:textId="77777777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  <w:r w:rsidRPr="003162ED"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  <w:t>(diligenciar el avance cuantitativo de la DT logrado en la vigencia)</w:t>
            </w:r>
          </w:p>
          <w:p w14:paraId="6CD3F08D" w14:textId="4B384AEC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584" w:type="pct"/>
            <w:vMerge w:val="restart"/>
          </w:tcPr>
          <w:p w14:paraId="705BB415" w14:textId="77777777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</w:p>
          <w:p w14:paraId="6C224055" w14:textId="1896E855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162ED"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  <w:t>(Número de unidades productivas participantes/ Meta del periodo) *100</w:t>
            </w:r>
          </w:p>
          <w:p w14:paraId="322036F9" w14:textId="05113AE5" w:rsidR="001C67EC" w:rsidRPr="003162ED" w:rsidRDefault="001C67EC" w:rsidP="001C67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25" w:type="pct"/>
            <w:vMerge w:val="restart"/>
          </w:tcPr>
          <w:p w14:paraId="305A5C9C" w14:textId="77777777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</w:p>
          <w:p w14:paraId="11E21A61" w14:textId="24FA45F4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162ED"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  <w:t>(Número de unidades productivas participantes acumulado en la vigencia/ Meta anual) *100</w:t>
            </w:r>
          </w:p>
          <w:p w14:paraId="7D5E2E5C" w14:textId="7AB43947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162ED"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1C67EC" w:rsidRPr="003162ED" w14:paraId="57AC7EFD" w14:textId="77777777" w:rsidTr="005064BE">
        <w:trPr>
          <w:trHeight w:val="702"/>
        </w:trPr>
        <w:tc>
          <w:tcPr>
            <w:tcW w:w="598" w:type="pct"/>
            <w:vMerge/>
          </w:tcPr>
          <w:p w14:paraId="0A58E32C" w14:textId="6E888B73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598" w:type="pct"/>
            <w:vMerge/>
          </w:tcPr>
          <w:p w14:paraId="0F0FB2A7" w14:textId="542AF06F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978" w:type="pct"/>
            <w:vMerge/>
          </w:tcPr>
          <w:p w14:paraId="684575D3" w14:textId="5557283D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4" w:type="pct"/>
          </w:tcPr>
          <w:p w14:paraId="23703DDD" w14:textId="77777777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</w:pPr>
          </w:p>
          <w:p w14:paraId="4D94F7EA" w14:textId="3876C512" w:rsidR="005064BE" w:rsidRPr="003162ED" w:rsidRDefault="005064BE" w:rsidP="00506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</w:pPr>
            <w:r w:rsidRPr="003162ED">
              <w:rPr>
                <w:rFonts w:ascii="Verdana" w:hAnsi="Verdana"/>
                <w:b/>
                <w:bCs/>
                <w:sz w:val="14"/>
                <w:szCs w:val="14"/>
              </w:rPr>
              <w:t>Desarrollo de Proveedores</w:t>
            </w:r>
          </w:p>
          <w:p w14:paraId="3EA5D64C" w14:textId="5C7BE436" w:rsidR="001C67EC" w:rsidRPr="003162ED" w:rsidRDefault="00C84198" w:rsidP="00506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</w:pPr>
            <w:r w:rsidRPr="003162ED"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  <w:t xml:space="preserve">NÚMERO DE </w:t>
            </w:r>
            <w:r w:rsidR="00B435D6" w:rsidRPr="003162ED"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  <w:t>ACCIONES DE</w:t>
            </w:r>
            <w:r w:rsidRPr="003162ED"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  <w:t xml:space="preserve"> </w:t>
            </w:r>
            <w:r w:rsidR="001C67EC" w:rsidRPr="003162ED"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  <w:t>COMERCIALIZACIÓN /</w:t>
            </w:r>
          </w:p>
          <w:p w14:paraId="3DE54738" w14:textId="7B1AF7D9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  <w:r w:rsidRPr="003162ED"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  <w:t>DESARROLLO DE PROVEEDORES</w:t>
            </w:r>
          </w:p>
        </w:tc>
        <w:tc>
          <w:tcPr>
            <w:tcW w:w="823" w:type="pct"/>
            <w:vMerge/>
          </w:tcPr>
          <w:p w14:paraId="4BC61298" w14:textId="1C5E7F43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08C41D20" w14:textId="2C42F7BB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69E082C" w14:textId="3616BD47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</w:p>
        </w:tc>
      </w:tr>
      <w:tr w:rsidR="001C67EC" w:rsidRPr="003162ED" w14:paraId="28AD2E9E" w14:textId="77777777" w:rsidTr="005064BE">
        <w:trPr>
          <w:trHeight w:val="557"/>
        </w:trPr>
        <w:tc>
          <w:tcPr>
            <w:tcW w:w="598" w:type="pct"/>
            <w:vMerge/>
          </w:tcPr>
          <w:p w14:paraId="0381E0B2" w14:textId="1156F99A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14:paraId="2895CCBB" w14:textId="624A8564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78" w:type="pct"/>
            <w:vMerge/>
          </w:tcPr>
          <w:p w14:paraId="15DBE107" w14:textId="707FE9A6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94" w:type="pct"/>
          </w:tcPr>
          <w:p w14:paraId="5DDFADCC" w14:textId="77777777" w:rsidR="001C67EC" w:rsidRPr="003162ED" w:rsidRDefault="001C67EC" w:rsidP="004F4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</w:pPr>
          </w:p>
          <w:p w14:paraId="4555CBDB" w14:textId="636A9B34" w:rsidR="005064BE" w:rsidRPr="003162ED" w:rsidRDefault="005064BE" w:rsidP="00506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</w:pPr>
            <w:r w:rsidRPr="003162ED">
              <w:rPr>
                <w:rFonts w:ascii="Verdana" w:hAnsi="Verdana"/>
                <w:b/>
                <w:bCs/>
                <w:sz w:val="14"/>
                <w:szCs w:val="14"/>
              </w:rPr>
              <w:t>Vitrina Virtual</w:t>
            </w:r>
          </w:p>
          <w:p w14:paraId="691B6457" w14:textId="3E142B6F" w:rsidR="001C67EC" w:rsidRPr="003162ED" w:rsidRDefault="00C84198" w:rsidP="00506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</w:pPr>
            <w:r w:rsidRPr="003162ED"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  <w:t xml:space="preserve">NÚMERO DE </w:t>
            </w:r>
            <w:r w:rsidR="00B435D6" w:rsidRPr="003162ED"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  <w:t>ACCIONES DE</w:t>
            </w:r>
            <w:r w:rsidR="001C67EC" w:rsidRPr="003162ED"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  <w:t xml:space="preserve"> VISIBILIZACIÓN /</w:t>
            </w:r>
          </w:p>
          <w:p w14:paraId="054CA81F" w14:textId="5AE559C3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16"/>
                <w:szCs w:val="16"/>
              </w:rPr>
            </w:pPr>
            <w:r w:rsidRPr="003162ED">
              <w:rPr>
                <w:rFonts w:ascii="Verdana" w:hAnsi="Verdana" w:cs="Calibri"/>
                <w:color w:val="808080" w:themeColor="background1" w:themeShade="80"/>
                <w:sz w:val="12"/>
                <w:szCs w:val="12"/>
              </w:rPr>
              <w:t>VITRINA VIRTUAL</w:t>
            </w:r>
          </w:p>
        </w:tc>
        <w:tc>
          <w:tcPr>
            <w:tcW w:w="823" w:type="pct"/>
            <w:vMerge/>
          </w:tcPr>
          <w:p w14:paraId="2F547AC6" w14:textId="4641848A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56F6BE5E" w14:textId="5A184364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14:paraId="52F1FE14" w14:textId="31C8E3E7" w:rsidR="001C67EC" w:rsidRPr="003162ED" w:rsidRDefault="001C67EC" w:rsidP="00F27D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 w:cs="Calibr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7D5A2CE" w14:textId="3E3D63A6" w:rsidR="002F632D" w:rsidRPr="003162ED" w:rsidRDefault="002F632D" w:rsidP="001C67EC">
      <w:p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sz w:val="22"/>
          <w:szCs w:val="22"/>
        </w:rPr>
        <w:tab/>
      </w:r>
    </w:p>
    <w:p w14:paraId="58B4F2B8" w14:textId="322D6834" w:rsidR="00F26522" w:rsidRPr="003162ED" w:rsidRDefault="00D71610" w:rsidP="001C67EC">
      <w:p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sz w:val="22"/>
          <w:szCs w:val="22"/>
        </w:rPr>
        <w:lastRenderedPageBreak/>
        <w:t xml:space="preserve">Las unidades productivas en </w:t>
      </w:r>
      <w:r w:rsidR="0084536A" w:rsidRPr="003162ED">
        <w:rPr>
          <w:rFonts w:ascii="Verdana" w:hAnsi="Verdana"/>
          <w:sz w:val="22"/>
          <w:szCs w:val="22"/>
        </w:rPr>
        <w:t>territorio contaron con acciones de encadenamiento</w:t>
      </w:r>
      <w:r w:rsidR="003F3B8E" w:rsidRPr="003162ED">
        <w:rPr>
          <w:rFonts w:ascii="Verdana" w:hAnsi="Verdana"/>
          <w:sz w:val="22"/>
          <w:szCs w:val="22"/>
        </w:rPr>
        <w:t xml:space="preserve"> a través </w:t>
      </w:r>
      <w:r w:rsidR="00B074BA" w:rsidRPr="003162ED">
        <w:rPr>
          <w:rFonts w:ascii="Verdana" w:hAnsi="Verdana"/>
          <w:sz w:val="22"/>
          <w:szCs w:val="22"/>
        </w:rPr>
        <w:t xml:space="preserve">del desarrollo de las siguientes </w:t>
      </w:r>
      <w:r w:rsidR="0084536A" w:rsidRPr="003162ED">
        <w:rPr>
          <w:rFonts w:ascii="Verdana" w:hAnsi="Verdana"/>
          <w:sz w:val="22"/>
          <w:szCs w:val="22"/>
        </w:rPr>
        <w:t>actividades</w:t>
      </w:r>
      <w:r w:rsidR="00B074BA" w:rsidRPr="003162ED">
        <w:rPr>
          <w:rFonts w:ascii="Verdana" w:hAnsi="Verdana"/>
          <w:sz w:val="22"/>
          <w:szCs w:val="22"/>
        </w:rPr>
        <w:t xml:space="preserve"> </w:t>
      </w:r>
      <w:r w:rsidR="00E54374" w:rsidRPr="003162ED">
        <w:rPr>
          <w:rFonts w:ascii="Verdana" w:hAnsi="Verdana"/>
          <w:sz w:val="22"/>
          <w:szCs w:val="22"/>
        </w:rPr>
        <w:t>propias</w:t>
      </w:r>
      <w:r w:rsidR="002325DA" w:rsidRPr="003162ED">
        <w:rPr>
          <w:rFonts w:ascii="Verdana" w:hAnsi="Verdana"/>
          <w:sz w:val="22"/>
          <w:szCs w:val="22"/>
        </w:rPr>
        <w:t xml:space="preserve"> </w:t>
      </w:r>
      <w:r w:rsidR="00E54374" w:rsidRPr="003162ED">
        <w:rPr>
          <w:rFonts w:ascii="Verdana" w:hAnsi="Verdana"/>
          <w:sz w:val="22"/>
          <w:szCs w:val="22"/>
        </w:rPr>
        <w:t xml:space="preserve">y </w:t>
      </w:r>
      <w:r w:rsidR="00F26522" w:rsidRPr="003162ED">
        <w:rPr>
          <w:rFonts w:ascii="Verdana" w:hAnsi="Verdana"/>
          <w:sz w:val="22"/>
          <w:szCs w:val="22"/>
        </w:rPr>
        <w:t xml:space="preserve">con aliados en territorio: </w:t>
      </w:r>
    </w:p>
    <w:p w14:paraId="364C4DCC" w14:textId="77777777" w:rsidR="002325DA" w:rsidRPr="003162ED" w:rsidRDefault="002325DA" w:rsidP="001C67EC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7"/>
        <w:gridCol w:w="2121"/>
        <w:gridCol w:w="1574"/>
        <w:gridCol w:w="3818"/>
      </w:tblGrid>
      <w:tr w:rsidR="002F6B71" w:rsidRPr="003162ED" w14:paraId="6EA94CF7" w14:textId="45203175" w:rsidTr="000B4383">
        <w:trPr>
          <w:tblHeader/>
        </w:trPr>
        <w:tc>
          <w:tcPr>
            <w:tcW w:w="1837" w:type="dxa"/>
            <w:vAlign w:val="center"/>
          </w:tcPr>
          <w:p w14:paraId="4310188E" w14:textId="77777777" w:rsidR="002F6B71" w:rsidRPr="003162ED" w:rsidRDefault="002F6B71" w:rsidP="002F6B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62ED">
              <w:rPr>
                <w:rFonts w:ascii="Verdana" w:hAnsi="Verdana"/>
                <w:b/>
                <w:bCs/>
                <w:sz w:val="16"/>
                <w:szCs w:val="16"/>
              </w:rPr>
              <w:t>TIPO DE ACCIÓN</w:t>
            </w:r>
          </w:p>
          <w:p w14:paraId="6CDF1014" w14:textId="5B8AC711" w:rsidR="002F6B71" w:rsidRPr="003162ED" w:rsidRDefault="002F6B71" w:rsidP="002F6B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62ED">
              <w:rPr>
                <w:rFonts w:ascii="Verdana" w:hAnsi="Verdana"/>
                <w:b/>
                <w:bCs/>
                <w:sz w:val="16"/>
                <w:szCs w:val="16"/>
              </w:rPr>
              <w:t>(Propia / En articulación con Aliado)</w:t>
            </w:r>
          </w:p>
        </w:tc>
        <w:tc>
          <w:tcPr>
            <w:tcW w:w="2121" w:type="dxa"/>
            <w:vAlign w:val="center"/>
          </w:tcPr>
          <w:p w14:paraId="3AB18ECD" w14:textId="77777777" w:rsidR="002F6B71" w:rsidRPr="003162ED" w:rsidRDefault="002F6B71" w:rsidP="002F6B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62ED">
              <w:rPr>
                <w:rFonts w:ascii="Verdana" w:hAnsi="Verdana"/>
                <w:b/>
                <w:bCs/>
                <w:sz w:val="16"/>
                <w:szCs w:val="16"/>
              </w:rPr>
              <w:t xml:space="preserve">ALIADO </w:t>
            </w:r>
          </w:p>
          <w:p w14:paraId="4478AF8D" w14:textId="7C7BF6A2" w:rsidR="002F6B71" w:rsidRPr="003162ED" w:rsidRDefault="002F6B71" w:rsidP="002F6B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62ED">
              <w:rPr>
                <w:rFonts w:ascii="Verdana" w:hAnsi="Verdana"/>
                <w:b/>
                <w:bCs/>
                <w:sz w:val="16"/>
                <w:szCs w:val="16"/>
              </w:rPr>
              <w:t>(SI APLICA)</w:t>
            </w:r>
          </w:p>
        </w:tc>
        <w:tc>
          <w:tcPr>
            <w:tcW w:w="1574" w:type="dxa"/>
            <w:vAlign w:val="center"/>
          </w:tcPr>
          <w:p w14:paraId="64F38E5C" w14:textId="6FC7A452" w:rsidR="002F6B71" w:rsidRPr="003162ED" w:rsidRDefault="002F6B71" w:rsidP="002F6B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62ED">
              <w:rPr>
                <w:rFonts w:ascii="Verdana" w:hAnsi="Verdana"/>
                <w:b/>
                <w:bCs/>
                <w:sz w:val="16"/>
                <w:szCs w:val="16"/>
              </w:rPr>
              <w:t>NÚMERO DE UNIDADES PRODUCTIVAS ENCADENADAS</w:t>
            </w:r>
          </w:p>
        </w:tc>
        <w:tc>
          <w:tcPr>
            <w:tcW w:w="3818" w:type="dxa"/>
            <w:vAlign w:val="center"/>
          </w:tcPr>
          <w:p w14:paraId="7F1631E3" w14:textId="01945B6E" w:rsidR="002F6B71" w:rsidRPr="003162ED" w:rsidRDefault="002F6B71" w:rsidP="002F6B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62ED">
              <w:rPr>
                <w:rFonts w:ascii="Verdana" w:hAnsi="Verdana"/>
                <w:b/>
                <w:bCs/>
                <w:sz w:val="16"/>
                <w:szCs w:val="16"/>
              </w:rPr>
              <w:t>DESCRIPCIÓN DEL PROCESO DE ENCADENAMIENTO</w:t>
            </w:r>
          </w:p>
        </w:tc>
      </w:tr>
      <w:tr w:rsidR="002F6B71" w:rsidRPr="003162ED" w14:paraId="5DEC8F47" w14:textId="3C438F37" w:rsidTr="000B4383">
        <w:tc>
          <w:tcPr>
            <w:tcW w:w="1837" w:type="dxa"/>
          </w:tcPr>
          <w:p w14:paraId="6FFA8EFF" w14:textId="084E653F" w:rsidR="002F6B71" w:rsidRPr="003162ED" w:rsidRDefault="002F6B71" w:rsidP="002F6B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  <w:sz w:val="22"/>
                <w:szCs w:val="22"/>
              </w:rPr>
            </w:pPr>
            <w:r w:rsidRPr="003162ED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>En articulación con Aliado</w:t>
            </w:r>
          </w:p>
        </w:tc>
        <w:tc>
          <w:tcPr>
            <w:tcW w:w="2121" w:type="dxa"/>
          </w:tcPr>
          <w:p w14:paraId="7A4CC2CC" w14:textId="6402CB16" w:rsidR="002F6B71" w:rsidRPr="003162ED" w:rsidRDefault="002F6B71" w:rsidP="002F6B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</w:pPr>
            <w:proofErr w:type="spellStart"/>
            <w:r w:rsidRPr="003162ED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>Ej</w:t>
            </w:r>
            <w:proofErr w:type="spellEnd"/>
            <w:r w:rsidRPr="003162ED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>: SENA</w:t>
            </w:r>
          </w:p>
        </w:tc>
        <w:tc>
          <w:tcPr>
            <w:tcW w:w="1574" w:type="dxa"/>
          </w:tcPr>
          <w:p w14:paraId="6DD9F72E" w14:textId="61AC84A2" w:rsidR="002F6B71" w:rsidRPr="003162ED" w:rsidRDefault="002F6B71" w:rsidP="002F6B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</w:pPr>
            <w:r w:rsidRPr="003162ED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>15</w:t>
            </w:r>
          </w:p>
        </w:tc>
        <w:tc>
          <w:tcPr>
            <w:tcW w:w="3818" w:type="dxa"/>
          </w:tcPr>
          <w:p w14:paraId="06D9F817" w14:textId="77777777" w:rsidR="002F6B71" w:rsidRPr="003162ED" w:rsidRDefault="002F6B71" w:rsidP="002F6B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3F654B" w:rsidRPr="003162ED" w14:paraId="28EB8F06" w14:textId="5B732F15" w:rsidTr="000B4383">
        <w:tc>
          <w:tcPr>
            <w:tcW w:w="1837" w:type="dxa"/>
          </w:tcPr>
          <w:p w14:paraId="57418277" w14:textId="2774B696" w:rsidR="003F654B" w:rsidRPr="003162ED" w:rsidRDefault="00C727A5" w:rsidP="008D5D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</w:pPr>
            <w:r w:rsidRPr="003162ED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>Propia de la</w:t>
            </w:r>
            <w:r w:rsidR="008D5D06" w:rsidRPr="003162ED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3162ED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>DT</w:t>
            </w:r>
          </w:p>
        </w:tc>
        <w:tc>
          <w:tcPr>
            <w:tcW w:w="2121" w:type="dxa"/>
          </w:tcPr>
          <w:p w14:paraId="0736E9BF" w14:textId="2D5E8EAD" w:rsidR="003F654B" w:rsidRPr="003162ED" w:rsidRDefault="00C727A5" w:rsidP="005D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</w:pPr>
            <w:r w:rsidRPr="003162ED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>N/A</w:t>
            </w:r>
          </w:p>
        </w:tc>
        <w:tc>
          <w:tcPr>
            <w:tcW w:w="1574" w:type="dxa"/>
          </w:tcPr>
          <w:p w14:paraId="60B2080C" w14:textId="5A0BFA82" w:rsidR="003F654B" w:rsidRPr="003162ED" w:rsidRDefault="00C727A5" w:rsidP="005D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</w:pPr>
            <w:r w:rsidRPr="003162ED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>5</w:t>
            </w:r>
          </w:p>
        </w:tc>
        <w:tc>
          <w:tcPr>
            <w:tcW w:w="3818" w:type="dxa"/>
          </w:tcPr>
          <w:p w14:paraId="6CE22FC3" w14:textId="77777777" w:rsidR="003F654B" w:rsidRPr="003162ED" w:rsidRDefault="003F654B" w:rsidP="005D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3D18483" w14:textId="77777777" w:rsidR="002325DA" w:rsidRPr="003162ED" w:rsidRDefault="002325DA" w:rsidP="005D0461">
      <w:pPr>
        <w:jc w:val="both"/>
        <w:rPr>
          <w:rFonts w:ascii="Verdana" w:hAnsi="Verdana"/>
          <w:sz w:val="22"/>
          <w:szCs w:val="22"/>
        </w:rPr>
      </w:pPr>
    </w:p>
    <w:p w14:paraId="457CA631" w14:textId="716AD730" w:rsidR="00E54374" w:rsidRPr="003162ED" w:rsidRDefault="00C727A5" w:rsidP="005D0461">
      <w:p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sz w:val="22"/>
          <w:szCs w:val="22"/>
        </w:rPr>
        <w:t xml:space="preserve">Para lograr el </w:t>
      </w:r>
      <w:r w:rsidR="00EB16A8" w:rsidRPr="003162ED">
        <w:rPr>
          <w:rFonts w:ascii="Verdana" w:hAnsi="Verdana"/>
          <w:sz w:val="22"/>
          <w:szCs w:val="22"/>
        </w:rPr>
        <w:t>encadenamiento</w:t>
      </w:r>
      <w:r w:rsidR="00892B31" w:rsidRPr="003162ED">
        <w:rPr>
          <w:rFonts w:ascii="Verdana" w:hAnsi="Verdana"/>
          <w:sz w:val="22"/>
          <w:szCs w:val="22"/>
        </w:rPr>
        <w:t xml:space="preserve"> de las unidades productivas se trabaj</w:t>
      </w:r>
      <w:r w:rsidR="00761FEB" w:rsidRPr="003162ED">
        <w:rPr>
          <w:rFonts w:ascii="Verdana" w:hAnsi="Verdana"/>
          <w:sz w:val="22"/>
          <w:szCs w:val="22"/>
        </w:rPr>
        <w:t>ó</w:t>
      </w:r>
      <w:r w:rsidR="00892B31" w:rsidRPr="003162ED">
        <w:rPr>
          <w:rFonts w:ascii="Verdana" w:hAnsi="Verdana"/>
          <w:sz w:val="22"/>
          <w:szCs w:val="22"/>
        </w:rPr>
        <w:t xml:space="preserve"> en procesos de articulación con los aliados anteriormente descritos don</w:t>
      </w:r>
      <w:r w:rsidR="003C7358" w:rsidRPr="003162ED">
        <w:rPr>
          <w:rFonts w:ascii="Verdana" w:hAnsi="Verdana"/>
          <w:sz w:val="22"/>
          <w:szCs w:val="22"/>
        </w:rPr>
        <w:t xml:space="preserve">de se desarrollaron actividades como: </w:t>
      </w:r>
    </w:p>
    <w:p w14:paraId="2010C4D8" w14:textId="77777777" w:rsidR="003C7358" w:rsidRPr="003162ED" w:rsidRDefault="003C7358" w:rsidP="005D0461">
      <w:pPr>
        <w:jc w:val="both"/>
        <w:rPr>
          <w:rFonts w:ascii="Verdana" w:hAnsi="Verdana"/>
          <w:sz w:val="22"/>
          <w:szCs w:val="22"/>
        </w:rPr>
      </w:pPr>
    </w:p>
    <w:p w14:paraId="750B258C" w14:textId="30E1A4E0" w:rsidR="003C7358" w:rsidRPr="003162ED" w:rsidRDefault="003C7358" w:rsidP="003C7358">
      <w:pPr>
        <w:pStyle w:val="Prrafodelista"/>
        <w:numPr>
          <w:ilvl w:val="0"/>
          <w:numId w:val="50"/>
        </w:num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sz w:val="22"/>
          <w:szCs w:val="22"/>
        </w:rPr>
        <w:t>Reunión con ……</w:t>
      </w:r>
    </w:p>
    <w:p w14:paraId="2FECAB5B" w14:textId="3C1971CF" w:rsidR="003C7358" w:rsidRPr="003162ED" w:rsidRDefault="00295AE2" w:rsidP="003C7358">
      <w:pPr>
        <w:pStyle w:val="Prrafodelista"/>
        <w:numPr>
          <w:ilvl w:val="0"/>
          <w:numId w:val="50"/>
        </w:num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sz w:val="22"/>
          <w:szCs w:val="22"/>
        </w:rPr>
        <w:t xml:space="preserve">Participación en </w:t>
      </w:r>
      <w:r w:rsidR="00B237A9" w:rsidRPr="003162ED">
        <w:rPr>
          <w:rFonts w:ascii="Verdana" w:hAnsi="Verdana"/>
          <w:sz w:val="22"/>
          <w:szCs w:val="22"/>
        </w:rPr>
        <w:t>escenario…</w:t>
      </w:r>
      <w:r w:rsidRPr="003162ED">
        <w:rPr>
          <w:rFonts w:ascii="Verdana" w:hAnsi="Verdana"/>
          <w:sz w:val="22"/>
          <w:szCs w:val="22"/>
        </w:rPr>
        <w:t>.</w:t>
      </w:r>
    </w:p>
    <w:p w14:paraId="6207D2E9" w14:textId="77777777" w:rsidR="00E54374" w:rsidRPr="003162ED" w:rsidRDefault="00E54374" w:rsidP="005D0461">
      <w:pPr>
        <w:jc w:val="both"/>
        <w:rPr>
          <w:rFonts w:ascii="Verdana" w:hAnsi="Verdana"/>
          <w:sz w:val="22"/>
          <w:szCs w:val="22"/>
        </w:rPr>
      </w:pPr>
    </w:p>
    <w:p w14:paraId="6782C4C1" w14:textId="77777777" w:rsidR="000B4383" w:rsidRPr="003162ED" w:rsidRDefault="000B4383" w:rsidP="005D0461">
      <w:pPr>
        <w:jc w:val="both"/>
        <w:rPr>
          <w:rFonts w:ascii="Verdana" w:hAnsi="Verdana"/>
          <w:sz w:val="22"/>
          <w:szCs w:val="22"/>
        </w:rPr>
      </w:pPr>
    </w:p>
    <w:p w14:paraId="4DFB7110" w14:textId="0E28F5F0" w:rsidR="002F632D" w:rsidRPr="003162ED" w:rsidRDefault="00D43F49" w:rsidP="003C7358">
      <w:pPr>
        <w:pStyle w:val="Prrafodelista"/>
        <w:numPr>
          <w:ilvl w:val="0"/>
          <w:numId w:val="49"/>
        </w:numPr>
        <w:jc w:val="both"/>
        <w:rPr>
          <w:rFonts w:ascii="Verdana" w:hAnsi="Verdana"/>
          <w:b/>
          <w:bCs/>
          <w:sz w:val="22"/>
          <w:szCs w:val="22"/>
        </w:rPr>
      </w:pPr>
      <w:r w:rsidRPr="003162ED">
        <w:rPr>
          <w:rFonts w:ascii="Verdana" w:hAnsi="Verdana"/>
          <w:b/>
          <w:bCs/>
          <w:sz w:val="22"/>
          <w:szCs w:val="22"/>
        </w:rPr>
        <w:t>RETOS</w:t>
      </w:r>
    </w:p>
    <w:p w14:paraId="4D40106F" w14:textId="77777777" w:rsidR="003C7358" w:rsidRPr="003162ED" w:rsidRDefault="003C7358" w:rsidP="005D0461">
      <w:pPr>
        <w:jc w:val="both"/>
        <w:rPr>
          <w:rFonts w:ascii="Verdana" w:hAnsi="Verdana"/>
          <w:sz w:val="22"/>
          <w:szCs w:val="22"/>
        </w:rPr>
      </w:pPr>
    </w:p>
    <w:p w14:paraId="6EF90DB6" w14:textId="13930DBD" w:rsidR="003C7358" w:rsidRPr="003162ED" w:rsidRDefault="003C7358" w:rsidP="005D0461">
      <w:p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sz w:val="22"/>
          <w:szCs w:val="22"/>
        </w:rPr>
        <w:t xml:space="preserve">En el proceso de </w:t>
      </w:r>
      <w:r w:rsidR="00EB16A8" w:rsidRPr="003162ED">
        <w:rPr>
          <w:rFonts w:ascii="Verdana" w:hAnsi="Verdana"/>
          <w:sz w:val="22"/>
          <w:szCs w:val="22"/>
        </w:rPr>
        <w:t>encadenamiento</w:t>
      </w:r>
      <w:r w:rsidR="00295AE2" w:rsidRPr="003162ED">
        <w:rPr>
          <w:rFonts w:ascii="Verdana" w:hAnsi="Verdana"/>
          <w:sz w:val="22"/>
          <w:szCs w:val="22"/>
        </w:rPr>
        <w:t xml:space="preserve"> de las unidades productivas se identificaron los siguientes retos</w:t>
      </w:r>
      <w:r w:rsidR="00A327C8" w:rsidRPr="003162ED">
        <w:rPr>
          <w:rFonts w:ascii="Verdana" w:hAnsi="Verdana"/>
          <w:sz w:val="22"/>
          <w:szCs w:val="22"/>
        </w:rPr>
        <w:t xml:space="preserve"> para el cumplimiento de las acciones de fortalecimiento</w:t>
      </w:r>
      <w:r w:rsidR="00EE4D15" w:rsidRPr="003162ED">
        <w:rPr>
          <w:rFonts w:ascii="Verdana" w:hAnsi="Verdana"/>
          <w:sz w:val="22"/>
          <w:szCs w:val="22"/>
        </w:rPr>
        <w:t>:</w:t>
      </w:r>
    </w:p>
    <w:p w14:paraId="3B625521" w14:textId="77777777" w:rsidR="00EE4D15" w:rsidRPr="003162ED" w:rsidRDefault="00EE4D15" w:rsidP="005D0461">
      <w:pPr>
        <w:jc w:val="both"/>
        <w:rPr>
          <w:rFonts w:ascii="Verdana" w:hAnsi="Verdana"/>
          <w:sz w:val="22"/>
          <w:szCs w:val="22"/>
        </w:rPr>
      </w:pPr>
    </w:p>
    <w:p w14:paraId="382E3906" w14:textId="12251B9F" w:rsidR="00EE4D15" w:rsidRPr="003162ED" w:rsidRDefault="00EE4D15" w:rsidP="00EE4D15">
      <w:pPr>
        <w:pStyle w:val="Prrafodelista"/>
        <w:numPr>
          <w:ilvl w:val="0"/>
          <w:numId w:val="51"/>
        </w:num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sz w:val="22"/>
          <w:szCs w:val="22"/>
        </w:rPr>
        <w:t>XXXXXX</w:t>
      </w:r>
    </w:p>
    <w:p w14:paraId="2FC34DD0" w14:textId="12E24B36" w:rsidR="00EE4D15" w:rsidRPr="003162ED" w:rsidRDefault="00EE4D15" w:rsidP="00EE4D15">
      <w:pPr>
        <w:pStyle w:val="Prrafodelista"/>
        <w:numPr>
          <w:ilvl w:val="0"/>
          <w:numId w:val="51"/>
        </w:num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sz w:val="22"/>
          <w:szCs w:val="22"/>
        </w:rPr>
        <w:t>XXXXXX</w:t>
      </w:r>
    </w:p>
    <w:p w14:paraId="62B2020B" w14:textId="2719BCFC" w:rsidR="00EE4D15" w:rsidRPr="003162ED" w:rsidRDefault="00EE4D15" w:rsidP="00EE4D15">
      <w:pPr>
        <w:pStyle w:val="Prrafodelista"/>
        <w:numPr>
          <w:ilvl w:val="0"/>
          <w:numId w:val="51"/>
        </w:num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sz w:val="22"/>
          <w:szCs w:val="22"/>
        </w:rPr>
        <w:t>XXXXXX</w:t>
      </w:r>
    </w:p>
    <w:p w14:paraId="6E2D46C7" w14:textId="77777777" w:rsidR="003C7358" w:rsidRPr="003162ED" w:rsidRDefault="003C7358" w:rsidP="005D0461">
      <w:pPr>
        <w:jc w:val="both"/>
        <w:rPr>
          <w:rFonts w:ascii="Verdana" w:hAnsi="Verdana"/>
          <w:sz w:val="22"/>
          <w:szCs w:val="22"/>
        </w:rPr>
      </w:pPr>
    </w:p>
    <w:p w14:paraId="58099935" w14:textId="77777777" w:rsidR="000B4383" w:rsidRPr="003162ED" w:rsidRDefault="000B4383" w:rsidP="005D0461">
      <w:pPr>
        <w:jc w:val="both"/>
        <w:rPr>
          <w:rFonts w:ascii="Verdana" w:hAnsi="Verdana"/>
          <w:sz w:val="22"/>
          <w:szCs w:val="22"/>
        </w:rPr>
      </w:pPr>
    </w:p>
    <w:p w14:paraId="53D9849B" w14:textId="2C229EB1" w:rsidR="00D43F49" w:rsidRPr="003162ED" w:rsidRDefault="00D43F49" w:rsidP="003C7358">
      <w:pPr>
        <w:pStyle w:val="Prrafodelista"/>
        <w:numPr>
          <w:ilvl w:val="0"/>
          <w:numId w:val="49"/>
        </w:numPr>
        <w:jc w:val="both"/>
        <w:rPr>
          <w:rFonts w:ascii="Verdana" w:hAnsi="Verdana"/>
          <w:b/>
          <w:bCs/>
          <w:sz w:val="22"/>
          <w:szCs w:val="22"/>
        </w:rPr>
      </w:pPr>
      <w:r w:rsidRPr="003162ED">
        <w:rPr>
          <w:rFonts w:ascii="Verdana" w:hAnsi="Verdana"/>
          <w:b/>
          <w:bCs/>
          <w:sz w:val="22"/>
          <w:szCs w:val="22"/>
        </w:rPr>
        <w:t>RECOMENDACIONES</w:t>
      </w:r>
    </w:p>
    <w:p w14:paraId="5DCBA0E2" w14:textId="77777777" w:rsidR="002F632D" w:rsidRPr="003162ED" w:rsidRDefault="002F632D" w:rsidP="005D0461">
      <w:pPr>
        <w:jc w:val="both"/>
        <w:rPr>
          <w:rFonts w:ascii="Verdana" w:hAnsi="Verdana"/>
          <w:sz w:val="22"/>
          <w:szCs w:val="22"/>
        </w:rPr>
      </w:pPr>
    </w:p>
    <w:p w14:paraId="5AF7EAE5" w14:textId="08518060" w:rsidR="009D78D2" w:rsidRPr="003162ED" w:rsidRDefault="0080748F" w:rsidP="007C33EA">
      <w:p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sz w:val="22"/>
          <w:szCs w:val="22"/>
        </w:rPr>
        <w:t xml:space="preserve">Se recomienda </w:t>
      </w:r>
      <w:r w:rsidR="0087753A" w:rsidRPr="003162ED">
        <w:rPr>
          <w:rFonts w:ascii="Verdana" w:hAnsi="Verdana"/>
          <w:sz w:val="22"/>
          <w:szCs w:val="22"/>
        </w:rPr>
        <w:t xml:space="preserve">para mejorar el proceso de </w:t>
      </w:r>
      <w:r w:rsidR="00EB16A8" w:rsidRPr="003162ED">
        <w:rPr>
          <w:rFonts w:ascii="Verdana" w:hAnsi="Verdana"/>
          <w:sz w:val="22"/>
          <w:szCs w:val="22"/>
        </w:rPr>
        <w:t>encadenamiento</w:t>
      </w:r>
      <w:r w:rsidR="00A327C8" w:rsidRPr="003162ED">
        <w:rPr>
          <w:rFonts w:ascii="Verdana" w:hAnsi="Verdana"/>
          <w:sz w:val="22"/>
          <w:szCs w:val="22"/>
        </w:rPr>
        <w:t xml:space="preserve"> a unidades productivas de víctimas</w:t>
      </w:r>
      <w:r w:rsidR="0087753A" w:rsidRPr="003162ED">
        <w:rPr>
          <w:rFonts w:ascii="Verdana" w:hAnsi="Verdana"/>
          <w:sz w:val="22"/>
          <w:szCs w:val="22"/>
        </w:rPr>
        <w:t>:</w:t>
      </w:r>
    </w:p>
    <w:p w14:paraId="65812EBA" w14:textId="77777777" w:rsidR="0087753A" w:rsidRPr="003162ED" w:rsidRDefault="0087753A" w:rsidP="007C33EA">
      <w:pPr>
        <w:jc w:val="both"/>
        <w:rPr>
          <w:rFonts w:ascii="Verdana" w:hAnsi="Verdana"/>
          <w:sz w:val="22"/>
          <w:szCs w:val="22"/>
        </w:rPr>
      </w:pPr>
    </w:p>
    <w:p w14:paraId="6C9AA8F2" w14:textId="53181C55" w:rsidR="0087753A" w:rsidRPr="003162ED" w:rsidRDefault="0087753A" w:rsidP="0087753A">
      <w:pPr>
        <w:pStyle w:val="Prrafodelista"/>
        <w:numPr>
          <w:ilvl w:val="0"/>
          <w:numId w:val="52"/>
        </w:num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sz w:val="22"/>
          <w:szCs w:val="22"/>
        </w:rPr>
        <w:t>XXXXXXXX</w:t>
      </w:r>
    </w:p>
    <w:p w14:paraId="31685AF4" w14:textId="33966643" w:rsidR="0087753A" w:rsidRPr="003162ED" w:rsidRDefault="0087753A" w:rsidP="0087753A">
      <w:pPr>
        <w:pStyle w:val="Prrafodelista"/>
        <w:numPr>
          <w:ilvl w:val="0"/>
          <w:numId w:val="52"/>
        </w:num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sz w:val="22"/>
          <w:szCs w:val="22"/>
        </w:rPr>
        <w:t>XXXXXXXX</w:t>
      </w:r>
    </w:p>
    <w:p w14:paraId="0C0DF975" w14:textId="77777777" w:rsidR="00F056DF" w:rsidRPr="003162ED" w:rsidRDefault="00F056DF" w:rsidP="00F056DF">
      <w:pPr>
        <w:jc w:val="both"/>
        <w:rPr>
          <w:rFonts w:ascii="Verdana" w:hAnsi="Verdana"/>
          <w:sz w:val="22"/>
          <w:szCs w:val="22"/>
        </w:rPr>
      </w:pPr>
    </w:p>
    <w:p w14:paraId="3D2C1E14" w14:textId="77777777" w:rsidR="000B4383" w:rsidRPr="003162ED" w:rsidRDefault="000B4383" w:rsidP="00F056DF">
      <w:pPr>
        <w:jc w:val="both"/>
        <w:rPr>
          <w:rFonts w:ascii="Verdana" w:hAnsi="Verdana"/>
          <w:sz w:val="22"/>
          <w:szCs w:val="22"/>
        </w:rPr>
      </w:pPr>
    </w:p>
    <w:p w14:paraId="51DF24E0" w14:textId="41E2844E" w:rsidR="00261E34" w:rsidRPr="003162ED" w:rsidRDefault="00261E34" w:rsidP="00261E34">
      <w:pPr>
        <w:pStyle w:val="Prrafodelista"/>
        <w:numPr>
          <w:ilvl w:val="0"/>
          <w:numId w:val="49"/>
        </w:numPr>
        <w:jc w:val="both"/>
        <w:rPr>
          <w:rFonts w:ascii="Verdana" w:hAnsi="Verdana"/>
          <w:b/>
          <w:bCs/>
          <w:sz w:val="22"/>
          <w:szCs w:val="22"/>
        </w:rPr>
      </w:pPr>
      <w:r w:rsidRPr="003162ED">
        <w:rPr>
          <w:rFonts w:ascii="Verdana" w:hAnsi="Verdana"/>
          <w:b/>
          <w:bCs/>
          <w:sz w:val="22"/>
          <w:szCs w:val="22"/>
        </w:rPr>
        <w:t>OTROS</w:t>
      </w:r>
    </w:p>
    <w:p w14:paraId="7257FFF9" w14:textId="77777777" w:rsidR="00117865" w:rsidRPr="003162ED" w:rsidRDefault="00117865" w:rsidP="00261E34">
      <w:pPr>
        <w:jc w:val="both"/>
        <w:rPr>
          <w:rFonts w:ascii="Verdana" w:hAnsi="Verdana"/>
          <w:sz w:val="22"/>
          <w:szCs w:val="22"/>
        </w:rPr>
      </w:pPr>
    </w:p>
    <w:p w14:paraId="09995818" w14:textId="7B5CFE62" w:rsidR="00261E34" w:rsidRPr="003162ED" w:rsidRDefault="00117865" w:rsidP="00117865">
      <w:pPr>
        <w:pStyle w:val="Prrafodelista"/>
        <w:numPr>
          <w:ilvl w:val="0"/>
          <w:numId w:val="54"/>
        </w:num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sz w:val="22"/>
          <w:szCs w:val="22"/>
        </w:rPr>
        <w:t xml:space="preserve">Referir si en el marco de la acción se generaron compromisos por parte de la UARIV o de las entidades aliadas. </w:t>
      </w:r>
    </w:p>
    <w:p w14:paraId="72C447D2" w14:textId="4282D621" w:rsidR="00117865" w:rsidRPr="003162ED" w:rsidRDefault="00117865" w:rsidP="00117865">
      <w:pPr>
        <w:pStyle w:val="Prrafodelista"/>
        <w:numPr>
          <w:ilvl w:val="0"/>
          <w:numId w:val="54"/>
        </w:num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sz w:val="22"/>
          <w:szCs w:val="22"/>
        </w:rPr>
        <w:t xml:space="preserve">Referir otros temas que considere de importancia para el informe. </w:t>
      </w:r>
    </w:p>
    <w:p w14:paraId="7DDC5C7B" w14:textId="77777777" w:rsidR="005803E7" w:rsidRPr="003162ED" w:rsidRDefault="005803E7" w:rsidP="00F056DF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63125109" w14:textId="1A02F0CB" w:rsidR="00F056DF" w:rsidRPr="003162ED" w:rsidRDefault="00F056DF" w:rsidP="00F056DF">
      <w:pPr>
        <w:jc w:val="both"/>
        <w:rPr>
          <w:rFonts w:ascii="Verdana" w:hAnsi="Verdana"/>
          <w:b/>
          <w:bCs/>
          <w:sz w:val="22"/>
          <w:szCs w:val="22"/>
        </w:rPr>
      </w:pPr>
      <w:r w:rsidRPr="003162ED">
        <w:rPr>
          <w:rFonts w:ascii="Verdana" w:hAnsi="Verdana"/>
          <w:b/>
          <w:bCs/>
          <w:sz w:val="22"/>
          <w:szCs w:val="22"/>
        </w:rPr>
        <w:lastRenderedPageBreak/>
        <w:t xml:space="preserve">Anexos: </w:t>
      </w:r>
    </w:p>
    <w:p w14:paraId="12BF80A0" w14:textId="27CE18EA" w:rsidR="006F7FBC" w:rsidRPr="003162ED" w:rsidRDefault="00C37E88" w:rsidP="00F056DF">
      <w:pPr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>Envíe</w:t>
      </w:r>
      <w:r w:rsidR="00D42ADB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 como anexos los documentos que corresponda acorde con el tipo de acción de encadenamiento</w:t>
      </w:r>
      <w:r w:rsidR="00414DBD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 reportada</w:t>
      </w:r>
      <w:r w:rsidR="006F7FBC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, todos estos deben ser cargados en </w:t>
      </w:r>
      <w:r w:rsidR="001B640A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el </w:t>
      </w:r>
      <w:r w:rsidR="006606D5" w:rsidRPr="003162ED">
        <w:rPr>
          <w:rFonts w:ascii="Verdana" w:hAnsi="Verdana"/>
          <w:color w:val="808080" w:themeColor="background1" w:themeShade="80"/>
          <w:sz w:val="22"/>
          <w:szCs w:val="22"/>
        </w:rPr>
        <w:t>enlace</w:t>
      </w:r>
      <w:r w:rsidR="001B640A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 designado para cada </w:t>
      </w:r>
      <w:r w:rsidR="006606D5" w:rsidRPr="003162ED">
        <w:rPr>
          <w:rFonts w:ascii="Verdana" w:hAnsi="Verdana"/>
          <w:color w:val="808080" w:themeColor="background1" w:themeShade="80"/>
          <w:sz w:val="22"/>
          <w:szCs w:val="22"/>
        </w:rPr>
        <w:t>DT, que se encuentra en el siguiente documento:</w:t>
      </w:r>
      <w:r w:rsidR="000C677C" w:rsidRPr="003162ED">
        <w:rPr>
          <w:rFonts w:ascii="Verdana" w:hAnsi="Verdana"/>
        </w:rPr>
        <w:t xml:space="preserve"> </w:t>
      </w:r>
      <w:hyperlink r:id="rId8" w:history="1">
        <w:r w:rsidR="000C677C" w:rsidRPr="003162ED">
          <w:rPr>
            <w:rStyle w:val="Hipervnculo"/>
            <w:rFonts w:ascii="Verdana" w:hAnsi="Verdana"/>
          </w:rPr>
          <w:t>LINKS REPORTE INDICADORES.xlsx</w:t>
        </w:r>
      </w:hyperlink>
      <w:r w:rsidR="000C677C" w:rsidRPr="003162ED">
        <w:rPr>
          <w:rFonts w:ascii="Verdana" w:hAnsi="Verdana"/>
        </w:rPr>
        <w:t xml:space="preserve"> </w:t>
      </w:r>
    </w:p>
    <w:p w14:paraId="33D034DA" w14:textId="77777777" w:rsidR="00426DC0" w:rsidRPr="003162ED" w:rsidRDefault="00426DC0" w:rsidP="00F056DF">
      <w:pPr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07E9F768" w14:textId="77777777" w:rsidR="00310544" w:rsidRPr="003162ED" w:rsidRDefault="00310544" w:rsidP="00310544">
      <w:pPr>
        <w:pStyle w:val="Prrafodelista"/>
        <w:numPr>
          <w:ilvl w:val="0"/>
          <w:numId w:val="55"/>
        </w:numPr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Comercialización – </w:t>
      </w:r>
      <w:r w:rsidRPr="003162ED">
        <w:rPr>
          <w:rFonts w:ascii="Verdana" w:hAnsi="Verdana"/>
          <w:b/>
          <w:bCs/>
          <w:color w:val="808080" w:themeColor="background1" w:themeShade="80"/>
          <w:sz w:val="22"/>
          <w:szCs w:val="22"/>
        </w:rPr>
        <w:t>Ferias comerciales</w:t>
      </w:r>
    </w:p>
    <w:p w14:paraId="7EA46F4C" w14:textId="0044703B" w:rsidR="00CD3073" w:rsidRPr="003162ED" w:rsidRDefault="00CD3073" w:rsidP="002705AB">
      <w:pPr>
        <w:pStyle w:val="Prrafodelista"/>
        <w:numPr>
          <w:ilvl w:val="1"/>
          <w:numId w:val="56"/>
        </w:numPr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>Listado de asistencia</w:t>
      </w:r>
    </w:p>
    <w:p w14:paraId="50A17DCC" w14:textId="537BB910" w:rsidR="00D35047" w:rsidRPr="003162ED" w:rsidRDefault="00CD3073" w:rsidP="002705AB">
      <w:pPr>
        <w:pStyle w:val="Prrafodelista"/>
        <w:numPr>
          <w:ilvl w:val="1"/>
          <w:numId w:val="56"/>
        </w:numPr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>Fotografías del evento</w:t>
      </w:r>
    </w:p>
    <w:p w14:paraId="20BD2D56" w14:textId="3401DC74" w:rsidR="00CD3073" w:rsidRPr="003162ED" w:rsidRDefault="00B66923" w:rsidP="002705AB">
      <w:pPr>
        <w:pStyle w:val="Prrafodelista"/>
        <w:numPr>
          <w:ilvl w:val="1"/>
          <w:numId w:val="56"/>
        </w:numPr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>Primera y segunda parte</w:t>
      </w:r>
      <w:r w:rsidR="00DF5F68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 (</w:t>
      </w:r>
      <w:r w:rsidR="00DF5F68" w:rsidRPr="003162ED">
        <w:rPr>
          <w:rFonts w:ascii="Verdana" w:hAnsi="Verdana"/>
          <w:color w:val="808080" w:themeColor="background1" w:themeShade="80"/>
          <w:sz w:val="22"/>
          <w:szCs w:val="22"/>
          <w:u w:val="single"/>
        </w:rPr>
        <w:t>Completamente diligenciadas</w:t>
      </w:r>
      <w:r w:rsidR="00DF5F68" w:rsidRPr="003162ED">
        <w:rPr>
          <w:rFonts w:ascii="Verdana" w:hAnsi="Verdana"/>
          <w:color w:val="808080" w:themeColor="background1" w:themeShade="80"/>
          <w:sz w:val="22"/>
          <w:szCs w:val="22"/>
        </w:rPr>
        <w:t>) de</w:t>
      </w:r>
      <w:r w:rsidR="002705AB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 la hoja Acciones de encadenamiento del documento</w:t>
      </w:r>
      <w:r w:rsidR="002705AB" w:rsidRPr="003162ED">
        <w:rPr>
          <w:rFonts w:ascii="Verdana" w:hAnsi="Verdana"/>
          <w:b/>
          <w:bCs/>
          <w:color w:val="808080" w:themeColor="background1" w:themeShade="80"/>
          <w:sz w:val="22"/>
          <w:szCs w:val="22"/>
        </w:rPr>
        <w:t xml:space="preserve"> </w:t>
      </w: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>FORMATO_REPORTE INFORMACION_GFEEV_V1</w:t>
      </w:r>
    </w:p>
    <w:p w14:paraId="454293A5" w14:textId="0E69B642" w:rsidR="00D111C0" w:rsidRPr="003162ED" w:rsidRDefault="00D111C0" w:rsidP="00D111C0">
      <w:pPr>
        <w:ind w:left="720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>Esta información debe ser guardada en carpeta comprimida titulada con</w:t>
      </w:r>
      <w:r w:rsidR="00E945AC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 la Dirección Territorial y</w:t>
      </w: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 el nombre del evento</w:t>
      </w:r>
      <w:r w:rsidR="00BD04FD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 reportado</w:t>
      </w: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>.</w:t>
      </w:r>
    </w:p>
    <w:p w14:paraId="7368A0FA" w14:textId="64E2AA40" w:rsidR="00B91B22" w:rsidRPr="003162ED" w:rsidRDefault="00B91B22" w:rsidP="00B91B22">
      <w:pPr>
        <w:pStyle w:val="Prrafodelista"/>
        <w:jc w:val="both"/>
        <w:rPr>
          <w:rFonts w:ascii="Verdana" w:hAnsi="Verdana"/>
          <w:i/>
          <w:iCs/>
          <w:color w:val="808080" w:themeColor="background1" w:themeShade="80"/>
          <w:sz w:val="22"/>
          <w:szCs w:val="22"/>
        </w:rPr>
      </w:pPr>
      <w:r w:rsidRPr="003162ED">
        <w:rPr>
          <w:rFonts w:ascii="Verdana" w:hAnsi="Verdana"/>
          <w:i/>
          <w:iCs/>
          <w:color w:val="808080" w:themeColor="background1" w:themeShade="80"/>
          <w:sz w:val="22"/>
          <w:szCs w:val="22"/>
        </w:rPr>
        <w:t>“Feria comercial. DT XXXX. Nombre evento”.</w:t>
      </w:r>
    </w:p>
    <w:p w14:paraId="3FE01EE2" w14:textId="77777777" w:rsidR="00EF511A" w:rsidRPr="003162ED" w:rsidRDefault="00EF511A" w:rsidP="00B91B22">
      <w:pPr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175ED0EF" w14:textId="7BDD71C6" w:rsidR="00310544" w:rsidRPr="003162ED" w:rsidRDefault="00310544" w:rsidP="00310544">
      <w:pPr>
        <w:pStyle w:val="Prrafodelista"/>
        <w:numPr>
          <w:ilvl w:val="0"/>
          <w:numId w:val="55"/>
        </w:numPr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Comercialización – </w:t>
      </w:r>
      <w:r w:rsidRPr="003162ED">
        <w:rPr>
          <w:rFonts w:ascii="Verdana" w:hAnsi="Verdana"/>
          <w:b/>
          <w:bCs/>
          <w:color w:val="808080" w:themeColor="background1" w:themeShade="80"/>
          <w:sz w:val="22"/>
          <w:szCs w:val="22"/>
        </w:rPr>
        <w:t>Desarrollo de Proveedores</w:t>
      </w:r>
    </w:p>
    <w:p w14:paraId="293DAD5E" w14:textId="4B4C6B4C" w:rsidR="00B66923" w:rsidRPr="003162ED" w:rsidRDefault="00B66923" w:rsidP="00B66923">
      <w:pPr>
        <w:pStyle w:val="Prrafodelista"/>
        <w:numPr>
          <w:ilvl w:val="1"/>
          <w:numId w:val="55"/>
        </w:numPr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>Bitácora Desarrollo de proveedores</w:t>
      </w:r>
      <w:r w:rsidR="0095729F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 </w:t>
      </w:r>
      <w:r w:rsidR="00EF511A" w:rsidRPr="003162ED">
        <w:rPr>
          <w:rFonts w:ascii="Verdana" w:hAnsi="Verdana"/>
          <w:color w:val="808080" w:themeColor="background1" w:themeShade="80"/>
          <w:sz w:val="22"/>
          <w:szCs w:val="22"/>
        </w:rPr>
        <w:t>(Dado que esta acción requiere de un a</w:t>
      </w:r>
      <w:r w:rsidR="0095729F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vance </w:t>
      </w:r>
      <w:r w:rsidR="00EF511A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permanente a lo largo del año, se requiere </w:t>
      </w:r>
      <w:r w:rsidR="00B7548D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diligenciar el avance y remitirla </w:t>
      </w:r>
      <w:r w:rsidR="00EF511A" w:rsidRPr="003162ED">
        <w:rPr>
          <w:rFonts w:ascii="Verdana" w:hAnsi="Verdana"/>
          <w:color w:val="808080" w:themeColor="background1" w:themeShade="80"/>
          <w:sz w:val="22"/>
          <w:szCs w:val="22"/>
        </w:rPr>
        <w:t>en cada uno de los periodos de reporte</w:t>
      </w:r>
      <w:r w:rsidR="00B7548D" w:rsidRPr="003162ED">
        <w:rPr>
          <w:rFonts w:ascii="Verdana" w:hAnsi="Verdana"/>
          <w:color w:val="808080" w:themeColor="background1" w:themeShade="80"/>
          <w:sz w:val="22"/>
          <w:szCs w:val="22"/>
        </w:rPr>
        <w:t>).</w:t>
      </w:r>
    </w:p>
    <w:p w14:paraId="71653ECC" w14:textId="4DE262C4" w:rsidR="00BD04FD" w:rsidRPr="003162ED" w:rsidRDefault="00D111C0" w:rsidP="00D111C0">
      <w:pPr>
        <w:pStyle w:val="Prrafodelista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La bitácora debe ser nombrada </w:t>
      </w:r>
      <w:r w:rsidR="009857E6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con </w:t>
      </w:r>
      <w:r w:rsidR="00BD04FD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la Dirección Territorial, </w:t>
      </w:r>
      <w:r w:rsidR="009857E6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el </w:t>
      </w:r>
      <w:r w:rsidR="00BD04FD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nombre del emprendedor y del emprendimiento </w:t>
      </w:r>
      <w:r w:rsidR="00B81367" w:rsidRPr="003162ED">
        <w:rPr>
          <w:rFonts w:ascii="Verdana" w:hAnsi="Verdana"/>
          <w:color w:val="808080" w:themeColor="background1" w:themeShade="80"/>
          <w:sz w:val="22"/>
          <w:szCs w:val="22"/>
        </w:rPr>
        <w:t>así</w:t>
      </w:r>
      <w:r w:rsidR="00BD04FD" w:rsidRPr="003162ED">
        <w:rPr>
          <w:rFonts w:ascii="Verdana" w:hAnsi="Verdana"/>
          <w:color w:val="808080" w:themeColor="background1" w:themeShade="80"/>
          <w:sz w:val="22"/>
          <w:szCs w:val="22"/>
        </w:rPr>
        <w:t>:</w:t>
      </w:r>
    </w:p>
    <w:p w14:paraId="68F4D4A6" w14:textId="0DF31292" w:rsidR="00D111C0" w:rsidRPr="003162ED" w:rsidRDefault="00B81367" w:rsidP="00D111C0">
      <w:pPr>
        <w:pStyle w:val="Prrafodelista"/>
        <w:jc w:val="both"/>
        <w:rPr>
          <w:rFonts w:ascii="Verdana" w:hAnsi="Verdana"/>
          <w:i/>
          <w:iCs/>
          <w:color w:val="808080" w:themeColor="background1" w:themeShade="80"/>
          <w:sz w:val="22"/>
          <w:szCs w:val="22"/>
        </w:rPr>
      </w:pPr>
      <w:r w:rsidRPr="003162ED">
        <w:rPr>
          <w:rFonts w:ascii="Verdana" w:hAnsi="Verdana"/>
          <w:i/>
          <w:iCs/>
          <w:color w:val="808080" w:themeColor="background1" w:themeShade="80"/>
          <w:sz w:val="22"/>
          <w:szCs w:val="22"/>
        </w:rPr>
        <w:t>“Bitácora Desarrollo</w:t>
      </w:r>
      <w:r w:rsidR="00B91B22" w:rsidRPr="003162ED">
        <w:rPr>
          <w:rFonts w:ascii="Verdana" w:hAnsi="Verdana"/>
          <w:i/>
          <w:iCs/>
          <w:color w:val="808080" w:themeColor="background1" w:themeShade="80"/>
          <w:sz w:val="22"/>
          <w:szCs w:val="22"/>
        </w:rPr>
        <w:t xml:space="preserve"> de</w:t>
      </w:r>
      <w:r w:rsidRPr="003162ED">
        <w:rPr>
          <w:rFonts w:ascii="Verdana" w:hAnsi="Verdana"/>
          <w:i/>
          <w:iCs/>
          <w:color w:val="808080" w:themeColor="background1" w:themeShade="80"/>
          <w:sz w:val="22"/>
          <w:szCs w:val="22"/>
        </w:rPr>
        <w:t xml:space="preserve"> Proveedores. DT XXXX. </w:t>
      </w:r>
      <w:r w:rsidR="00BD04FD" w:rsidRPr="003162ED">
        <w:rPr>
          <w:rFonts w:ascii="Verdana" w:hAnsi="Verdana"/>
          <w:i/>
          <w:iCs/>
          <w:color w:val="808080" w:themeColor="background1" w:themeShade="80"/>
          <w:sz w:val="22"/>
          <w:szCs w:val="22"/>
        </w:rPr>
        <w:t xml:space="preserve">Nombre Emprendedor - </w:t>
      </w:r>
      <w:r w:rsidRPr="003162ED">
        <w:rPr>
          <w:rFonts w:ascii="Verdana" w:hAnsi="Verdana"/>
          <w:i/>
          <w:iCs/>
          <w:color w:val="808080" w:themeColor="background1" w:themeShade="80"/>
          <w:sz w:val="22"/>
          <w:szCs w:val="22"/>
        </w:rPr>
        <w:t>Nombre emprendimiento”.</w:t>
      </w:r>
    </w:p>
    <w:p w14:paraId="6D188101" w14:textId="77777777" w:rsidR="00B7548D" w:rsidRPr="003162ED" w:rsidRDefault="00B7548D" w:rsidP="00B7548D">
      <w:pPr>
        <w:jc w:val="both"/>
        <w:rPr>
          <w:rFonts w:ascii="Verdana" w:hAnsi="Verdana"/>
          <w:i/>
          <w:iCs/>
          <w:color w:val="808080" w:themeColor="background1" w:themeShade="80"/>
          <w:sz w:val="22"/>
          <w:szCs w:val="22"/>
        </w:rPr>
      </w:pPr>
    </w:p>
    <w:p w14:paraId="3C156359" w14:textId="5BA73C0C" w:rsidR="00310544" w:rsidRPr="003162ED" w:rsidRDefault="00310544" w:rsidP="00310544">
      <w:pPr>
        <w:pStyle w:val="Prrafodelista"/>
        <w:numPr>
          <w:ilvl w:val="0"/>
          <w:numId w:val="55"/>
        </w:numPr>
        <w:jc w:val="both"/>
        <w:rPr>
          <w:rFonts w:ascii="Verdana" w:hAnsi="Verdana"/>
          <w:b/>
          <w:bCs/>
          <w:color w:val="808080" w:themeColor="background1" w:themeShade="80"/>
          <w:sz w:val="22"/>
          <w:szCs w:val="22"/>
        </w:rPr>
      </w:pPr>
      <w:proofErr w:type="spellStart"/>
      <w:r w:rsidRPr="003162ED">
        <w:rPr>
          <w:rFonts w:ascii="Verdana" w:hAnsi="Verdana"/>
          <w:color w:val="808080" w:themeColor="background1" w:themeShade="80"/>
          <w:sz w:val="22"/>
          <w:szCs w:val="22"/>
        </w:rPr>
        <w:t>Visibilización</w:t>
      </w:r>
      <w:proofErr w:type="spellEnd"/>
      <w:r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 – </w:t>
      </w:r>
      <w:r w:rsidRPr="003162ED">
        <w:rPr>
          <w:rFonts w:ascii="Verdana" w:hAnsi="Verdana"/>
          <w:b/>
          <w:bCs/>
          <w:color w:val="808080" w:themeColor="background1" w:themeShade="80"/>
          <w:sz w:val="22"/>
          <w:szCs w:val="22"/>
        </w:rPr>
        <w:t>Vitrina virtual</w:t>
      </w:r>
    </w:p>
    <w:p w14:paraId="360155DF" w14:textId="357FF4D3" w:rsidR="00B4384F" w:rsidRPr="003162ED" w:rsidRDefault="00B4384F" w:rsidP="00B4384F">
      <w:pPr>
        <w:pStyle w:val="Prrafodelista"/>
        <w:numPr>
          <w:ilvl w:val="1"/>
          <w:numId w:val="55"/>
        </w:numPr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>Anexo 2</w:t>
      </w:r>
      <w:r w:rsidR="00C20D61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 de Vitrina Virtual</w:t>
      </w: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>. Autorización Vitrina Virtual de Emprendimientos de cada emprendimiento postulado.</w:t>
      </w:r>
    </w:p>
    <w:p w14:paraId="415A9275" w14:textId="4AA11A81" w:rsidR="00C20D61" w:rsidRPr="003162ED" w:rsidRDefault="00C20D61" w:rsidP="00B4384F">
      <w:pPr>
        <w:pStyle w:val="Prrafodelista"/>
        <w:numPr>
          <w:ilvl w:val="1"/>
          <w:numId w:val="55"/>
        </w:numPr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>Anexo 3 de Vitrina Virtual. Formulario actualización de datos del emprendimiento</w:t>
      </w:r>
    </w:p>
    <w:p w14:paraId="6C481AD5" w14:textId="77777777" w:rsidR="00B4384F" w:rsidRPr="003162ED" w:rsidRDefault="00B4384F" w:rsidP="00B4384F">
      <w:pPr>
        <w:pStyle w:val="Prrafodelista"/>
        <w:numPr>
          <w:ilvl w:val="1"/>
          <w:numId w:val="55"/>
        </w:numPr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>Mínimo 4 y máximo 6 imágenes de la oferta de cada emprendimiento (las mismas que fueron cargadas en el formulario).</w:t>
      </w:r>
    </w:p>
    <w:p w14:paraId="79828E17" w14:textId="45781B91" w:rsidR="008266F1" w:rsidRPr="003162ED" w:rsidRDefault="00C251AA" w:rsidP="008266F1">
      <w:pPr>
        <w:ind w:left="720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Esta documentación debe ser guardada en carpeta comprimida titulada con </w:t>
      </w:r>
      <w:r w:rsidR="00776391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la Dirección Territorial, </w:t>
      </w: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el nombre del emprendedor y del emprendimiento. </w:t>
      </w:r>
    </w:p>
    <w:p w14:paraId="5EB4A189" w14:textId="1754BF34" w:rsidR="00BD04FD" w:rsidRPr="003162ED" w:rsidRDefault="00BD04FD" w:rsidP="00BD04FD">
      <w:pPr>
        <w:pStyle w:val="Prrafodelista"/>
        <w:jc w:val="both"/>
        <w:rPr>
          <w:rFonts w:ascii="Verdana" w:hAnsi="Verdana"/>
          <w:i/>
          <w:iCs/>
          <w:color w:val="808080" w:themeColor="background1" w:themeShade="80"/>
          <w:sz w:val="22"/>
          <w:szCs w:val="22"/>
        </w:rPr>
      </w:pPr>
      <w:r w:rsidRPr="003162ED">
        <w:rPr>
          <w:rFonts w:ascii="Verdana" w:hAnsi="Verdana"/>
          <w:i/>
          <w:iCs/>
          <w:color w:val="808080" w:themeColor="background1" w:themeShade="80"/>
          <w:sz w:val="22"/>
          <w:szCs w:val="22"/>
        </w:rPr>
        <w:t>“</w:t>
      </w:r>
      <w:r w:rsidR="00B91B22" w:rsidRPr="003162ED">
        <w:rPr>
          <w:rFonts w:ascii="Verdana" w:hAnsi="Verdana"/>
          <w:i/>
          <w:iCs/>
          <w:color w:val="808080" w:themeColor="background1" w:themeShade="80"/>
          <w:sz w:val="22"/>
          <w:szCs w:val="22"/>
        </w:rPr>
        <w:t>Vitrina Virtual.</w:t>
      </w:r>
      <w:r w:rsidR="00776391" w:rsidRPr="003162ED">
        <w:rPr>
          <w:rFonts w:ascii="Verdana" w:hAnsi="Verdana"/>
          <w:i/>
          <w:iCs/>
          <w:color w:val="808080" w:themeColor="background1" w:themeShade="80"/>
          <w:sz w:val="22"/>
          <w:szCs w:val="22"/>
        </w:rPr>
        <w:t xml:space="preserve"> DT XXXX.</w:t>
      </w:r>
      <w:r w:rsidR="00B91B22" w:rsidRPr="003162ED">
        <w:rPr>
          <w:rFonts w:ascii="Verdana" w:hAnsi="Verdana"/>
          <w:i/>
          <w:iCs/>
          <w:color w:val="808080" w:themeColor="background1" w:themeShade="80"/>
          <w:sz w:val="22"/>
          <w:szCs w:val="22"/>
        </w:rPr>
        <w:t xml:space="preserve"> </w:t>
      </w:r>
      <w:r w:rsidRPr="003162ED">
        <w:rPr>
          <w:rFonts w:ascii="Verdana" w:hAnsi="Verdana"/>
          <w:i/>
          <w:iCs/>
          <w:color w:val="808080" w:themeColor="background1" w:themeShade="80"/>
          <w:sz w:val="22"/>
          <w:szCs w:val="22"/>
        </w:rPr>
        <w:t>Nombre Emprendedor - Nombre emprendimiento”.</w:t>
      </w:r>
    </w:p>
    <w:p w14:paraId="0733EA57" w14:textId="77777777" w:rsidR="00733A48" w:rsidRPr="003162ED" w:rsidRDefault="00733A48" w:rsidP="00733A48">
      <w:pPr>
        <w:pStyle w:val="Prrafodelista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4F35DB91" w14:textId="7AF43F78" w:rsidR="002705AB" w:rsidRPr="003162ED" w:rsidRDefault="002705AB" w:rsidP="002705AB">
      <w:pPr>
        <w:pStyle w:val="Prrafodelista"/>
        <w:numPr>
          <w:ilvl w:val="0"/>
          <w:numId w:val="55"/>
        </w:numPr>
        <w:rPr>
          <w:rFonts w:ascii="Verdana" w:hAnsi="Verdana"/>
          <w:color w:val="808080" w:themeColor="background1" w:themeShade="80"/>
          <w:sz w:val="22"/>
          <w:szCs w:val="22"/>
        </w:rPr>
      </w:pP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Hoja Acciones de Encadenamiento del </w:t>
      </w:r>
      <w:r w:rsidR="000A282C" w:rsidRPr="003162ED">
        <w:rPr>
          <w:rFonts w:ascii="Verdana" w:hAnsi="Verdana"/>
          <w:color w:val="808080" w:themeColor="background1" w:themeShade="80"/>
          <w:sz w:val="22"/>
          <w:szCs w:val="22"/>
        </w:rPr>
        <w:t xml:space="preserve">documento </w:t>
      </w:r>
      <w:r w:rsidRPr="003162ED">
        <w:rPr>
          <w:rFonts w:ascii="Verdana" w:hAnsi="Verdana"/>
          <w:color w:val="808080" w:themeColor="background1" w:themeShade="80"/>
          <w:sz w:val="22"/>
          <w:szCs w:val="22"/>
        </w:rPr>
        <w:t>FORMATO_REPORTE INFORMACION_GFEEV_V1</w:t>
      </w:r>
    </w:p>
    <w:p w14:paraId="559DAA14" w14:textId="77777777" w:rsidR="00733A48" w:rsidRPr="003162ED" w:rsidRDefault="00733A48" w:rsidP="00733A48">
      <w:pPr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2EF0CE80" w14:textId="6DADA971" w:rsidR="00684421" w:rsidRPr="003162ED" w:rsidRDefault="00733A48" w:rsidP="00733A48">
      <w:pPr>
        <w:jc w:val="both"/>
        <w:rPr>
          <w:rFonts w:ascii="Verdana" w:hAnsi="Verdana"/>
          <w:color w:val="808080" w:themeColor="background1" w:themeShade="80"/>
          <w:sz w:val="20"/>
          <w:szCs w:val="20"/>
        </w:rPr>
      </w:pPr>
      <w:r w:rsidRPr="003162ED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Nota: </w:t>
      </w:r>
      <w:r w:rsidRPr="003162ED">
        <w:rPr>
          <w:rFonts w:ascii="Verdana" w:hAnsi="Verdana"/>
          <w:color w:val="808080" w:themeColor="background1" w:themeShade="80"/>
          <w:sz w:val="20"/>
          <w:szCs w:val="20"/>
        </w:rPr>
        <w:t>Posterior al reporte</w:t>
      </w:r>
      <w:r w:rsidRPr="003162ED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Pr="003162ED">
        <w:rPr>
          <w:rFonts w:ascii="Verdana" w:hAnsi="Verdana"/>
          <w:color w:val="808080" w:themeColor="background1" w:themeShade="80"/>
          <w:sz w:val="20"/>
          <w:szCs w:val="20"/>
        </w:rPr>
        <w:t>la información se</w:t>
      </w:r>
      <w:r w:rsidR="0098031E" w:rsidRPr="003162ED">
        <w:rPr>
          <w:rFonts w:ascii="Verdana" w:hAnsi="Verdana"/>
          <w:color w:val="808080" w:themeColor="background1" w:themeShade="80"/>
          <w:sz w:val="20"/>
          <w:szCs w:val="20"/>
        </w:rPr>
        <w:t>rá</w:t>
      </w:r>
      <w:r w:rsidRPr="003162ED">
        <w:rPr>
          <w:rFonts w:ascii="Verdana" w:hAnsi="Verdana"/>
          <w:color w:val="808080" w:themeColor="background1" w:themeShade="80"/>
          <w:sz w:val="20"/>
          <w:szCs w:val="20"/>
        </w:rPr>
        <w:t xml:space="preserve"> revisada</w:t>
      </w:r>
      <w:r w:rsidR="0098031E" w:rsidRPr="003162ED">
        <w:rPr>
          <w:rFonts w:ascii="Verdana" w:hAnsi="Verdana"/>
          <w:color w:val="808080" w:themeColor="background1" w:themeShade="80"/>
          <w:sz w:val="20"/>
          <w:szCs w:val="20"/>
        </w:rPr>
        <w:t xml:space="preserve"> por el equipo de encadenamiento del nivel </w:t>
      </w:r>
      <w:r w:rsidR="00684421" w:rsidRPr="003162ED">
        <w:rPr>
          <w:rFonts w:ascii="Verdana" w:hAnsi="Verdana"/>
          <w:color w:val="808080" w:themeColor="background1" w:themeShade="80"/>
          <w:sz w:val="20"/>
          <w:szCs w:val="20"/>
        </w:rPr>
        <w:t>nacional, así</w:t>
      </w:r>
      <w:r w:rsidR="0098031E" w:rsidRPr="003162ED">
        <w:rPr>
          <w:rFonts w:ascii="Verdana" w:hAnsi="Verdana"/>
          <w:color w:val="808080" w:themeColor="background1" w:themeShade="80"/>
          <w:sz w:val="20"/>
          <w:szCs w:val="20"/>
        </w:rPr>
        <w:t xml:space="preserve"> la semana siguiente al reporte le será notificado si la información se recibe a satisfacción</w:t>
      </w:r>
      <w:r w:rsidR="00714114" w:rsidRPr="003162ED">
        <w:rPr>
          <w:rFonts w:ascii="Verdana" w:hAnsi="Verdana"/>
          <w:color w:val="808080" w:themeColor="background1" w:themeShade="80"/>
          <w:sz w:val="20"/>
          <w:szCs w:val="20"/>
        </w:rPr>
        <w:t xml:space="preserve"> o</w:t>
      </w:r>
      <w:r w:rsidR="00684421" w:rsidRPr="003162ED">
        <w:rPr>
          <w:rFonts w:ascii="Verdana" w:hAnsi="Verdana"/>
          <w:color w:val="808080" w:themeColor="background1" w:themeShade="80"/>
          <w:sz w:val="20"/>
          <w:szCs w:val="20"/>
        </w:rPr>
        <w:t xml:space="preserve"> </w:t>
      </w:r>
      <w:r w:rsidR="0098031E" w:rsidRPr="003162ED">
        <w:rPr>
          <w:rFonts w:ascii="Verdana" w:hAnsi="Verdana"/>
          <w:color w:val="808080" w:themeColor="background1" w:themeShade="80"/>
          <w:sz w:val="20"/>
          <w:szCs w:val="20"/>
        </w:rPr>
        <w:t>si se requieren correcciones</w:t>
      </w:r>
      <w:r w:rsidR="00714114" w:rsidRPr="003162ED">
        <w:rPr>
          <w:rFonts w:ascii="Verdana" w:hAnsi="Verdana"/>
          <w:color w:val="808080" w:themeColor="background1" w:themeShade="80"/>
          <w:sz w:val="20"/>
          <w:szCs w:val="20"/>
        </w:rPr>
        <w:t xml:space="preserve">; en razón a esto se le solicita estar atento para remitir los ajustes de manera oportuna y validar </w:t>
      </w:r>
      <w:r w:rsidR="00C37E88" w:rsidRPr="003162ED">
        <w:rPr>
          <w:rFonts w:ascii="Verdana" w:hAnsi="Verdana"/>
          <w:color w:val="808080" w:themeColor="background1" w:themeShade="80"/>
          <w:sz w:val="20"/>
          <w:szCs w:val="20"/>
        </w:rPr>
        <w:t>el cumplimiento de las metas.</w:t>
      </w:r>
    </w:p>
    <w:p w14:paraId="39449F04" w14:textId="77777777" w:rsidR="002705AB" w:rsidRPr="003162ED" w:rsidRDefault="002705AB" w:rsidP="002705AB">
      <w:pPr>
        <w:rPr>
          <w:rFonts w:ascii="Verdana" w:hAnsi="Verdana"/>
          <w:sz w:val="22"/>
          <w:szCs w:val="22"/>
        </w:rPr>
      </w:pPr>
    </w:p>
    <w:p w14:paraId="60AD8459" w14:textId="77777777" w:rsidR="00F056DF" w:rsidRPr="003162ED" w:rsidRDefault="00F056DF" w:rsidP="002705AB">
      <w:pPr>
        <w:jc w:val="both"/>
        <w:rPr>
          <w:rFonts w:ascii="Verdana" w:hAnsi="Verdana"/>
          <w:sz w:val="22"/>
          <w:szCs w:val="22"/>
        </w:rPr>
      </w:pPr>
    </w:p>
    <w:p w14:paraId="596F6F3A" w14:textId="4A71BBAD" w:rsidR="00F056DF" w:rsidRPr="003162ED" w:rsidRDefault="00F056DF" w:rsidP="002705AB">
      <w:pPr>
        <w:jc w:val="both"/>
        <w:rPr>
          <w:rFonts w:ascii="Verdana" w:hAnsi="Verdana"/>
          <w:sz w:val="22"/>
          <w:szCs w:val="22"/>
        </w:rPr>
      </w:pPr>
      <w:r w:rsidRPr="003162ED">
        <w:rPr>
          <w:rFonts w:ascii="Verdana" w:hAnsi="Verdana"/>
          <w:sz w:val="22"/>
          <w:szCs w:val="22"/>
        </w:rPr>
        <w:t>_____________________________</w:t>
      </w:r>
      <w:r w:rsidR="00CE61D0" w:rsidRPr="003162ED">
        <w:rPr>
          <w:rFonts w:ascii="Verdana" w:hAnsi="Verdana"/>
          <w:sz w:val="22"/>
          <w:szCs w:val="22"/>
        </w:rPr>
        <w:t>_____</w:t>
      </w:r>
    </w:p>
    <w:p w14:paraId="7736A2A5" w14:textId="72EDDE8A" w:rsidR="00CE61D0" w:rsidRPr="003162ED" w:rsidRDefault="00CE61D0" w:rsidP="00AD6D68">
      <w:pPr>
        <w:tabs>
          <w:tab w:val="left" w:pos="6945"/>
        </w:tabs>
        <w:jc w:val="both"/>
        <w:rPr>
          <w:rFonts w:ascii="Verdana" w:hAnsi="Verdana"/>
          <w:sz w:val="20"/>
          <w:szCs w:val="20"/>
        </w:rPr>
      </w:pPr>
      <w:r w:rsidRPr="003162ED">
        <w:rPr>
          <w:rFonts w:ascii="Verdana" w:hAnsi="Verdana"/>
          <w:sz w:val="20"/>
          <w:szCs w:val="20"/>
        </w:rPr>
        <w:t>FIRMA</w:t>
      </w:r>
      <w:r w:rsidR="00AD6D68">
        <w:rPr>
          <w:rFonts w:ascii="Verdana" w:hAnsi="Verdana"/>
          <w:sz w:val="20"/>
          <w:szCs w:val="20"/>
        </w:rPr>
        <w:tab/>
      </w:r>
    </w:p>
    <w:p w14:paraId="4C3EC9BD" w14:textId="486EAA30" w:rsidR="00F056DF" w:rsidRPr="003162ED" w:rsidRDefault="00F056DF" w:rsidP="002705AB">
      <w:pPr>
        <w:jc w:val="both"/>
        <w:rPr>
          <w:rFonts w:ascii="Verdana" w:hAnsi="Verdana"/>
          <w:sz w:val="20"/>
          <w:szCs w:val="20"/>
        </w:rPr>
      </w:pPr>
      <w:r w:rsidRPr="003162ED">
        <w:rPr>
          <w:rFonts w:ascii="Verdana" w:hAnsi="Verdana"/>
          <w:sz w:val="20"/>
          <w:szCs w:val="20"/>
        </w:rPr>
        <w:t>NOMBRE:</w:t>
      </w:r>
      <w:r w:rsidR="00C06CE2" w:rsidRPr="003162ED">
        <w:rPr>
          <w:rFonts w:ascii="Verdana" w:hAnsi="Verdana"/>
          <w:sz w:val="20"/>
          <w:szCs w:val="20"/>
        </w:rPr>
        <w:t xml:space="preserve"> </w:t>
      </w:r>
    </w:p>
    <w:p w14:paraId="5C3DB7F9" w14:textId="5C9482E6" w:rsidR="00F056DF" w:rsidRPr="003162ED" w:rsidRDefault="00F056DF" w:rsidP="002705AB">
      <w:pPr>
        <w:jc w:val="both"/>
        <w:rPr>
          <w:rFonts w:ascii="Verdana" w:hAnsi="Verdana"/>
          <w:sz w:val="20"/>
          <w:szCs w:val="20"/>
        </w:rPr>
      </w:pPr>
      <w:r w:rsidRPr="003162ED">
        <w:rPr>
          <w:rFonts w:ascii="Verdana" w:hAnsi="Verdana"/>
          <w:sz w:val="20"/>
          <w:szCs w:val="20"/>
        </w:rPr>
        <w:t>CARGO:</w:t>
      </w:r>
      <w:r w:rsidR="00DF01DE" w:rsidRPr="003162ED">
        <w:rPr>
          <w:rFonts w:ascii="Verdana" w:hAnsi="Verdana"/>
          <w:sz w:val="20"/>
          <w:szCs w:val="20"/>
        </w:rPr>
        <w:t xml:space="preserve"> </w:t>
      </w:r>
    </w:p>
    <w:p w14:paraId="2E88E65E" w14:textId="1A437F68" w:rsidR="00C510E0" w:rsidRPr="003162ED" w:rsidRDefault="00F056DF" w:rsidP="00C510E0">
      <w:pPr>
        <w:jc w:val="both"/>
        <w:rPr>
          <w:rFonts w:ascii="Verdana" w:hAnsi="Verdana"/>
          <w:b/>
          <w:bCs/>
          <w:color w:val="808080" w:themeColor="background1" w:themeShade="80"/>
          <w:sz w:val="20"/>
          <w:szCs w:val="20"/>
        </w:rPr>
      </w:pPr>
      <w:r w:rsidRPr="003162ED">
        <w:rPr>
          <w:rFonts w:ascii="Verdana" w:hAnsi="Verdana"/>
          <w:sz w:val="20"/>
          <w:szCs w:val="20"/>
        </w:rPr>
        <w:t xml:space="preserve">DT: </w:t>
      </w:r>
      <w:r w:rsidR="00DF01DE" w:rsidRPr="003162ED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XXXXXXX</w:t>
      </w:r>
      <w:r w:rsidR="00DF01DE" w:rsidRPr="003162ED">
        <w:rPr>
          <w:rFonts w:ascii="Verdana" w:hAnsi="Verdana"/>
          <w:b/>
          <w:bCs/>
          <w:sz w:val="20"/>
          <w:szCs w:val="20"/>
        </w:rPr>
        <w:t xml:space="preserve"> </w:t>
      </w:r>
      <w:r w:rsidR="00DF01DE" w:rsidRPr="003162ED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(diligenciar el nombre de la DT que está haciendo el reporte)</w:t>
      </w:r>
    </w:p>
    <w:p w14:paraId="2B12C297" w14:textId="77777777" w:rsidR="00A00561" w:rsidRPr="003162ED" w:rsidRDefault="00A00561" w:rsidP="00C510E0">
      <w:pPr>
        <w:jc w:val="both"/>
        <w:rPr>
          <w:rFonts w:ascii="Verdana" w:hAnsi="Verdana"/>
          <w:b/>
          <w:bCs/>
          <w:color w:val="808080" w:themeColor="background1" w:themeShade="80"/>
          <w:sz w:val="20"/>
          <w:szCs w:val="20"/>
        </w:rPr>
      </w:pPr>
    </w:p>
    <w:p w14:paraId="09BFF380" w14:textId="77777777" w:rsidR="00A00561" w:rsidRPr="003162ED" w:rsidRDefault="00A00561" w:rsidP="00C510E0">
      <w:pPr>
        <w:jc w:val="both"/>
        <w:rPr>
          <w:rFonts w:ascii="Verdana" w:hAnsi="Verdana"/>
          <w:b/>
          <w:bCs/>
          <w:color w:val="808080" w:themeColor="background1" w:themeShade="80"/>
          <w:sz w:val="20"/>
          <w:szCs w:val="20"/>
        </w:rPr>
      </w:pPr>
    </w:p>
    <w:p w14:paraId="23ED2468" w14:textId="77777777" w:rsidR="00A00561" w:rsidRPr="003162ED" w:rsidRDefault="00A00561" w:rsidP="00C510E0">
      <w:pPr>
        <w:jc w:val="both"/>
        <w:rPr>
          <w:rFonts w:ascii="Verdana" w:hAnsi="Verdana"/>
          <w:b/>
          <w:bCs/>
          <w:color w:val="808080" w:themeColor="background1" w:themeShade="80"/>
          <w:sz w:val="20"/>
          <w:szCs w:val="20"/>
        </w:rPr>
      </w:pPr>
    </w:p>
    <w:p w14:paraId="42D38B05" w14:textId="77777777" w:rsidR="00A00561" w:rsidRPr="003162ED" w:rsidRDefault="00A00561" w:rsidP="00A00561">
      <w:pPr>
        <w:tabs>
          <w:tab w:val="left" w:pos="2035"/>
        </w:tabs>
        <w:spacing w:before="240"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3162ED">
        <w:rPr>
          <w:rFonts w:ascii="Verdana" w:hAnsi="Verdana" w:cs="Arial"/>
          <w:b/>
          <w:bCs/>
          <w:sz w:val="20"/>
          <w:szCs w:val="20"/>
          <w:lang w:eastAsia="es-CO"/>
        </w:rPr>
        <w:t>CONTROL DE CAMBIOS</w:t>
      </w:r>
    </w:p>
    <w:p w14:paraId="48890852" w14:textId="77777777" w:rsidR="00A00561" w:rsidRPr="003162ED" w:rsidRDefault="00A00561" w:rsidP="00A00561">
      <w:pPr>
        <w:tabs>
          <w:tab w:val="left" w:pos="2035"/>
        </w:tabs>
        <w:spacing w:before="240"/>
        <w:jc w:val="both"/>
        <w:rPr>
          <w:rFonts w:ascii="Verdana" w:hAnsi="Verdana" w:cs="Arial"/>
          <w:sz w:val="20"/>
          <w:szCs w:val="20"/>
          <w:lang w:eastAsia="es-CO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A00561" w:rsidRPr="003162ED" w14:paraId="0535A16B" w14:textId="77777777" w:rsidTr="00A00561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4C1112E5" w14:textId="77777777" w:rsidR="00A00561" w:rsidRPr="003162ED" w:rsidRDefault="00A00561">
            <w:pPr>
              <w:pStyle w:val="TableParagraph"/>
              <w:jc w:val="center"/>
              <w:rPr>
                <w:rFonts w:ascii="Verdana" w:hAnsi="Verdana"/>
                <w:sz w:val="20"/>
                <w:lang w:val="es-CO"/>
              </w:rPr>
            </w:pPr>
            <w:r w:rsidRPr="003162ED">
              <w:rPr>
                <w:rFonts w:ascii="Verdana" w:hAnsi="Verdana"/>
                <w:sz w:val="20"/>
                <w:lang w:val="es-CO"/>
              </w:rPr>
              <w:t>Versión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460EC49E" w14:textId="77777777" w:rsidR="00A00561" w:rsidRPr="003162ED" w:rsidRDefault="00A00561">
            <w:pPr>
              <w:pStyle w:val="TableParagraph"/>
              <w:jc w:val="center"/>
              <w:rPr>
                <w:rFonts w:ascii="Verdana" w:hAnsi="Verdana"/>
                <w:sz w:val="20"/>
                <w:lang w:val="es-CO"/>
              </w:rPr>
            </w:pPr>
            <w:r w:rsidRPr="003162ED">
              <w:rPr>
                <w:rFonts w:ascii="Verdana" w:hAnsi="Verdana"/>
                <w:sz w:val="20"/>
                <w:lang w:val="es-CO"/>
              </w:rPr>
              <w:t>Fecha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F99AAAE" w14:textId="77777777" w:rsidR="00A00561" w:rsidRPr="003162ED" w:rsidRDefault="00A00561">
            <w:pPr>
              <w:pStyle w:val="TableParagraph"/>
              <w:jc w:val="center"/>
              <w:rPr>
                <w:rFonts w:ascii="Verdana" w:hAnsi="Verdana"/>
                <w:sz w:val="20"/>
                <w:lang w:val="es-CO"/>
              </w:rPr>
            </w:pPr>
            <w:r w:rsidRPr="003162ED">
              <w:rPr>
                <w:rFonts w:ascii="Verdana" w:hAnsi="Verdana"/>
                <w:sz w:val="20"/>
                <w:lang w:val="es-CO"/>
              </w:rPr>
              <w:t>Descripción de la modificación</w:t>
            </w:r>
          </w:p>
        </w:tc>
      </w:tr>
      <w:tr w:rsidR="00A00561" w:rsidRPr="003162ED" w14:paraId="64603606" w14:textId="77777777" w:rsidTr="00A00561">
        <w:trPr>
          <w:trHeight w:val="4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E2EEE" w14:textId="77777777" w:rsidR="00A00561" w:rsidRPr="003162ED" w:rsidRDefault="00A00561">
            <w:pPr>
              <w:pStyle w:val="TableParagraph"/>
              <w:jc w:val="center"/>
              <w:rPr>
                <w:rFonts w:ascii="Verdana" w:hAnsi="Verdana"/>
                <w:sz w:val="20"/>
                <w:lang w:val="es-CO"/>
              </w:rPr>
            </w:pPr>
            <w:r w:rsidRPr="003162ED">
              <w:rPr>
                <w:rFonts w:ascii="Verdana" w:hAnsi="Verdana"/>
                <w:sz w:val="20"/>
                <w:lang w:val="es-CO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B4EFC" w14:textId="1B864FCA" w:rsidR="00A00561" w:rsidRPr="003162ED" w:rsidRDefault="003162ED">
            <w:pPr>
              <w:pStyle w:val="TableParagraph"/>
              <w:jc w:val="center"/>
              <w:rPr>
                <w:rFonts w:ascii="Verdana" w:hAnsi="Verdana"/>
                <w:sz w:val="20"/>
                <w:lang w:val="es-CO"/>
              </w:rPr>
            </w:pPr>
            <w:r>
              <w:rPr>
                <w:rFonts w:ascii="Verdana" w:hAnsi="Verdana"/>
                <w:sz w:val="20"/>
                <w:lang w:val="es-CO"/>
              </w:rPr>
              <w:t>26/08/</w:t>
            </w:r>
            <w:r w:rsidR="00A00561" w:rsidRPr="003162ED">
              <w:rPr>
                <w:rFonts w:ascii="Verdana" w:hAnsi="Verdana"/>
                <w:sz w:val="20"/>
                <w:lang w:val="es-CO"/>
              </w:rPr>
              <w:t>2025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CA06" w14:textId="77777777" w:rsidR="00A00561" w:rsidRPr="003162ED" w:rsidRDefault="00A00561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  <w:lang w:val="es-CO"/>
              </w:rPr>
            </w:pPr>
            <w:r w:rsidRPr="003162ED">
              <w:rPr>
                <w:rFonts w:ascii="Verdana" w:hAnsi="Verdana"/>
                <w:sz w:val="20"/>
                <w:lang w:val="es-CO"/>
              </w:rPr>
              <w:t>Creación del documento</w:t>
            </w:r>
          </w:p>
        </w:tc>
      </w:tr>
    </w:tbl>
    <w:p w14:paraId="5B9A7861" w14:textId="77777777" w:rsidR="00A00561" w:rsidRPr="008D5D06" w:rsidRDefault="00A00561" w:rsidP="00C510E0">
      <w:pPr>
        <w:jc w:val="both"/>
        <w:rPr>
          <w:rFonts w:ascii="Verdana" w:hAnsi="Verdana"/>
          <w:sz w:val="20"/>
          <w:szCs w:val="20"/>
        </w:rPr>
      </w:pPr>
    </w:p>
    <w:sectPr w:rsidR="00A00561" w:rsidRPr="008D5D06" w:rsidSect="00335924">
      <w:headerReference w:type="default" r:id="rId9"/>
      <w:footerReference w:type="default" r:id="rId10"/>
      <w:pgSz w:w="12240" w:h="15840"/>
      <w:pgMar w:top="1130" w:right="1440" w:bottom="1440" w:left="1440" w:header="720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01333" w14:textId="77777777" w:rsidR="00221B04" w:rsidRPr="003162ED" w:rsidRDefault="00221B04">
      <w:r w:rsidRPr="003162ED">
        <w:separator/>
      </w:r>
    </w:p>
  </w:endnote>
  <w:endnote w:type="continuationSeparator" w:id="0">
    <w:p w14:paraId="5CF9F0D1" w14:textId="77777777" w:rsidR="00221B04" w:rsidRPr="003162ED" w:rsidRDefault="00221B04">
      <w:r w:rsidRPr="003162ED">
        <w:continuationSeparator/>
      </w:r>
    </w:p>
  </w:endnote>
  <w:endnote w:type="continuationNotice" w:id="1">
    <w:p w14:paraId="21E7FEA4" w14:textId="77777777" w:rsidR="00221B04" w:rsidRPr="003162ED" w:rsidRDefault="00221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12FA8" w14:textId="1915B544" w:rsidR="00292D0D" w:rsidRPr="003162ED" w:rsidRDefault="00292D0D">
    <w:pPr>
      <w:pStyle w:val="Piedepgina"/>
    </w:pPr>
    <w:r w:rsidRPr="003162ED">
      <w:t xml:space="preserve">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219FB" w14:textId="77777777" w:rsidR="00221B04" w:rsidRPr="003162ED" w:rsidRDefault="00221B04">
      <w:r w:rsidRPr="003162ED">
        <w:separator/>
      </w:r>
    </w:p>
  </w:footnote>
  <w:footnote w:type="continuationSeparator" w:id="0">
    <w:p w14:paraId="288F812D" w14:textId="77777777" w:rsidR="00221B04" w:rsidRPr="003162ED" w:rsidRDefault="00221B04">
      <w:r w:rsidRPr="003162ED">
        <w:continuationSeparator/>
      </w:r>
    </w:p>
  </w:footnote>
  <w:footnote w:type="continuationNotice" w:id="1">
    <w:p w14:paraId="5E3962D5" w14:textId="77777777" w:rsidR="00221B04" w:rsidRPr="003162ED" w:rsidRDefault="00221B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387"/>
      <w:gridCol w:w="2268"/>
    </w:tblGrid>
    <w:tr w:rsidR="000E74A9" w:rsidRPr="003162ED" w14:paraId="65BBC712" w14:textId="77777777" w:rsidTr="000B4383">
      <w:trPr>
        <w:trHeight w:val="565"/>
      </w:trPr>
      <w:tc>
        <w:tcPr>
          <w:tcW w:w="2410" w:type="dxa"/>
          <w:vMerge w:val="restart"/>
          <w:shd w:val="clear" w:color="auto" w:fill="BFBFBF" w:themeFill="background1" w:themeFillShade="BF"/>
        </w:tcPr>
        <w:p w14:paraId="0E364CD2" w14:textId="77777777" w:rsidR="000E74A9" w:rsidRPr="003162ED" w:rsidRDefault="000E74A9" w:rsidP="000E74A9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3162ED">
            <w:rPr>
              <w:rFonts w:ascii="Verdana" w:hAnsi="Verdana" w:cs="Arial"/>
              <w:b/>
              <w:color w:val="FFFFFF"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E9F8380" wp14:editId="33B92B2F">
                <wp:simplePos x="0" y="0"/>
                <wp:positionH relativeFrom="column">
                  <wp:posOffset>139065</wp:posOffset>
                </wp:positionH>
                <wp:positionV relativeFrom="paragraph">
                  <wp:posOffset>41275</wp:posOffset>
                </wp:positionV>
                <wp:extent cx="1014095" cy="855980"/>
                <wp:effectExtent l="0" t="0" r="0" b="0"/>
                <wp:wrapThrough wrapText="bothSides">
                  <wp:wrapPolygon edited="0">
                    <wp:start x="8115" y="961"/>
                    <wp:lineTo x="6492" y="3846"/>
                    <wp:lineTo x="6898" y="7691"/>
                    <wp:lineTo x="9332" y="9614"/>
                    <wp:lineTo x="2029" y="10576"/>
                    <wp:lineTo x="1217" y="11056"/>
                    <wp:lineTo x="1623" y="17786"/>
                    <wp:lineTo x="19477" y="17786"/>
                    <wp:lineTo x="20288" y="12979"/>
                    <wp:lineTo x="18665" y="11056"/>
                    <wp:lineTo x="14202" y="7691"/>
                    <wp:lineTo x="14607" y="4326"/>
                    <wp:lineTo x="12984" y="961"/>
                    <wp:lineTo x="8115" y="961"/>
                  </wp:wrapPolygon>
                </wp:wrapThrough>
                <wp:docPr id="203711663" name="Imagen 20371166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095" cy="855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7" w:type="dxa"/>
          <w:shd w:val="clear" w:color="auto" w:fill="BFBFBF" w:themeFill="background1" w:themeFillShade="BF"/>
          <w:vAlign w:val="center"/>
        </w:tcPr>
        <w:p w14:paraId="542DDE2B" w14:textId="3A1036D2" w:rsidR="000E74A9" w:rsidRPr="003162ED" w:rsidRDefault="000E74A9" w:rsidP="000E74A9">
          <w:pPr>
            <w:widowControl w:val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3162ED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REPORTE ENCADENAMIENTO</w:t>
          </w:r>
        </w:p>
      </w:tc>
      <w:tc>
        <w:tcPr>
          <w:tcW w:w="2268" w:type="dxa"/>
          <w:shd w:val="clear" w:color="auto" w:fill="auto"/>
          <w:vAlign w:val="center"/>
        </w:tcPr>
        <w:p w14:paraId="7EB0F534" w14:textId="4D6529D5" w:rsidR="000E74A9" w:rsidRPr="003162ED" w:rsidRDefault="000E74A9" w:rsidP="000E74A9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3162ED">
            <w:rPr>
              <w:rFonts w:ascii="Verdana" w:hAnsi="Verdana" w:cs="Arial"/>
              <w:sz w:val="18"/>
              <w:szCs w:val="18"/>
            </w:rPr>
            <w:t>Código: 171,01,15-</w:t>
          </w:r>
          <w:r w:rsidR="003162ED" w:rsidRPr="003162ED">
            <w:rPr>
              <w:rFonts w:ascii="Verdana" w:hAnsi="Verdana" w:cs="Arial"/>
              <w:sz w:val="18"/>
              <w:szCs w:val="18"/>
            </w:rPr>
            <w:t>02</w:t>
          </w:r>
        </w:p>
      </w:tc>
    </w:tr>
    <w:tr w:rsidR="000E74A9" w:rsidRPr="003162ED" w14:paraId="50B0F84F" w14:textId="77777777" w:rsidTr="000B4383">
      <w:trPr>
        <w:trHeight w:val="413"/>
      </w:trPr>
      <w:tc>
        <w:tcPr>
          <w:tcW w:w="2410" w:type="dxa"/>
          <w:vMerge/>
          <w:shd w:val="clear" w:color="auto" w:fill="BFBFBF" w:themeFill="background1" w:themeFillShade="BF"/>
        </w:tcPr>
        <w:p w14:paraId="6FD0EF0E" w14:textId="77777777" w:rsidR="000E74A9" w:rsidRPr="003162ED" w:rsidRDefault="000E74A9" w:rsidP="000E74A9">
          <w:pPr>
            <w:pStyle w:val="Encabezado"/>
            <w:widowControl w:val="0"/>
            <w:rPr>
              <w:rFonts w:ascii="Verdana" w:hAnsi="Verdana"/>
              <w:sz w:val="18"/>
              <w:szCs w:val="18"/>
              <w:lang w:val="es-CO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3D6FCD0B" w14:textId="77777777" w:rsidR="000E74A9" w:rsidRPr="003162ED" w:rsidRDefault="000E74A9" w:rsidP="000E74A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  <w:lang w:val="es-CO"/>
            </w:rPr>
          </w:pPr>
          <w:r w:rsidRPr="003162ED">
            <w:rPr>
              <w:rFonts w:ascii="Verdana" w:hAnsi="Verdana"/>
              <w:sz w:val="18"/>
              <w:szCs w:val="18"/>
              <w:lang w:val="es-CO"/>
            </w:rPr>
            <w:t>DIRECCIONAMIENTO ESTRATÉGICOS</w:t>
          </w:r>
        </w:p>
      </w:tc>
      <w:tc>
        <w:tcPr>
          <w:tcW w:w="2268" w:type="dxa"/>
          <w:shd w:val="clear" w:color="auto" w:fill="auto"/>
          <w:vAlign w:val="center"/>
        </w:tcPr>
        <w:p w14:paraId="0519FAA3" w14:textId="2B3D4D06" w:rsidR="000E74A9" w:rsidRPr="003162ED" w:rsidRDefault="000E74A9" w:rsidP="000E74A9">
          <w:pPr>
            <w:widowControl w:val="0"/>
            <w:rPr>
              <w:rFonts w:ascii="Verdana" w:hAnsi="Verdana" w:cs="Arial"/>
              <w:color w:val="000000" w:themeColor="text1"/>
              <w:sz w:val="18"/>
              <w:szCs w:val="18"/>
            </w:rPr>
          </w:pPr>
          <w:r w:rsidRPr="003162ED">
            <w:rPr>
              <w:rFonts w:ascii="Verdana" w:hAnsi="Verdana" w:cs="Arial"/>
              <w:color w:val="000000" w:themeColor="text1"/>
              <w:sz w:val="18"/>
              <w:szCs w:val="18"/>
            </w:rPr>
            <w:t>Versión: 0</w:t>
          </w:r>
          <w:r w:rsidR="003162ED" w:rsidRPr="003162ED">
            <w:rPr>
              <w:rFonts w:ascii="Verdana" w:hAnsi="Verdana" w:cs="Arial"/>
              <w:color w:val="000000" w:themeColor="text1"/>
              <w:sz w:val="18"/>
              <w:szCs w:val="18"/>
            </w:rPr>
            <w:t>1</w:t>
          </w:r>
        </w:p>
      </w:tc>
    </w:tr>
    <w:tr w:rsidR="000E74A9" w:rsidRPr="003162ED" w14:paraId="6A2EC0E0" w14:textId="77777777" w:rsidTr="000B4383">
      <w:trPr>
        <w:trHeight w:val="58"/>
      </w:trPr>
      <w:tc>
        <w:tcPr>
          <w:tcW w:w="2410" w:type="dxa"/>
          <w:vMerge/>
          <w:shd w:val="clear" w:color="auto" w:fill="BFBFBF" w:themeFill="background1" w:themeFillShade="BF"/>
        </w:tcPr>
        <w:p w14:paraId="3032D846" w14:textId="77777777" w:rsidR="000E74A9" w:rsidRPr="003162ED" w:rsidRDefault="000E74A9" w:rsidP="000E74A9">
          <w:pPr>
            <w:pStyle w:val="Encabezado"/>
            <w:widowControl w:val="0"/>
            <w:rPr>
              <w:rFonts w:ascii="Verdana" w:hAnsi="Verdana"/>
              <w:lang w:val="es-CO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299FCCA6" w14:textId="77777777" w:rsidR="000E74A9" w:rsidRPr="003162ED" w:rsidRDefault="000E74A9" w:rsidP="000E74A9">
          <w:pPr>
            <w:pStyle w:val="Encabezado"/>
            <w:widowControl w:val="0"/>
            <w:jc w:val="center"/>
            <w:rPr>
              <w:rFonts w:ascii="Verdana" w:hAnsi="Verdana"/>
              <w:lang w:val="es-CO"/>
            </w:rPr>
          </w:pPr>
          <w:bookmarkStart w:id="0" w:name="_Hlk205818574"/>
          <w:r w:rsidRPr="003162ED">
            <w:rPr>
              <w:rFonts w:ascii="Verdana" w:hAnsi="Verdana"/>
              <w:sz w:val="18"/>
              <w:szCs w:val="18"/>
              <w:lang w:val="es-CO"/>
            </w:rPr>
            <w:t>PROCEDIMIENTO PARA EL ENCADENAMIENTO DE UNIDADES PRODUCTIVAS / EMPRENDIMIENTOS</w:t>
          </w:r>
          <w:bookmarkEnd w:id="0"/>
        </w:p>
      </w:tc>
      <w:tc>
        <w:tcPr>
          <w:tcW w:w="2268" w:type="dxa"/>
          <w:shd w:val="clear" w:color="auto" w:fill="auto"/>
        </w:tcPr>
        <w:p w14:paraId="727AC043" w14:textId="595D5569" w:rsidR="000E74A9" w:rsidRPr="003162ED" w:rsidRDefault="000E74A9" w:rsidP="000E74A9">
          <w:pPr>
            <w:widowControl w:val="0"/>
            <w:rPr>
              <w:rFonts w:ascii="Verdana" w:hAnsi="Verdana" w:cs="Arial"/>
              <w:color w:val="000000" w:themeColor="text1"/>
              <w:sz w:val="18"/>
              <w:szCs w:val="18"/>
            </w:rPr>
          </w:pPr>
          <w:r w:rsidRPr="003162ED">
            <w:rPr>
              <w:rFonts w:ascii="Verdana" w:hAnsi="Verdana" w:cs="Arial"/>
              <w:color w:val="000000" w:themeColor="text1"/>
              <w:sz w:val="18"/>
              <w:szCs w:val="18"/>
            </w:rPr>
            <w:t xml:space="preserve">Fecha: </w:t>
          </w:r>
          <w:r w:rsidR="003162ED" w:rsidRPr="003162ED">
            <w:rPr>
              <w:rFonts w:ascii="Verdana" w:hAnsi="Verdana" w:cs="Arial"/>
              <w:color w:val="000000" w:themeColor="text1"/>
              <w:sz w:val="18"/>
              <w:szCs w:val="18"/>
            </w:rPr>
            <w:t>26/08/2025</w:t>
          </w:r>
        </w:p>
      </w:tc>
    </w:tr>
    <w:tr w:rsidR="000E74A9" w:rsidRPr="003162ED" w14:paraId="7271B0FB" w14:textId="77777777" w:rsidTr="000B4383">
      <w:trPr>
        <w:trHeight w:val="263"/>
      </w:trPr>
      <w:tc>
        <w:tcPr>
          <w:tcW w:w="2410" w:type="dxa"/>
          <w:vMerge/>
          <w:shd w:val="clear" w:color="auto" w:fill="BFBFBF" w:themeFill="background1" w:themeFillShade="BF"/>
        </w:tcPr>
        <w:p w14:paraId="1EAA3901" w14:textId="77777777" w:rsidR="000E74A9" w:rsidRPr="003162ED" w:rsidRDefault="000E74A9" w:rsidP="000E74A9">
          <w:pPr>
            <w:pStyle w:val="Encabezado"/>
            <w:widowControl w:val="0"/>
            <w:rPr>
              <w:rFonts w:ascii="Verdana" w:hAnsi="Verdana"/>
              <w:lang w:val="es-CO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035996DC" w14:textId="77777777" w:rsidR="000E74A9" w:rsidRPr="003162ED" w:rsidRDefault="000E74A9" w:rsidP="000E74A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  <w:lang w:val="es-CO"/>
            </w:rPr>
          </w:pPr>
        </w:p>
      </w:tc>
      <w:tc>
        <w:tcPr>
          <w:tcW w:w="2268" w:type="dxa"/>
          <w:shd w:val="clear" w:color="auto" w:fill="auto"/>
        </w:tcPr>
        <w:p w14:paraId="1EFD31F1" w14:textId="2FAC4626" w:rsidR="000E74A9" w:rsidRPr="003162ED" w:rsidRDefault="000E74A9" w:rsidP="000E74A9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/>
              <w:sz w:val="18"/>
              <w:szCs w:val="18"/>
              <w:lang w:val="es-CO"/>
            </w:rPr>
          </w:pPr>
          <w:r w:rsidRPr="003162ED">
            <w:rPr>
              <w:rFonts w:ascii="Verdana" w:hAnsi="Verdana"/>
              <w:sz w:val="18"/>
              <w:szCs w:val="18"/>
              <w:lang w:val="es-CO"/>
            </w:rPr>
            <w:t xml:space="preserve">Página </w:t>
          </w:r>
          <w:r w:rsidRPr="003162ED">
            <w:rPr>
              <w:rFonts w:ascii="Verdana" w:hAnsi="Verdana"/>
              <w:b/>
              <w:bCs/>
              <w:sz w:val="18"/>
              <w:szCs w:val="18"/>
              <w:lang w:val="es-CO"/>
            </w:rPr>
            <w:fldChar w:fldCharType="begin"/>
          </w:r>
          <w:r w:rsidRPr="003162ED">
            <w:rPr>
              <w:rFonts w:ascii="Verdana" w:hAnsi="Verdana"/>
              <w:b/>
              <w:bCs/>
              <w:sz w:val="18"/>
              <w:szCs w:val="18"/>
              <w:lang w:val="es-CO"/>
            </w:rPr>
            <w:instrText>PAGE  \* Arabic  \* MERGEFORMAT</w:instrText>
          </w:r>
          <w:r w:rsidRPr="003162ED">
            <w:rPr>
              <w:rFonts w:ascii="Verdana" w:hAnsi="Verdana"/>
              <w:b/>
              <w:bCs/>
              <w:sz w:val="18"/>
              <w:szCs w:val="18"/>
              <w:lang w:val="es-CO"/>
            </w:rPr>
            <w:fldChar w:fldCharType="separate"/>
          </w:r>
          <w:r w:rsidR="00A00561" w:rsidRPr="003162ED">
            <w:rPr>
              <w:rFonts w:ascii="Verdana" w:hAnsi="Verdana"/>
              <w:b/>
              <w:bCs/>
              <w:sz w:val="18"/>
              <w:szCs w:val="18"/>
              <w:lang w:val="es-CO"/>
            </w:rPr>
            <w:t>4</w:t>
          </w:r>
          <w:r w:rsidRPr="003162ED">
            <w:rPr>
              <w:rFonts w:ascii="Verdana" w:hAnsi="Verdana"/>
              <w:b/>
              <w:bCs/>
              <w:sz w:val="18"/>
              <w:szCs w:val="18"/>
              <w:lang w:val="es-CO"/>
            </w:rPr>
            <w:fldChar w:fldCharType="end"/>
          </w:r>
          <w:r w:rsidRPr="003162ED">
            <w:rPr>
              <w:rFonts w:ascii="Verdana" w:hAnsi="Verdana"/>
              <w:sz w:val="18"/>
              <w:szCs w:val="18"/>
              <w:lang w:val="es-CO"/>
            </w:rPr>
            <w:t xml:space="preserve"> de </w:t>
          </w:r>
          <w:r w:rsidR="003162ED">
            <w:rPr>
              <w:rFonts w:ascii="Verdana" w:hAnsi="Verdana"/>
              <w:b/>
              <w:bCs/>
              <w:sz w:val="18"/>
              <w:szCs w:val="18"/>
              <w:lang w:val="es-CO"/>
            </w:rPr>
            <w:t>4</w:t>
          </w:r>
        </w:p>
      </w:tc>
    </w:tr>
  </w:tbl>
  <w:p w14:paraId="50EEE8E4" w14:textId="335D7D7D" w:rsidR="0059180A" w:rsidRPr="003162ED" w:rsidRDefault="0059180A" w:rsidP="00CE5F3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3F6"/>
      </v:shape>
    </w:pict>
  </w:numPicBullet>
  <w:abstractNum w:abstractNumId="0" w15:restartNumberingAfterBreak="0">
    <w:nsid w:val="009AD72B"/>
    <w:multiLevelType w:val="hybridMultilevel"/>
    <w:tmpl w:val="FFFFFFFF"/>
    <w:lvl w:ilvl="0" w:tplc="E2824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23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01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62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AC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46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CC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2D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C3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091D"/>
    <w:multiLevelType w:val="hybridMultilevel"/>
    <w:tmpl w:val="FC783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E063C">
      <w:start w:val="6"/>
      <w:numFmt w:val="bullet"/>
      <w:lvlText w:val="-"/>
      <w:lvlJc w:val="left"/>
      <w:pPr>
        <w:ind w:left="1800" w:hanging="720"/>
      </w:pPr>
      <w:rPr>
        <w:rFonts w:ascii="Century Gothic" w:eastAsia="Century Gothic" w:hAnsi="Century Gothic" w:cs="Century Gothic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D3AEB"/>
    <w:multiLevelType w:val="hybridMultilevel"/>
    <w:tmpl w:val="FF1687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47397"/>
    <w:multiLevelType w:val="hybridMultilevel"/>
    <w:tmpl w:val="34B691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04FC"/>
    <w:multiLevelType w:val="hybridMultilevel"/>
    <w:tmpl w:val="FFFFFFFF"/>
    <w:lvl w:ilvl="0" w:tplc="001C8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A7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03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61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AA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0F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41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C0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2C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35CF6"/>
    <w:multiLevelType w:val="hybridMultilevel"/>
    <w:tmpl w:val="9E64FD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BAE"/>
    <w:multiLevelType w:val="hybridMultilevel"/>
    <w:tmpl w:val="B47A3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6"/>
      <w:numFmt w:val="bullet"/>
      <w:lvlText w:val="•"/>
      <w:lvlJc w:val="left"/>
      <w:pPr>
        <w:ind w:left="1800" w:hanging="720"/>
      </w:pPr>
      <w:rPr>
        <w:rFonts w:ascii="Century Gothic" w:eastAsia="Arial Unicode MS" w:hAnsi="Century Gothic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271EF"/>
    <w:multiLevelType w:val="hybridMultilevel"/>
    <w:tmpl w:val="4C2A51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424EF"/>
    <w:multiLevelType w:val="hybridMultilevel"/>
    <w:tmpl w:val="3EBC38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33ABF"/>
    <w:multiLevelType w:val="hybridMultilevel"/>
    <w:tmpl w:val="C3702B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82AB9"/>
    <w:multiLevelType w:val="hybridMultilevel"/>
    <w:tmpl w:val="9530FB32"/>
    <w:lvl w:ilvl="0" w:tplc="5682142E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16BF2"/>
    <w:multiLevelType w:val="hybridMultilevel"/>
    <w:tmpl w:val="CDE8B42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612F5"/>
    <w:multiLevelType w:val="hybridMultilevel"/>
    <w:tmpl w:val="E13414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15EF4"/>
    <w:multiLevelType w:val="hybridMultilevel"/>
    <w:tmpl w:val="E9F4C57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24063"/>
    <w:multiLevelType w:val="hybridMultilevel"/>
    <w:tmpl w:val="B204F2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40A05"/>
    <w:multiLevelType w:val="multilevel"/>
    <w:tmpl w:val="16786CE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BC635B1"/>
    <w:multiLevelType w:val="hybridMultilevel"/>
    <w:tmpl w:val="F766BDE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9D68C7"/>
    <w:multiLevelType w:val="hybridMultilevel"/>
    <w:tmpl w:val="92C87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F61ED"/>
    <w:multiLevelType w:val="multilevel"/>
    <w:tmpl w:val="EBE8A1C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Century Gothic" w:hAnsi="Century Gothic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9" w15:restartNumberingAfterBreak="0">
    <w:nsid w:val="22629DE9"/>
    <w:multiLevelType w:val="hybridMultilevel"/>
    <w:tmpl w:val="FFFFFFFF"/>
    <w:lvl w:ilvl="0" w:tplc="F66AF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8A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C1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C5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29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86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EF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06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0A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24204"/>
    <w:multiLevelType w:val="hybridMultilevel"/>
    <w:tmpl w:val="A4AA85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B6D4B"/>
    <w:multiLevelType w:val="hybridMultilevel"/>
    <w:tmpl w:val="3EBAD0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86C62"/>
    <w:multiLevelType w:val="hybridMultilevel"/>
    <w:tmpl w:val="14EAB786"/>
    <w:lvl w:ilvl="0" w:tplc="240A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2FEE097D"/>
    <w:multiLevelType w:val="hybridMultilevel"/>
    <w:tmpl w:val="5602FB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565A05"/>
    <w:multiLevelType w:val="hybridMultilevel"/>
    <w:tmpl w:val="602AB72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35F59"/>
    <w:multiLevelType w:val="hybridMultilevel"/>
    <w:tmpl w:val="58AE92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34B8"/>
    <w:multiLevelType w:val="hybridMultilevel"/>
    <w:tmpl w:val="89261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B102A"/>
    <w:multiLevelType w:val="hybridMultilevel"/>
    <w:tmpl w:val="80C8D8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71045"/>
    <w:multiLevelType w:val="hybridMultilevel"/>
    <w:tmpl w:val="5FBE80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0280C"/>
    <w:multiLevelType w:val="hybridMultilevel"/>
    <w:tmpl w:val="11D0D54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E6413"/>
    <w:multiLevelType w:val="hybridMultilevel"/>
    <w:tmpl w:val="E0A6D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11C6D"/>
    <w:multiLevelType w:val="hybridMultilevel"/>
    <w:tmpl w:val="C96CE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24FA8"/>
    <w:multiLevelType w:val="hybridMultilevel"/>
    <w:tmpl w:val="490CC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86D59"/>
    <w:multiLevelType w:val="hybridMultilevel"/>
    <w:tmpl w:val="8EA011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64EA7"/>
    <w:multiLevelType w:val="hybridMultilevel"/>
    <w:tmpl w:val="55D4193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EDD4624"/>
    <w:multiLevelType w:val="hybridMultilevel"/>
    <w:tmpl w:val="24E6DF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6E0326"/>
    <w:multiLevelType w:val="hybridMultilevel"/>
    <w:tmpl w:val="D68E938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0853BE0"/>
    <w:multiLevelType w:val="hybridMultilevel"/>
    <w:tmpl w:val="6D26D34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80F7BC4"/>
    <w:multiLevelType w:val="hybridMultilevel"/>
    <w:tmpl w:val="3BC0BA5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8D1C17F2">
      <w:start w:val="6"/>
      <w:numFmt w:val="bullet"/>
      <w:lvlText w:val="•"/>
      <w:lvlJc w:val="left"/>
      <w:pPr>
        <w:ind w:left="1800" w:hanging="720"/>
      </w:pPr>
      <w:rPr>
        <w:rFonts w:ascii="Century Gothic" w:eastAsia="Arial Unicode MS" w:hAnsi="Century Gothic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AC13EC"/>
    <w:multiLevelType w:val="hybridMultilevel"/>
    <w:tmpl w:val="DF741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8601D2"/>
    <w:multiLevelType w:val="hybridMultilevel"/>
    <w:tmpl w:val="E892BF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DD1633"/>
    <w:multiLevelType w:val="hybridMultilevel"/>
    <w:tmpl w:val="8D7C6E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D31269"/>
    <w:multiLevelType w:val="hybridMultilevel"/>
    <w:tmpl w:val="DAD81F8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32B2463"/>
    <w:multiLevelType w:val="hybridMultilevel"/>
    <w:tmpl w:val="4ADA0B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00141F"/>
    <w:multiLevelType w:val="hybridMultilevel"/>
    <w:tmpl w:val="179C0B1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2118C0"/>
    <w:multiLevelType w:val="hybridMultilevel"/>
    <w:tmpl w:val="71ECEF22"/>
    <w:styleLink w:val="Vieta"/>
    <w:lvl w:ilvl="0" w:tplc="898E96C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54B0F0">
      <w:start w:val="1"/>
      <w:numFmt w:val="bullet"/>
      <w:lvlText w:val="◦"/>
      <w:lvlJc w:val="left"/>
      <w:pPr>
        <w:ind w:left="14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322CDE2">
      <w:start w:val="1"/>
      <w:numFmt w:val="bullet"/>
      <w:lvlText w:val="◦"/>
      <w:lvlJc w:val="left"/>
      <w:pPr>
        <w:ind w:left="21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5386AD2">
      <w:start w:val="1"/>
      <w:numFmt w:val="bullet"/>
      <w:lvlText w:val="◦"/>
      <w:lvlJc w:val="left"/>
      <w:pPr>
        <w:ind w:left="28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7549D22">
      <w:start w:val="1"/>
      <w:numFmt w:val="bullet"/>
      <w:lvlText w:val="◦"/>
      <w:lvlJc w:val="left"/>
      <w:pPr>
        <w:ind w:left="360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4A22AD8">
      <w:start w:val="1"/>
      <w:numFmt w:val="bullet"/>
      <w:lvlText w:val="◦"/>
      <w:lvlJc w:val="left"/>
      <w:pPr>
        <w:ind w:left="43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6C6E496">
      <w:start w:val="1"/>
      <w:numFmt w:val="bullet"/>
      <w:lvlText w:val="◦"/>
      <w:lvlJc w:val="left"/>
      <w:pPr>
        <w:ind w:left="50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CEE3FC6">
      <w:start w:val="1"/>
      <w:numFmt w:val="bullet"/>
      <w:lvlText w:val="◦"/>
      <w:lvlJc w:val="left"/>
      <w:pPr>
        <w:ind w:left="57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A24C696">
      <w:start w:val="1"/>
      <w:numFmt w:val="bullet"/>
      <w:lvlText w:val="◦"/>
      <w:lvlJc w:val="left"/>
      <w:pPr>
        <w:ind w:left="64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6" w15:restartNumberingAfterBreak="0">
    <w:nsid w:val="65565CAF"/>
    <w:multiLevelType w:val="hybridMultilevel"/>
    <w:tmpl w:val="E3F48960"/>
    <w:lvl w:ilvl="0" w:tplc="3FDC47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E674E5"/>
    <w:multiLevelType w:val="hybridMultilevel"/>
    <w:tmpl w:val="A45E55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C87ACD"/>
    <w:multiLevelType w:val="hybridMultilevel"/>
    <w:tmpl w:val="FFFFFFFF"/>
    <w:lvl w:ilvl="0" w:tplc="428C4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A6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84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ED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E3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A4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47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A1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CB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11E7A"/>
    <w:multiLevelType w:val="hybridMultilevel"/>
    <w:tmpl w:val="A5762E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F43049"/>
    <w:multiLevelType w:val="hybridMultilevel"/>
    <w:tmpl w:val="3ABEDF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922999"/>
    <w:multiLevelType w:val="hybridMultilevel"/>
    <w:tmpl w:val="C23643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2776FB"/>
    <w:multiLevelType w:val="hybridMultilevel"/>
    <w:tmpl w:val="F2F64B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F36158"/>
    <w:multiLevelType w:val="hybridMultilevel"/>
    <w:tmpl w:val="21621C1A"/>
    <w:lvl w:ilvl="0" w:tplc="4CEEAD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2F1732"/>
    <w:multiLevelType w:val="hybridMultilevel"/>
    <w:tmpl w:val="17186C2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A03A5"/>
    <w:multiLevelType w:val="hybridMultilevel"/>
    <w:tmpl w:val="22D25B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18020">
    <w:abstractNumId w:val="4"/>
  </w:num>
  <w:num w:numId="2" w16cid:durableId="309600057">
    <w:abstractNumId w:val="0"/>
  </w:num>
  <w:num w:numId="3" w16cid:durableId="1036394532">
    <w:abstractNumId w:val="48"/>
  </w:num>
  <w:num w:numId="4" w16cid:durableId="623468452">
    <w:abstractNumId w:val="19"/>
  </w:num>
  <w:num w:numId="5" w16cid:durableId="1664116648">
    <w:abstractNumId w:val="45"/>
  </w:num>
  <w:num w:numId="6" w16cid:durableId="292517873">
    <w:abstractNumId w:val="23"/>
  </w:num>
  <w:num w:numId="7" w16cid:durableId="817916132">
    <w:abstractNumId w:val="1"/>
  </w:num>
  <w:num w:numId="8" w16cid:durableId="480118303">
    <w:abstractNumId w:val="38"/>
  </w:num>
  <w:num w:numId="9" w16cid:durableId="280766433">
    <w:abstractNumId w:val="46"/>
  </w:num>
  <w:num w:numId="10" w16cid:durableId="1607496136">
    <w:abstractNumId w:val="6"/>
  </w:num>
  <w:num w:numId="11" w16cid:durableId="1616132935">
    <w:abstractNumId w:val="51"/>
  </w:num>
  <w:num w:numId="12" w16cid:durableId="1445685330">
    <w:abstractNumId w:val="43"/>
  </w:num>
  <w:num w:numId="13" w16cid:durableId="670647930">
    <w:abstractNumId w:val="44"/>
  </w:num>
  <w:num w:numId="14" w16cid:durableId="1847669438">
    <w:abstractNumId w:val="12"/>
  </w:num>
  <w:num w:numId="15" w16cid:durableId="677275943">
    <w:abstractNumId w:val="10"/>
  </w:num>
  <w:num w:numId="16" w16cid:durableId="1246262437">
    <w:abstractNumId w:val="42"/>
  </w:num>
  <w:num w:numId="17" w16cid:durableId="908417473">
    <w:abstractNumId w:val="37"/>
  </w:num>
  <w:num w:numId="18" w16cid:durableId="920527780">
    <w:abstractNumId w:val="34"/>
  </w:num>
  <w:num w:numId="19" w16cid:durableId="329454121">
    <w:abstractNumId w:val="30"/>
  </w:num>
  <w:num w:numId="20" w16cid:durableId="1109858861">
    <w:abstractNumId w:val="36"/>
  </w:num>
  <w:num w:numId="21" w16cid:durableId="1997224665">
    <w:abstractNumId w:val="14"/>
  </w:num>
  <w:num w:numId="22" w16cid:durableId="1897861021">
    <w:abstractNumId w:val="39"/>
  </w:num>
  <w:num w:numId="23" w16cid:durableId="1524904516">
    <w:abstractNumId w:val="25"/>
  </w:num>
  <w:num w:numId="24" w16cid:durableId="1887134331">
    <w:abstractNumId w:val="15"/>
  </w:num>
  <w:num w:numId="25" w16cid:durableId="843402941">
    <w:abstractNumId w:val="18"/>
  </w:num>
  <w:num w:numId="26" w16cid:durableId="393814304">
    <w:abstractNumId w:val="54"/>
  </w:num>
  <w:num w:numId="27" w16cid:durableId="801269697">
    <w:abstractNumId w:val="53"/>
  </w:num>
  <w:num w:numId="28" w16cid:durableId="1137911310">
    <w:abstractNumId w:val="41"/>
  </w:num>
  <w:num w:numId="29" w16cid:durableId="123743456">
    <w:abstractNumId w:val="8"/>
  </w:num>
  <w:num w:numId="30" w16cid:durableId="39979538">
    <w:abstractNumId w:val="11"/>
  </w:num>
  <w:num w:numId="31" w16cid:durableId="1472939335">
    <w:abstractNumId w:val="20"/>
  </w:num>
  <w:num w:numId="32" w16cid:durableId="1974017170">
    <w:abstractNumId w:val="47"/>
  </w:num>
  <w:num w:numId="33" w16cid:durableId="1578830626">
    <w:abstractNumId w:val="55"/>
  </w:num>
  <w:num w:numId="34" w16cid:durableId="1569267800">
    <w:abstractNumId w:val="22"/>
  </w:num>
  <w:num w:numId="35" w16cid:durableId="618874859">
    <w:abstractNumId w:val="52"/>
  </w:num>
  <w:num w:numId="36" w16cid:durableId="2087729344">
    <w:abstractNumId w:val="21"/>
  </w:num>
  <w:num w:numId="37" w16cid:durableId="56171302">
    <w:abstractNumId w:val="2"/>
  </w:num>
  <w:num w:numId="38" w16cid:durableId="1028022662">
    <w:abstractNumId w:val="9"/>
  </w:num>
  <w:num w:numId="39" w16cid:durableId="334455904">
    <w:abstractNumId w:val="49"/>
  </w:num>
  <w:num w:numId="40" w16cid:durableId="1758286638">
    <w:abstractNumId w:val="29"/>
  </w:num>
  <w:num w:numId="41" w16cid:durableId="515272605">
    <w:abstractNumId w:val="28"/>
  </w:num>
  <w:num w:numId="42" w16cid:durableId="1053506967">
    <w:abstractNumId w:val="13"/>
  </w:num>
  <w:num w:numId="43" w16cid:durableId="1849368622">
    <w:abstractNumId w:val="33"/>
  </w:num>
  <w:num w:numId="44" w16cid:durableId="16009961">
    <w:abstractNumId w:val="16"/>
  </w:num>
  <w:num w:numId="45" w16cid:durableId="489711385">
    <w:abstractNumId w:val="24"/>
  </w:num>
  <w:num w:numId="46" w16cid:durableId="1943956967">
    <w:abstractNumId w:val="35"/>
  </w:num>
  <w:num w:numId="47" w16cid:durableId="1273711174">
    <w:abstractNumId w:val="50"/>
  </w:num>
  <w:num w:numId="48" w16cid:durableId="1993871669">
    <w:abstractNumId w:val="3"/>
  </w:num>
  <w:num w:numId="49" w16cid:durableId="1758551681">
    <w:abstractNumId w:val="31"/>
  </w:num>
  <w:num w:numId="50" w16cid:durableId="952831159">
    <w:abstractNumId w:val="7"/>
  </w:num>
  <w:num w:numId="51" w16cid:durableId="465662857">
    <w:abstractNumId w:val="27"/>
  </w:num>
  <w:num w:numId="52" w16cid:durableId="1542546851">
    <w:abstractNumId w:val="26"/>
  </w:num>
  <w:num w:numId="53" w16cid:durableId="1913274696">
    <w:abstractNumId w:val="5"/>
  </w:num>
  <w:num w:numId="54" w16cid:durableId="1957523440">
    <w:abstractNumId w:val="40"/>
  </w:num>
  <w:num w:numId="55" w16cid:durableId="498543056">
    <w:abstractNumId w:val="32"/>
  </w:num>
  <w:num w:numId="56" w16cid:durableId="933130195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0A"/>
    <w:rsid w:val="00000FEF"/>
    <w:rsid w:val="00001F31"/>
    <w:rsid w:val="000022B9"/>
    <w:rsid w:val="00003949"/>
    <w:rsid w:val="0000793B"/>
    <w:rsid w:val="000117A5"/>
    <w:rsid w:val="000148D9"/>
    <w:rsid w:val="00020073"/>
    <w:rsid w:val="000213AC"/>
    <w:rsid w:val="00022681"/>
    <w:rsid w:val="00026C04"/>
    <w:rsid w:val="00030625"/>
    <w:rsid w:val="000343D2"/>
    <w:rsid w:val="00040367"/>
    <w:rsid w:val="00040EC9"/>
    <w:rsid w:val="00042A7B"/>
    <w:rsid w:val="00042ECA"/>
    <w:rsid w:val="000474CB"/>
    <w:rsid w:val="00047667"/>
    <w:rsid w:val="00053F43"/>
    <w:rsid w:val="0005471B"/>
    <w:rsid w:val="00054F5D"/>
    <w:rsid w:val="0005778E"/>
    <w:rsid w:val="00060175"/>
    <w:rsid w:val="00065D10"/>
    <w:rsid w:val="000672F7"/>
    <w:rsid w:val="000676A1"/>
    <w:rsid w:val="000701BD"/>
    <w:rsid w:val="00071E20"/>
    <w:rsid w:val="000726F2"/>
    <w:rsid w:val="00076D9D"/>
    <w:rsid w:val="00076FE2"/>
    <w:rsid w:val="0007759B"/>
    <w:rsid w:val="000823ED"/>
    <w:rsid w:val="00082856"/>
    <w:rsid w:val="00086B08"/>
    <w:rsid w:val="00090C0F"/>
    <w:rsid w:val="0009794A"/>
    <w:rsid w:val="000A0AC9"/>
    <w:rsid w:val="000A1AE6"/>
    <w:rsid w:val="000A282C"/>
    <w:rsid w:val="000B2599"/>
    <w:rsid w:val="000B4383"/>
    <w:rsid w:val="000B78A2"/>
    <w:rsid w:val="000C4F84"/>
    <w:rsid w:val="000C677C"/>
    <w:rsid w:val="000C725F"/>
    <w:rsid w:val="000D3945"/>
    <w:rsid w:val="000D4E21"/>
    <w:rsid w:val="000D6A86"/>
    <w:rsid w:val="000D7301"/>
    <w:rsid w:val="000D7671"/>
    <w:rsid w:val="000D7736"/>
    <w:rsid w:val="000E2CB7"/>
    <w:rsid w:val="000E5652"/>
    <w:rsid w:val="000E74A9"/>
    <w:rsid w:val="000E76B6"/>
    <w:rsid w:val="000E7A1E"/>
    <w:rsid w:val="000F1AE8"/>
    <w:rsid w:val="000F3D9B"/>
    <w:rsid w:val="000F6283"/>
    <w:rsid w:val="000F6450"/>
    <w:rsid w:val="000F6877"/>
    <w:rsid w:val="0010040A"/>
    <w:rsid w:val="001006A5"/>
    <w:rsid w:val="00103629"/>
    <w:rsid w:val="00104431"/>
    <w:rsid w:val="0010533D"/>
    <w:rsid w:val="00105636"/>
    <w:rsid w:val="001067C6"/>
    <w:rsid w:val="0010745C"/>
    <w:rsid w:val="00107F27"/>
    <w:rsid w:val="001119D2"/>
    <w:rsid w:val="00115E72"/>
    <w:rsid w:val="001166D3"/>
    <w:rsid w:val="00117865"/>
    <w:rsid w:val="001178E7"/>
    <w:rsid w:val="00125618"/>
    <w:rsid w:val="00132638"/>
    <w:rsid w:val="00132934"/>
    <w:rsid w:val="001367AB"/>
    <w:rsid w:val="0014028E"/>
    <w:rsid w:val="00140352"/>
    <w:rsid w:val="001427E0"/>
    <w:rsid w:val="00142F85"/>
    <w:rsid w:val="0015563E"/>
    <w:rsid w:val="00166338"/>
    <w:rsid w:val="0017018D"/>
    <w:rsid w:val="00170734"/>
    <w:rsid w:val="00174C7F"/>
    <w:rsid w:val="00175ACE"/>
    <w:rsid w:val="0017F554"/>
    <w:rsid w:val="00180927"/>
    <w:rsid w:val="001816BB"/>
    <w:rsid w:val="00183DD6"/>
    <w:rsid w:val="001844B1"/>
    <w:rsid w:val="00187D79"/>
    <w:rsid w:val="00191B11"/>
    <w:rsid w:val="0019218A"/>
    <w:rsid w:val="00192953"/>
    <w:rsid w:val="001933C5"/>
    <w:rsid w:val="001970EE"/>
    <w:rsid w:val="00197E69"/>
    <w:rsid w:val="001A07B0"/>
    <w:rsid w:val="001A1B27"/>
    <w:rsid w:val="001A439C"/>
    <w:rsid w:val="001A7B01"/>
    <w:rsid w:val="001A7B87"/>
    <w:rsid w:val="001B0E67"/>
    <w:rsid w:val="001B640A"/>
    <w:rsid w:val="001B720F"/>
    <w:rsid w:val="001B7290"/>
    <w:rsid w:val="001C03ED"/>
    <w:rsid w:val="001C3B1D"/>
    <w:rsid w:val="001C45AB"/>
    <w:rsid w:val="001C5765"/>
    <w:rsid w:val="001C67EC"/>
    <w:rsid w:val="001D1261"/>
    <w:rsid w:val="001D1B38"/>
    <w:rsid w:val="001D2D10"/>
    <w:rsid w:val="001D442C"/>
    <w:rsid w:val="001D4F58"/>
    <w:rsid w:val="001D64EC"/>
    <w:rsid w:val="001D6771"/>
    <w:rsid w:val="001E07DA"/>
    <w:rsid w:val="001E167F"/>
    <w:rsid w:val="001E39A9"/>
    <w:rsid w:val="001E4211"/>
    <w:rsid w:val="001E46B5"/>
    <w:rsid w:val="001E7A52"/>
    <w:rsid w:val="001F1562"/>
    <w:rsid w:val="001F1A48"/>
    <w:rsid w:val="001F1EBE"/>
    <w:rsid w:val="001F1ECE"/>
    <w:rsid w:val="001F2507"/>
    <w:rsid w:val="001F25FA"/>
    <w:rsid w:val="001F2C8D"/>
    <w:rsid w:val="001F4848"/>
    <w:rsid w:val="001F5ED5"/>
    <w:rsid w:val="001F6445"/>
    <w:rsid w:val="001F6936"/>
    <w:rsid w:val="00200AF3"/>
    <w:rsid w:val="00204617"/>
    <w:rsid w:val="00206611"/>
    <w:rsid w:val="002073B7"/>
    <w:rsid w:val="00211E04"/>
    <w:rsid w:val="00221B04"/>
    <w:rsid w:val="00221EDB"/>
    <w:rsid w:val="00222439"/>
    <w:rsid w:val="002237F6"/>
    <w:rsid w:val="00224813"/>
    <w:rsid w:val="00226ED2"/>
    <w:rsid w:val="00227CFD"/>
    <w:rsid w:val="002300A0"/>
    <w:rsid w:val="002300A1"/>
    <w:rsid w:val="002325DA"/>
    <w:rsid w:val="002340A6"/>
    <w:rsid w:val="00234FAD"/>
    <w:rsid w:val="00236EF3"/>
    <w:rsid w:val="002413EF"/>
    <w:rsid w:val="00243C94"/>
    <w:rsid w:val="002444FC"/>
    <w:rsid w:val="002446B4"/>
    <w:rsid w:val="002454BE"/>
    <w:rsid w:val="002528D3"/>
    <w:rsid w:val="0025360D"/>
    <w:rsid w:val="00254B18"/>
    <w:rsid w:val="00255980"/>
    <w:rsid w:val="00255DF9"/>
    <w:rsid w:val="0025700F"/>
    <w:rsid w:val="00257BBE"/>
    <w:rsid w:val="00260785"/>
    <w:rsid w:val="00261D66"/>
    <w:rsid w:val="00261E34"/>
    <w:rsid w:val="00261FF2"/>
    <w:rsid w:val="00266B8A"/>
    <w:rsid w:val="002705AB"/>
    <w:rsid w:val="00270C24"/>
    <w:rsid w:val="00270DC9"/>
    <w:rsid w:val="00272C53"/>
    <w:rsid w:val="00272E6B"/>
    <w:rsid w:val="002752DD"/>
    <w:rsid w:val="00276A2E"/>
    <w:rsid w:val="00280A60"/>
    <w:rsid w:val="0028209E"/>
    <w:rsid w:val="00282841"/>
    <w:rsid w:val="002841E3"/>
    <w:rsid w:val="00290583"/>
    <w:rsid w:val="00291BF3"/>
    <w:rsid w:val="00292D0D"/>
    <w:rsid w:val="00295AE2"/>
    <w:rsid w:val="002976DE"/>
    <w:rsid w:val="002A2761"/>
    <w:rsid w:val="002A5336"/>
    <w:rsid w:val="002B3CF0"/>
    <w:rsid w:val="002B695B"/>
    <w:rsid w:val="002B7CC1"/>
    <w:rsid w:val="002C0A6F"/>
    <w:rsid w:val="002C1D70"/>
    <w:rsid w:val="002C1F03"/>
    <w:rsid w:val="002C3711"/>
    <w:rsid w:val="002D0885"/>
    <w:rsid w:val="002D3B82"/>
    <w:rsid w:val="002D4BE2"/>
    <w:rsid w:val="002D6756"/>
    <w:rsid w:val="002E2339"/>
    <w:rsid w:val="002E4CB6"/>
    <w:rsid w:val="002E60C2"/>
    <w:rsid w:val="002E6980"/>
    <w:rsid w:val="002F3568"/>
    <w:rsid w:val="002F35F2"/>
    <w:rsid w:val="002F41F0"/>
    <w:rsid w:val="002F42FC"/>
    <w:rsid w:val="002F4E02"/>
    <w:rsid w:val="002F514D"/>
    <w:rsid w:val="002F632D"/>
    <w:rsid w:val="002F6802"/>
    <w:rsid w:val="002F6B71"/>
    <w:rsid w:val="002F7100"/>
    <w:rsid w:val="00300E14"/>
    <w:rsid w:val="00304F98"/>
    <w:rsid w:val="0030747C"/>
    <w:rsid w:val="00310544"/>
    <w:rsid w:val="00313089"/>
    <w:rsid w:val="003140B6"/>
    <w:rsid w:val="0031417C"/>
    <w:rsid w:val="0031589D"/>
    <w:rsid w:val="003162ED"/>
    <w:rsid w:val="00317259"/>
    <w:rsid w:val="003230AC"/>
    <w:rsid w:val="00323169"/>
    <w:rsid w:val="003235EA"/>
    <w:rsid w:val="00326DD9"/>
    <w:rsid w:val="003352D2"/>
    <w:rsid w:val="003353C4"/>
    <w:rsid w:val="00335924"/>
    <w:rsid w:val="00343A77"/>
    <w:rsid w:val="003446F3"/>
    <w:rsid w:val="00351160"/>
    <w:rsid w:val="003528D2"/>
    <w:rsid w:val="00352959"/>
    <w:rsid w:val="00360A8A"/>
    <w:rsid w:val="00361F73"/>
    <w:rsid w:val="00364D7F"/>
    <w:rsid w:val="00372272"/>
    <w:rsid w:val="00375DC3"/>
    <w:rsid w:val="00376C16"/>
    <w:rsid w:val="003841F9"/>
    <w:rsid w:val="003928ED"/>
    <w:rsid w:val="00393A2F"/>
    <w:rsid w:val="0039460F"/>
    <w:rsid w:val="003962EF"/>
    <w:rsid w:val="00396B0D"/>
    <w:rsid w:val="003A1D14"/>
    <w:rsid w:val="003A3B40"/>
    <w:rsid w:val="003A4545"/>
    <w:rsid w:val="003A5B45"/>
    <w:rsid w:val="003A7EB1"/>
    <w:rsid w:val="003B2A78"/>
    <w:rsid w:val="003B2DB7"/>
    <w:rsid w:val="003B3975"/>
    <w:rsid w:val="003B3B97"/>
    <w:rsid w:val="003B45BF"/>
    <w:rsid w:val="003B4848"/>
    <w:rsid w:val="003B4CF3"/>
    <w:rsid w:val="003C0582"/>
    <w:rsid w:val="003C091C"/>
    <w:rsid w:val="003C180F"/>
    <w:rsid w:val="003C2D9A"/>
    <w:rsid w:val="003C63C2"/>
    <w:rsid w:val="003C6D87"/>
    <w:rsid w:val="003C7358"/>
    <w:rsid w:val="003C7911"/>
    <w:rsid w:val="003D1E38"/>
    <w:rsid w:val="003D3D34"/>
    <w:rsid w:val="003E0A90"/>
    <w:rsid w:val="003E5316"/>
    <w:rsid w:val="003E5F97"/>
    <w:rsid w:val="003E7639"/>
    <w:rsid w:val="003F1D66"/>
    <w:rsid w:val="003F315E"/>
    <w:rsid w:val="003F3B8E"/>
    <w:rsid w:val="003F6325"/>
    <w:rsid w:val="003F654B"/>
    <w:rsid w:val="003F6DDC"/>
    <w:rsid w:val="003F7B78"/>
    <w:rsid w:val="004013C6"/>
    <w:rsid w:val="00405EF0"/>
    <w:rsid w:val="00406292"/>
    <w:rsid w:val="00414DBD"/>
    <w:rsid w:val="00416762"/>
    <w:rsid w:val="0041764B"/>
    <w:rsid w:val="00417681"/>
    <w:rsid w:val="00417AE7"/>
    <w:rsid w:val="00422064"/>
    <w:rsid w:val="00422990"/>
    <w:rsid w:val="00422ADD"/>
    <w:rsid w:val="00422ECD"/>
    <w:rsid w:val="00423B87"/>
    <w:rsid w:val="0042409B"/>
    <w:rsid w:val="00424143"/>
    <w:rsid w:val="00425A90"/>
    <w:rsid w:val="00426604"/>
    <w:rsid w:val="00426DC0"/>
    <w:rsid w:val="00427A55"/>
    <w:rsid w:val="0043174B"/>
    <w:rsid w:val="00432ED8"/>
    <w:rsid w:val="0043350D"/>
    <w:rsid w:val="004349E0"/>
    <w:rsid w:val="00441312"/>
    <w:rsid w:val="00443466"/>
    <w:rsid w:val="0044471B"/>
    <w:rsid w:val="004479F8"/>
    <w:rsid w:val="0045655C"/>
    <w:rsid w:val="00456592"/>
    <w:rsid w:val="00457FC3"/>
    <w:rsid w:val="004603E0"/>
    <w:rsid w:val="004664C0"/>
    <w:rsid w:val="00466D7E"/>
    <w:rsid w:val="00475F6B"/>
    <w:rsid w:val="004812BD"/>
    <w:rsid w:val="0048200B"/>
    <w:rsid w:val="00483329"/>
    <w:rsid w:val="0048675E"/>
    <w:rsid w:val="004876D3"/>
    <w:rsid w:val="00490D83"/>
    <w:rsid w:val="00493DFE"/>
    <w:rsid w:val="00493FC1"/>
    <w:rsid w:val="00495E9C"/>
    <w:rsid w:val="004A4BD9"/>
    <w:rsid w:val="004A57B8"/>
    <w:rsid w:val="004A5D73"/>
    <w:rsid w:val="004B1968"/>
    <w:rsid w:val="004B2651"/>
    <w:rsid w:val="004B2D92"/>
    <w:rsid w:val="004B4D42"/>
    <w:rsid w:val="004B557C"/>
    <w:rsid w:val="004C0886"/>
    <w:rsid w:val="004C4CF7"/>
    <w:rsid w:val="004C5AD3"/>
    <w:rsid w:val="004D180C"/>
    <w:rsid w:val="004D1DEC"/>
    <w:rsid w:val="004D232B"/>
    <w:rsid w:val="004D26B9"/>
    <w:rsid w:val="004D29C9"/>
    <w:rsid w:val="004E2C84"/>
    <w:rsid w:val="004E5C47"/>
    <w:rsid w:val="004E74B6"/>
    <w:rsid w:val="004E7DD8"/>
    <w:rsid w:val="004F0F61"/>
    <w:rsid w:val="004F29D1"/>
    <w:rsid w:val="004F2A6F"/>
    <w:rsid w:val="004F2C64"/>
    <w:rsid w:val="004F2F33"/>
    <w:rsid w:val="004F41B3"/>
    <w:rsid w:val="004F7365"/>
    <w:rsid w:val="0050025E"/>
    <w:rsid w:val="00501D13"/>
    <w:rsid w:val="00502491"/>
    <w:rsid w:val="00502C3A"/>
    <w:rsid w:val="005064BE"/>
    <w:rsid w:val="00511875"/>
    <w:rsid w:val="00514999"/>
    <w:rsid w:val="00514FD0"/>
    <w:rsid w:val="00516468"/>
    <w:rsid w:val="0052078A"/>
    <w:rsid w:val="00521A0A"/>
    <w:rsid w:val="0052436D"/>
    <w:rsid w:val="0052484F"/>
    <w:rsid w:val="00524988"/>
    <w:rsid w:val="00531EC7"/>
    <w:rsid w:val="00531EF9"/>
    <w:rsid w:val="00532B31"/>
    <w:rsid w:val="0053525F"/>
    <w:rsid w:val="00541D34"/>
    <w:rsid w:val="00551C98"/>
    <w:rsid w:val="0055762B"/>
    <w:rsid w:val="00560F78"/>
    <w:rsid w:val="00563EA6"/>
    <w:rsid w:val="005662E1"/>
    <w:rsid w:val="005707E8"/>
    <w:rsid w:val="0057277C"/>
    <w:rsid w:val="005803E7"/>
    <w:rsid w:val="00581F78"/>
    <w:rsid w:val="005824CA"/>
    <w:rsid w:val="00590418"/>
    <w:rsid w:val="0059180A"/>
    <w:rsid w:val="005927C9"/>
    <w:rsid w:val="00592CC1"/>
    <w:rsid w:val="005A0B0B"/>
    <w:rsid w:val="005A0D7D"/>
    <w:rsid w:val="005A1DB6"/>
    <w:rsid w:val="005B406B"/>
    <w:rsid w:val="005C2BE1"/>
    <w:rsid w:val="005C3E00"/>
    <w:rsid w:val="005C7D45"/>
    <w:rsid w:val="005D0461"/>
    <w:rsid w:val="005D47D1"/>
    <w:rsid w:val="005D6526"/>
    <w:rsid w:val="005D76CD"/>
    <w:rsid w:val="005E27F8"/>
    <w:rsid w:val="005E5AF0"/>
    <w:rsid w:val="005E6EA1"/>
    <w:rsid w:val="005F0717"/>
    <w:rsid w:val="005F075A"/>
    <w:rsid w:val="005F329B"/>
    <w:rsid w:val="005F73C1"/>
    <w:rsid w:val="005F7A67"/>
    <w:rsid w:val="00600082"/>
    <w:rsid w:val="00600FF2"/>
    <w:rsid w:val="00602C78"/>
    <w:rsid w:val="00604219"/>
    <w:rsid w:val="006042B6"/>
    <w:rsid w:val="0060456C"/>
    <w:rsid w:val="006054A8"/>
    <w:rsid w:val="00605647"/>
    <w:rsid w:val="00605A7A"/>
    <w:rsid w:val="00605EBE"/>
    <w:rsid w:val="00605FBF"/>
    <w:rsid w:val="00606892"/>
    <w:rsid w:val="0060721E"/>
    <w:rsid w:val="00612D58"/>
    <w:rsid w:val="00614CEA"/>
    <w:rsid w:val="006245C1"/>
    <w:rsid w:val="00626849"/>
    <w:rsid w:val="006358BD"/>
    <w:rsid w:val="00635F4E"/>
    <w:rsid w:val="00635FD6"/>
    <w:rsid w:val="0063692E"/>
    <w:rsid w:val="00641488"/>
    <w:rsid w:val="00646678"/>
    <w:rsid w:val="00647921"/>
    <w:rsid w:val="0064797A"/>
    <w:rsid w:val="00650C1B"/>
    <w:rsid w:val="006513DE"/>
    <w:rsid w:val="006518C1"/>
    <w:rsid w:val="0065265E"/>
    <w:rsid w:val="006548E0"/>
    <w:rsid w:val="00656330"/>
    <w:rsid w:val="00656D43"/>
    <w:rsid w:val="006604AC"/>
    <w:rsid w:val="006606D5"/>
    <w:rsid w:val="00666875"/>
    <w:rsid w:val="00675AE8"/>
    <w:rsid w:val="00675B64"/>
    <w:rsid w:val="006829EE"/>
    <w:rsid w:val="00683A13"/>
    <w:rsid w:val="00684146"/>
    <w:rsid w:val="00684421"/>
    <w:rsid w:val="00685574"/>
    <w:rsid w:val="00685E49"/>
    <w:rsid w:val="00690705"/>
    <w:rsid w:val="006959D2"/>
    <w:rsid w:val="006975B3"/>
    <w:rsid w:val="006A062F"/>
    <w:rsid w:val="006A2578"/>
    <w:rsid w:val="006A6D9B"/>
    <w:rsid w:val="006A744E"/>
    <w:rsid w:val="006B14F6"/>
    <w:rsid w:val="006B3E83"/>
    <w:rsid w:val="006C1060"/>
    <w:rsid w:val="006C293D"/>
    <w:rsid w:val="006C4A50"/>
    <w:rsid w:val="006D0B4E"/>
    <w:rsid w:val="006D30E5"/>
    <w:rsid w:val="006D45F4"/>
    <w:rsid w:val="006D5936"/>
    <w:rsid w:val="006D59C7"/>
    <w:rsid w:val="006D644A"/>
    <w:rsid w:val="006E4187"/>
    <w:rsid w:val="006E4330"/>
    <w:rsid w:val="006E5645"/>
    <w:rsid w:val="006E752C"/>
    <w:rsid w:val="006F04B1"/>
    <w:rsid w:val="006F35E5"/>
    <w:rsid w:val="006F3D2D"/>
    <w:rsid w:val="006F6243"/>
    <w:rsid w:val="006F76AA"/>
    <w:rsid w:val="006F7F68"/>
    <w:rsid w:val="006F7FBC"/>
    <w:rsid w:val="00701AD3"/>
    <w:rsid w:val="00702073"/>
    <w:rsid w:val="0070491F"/>
    <w:rsid w:val="00705D43"/>
    <w:rsid w:val="007074C9"/>
    <w:rsid w:val="00712670"/>
    <w:rsid w:val="00714114"/>
    <w:rsid w:val="00714315"/>
    <w:rsid w:val="007145A4"/>
    <w:rsid w:val="007170A7"/>
    <w:rsid w:val="00720FFD"/>
    <w:rsid w:val="007214C7"/>
    <w:rsid w:val="00724B6C"/>
    <w:rsid w:val="007261A6"/>
    <w:rsid w:val="007279DF"/>
    <w:rsid w:val="0073024C"/>
    <w:rsid w:val="00730616"/>
    <w:rsid w:val="00731F7C"/>
    <w:rsid w:val="00732E80"/>
    <w:rsid w:val="00732EBC"/>
    <w:rsid w:val="00733A48"/>
    <w:rsid w:val="0074426D"/>
    <w:rsid w:val="00745C02"/>
    <w:rsid w:val="00745DCB"/>
    <w:rsid w:val="00752E6F"/>
    <w:rsid w:val="00754199"/>
    <w:rsid w:val="00755613"/>
    <w:rsid w:val="00757A41"/>
    <w:rsid w:val="00761283"/>
    <w:rsid w:val="00761FEB"/>
    <w:rsid w:val="007657B5"/>
    <w:rsid w:val="00766A0B"/>
    <w:rsid w:val="0076754A"/>
    <w:rsid w:val="00770ACA"/>
    <w:rsid w:val="00771591"/>
    <w:rsid w:val="007745E1"/>
    <w:rsid w:val="00775205"/>
    <w:rsid w:val="00776391"/>
    <w:rsid w:val="00777684"/>
    <w:rsid w:val="00777C73"/>
    <w:rsid w:val="0078266C"/>
    <w:rsid w:val="00786F29"/>
    <w:rsid w:val="007909C9"/>
    <w:rsid w:val="00791264"/>
    <w:rsid w:val="007928BD"/>
    <w:rsid w:val="00792BE7"/>
    <w:rsid w:val="007971BC"/>
    <w:rsid w:val="00797642"/>
    <w:rsid w:val="007A02E4"/>
    <w:rsid w:val="007A2EAD"/>
    <w:rsid w:val="007A5A79"/>
    <w:rsid w:val="007B1217"/>
    <w:rsid w:val="007B1930"/>
    <w:rsid w:val="007B2191"/>
    <w:rsid w:val="007C10F8"/>
    <w:rsid w:val="007C2EF0"/>
    <w:rsid w:val="007C33EA"/>
    <w:rsid w:val="007C41CC"/>
    <w:rsid w:val="007C5329"/>
    <w:rsid w:val="007D0031"/>
    <w:rsid w:val="007D0629"/>
    <w:rsid w:val="007D08A2"/>
    <w:rsid w:val="007D2456"/>
    <w:rsid w:val="007D3BA2"/>
    <w:rsid w:val="007D6BAA"/>
    <w:rsid w:val="007E152B"/>
    <w:rsid w:val="007E2903"/>
    <w:rsid w:val="007E44E4"/>
    <w:rsid w:val="007E47BE"/>
    <w:rsid w:val="007E50EE"/>
    <w:rsid w:val="007E6E1A"/>
    <w:rsid w:val="007E750D"/>
    <w:rsid w:val="007E7C4C"/>
    <w:rsid w:val="007F02E7"/>
    <w:rsid w:val="007F0458"/>
    <w:rsid w:val="007F21B6"/>
    <w:rsid w:val="007F3016"/>
    <w:rsid w:val="007F4C5D"/>
    <w:rsid w:val="00800CF7"/>
    <w:rsid w:val="00802790"/>
    <w:rsid w:val="008059A3"/>
    <w:rsid w:val="0080748F"/>
    <w:rsid w:val="008107DF"/>
    <w:rsid w:val="00810D11"/>
    <w:rsid w:val="00814447"/>
    <w:rsid w:val="00825AEF"/>
    <w:rsid w:val="00826226"/>
    <w:rsid w:val="008266F1"/>
    <w:rsid w:val="008307EA"/>
    <w:rsid w:val="008318B3"/>
    <w:rsid w:val="00835384"/>
    <w:rsid w:val="008407A2"/>
    <w:rsid w:val="00840D2A"/>
    <w:rsid w:val="008446A5"/>
    <w:rsid w:val="00844F78"/>
    <w:rsid w:val="0084536A"/>
    <w:rsid w:val="00847F18"/>
    <w:rsid w:val="00850FCE"/>
    <w:rsid w:val="00852255"/>
    <w:rsid w:val="008528C4"/>
    <w:rsid w:val="00852A58"/>
    <w:rsid w:val="008567D2"/>
    <w:rsid w:val="00857191"/>
    <w:rsid w:val="0086071F"/>
    <w:rsid w:val="0086076F"/>
    <w:rsid w:val="00861137"/>
    <w:rsid w:val="00861577"/>
    <w:rsid w:val="00862DB4"/>
    <w:rsid w:val="00864EC6"/>
    <w:rsid w:val="00872E2B"/>
    <w:rsid w:val="008732E9"/>
    <w:rsid w:val="0087604F"/>
    <w:rsid w:val="0087753A"/>
    <w:rsid w:val="0088144E"/>
    <w:rsid w:val="00881483"/>
    <w:rsid w:val="00882E30"/>
    <w:rsid w:val="00884EC2"/>
    <w:rsid w:val="00886985"/>
    <w:rsid w:val="008913BE"/>
    <w:rsid w:val="00892B31"/>
    <w:rsid w:val="00896F57"/>
    <w:rsid w:val="008A39C0"/>
    <w:rsid w:val="008B148C"/>
    <w:rsid w:val="008B1928"/>
    <w:rsid w:val="008B22CA"/>
    <w:rsid w:val="008B2641"/>
    <w:rsid w:val="008B69BB"/>
    <w:rsid w:val="008C0017"/>
    <w:rsid w:val="008C1645"/>
    <w:rsid w:val="008C3625"/>
    <w:rsid w:val="008C487C"/>
    <w:rsid w:val="008C49E2"/>
    <w:rsid w:val="008C4BE1"/>
    <w:rsid w:val="008C58DE"/>
    <w:rsid w:val="008C7D3D"/>
    <w:rsid w:val="008D1508"/>
    <w:rsid w:val="008D2B85"/>
    <w:rsid w:val="008D5D06"/>
    <w:rsid w:val="008D72B3"/>
    <w:rsid w:val="008E08A8"/>
    <w:rsid w:val="008E3294"/>
    <w:rsid w:val="008E3AF6"/>
    <w:rsid w:val="008E3CB9"/>
    <w:rsid w:val="008E65EA"/>
    <w:rsid w:val="008F1F8A"/>
    <w:rsid w:val="008F7735"/>
    <w:rsid w:val="008F7EA7"/>
    <w:rsid w:val="00901DDA"/>
    <w:rsid w:val="00902589"/>
    <w:rsid w:val="009029C5"/>
    <w:rsid w:val="00904A7B"/>
    <w:rsid w:val="00907C04"/>
    <w:rsid w:val="00913426"/>
    <w:rsid w:val="00913A6B"/>
    <w:rsid w:val="00913FAD"/>
    <w:rsid w:val="009144A6"/>
    <w:rsid w:val="009154E9"/>
    <w:rsid w:val="009201A8"/>
    <w:rsid w:val="0092132B"/>
    <w:rsid w:val="009232E1"/>
    <w:rsid w:val="00927456"/>
    <w:rsid w:val="009305A3"/>
    <w:rsid w:val="00930DF7"/>
    <w:rsid w:val="00932781"/>
    <w:rsid w:val="009379FB"/>
    <w:rsid w:val="00937C2C"/>
    <w:rsid w:val="0094096D"/>
    <w:rsid w:val="00941E41"/>
    <w:rsid w:val="009427FC"/>
    <w:rsid w:val="0094693C"/>
    <w:rsid w:val="00951899"/>
    <w:rsid w:val="0095216C"/>
    <w:rsid w:val="0095729F"/>
    <w:rsid w:val="00957E0A"/>
    <w:rsid w:val="00962701"/>
    <w:rsid w:val="00962776"/>
    <w:rsid w:val="00962BDE"/>
    <w:rsid w:val="00963F0E"/>
    <w:rsid w:val="009640F1"/>
    <w:rsid w:val="0096604A"/>
    <w:rsid w:val="0096722B"/>
    <w:rsid w:val="00971E1A"/>
    <w:rsid w:val="0098031E"/>
    <w:rsid w:val="00980F61"/>
    <w:rsid w:val="0098164E"/>
    <w:rsid w:val="009857E6"/>
    <w:rsid w:val="00986854"/>
    <w:rsid w:val="00986A20"/>
    <w:rsid w:val="00987505"/>
    <w:rsid w:val="0099084B"/>
    <w:rsid w:val="00991681"/>
    <w:rsid w:val="009921CA"/>
    <w:rsid w:val="009A14E8"/>
    <w:rsid w:val="009A194D"/>
    <w:rsid w:val="009A23E1"/>
    <w:rsid w:val="009A3A9B"/>
    <w:rsid w:val="009A7A67"/>
    <w:rsid w:val="009B1961"/>
    <w:rsid w:val="009B3927"/>
    <w:rsid w:val="009B4349"/>
    <w:rsid w:val="009C0DFB"/>
    <w:rsid w:val="009C29BB"/>
    <w:rsid w:val="009C443F"/>
    <w:rsid w:val="009D02A9"/>
    <w:rsid w:val="009D40B0"/>
    <w:rsid w:val="009D4462"/>
    <w:rsid w:val="009D5493"/>
    <w:rsid w:val="009D78D2"/>
    <w:rsid w:val="009E13F0"/>
    <w:rsid w:val="009E16D9"/>
    <w:rsid w:val="009E1D69"/>
    <w:rsid w:val="009E27CD"/>
    <w:rsid w:val="009E361A"/>
    <w:rsid w:val="009E6743"/>
    <w:rsid w:val="009F1943"/>
    <w:rsid w:val="009F445F"/>
    <w:rsid w:val="00A003C2"/>
    <w:rsid w:val="00A00561"/>
    <w:rsid w:val="00A00D8A"/>
    <w:rsid w:val="00A04240"/>
    <w:rsid w:val="00A04AAB"/>
    <w:rsid w:val="00A06B88"/>
    <w:rsid w:val="00A07705"/>
    <w:rsid w:val="00A07AE4"/>
    <w:rsid w:val="00A11CFB"/>
    <w:rsid w:val="00A11DD4"/>
    <w:rsid w:val="00A125B0"/>
    <w:rsid w:val="00A13B59"/>
    <w:rsid w:val="00A15833"/>
    <w:rsid w:val="00A163A9"/>
    <w:rsid w:val="00A16E03"/>
    <w:rsid w:val="00A27955"/>
    <w:rsid w:val="00A3044E"/>
    <w:rsid w:val="00A30761"/>
    <w:rsid w:val="00A327C8"/>
    <w:rsid w:val="00A3404F"/>
    <w:rsid w:val="00A414C8"/>
    <w:rsid w:val="00A41DD2"/>
    <w:rsid w:val="00A449D7"/>
    <w:rsid w:val="00A460F7"/>
    <w:rsid w:val="00A4684E"/>
    <w:rsid w:val="00A507D1"/>
    <w:rsid w:val="00A50A9D"/>
    <w:rsid w:val="00A51B80"/>
    <w:rsid w:val="00A535A9"/>
    <w:rsid w:val="00A536DA"/>
    <w:rsid w:val="00A55B05"/>
    <w:rsid w:val="00A560B2"/>
    <w:rsid w:val="00A57EE3"/>
    <w:rsid w:val="00A6137F"/>
    <w:rsid w:val="00A62172"/>
    <w:rsid w:val="00A644C9"/>
    <w:rsid w:val="00A654C0"/>
    <w:rsid w:val="00A75EFA"/>
    <w:rsid w:val="00A76D4C"/>
    <w:rsid w:val="00A77BA6"/>
    <w:rsid w:val="00A81008"/>
    <w:rsid w:val="00A855FE"/>
    <w:rsid w:val="00A92470"/>
    <w:rsid w:val="00A92A82"/>
    <w:rsid w:val="00A94928"/>
    <w:rsid w:val="00A9572E"/>
    <w:rsid w:val="00A963AF"/>
    <w:rsid w:val="00A9658D"/>
    <w:rsid w:val="00AA7FAF"/>
    <w:rsid w:val="00AB0393"/>
    <w:rsid w:val="00AB1E15"/>
    <w:rsid w:val="00AB24ED"/>
    <w:rsid w:val="00AB6A24"/>
    <w:rsid w:val="00AB6DAF"/>
    <w:rsid w:val="00AC1570"/>
    <w:rsid w:val="00AC2771"/>
    <w:rsid w:val="00AC28E9"/>
    <w:rsid w:val="00AC3A1E"/>
    <w:rsid w:val="00AC40A1"/>
    <w:rsid w:val="00AC6A92"/>
    <w:rsid w:val="00AC6E28"/>
    <w:rsid w:val="00AD09C0"/>
    <w:rsid w:val="00AD323C"/>
    <w:rsid w:val="00AD4878"/>
    <w:rsid w:val="00AD6D68"/>
    <w:rsid w:val="00AE1912"/>
    <w:rsid w:val="00AE2CEB"/>
    <w:rsid w:val="00AE3DD9"/>
    <w:rsid w:val="00AE4B86"/>
    <w:rsid w:val="00AE5F96"/>
    <w:rsid w:val="00AF1FC8"/>
    <w:rsid w:val="00AF3592"/>
    <w:rsid w:val="00AF3826"/>
    <w:rsid w:val="00AF46BC"/>
    <w:rsid w:val="00AF4F19"/>
    <w:rsid w:val="00AF51FC"/>
    <w:rsid w:val="00AF5D69"/>
    <w:rsid w:val="00AF78FD"/>
    <w:rsid w:val="00B022E6"/>
    <w:rsid w:val="00B02C0F"/>
    <w:rsid w:val="00B074BA"/>
    <w:rsid w:val="00B10D9F"/>
    <w:rsid w:val="00B12F06"/>
    <w:rsid w:val="00B237A9"/>
    <w:rsid w:val="00B276C7"/>
    <w:rsid w:val="00B303E1"/>
    <w:rsid w:val="00B365C7"/>
    <w:rsid w:val="00B37C9E"/>
    <w:rsid w:val="00B41315"/>
    <w:rsid w:val="00B4170C"/>
    <w:rsid w:val="00B4195E"/>
    <w:rsid w:val="00B435D4"/>
    <w:rsid w:val="00B435D6"/>
    <w:rsid w:val="00B43722"/>
    <w:rsid w:val="00B4384F"/>
    <w:rsid w:val="00B45E01"/>
    <w:rsid w:val="00B46FC0"/>
    <w:rsid w:val="00B47BA8"/>
    <w:rsid w:val="00B52264"/>
    <w:rsid w:val="00B52720"/>
    <w:rsid w:val="00B53C7A"/>
    <w:rsid w:val="00B57758"/>
    <w:rsid w:val="00B63061"/>
    <w:rsid w:val="00B63504"/>
    <w:rsid w:val="00B65B7C"/>
    <w:rsid w:val="00B66923"/>
    <w:rsid w:val="00B66C4F"/>
    <w:rsid w:val="00B67269"/>
    <w:rsid w:val="00B70251"/>
    <w:rsid w:val="00B738CE"/>
    <w:rsid w:val="00B7548D"/>
    <w:rsid w:val="00B75752"/>
    <w:rsid w:val="00B77374"/>
    <w:rsid w:val="00B777D4"/>
    <w:rsid w:val="00B81367"/>
    <w:rsid w:val="00B8427B"/>
    <w:rsid w:val="00B862BF"/>
    <w:rsid w:val="00B866E7"/>
    <w:rsid w:val="00B8772C"/>
    <w:rsid w:val="00B91B22"/>
    <w:rsid w:val="00B94CCB"/>
    <w:rsid w:val="00B95B84"/>
    <w:rsid w:val="00B978B6"/>
    <w:rsid w:val="00BA0E16"/>
    <w:rsid w:val="00BA4C20"/>
    <w:rsid w:val="00BA4D12"/>
    <w:rsid w:val="00BB25CA"/>
    <w:rsid w:val="00BB409F"/>
    <w:rsid w:val="00BB48EB"/>
    <w:rsid w:val="00BB6384"/>
    <w:rsid w:val="00BB6502"/>
    <w:rsid w:val="00BC263C"/>
    <w:rsid w:val="00BC388A"/>
    <w:rsid w:val="00BC3CA4"/>
    <w:rsid w:val="00BC55CB"/>
    <w:rsid w:val="00BC5D64"/>
    <w:rsid w:val="00BC7E42"/>
    <w:rsid w:val="00BC7ECF"/>
    <w:rsid w:val="00BD04FD"/>
    <w:rsid w:val="00BD1E97"/>
    <w:rsid w:val="00BD21D9"/>
    <w:rsid w:val="00BD4842"/>
    <w:rsid w:val="00BD512C"/>
    <w:rsid w:val="00BD67B1"/>
    <w:rsid w:val="00BD697E"/>
    <w:rsid w:val="00BE137B"/>
    <w:rsid w:val="00BE21AA"/>
    <w:rsid w:val="00BE5076"/>
    <w:rsid w:val="00BE595B"/>
    <w:rsid w:val="00BE6D04"/>
    <w:rsid w:val="00BF0B80"/>
    <w:rsid w:val="00BF2BCE"/>
    <w:rsid w:val="00BF4D90"/>
    <w:rsid w:val="00BF711D"/>
    <w:rsid w:val="00BF79BA"/>
    <w:rsid w:val="00C007FE"/>
    <w:rsid w:val="00C0371D"/>
    <w:rsid w:val="00C03E10"/>
    <w:rsid w:val="00C06AD6"/>
    <w:rsid w:val="00C06CE2"/>
    <w:rsid w:val="00C07119"/>
    <w:rsid w:val="00C12F5B"/>
    <w:rsid w:val="00C14B37"/>
    <w:rsid w:val="00C16BED"/>
    <w:rsid w:val="00C202F3"/>
    <w:rsid w:val="00C20703"/>
    <w:rsid w:val="00C20D61"/>
    <w:rsid w:val="00C251AA"/>
    <w:rsid w:val="00C25D6A"/>
    <w:rsid w:val="00C2718C"/>
    <w:rsid w:val="00C27E6F"/>
    <w:rsid w:val="00C32CF2"/>
    <w:rsid w:val="00C3412B"/>
    <w:rsid w:val="00C34D80"/>
    <w:rsid w:val="00C37E88"/>
    <w:rsid w:val="00C45C4D"/>
    <w:rsid w:val="00C47075"/>
    <w:rsid w:val="00C510E0"/>
    <w:rsid w:val="00C51903"/>
    <w:rsid w:val="00C533B9"/>
    <w:rsid w:val="00C55308"/>
    <w:rsid w:val="00C5551D"/>
    <w:rsid w:val="00C61E07"/>
    <w:rsid w:val="00C63BE1"/>
    <w:rsid w:val="00C65C94"/>
    <w:rsid w:val="00C66546"/>
    <w:rsid w:val="00C727A5"/>
    <w:rsid w:val="00C72920"/>
    <w:rsid w:val="00C73132"/>
    <w:rsid w:val="00C75B7C"/>
    <w:rsid w:val="00C75CA3"/>
    <w:rsid w:val="00C76FD4"/>
    <w:rsid w:val="00C8351F"/>
    <w:rsid w:val="00C84198"/>
    <w:rsid w:val="00C9160E"/>
    <w:rsid w:val="00C946BD"/>
    <w:rsid w:val="00C97AF9"/>
    <w:rsid w:val="00CB408B"/>
    <w:rsid w:val="00CB533D"/>
    <w:rsid w:val="00CB670A"/>
    <w:rsid w:val="00CC0B00"/>
    <w:rsid w:val="00CC12BC"/>
    <w:rsid w:val="00CD2697"/>
    <w:rsid w:val="00CD2FBD"/>
    <w:rsid w:val="00CD3073"/>
    <w:rsid w:val="00CE0B2F"/>
    <w:rsid w:val="00CE3193"/>
    <w:rsid w:val="00CE39A3"/>
    <w:rsid w:val="00CE3F66"/>
    <w:rsid w:val="00CE446F"/>
    <w:rsid w:val="00CE547E"/>
    <w:rsid w:val="00CE5F30"/>
    <w:rsid w:val="00CE60E2"/>
    <w:rsid w:val="00CE61D0"/>
    <w:rsid w:val="00CE6ACD"/>
    <w:rsid w:val="00CE707F"/>
    <w:rsid w:val="00CF411C"/>
    <w:rsid w:val="00CF6548"/>
    <w:rsid w:val="00CF6C24"/>
    <w:rsid w:val="00CF7495"/>
    <w:rsid w:val="00D0110F"/>
    <w:rsid w:val="00D04ED4"/>
    <w:rsid w:val="00D111C0"/>
    <w:rsid w:val="00D1412F"/>
    <w:rsid w:val="00D14911"/>
    <w:rsid w:val="00D1496E"/>
    <w:rsid w:val="00D15D35"/>
    <w:rsid w:val="00D174FC"/>
    <w:rsid w:val="00D260F8"/>
    <w:rsid w:val="00D26A37"/>
    <w:rsid w:val="00D30918"/>
    <w:rsid w:val="00D3128A"/>
    <w:rsid w:val="00D32D2F"/>
    <w:rsid w:val="00D345F3"/>
    <w:rsid w:val="00D3472F"/>
    <w:rsid w:val="00D34C10"/>
    <w:rsid w:val="00D35047"/>
    <w:rsid w:val="00D358AF"/>
    <w:rsid w:val="00D362D6"/>
    <w:rsid w:val="00D404BC"/>
    <w:rsid w:val="00D42ADB"/>
    <w:rsid w:val="00D43EB4"/>
    <w:rsid w:val="00D43F49"/>
    <w:rsid w:val="00D43F63"/>
    <w:rsid w:val="00D506BA"/>
    <w:rsid w:val="00D522D1"/>
    <w:rsid w:val="00D54E9C"/>
    <w:rsid w:val="00D616C6"/>
    <w:rsid w:val="00D630F0"/>
    <w:rsid w:val="00D67E4D"/>
    <w:rsid w:val="00D70550"/>
    <w:rsid w:val="00D71610"/>
    <w:rsid w:val="00D74AC6"/>
    <w:rsid w:val="00D76561"/>
    <w:rsid w:val="00D76D64"/>
    <w:rsid w:val="00D77B42"/>
    <w:rsid w:val="00D82F7A"/>
    <w:rsid w:val="00D85716"/>
    <w:rsid w:val="00D8585A"/>
    <w:rsid w:val="00D86624"/>
    <w:rsid w:val="00D90BAD"/>
    <w:rsid w:val="00D90E42"/>
    <w:rsid w:val="00D93111"/>
    <w:rsid w:val="00D941C3"/>
    <w:rsid w:val="00D9461E"/>
    <w:rsid w:val="00DA0AEB"/>
    <w:rsid w:val="00DA1206"/>
    <w:rsid w:val="00DA682E"/>
    <w:rsid w:val="00DB03B8"/>
    <w:rsid w:val="00DB384D"/>
    <w:rsid w:val="00DC1551"/>
    <w:rsid w:val="00DC2A1D"/>
    <w:rsid w:val="00DC4BA6"/>
    <w:rsid w:val="00DC4FEE"/>
    <w:rsid w:val="00DC65A3"/>
    <w:rsid w:val="00DC6775"/>
    <w:rsid w:val="00DC77DD"/>
    <w:rsid w:val="00DC7D73"/>
    <w:rsid w:val="00DD0B31"/>
    <w:rsid w:val="00DD0E0A"/>
    <w:rsid w:val="00DD266C"/>
    <w:rsid w:val="00DD276D"/>
    <w:rsid w:val="00DD330A"/>
    <w:rsid w:val="00DD3ECF"/>
    <w:rsid w:val="00DD51CB"/>
    <w:rsid w:val="00DD7A1E"/>
    <w:rsid w:val="00DE08AD"/>
    <w:rsid w:val="00DE0A33"/>
    <w:rsid w:val="00DF01DE"/>
    <w:rsid w:val="00DF147F"/>
    <w:rsid w:val="00DF2004"/>
    <w:rsid w:val="00DF2D7F"/>
    <w:rsid w:val="00DF5F68"/>
    <w:rsid w:val="00DF6DA0"/>
    <w:rsid w:val="00E01A1E"/>
    <w:rsid w:val="00E03A3F"/>
    <w:rsid w:val="00E041CC"/>
    <w:rsid w:val="00E05593"/>
    <w:rsid w:val="00E070AA"/>
    <w:rsid w:val="00E11B53"/>
    <w:rsid w:val="00E14BD5"/>
    <w:rsid w:val="00E15A45"/>
    <w:rsid w:val="00E15F3C"/>
    <w:rsid w:val="00E216D9"/>
    <w:rsid w:val="00E222A5"/>
    <w:rsid w:val="00E22EA1"/>
    <w:rsid w:val="00E23EE0"/>
    <w:rsid w:val="00E267ED"/>
    <w:rsid w:val="00E322FC"/>
    <w:rsid w:val="00E339E8"/>
    <w:rsid w:val="00E353F5"/>
    <w:rsid w:val="00E35568"/>
    <w:rsid w:val="00E35DAC"/>
    <w:rsid w:val="00E40974"/>
    <w:rsid w:val="00E41118"/>
    <w:rsid w:val="00E45DDA"/>
    <w:rsid w:val="00E54374"/>
    <w:rsid w:val="00E55E54"/>
    <w:rsid w:val="00E5774E"/>
    <w:rsid w:val="00E61CAF"/>
    <w:rsid w:val="00E67FB3"/>
    <w:rsid w:val="00E70D94"/>
    <w:rsid w:val="00E77C24"/>
    <w:rsid w:val="00E8317E"/>
    <w:rsid w:val="00E8386F"/>
    <w:rsid w:val="00E83C01"/>
    <w:rsid w:val="00E83ED8"/>
    <w:rsid w:val="00E85650"/>
    <w:rsid w:val="00E85BAB"/>
    <w:rsid w:val="00E86267"/>
    <w:rsid w:val="00E901F7"/>
    <w:rsid w:val="00E90CC3"/>
    <w:rsid w:val="00E945AC"/>
    <w:rsid w:val="00E94B5F"/>
    <w:rsid w:val="00E953D5"/>
    <w:rsid w:val="00E96210"/>
    <w:rsid w:val="00EA4524"/>
    <w:rsid w:val="00EA6B4F"/>
    <w:rsid w:val="00EB16A8"/>
    <w:rsid w:val="00EB3B66"/>
    <w:rsid w:val="00EB49D9"/>
    <w:rsid w:val="00EB6107"/>
    <w:rsid w:val="00EC0A71"/>
    <w:rsid w:val="00EC1265"/>
    <w:rsid w:val="00EC3856"/>
    <w:rsid w:val="00EC46F6"/>
    <w:rsid w:val="00EC48B7"/>
    <w:rsid w:val="00EC537A"/>
    <w:rsid w:val="00EC7D71"/>
    <w:rsid w:val="00ED3C82"/>
    <w:rsid w:val="00ED50F4"/>
    <w:rsid w:val="00ED71E1"/>
    <w:rsid w:val="00ED7C12"/>
    <w:rsid w:val="00ED7C58"/>
    <w:rsid w:val="00EE37DA"/>
    <w:rsid w:val="00EE4762"/>
    <w:rsid w:val="00EE4D15"/>
    <w:rsid w:val="00EF4FCB"/>
    <w:rsid w:val="00EF511A"/>
    <w:rsid w:val="00EF55F6"/>
    <w:rsid w:val="00EF5D74"/>
    <w:rsid w:val="00EF665E"/>
    <w:rsid w:val="00EF7B95"/>
    <w:rsid w:val="00F00AD8"/>
    <w:rsid w:val="00F018AB"/>
    <w:rsid w:val="00F02BA7"/>
    <w:rsid w:val="00F03CD1"/>
    <w:rsid w:val="00F05350"/>
    <w:rsid w:val="00F056DF"/>
    <w:rsid w:val="00F063B4"/>
    <w:rsid w:val="00F06E8B"/>
    <w:rsid w:val="00F11CBA"/>
    <w:rsid w:val="00F14BDD"/>
    <w:rsid w:val="00F14CD8"/>
    <w:rsid w:val="00F17591"/>
    <w:rsid w:val="00F20CFB"/>
    <w:rsid w:val="00F2212D"/>
    <w:rsid w:val="00F2282E"/>
    <w:rsid w:val="00F23202"/>
    <w:rsid w:val="00F238A9"/>
    <w:rsid w:val="00F2411C"/>
    <w:rsid w:val="00F26522"/>
    <w:rsid w:val="00F26C21"/>
    <w:rsid w:val="00F27D45"/>
    <w:rsid w:val="00F33379"/>
    <w:rsid w:val="00F33FF0"/>
    <w:rsid w:val="00F346AB"/>
    <w:rsid w:val="00F40935"/>
    <w:rsid w:val="00F43108"/>
    <w:rsid w:val="00F45264"/>
    <w:rsid w:val="00F46002"/>
    <w:rsid w:val="00F52E03"/>
    <w:rsid w:val="00F545D3"/>
    <w:rsid w:val="00F57054"/>
    <w:rsid w:val="00F64B36"/>
    <w:rsid w:val="00F65E32"/>
    <w:rsid w:val="00F6722D"/>
    <w:rsid w:val="00F672E6"/>
    <w:rsid w:val="00F67FB6"/>
    <w:rsid w:val="00F731AE"/>
    <w:rsid w:val="00F73C83"/>
    <w:rsid w:val="00F8079F"/>
    <w:rsid w:val="00F8492D"/>
    <w:rsid w:val="00F861A5"/>
    <w:rsid w:val="00F86338"/>
    <w:rsid w:val="00F90E73"/>
    <w:rsid w:val="00FA6429"/>
    <w:rsid w:val="00FA7BE4"/>
    <w:rsid w:val="00FB272A"/>
    <w:rsid w:val="00FB6628"/>
    <w:rsid w:val="00FC09F5"/>
    <w:rsid w:val="00FC10B6"/>
    <w:rsid w:val="00FC62EC"/>
    <w:rsid w:val="00FC7458"/>
    <w:rsid w:val="00FC7920"/>
    <w:rsid w:val="00FC79A0"/>
    <w:rsid w:val="00FD0F89"/>
    <w:rsid w:val="00FD32CA"/>
    <w:rsid w:val="00FE182E"/>
    <w:rsid w:val="00FE1F12"/>
    <w:rsid w:val="00FE7448"/>
    <w:rsid w:val="00FF3214"/>
    <w:rsid w:val="014B1865"/>
    <w:rsid w:val="01858D72"/>
    <w:rsid w:val="01AEBF93"/>
    <w:rsid w:val="03F5D5CA"/>
    <w:rsid w:val="04198B2D"/>
    <w:rsid w:val="044B85F2"/>
    <w:rsid w:val="05C053BE"/>
    <w:rsid w:val="05DFC684"/>
    <w:rsid w:val="05FFAA9A"/>
    <w:rsid w:val="06C4BB1D"/>
    <w:rsid w:val="078BC8AF"/>
    <w:rsid w:val="0792BD95"/>
    <w:rsid w:val="079AFB9F"/>
    <w:rsid w:val="07AB0FB9"/>
    <w:rsid w:val="07DFDDEE"/>
    <w:rsid w:val="08ADFE3A"/>
    <w:rsid w:val="092CE47D"/>
    <w:rsid w:val="094278DB"/>
    <w:rsid w:val="099A1963"/>
    <w:rsid w:val="09BAEACE"/>
    <w:rsid w:val="09D03A4E"/>
    <w:rsid w:val="09FC184A"/>
    <w:rsid w:val="0A968114"/>
    <w:rsid w:val="0AD9D0A8"/>
    <w:rsid w:val="0AE7DE85"/>
    <w:rsid w:val="0B02C307"/>
    <w:rsid w:val="0B254950"/>
    <w:rsid w:val="0B79448C"/>
    <w:rsid w:val="0C188ED9"/>
    <w:rsid w:val="0CBE60FB"/>
    <w:rsid w:val="0D66C44B"/>
    <w:rsid w:val="0DCD76A3"/>
    <w:rsid w:val="0FCCA174"/>
    <w:rsid w:val="0FDD1CEA"/>
    <w:rsid w:val="1059DE35"/>
    <w:rsid w:val="10DB4AA9"/>
    <w:rsid w:val="11500722"/>
    <w:rsid w:val="11861034"/>
    <w:rsid w:val="118DD64E"/>
    <w:rsid w:val="11AD6B67"/>
    <w:rsid w:val="11D6C499"/>
    <w:rsid w:val="121AFB86"/>
    <w:rsid w:val="121F00E8"/>
    <w:rsid w:val="1415DB48"/>
    <w:rsid w:val="148BAB20"/>
    <w:rsid w:val="14E8261C"/>
    <w:rsid w:val="1548F3F6"/>
    <w:rsid w:val="16026BAA"/>
    <w:rsid w:val="16757DE3"/>
    <w:rsid w:val="168F8993"/>
    <w:rsid w:val="17008030"/>
    <w:rsid w:val="176F3F79"/>
    <w:rsid w:val="17D230BA"/>
    <w:rsid w:val="17F33910"/>
    <w:rsid w:val="18419D56"/>
    <w:rsid w:val="19BCB9B4"/>
    <w:rsid w:val="19C640C3"/>
    <w:rsid w:val="1A6E129C"/>
    <w:rsid w:val="1C099D0C"/>
    <w:rsid w:val="1C749038"/>
    <w:rsid w:val="1D2DC75B"/>
    <w:rsid w:val="1D3EA754"/>
    <w:rsid w:val="1DBB0744"/>
    <w:rsid w:val="1DFCED9C"/>
    <w:rsid w:val="1E27F01B"/>
    <w:rsid w:val="1E506A6C"/>
    <w:rsid w:val="1E7AA70D"/>
    <w:rsid w:val="1ECA7957"/>
    <w:rsid w:val="1EEC41F3"/>
    <w:rsid w:val="2036111C"/>
    <w:rsid w:val="20E1D7FA"/>
    <w:rsid w:val="21EE7E54"/>
    <w:rsid w:val="225605E7"/>
    <w:rsid w:val="2413EC04"/>
    <w:rsid w:val="24E125B5"/>
    <w:rsid w:val="24E1D996"/>
    <w:rsid w:val="24F589D6"/>
    <w:rsid w:val="256A9096"/>
    <w:rsid w:val="25E53749"/>
    <w:rsid w:val="2605A87B"/>
    <w:rsid w:val="2614E844"/>
    <w:rsid w:val="264953AB"/>
    <w:rsid w:val="26677346"/>
    <w:rsid w:val="277856A9"/>
    <w:rsid w:val="278E3E54"/>
    <w:rsid w:val="2852E0E6"/>
    <w:rsid w:val="287B667B"/>
    <w:rsid w:val="287E835F"/>
    <w:rsid w:val="28F80CFE"/>
    <w:rsid w:val="2A41451D"/>
    <w:rsid w:val="2A427A8A"/>
    <w:rsid w:val="2A48FA35"/>
    <w:rsid w:val="2A93EE47"/>
    <w:rsid w:val="2BE1EA07"/>
    <w:rsid w:val="2C29D9D4"/>
    <w:rsid w:val="2C6DA35A"/>
    <w:rsid w:val="2C9AD898"/>
    <w:rsid w:val="2CFC5886"/>
    <w:rsid w:val="2D58BCA0"/>
    <w:rsid w:val="2DBF2130"/>
    <w:rsid w:val="2DEC404F"/>
    <w:rsid w:val="2E10AB0C"/>
    <w:rsid w:val="2EC57871"/>
    <w:rsid w:val="2EDBF8C5"/>
    <w:rsid w:val="2F3233E6"/>
    <w:rsid w:val="3022CDBB"/>
    <w:rsid w:val="30C85324"/>
    <w:rsid w:val="3182DD5B"/>
    <w:rsid w:val="31C20819"/>
    <w:rsid w:val="3284EC51"/>
    <w:rsid w:val="32A08F9A"/>
    <w:rsid w:val="32E1646C"/>
    <w:rsid w:val="32E6503F"/>
    <w:rsid w:val="32FE4B58"/>
    <w:rsid w:val="3364A372"/>
    <w:rsid w:val="33ADB1A4"/>
    <w:rsid w:val="33C4D968"/>
    <w:rsid w:val="33E4D9EE"/>
    <w:rsid w:val="33EDF02A"/>
    <w:rsid w:val="344D74B5"/>
    <w:rsid w:val="3515D9A8"/>
    <w:rsid w:val="35714AFA"/>
    <w:rsid w:val="35898145"/>
    <w:rsid w:val="3762A00E"/>
    <w:rsid w:val="3825516A"/>
    <w:rsid w:val="38314D8B"/>
    <w:rsid w:val="38CA41AA"/>
    <w:rsid w:val="39629F7C"/>
    <w:rsid w:val="39A70CA1"/>
    <w:rsid w:val="3A9E1E9D"/>
    <w:rsid w:val="3AB663E2"/>
    <w:rsid w:val="3BC5CFF2"/>
    <w:rsid w:val="3BC90F6E"/>
    <w:rsid w:val="3C942870"/>
    <w:rsid w:val="3CC7A157"/>
    <w:rsid w:val="3D9FFA4F"/>
    <w:rsid w:val="3DDD4493"/>
    <w:rsid w:val="3DECE968"/>
    <w:rsid w:val="3E4801D8"/>
    <w:rsid w:val="3E8169CA"/>
    <w:rsid w:val="3E92ABEC"/>
    <w:rsid w:val="40AC6BE5"/>
    <w:rsid w:val="40CC646A"/>
    <w:rsid w:val="41315B8A"/>
    <w:rsid w:val="4138F5CB"/>
    <w:rsid w:val="41D4391F"/>
    <w:rsid w:val="41FD4705"/>
    <w:rsid w:val="43B015CF"/>
    <w:rsid w:val="43FA5BB0"/>
    <w:rsid w:val="4421EA8A"/>
    <w:rsid w:val="449ECE9B"/>
    <w:rsid w:val="44B330F5"/>
    <w:rsid w:val="44D80548"/>
    <w:rsid w:val="45616296"/>
    <w:rsid w:val="4595DD65"/>
    <w:rsid w:val="462B79AF"/>
    <w:rsid w:val="463F067D"/>
    <w:rsid w:val="4647257B"/>
    <w:rsid w:val="46DA669E"/>
    <w:rsid w:val="46E5F4AA"/>
    <w:rsid w:val="46EA6023"/>
    <w:rsid w:val="47491BC6"/>
    <w:rsid w:val="474B7276"/>
    <w:rsid w:val="47F76B05"/>
    <w:rsid w:val="48B5B58A"/>
    <w:rsid w:val="4977F5C1"/>
    <w:rsid w:val="4A2C50AC"/>
    <w:rsid w:val="4D693BB2"/>
    <w:rsid w:val="4E1AB38F"/>
    <w:rsid w:val="4E74CE5E"/>
    <w:rsid w:val="4FADE62E"/>
    <w:rsid w:val="4FDAA49A"/>
    <w:rsid w:val="5068906A"/>
    <w:rsid w:val="52424322"/>
    <w:rsid w:val="52BF6A52"/>
    <w:rsid w:val="52E749E4"/>
    <w:rsid w:val="5322BE5E"/>
    <w:rsid w:val="53D91266"/>
    <w:rsid w:val="53E32D81"/>
    <w:rsid w:val="53F54807"/>
    <w:rsid w:val="54218A83"/>
    <w:rsid w:val="544B9C7E"/>
    <w:rsid w:val="5543932D"/>
    <w:rsid w:val="5576E2C2"/>
    <w:rsid w:val="560B5487"/>
    <w:rsid w:val="57ACDF6D"/>
    <w:rsid w:val="5876395B"/>
    <w:rsid w:val="5977832D"/>
    <w:rsid w:val="598737E3"/>
    <w:rsid w:val="598944FF"/>
    <w:rsid w:val="5ADE03B2"/>
    <w:rsid w:val="5B95E124"/>
    <w:rsid w:val="5BEF567A"/>
    <w:rsid w:val="5C1150EF"/>
    <w:rsid w:val="5C258621"/>
    <w:rsid w:val="5CF007E0"/>
    <w:rsid w:val="5D5FE3AB"/>
    <w:rsid w:val="5DBDB261"/>
    <w:rsid w:val="5EF89153"/>
    <w:rsid w:val="5F322347"/>
    <w:rsid w:val="5F4E234E"/>
    <w:rsid w:val="5F82D9A7"/>
    <w:rsid w:val="5FBAA5CE"/>
    <w:rsid w:val="6011B774"/>
    <w:rsid w:val="60D2DA7F"/>
    <w:rsid w:val="6108A459"/>
    <w:rsid w:val="613DC78A"/>
    <w:rsid w:val="61430870"/>
    <w:rsid w:val="61EC4D16"/>
    <w:rsid w:val="61EFF807"/>
    <w:rsid w:val="62876192"/>
    <w:rsid w:val="62BD099B"/>
    <w:rsid w:val="6309F788"/>
    <w:rsid w:val="6342104B"/>
    <w:rsid w:val="63D69206"/>
    <w:rsid w:val="63E0BF4D"/>
    <w:rsid w:val="646F44D8"/>
    <w:rsid w:val="647C57DD"/>
    <w:rsid w:val="6569DAF9"/>
    <w:rsid w:val="65CD3967"/>
    <w:rsid w:val="665ECEF4"/>
    <w:rsid w:val="672D1328"/>
    <w:rsid w:val="6886F90C"/>
    <w:rsid w:val="69D7E129"/>
    <w:rsid w:val="6A56D37C"/>
    <w:rsid w:val="6A5A85A5"/>
    <w:rsid w:val="6AE8DAD1"/>
    <w:rsid w:val="6B043450"/>
    <w:rsid w:val="6B4D2AEE"/>
    <w:rsid w:val="6B8BEE9B"/>
    <w:rsid w:val="6CBFBF9A"/>
    <w:rsid w:val="6CE8AAF3"/>
    <w:rsid w:val="6CF79233"/>
    <w:rsid w:val="6EEA835E"/>
    <w:rsid w:val="6FB5B200"/>
    <w:rsid w:val="6FE223FF"/>
    <w:rsid w:val="70459EAF"/>
    <w:rsid w:val="7077174B"/>
    <w:rsid w:val="707834DD"/>
    <w:rsid w:val="715B0894"/>
    <w:rsid w:val="7189EF62"/>
    <w:rsid w:val="71D380A4"/>
    <w:rsid w:val="71E726D0"/>
    <w:rsid w:val="726CE907"/>
    <w:rsid w:val="72D8CD3C"/>
    <w:rsid w:val="73F02643"/>
    <w:rsid w:val="741445DE"/>
    <w:rsid w:val="74F3BB54"/>
    <w:rsid w:val="752144AA"/>
    <w:rsid w:val="7527E168"/>
    <w:rsid w:val="754C85A8"/>
    <w:rsid w:val="75744EA9"/>
    <w:rsid w:val="75E3BAA2"/>
    <w:rsid w:val="769933A3"/>
    <w:rsid w:val="76CCA2E0"/>
    <w:rsid w:val="779B1FD5"/>
    <w:rsid w:val="77BAECBC"/>
    <w:rsid w:val="782827AF"/>
    <w:rsid w:val="78795585"/>
    <w:rsid w:val="789143E8"/>
    <w:rsid w:val="78C76A7C"/>
    <w:rsid w:val="78E31EA9"/>
    <w:rsid w:val="7A16B23C"/>
    <w:rsid w:val="7A489E98"/>
    <w:rsid w:val="7AE1F7FF"/>
    <w:rsid w:val="7B19EF99"/>
    <w:rsid w:val="7BD1EB25"/>
    <w:rsid w:val="7C2CB0A9"/>
    <w:rsid w:val="7CCB11D4"/>
    <w:rsid w:val="7D19F651"/>
    <w:rsid w:val="7D80852D"/>
    <w:rsid w:val="7E1B4B40"/>
    <w:rsid w:val="7E3D4322"/>
    <w:rsid w:val="7EB8A7C6"/>
    <w:rsid w:val="7F9B0C0C"/>
    <w:rsid w:val="7FC64C23"/>
    <w:rsid w:val="7FF8E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343D0"/>
  <w15:docId w15:val="{8351F2BB-B773-4A4E-81D7-C3A33AFC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D44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6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u w:val="single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numbering" w:customStyle="1" w:styleId="Vieta">
    <w:name w:val="Viñeta"/>
    <w:pPr>
      <w:numPr>
        <w:numId w:val="5"/>
      </w:numPr>
    </w:pPr>
  </w:style>
  <w:style w:type="table" w:styleId="Tablaconcuadrcula">
    <w:name w:val="Table Grid"/>
    <w:basedOn w:val="Tablanormal"/>
    <w:uiPriority w:val="39"/>
    <w:rsid w:val="0039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0793B"/>
    <w:pPr>
      <w:ind w:left="720"/>
      <w:contextualSpacing/>
    </w:pPr>
  </w:style>
  <w:style w:type="paragraph" w:styleId="Encabezado">
    <w:name w:val="header"/>
    <w:aliases w:val="Haut de page,encabezado"/>
    <w:basedOn w:val="Normal"/>
    <w:link w:val="EncabezadoCar"/>
    <w:rsid w:val="00B95B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="Arial" w:eastAsia="Times New Roman" w:hAnsi="Arial" w:cs="Arial"/>
      <w:bdr w:val="none" w:sz="0" w:space="0" w:color="auto"/>
      <w:lang w:val="es-ES" w:eastAsia="es-ES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B95B84"/>
    <w:rPr>
      <w:rFonts w:ascii="Arial" w:eastAsia="Times New Roman" w:hAnsi="Arial" w:cs="Arial"/>
      <w:sz w:val="24"/>
      <w:szCs w:val="24"/>
      <w:bdr w:val="none" w:sz="0" w:space="0" w:color="auto"/>
      <w:lang w:val="es-ES" w:eastAsia="es-ES"/>
    </w:rPr>
  </w:style>
  <w:style w:type="character" w:customStyle="1" w:styleId="PrrafodelistaCar">
    <w:name w:val="Párrafo de lista Car"/>
    <w:link w:val="Prrafodelista"/>
    <w:uiPriority w:val="34"/>
    <w:qFormat/>
    <w:locked/>
    <w:rsid w:val="00183D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E5F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F30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D4462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D675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E041CC"/>
    <w:rPr>
      <w:color w:val="FF00FF" w:themeColor="followed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A13B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13B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13B59"/>
    <w:pPr>
      <w:spacing w:after="100"/>
      <w:ind w:left="240"/>
    </w:pPr>
  </w:style>
  <w:style w:type="character" w:styleId="Refdecomentario">
    <w:name w:val="annotation reference"/>
    <w:basedOn w:val="Fuentedeprrafopredeter"/>
    <w:uiPriority w:val="99"/>
    <w:semiHidden/>
    <w:unhideWhenUsed/>
    <w:rsid w:val="001B72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B72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B720F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Revisin">
    <w:name w:val="Revision"/>
    <w:hidden/>
    <w:uiPriority w:val="99"/>
    <w:semiHidden/>
    <w:rsid w:val="00BD51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79BA"/>
    <w:rPr>
      <w:color w:val="605E5C"/>
      <w:shd w:val="clear" w:color="auto" w:fill="E1DFDD"/>
    </w:rPr>
  </w:style>
  <w:style w:type="table" w:customStyle="1" w:styleId="TableNormal1">
    <w:name w:val="Table Normal1"/>
    <w:rsid w:val="000200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056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2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0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49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4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44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dadvictimas-my.sharepoint.com/:x:/g/personal/gloria_junca_unidadvictimas_gov_co1/EaeGYHI1bwZMvRDr7z9DJToBjkPkgUSI_bo6ESVTFZuIow?e=cNYyP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9DCFF-56C1-45E3-BCD0-281ED272BD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Yineth Haslyth Rodriguez Rivera</dc:creator>
  <cp:lastModifiedBy>Cesar Eduardo Estrada Narvaez</cp:lastModifiedBy>
  <cp:revision>14</cp:revision>
  <dcterms:created xsi:type="dcterms:W3CDTF">2025-08-11T17:03:00Z</dcterms:created>
  <dcterms:modified xsi:type="dcterms:W3CDTF">2025-09-02T22:23:00Z</dcterms:modified>
</cp:coreProperties>
</file>