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59A6" w14:textId="37E1DB43" w:rsidR="00031D5C" w:rsidRPr="009D1FE6" w:rsidRDefault="00031D5C" w:rsidP="00031D5C">
      <w:pPr>
        <w:tabs>
          <w:tab w:val="left" w:pos="3646"/>
        </w:tabs>
        <w:jc w:val="both"/>
        <w:rPr>
          <w:rFonts w:ascii="Verdana" w:eastAsia="Calibri" w:hAnsi="Verdana" w:cs="Verdana"/>
          <w:color w:val="FF0000"/>
          <w:sz w:val="20"/>
          <w:szCs w:val="20"/>
        </w:rPr>
      </w:pPr>
      <w:r w:rsidRPr="009D1FE6">
        <w:rPr>
          <w:rFonts w:ascii="Verdana" w:eastAsia="Calibri" w:hAnsi="Verdana" w:cs="Verdana"/>
          <w:color w:val="FF0000"/>
          <w:sz w:val="20"/>
          <w:szCs w:val="20"/>
        </w:rPr>
        <w:t xml:space="preserve">Bogotá D.C. </w:t>
      </w:r>
      <w:proofErr w:type="spellStart"/>
      <w:r w:rsidR="009D1FE6" w:rsidRPr="009D1FE6">
        <w:rPr>
          <w:rFonts w:ascii="Verdana" w:eastAsia="Calibri" w:hAnsi="Verdana" w:cs="Verdana"/>
          <w:color w:val="FF0000"/>
          <w:sz w:val="20"/>
          <w:szCs w:val="20"/>
        </w:rPr>
        <w:t>xxxxxxxxxxxxxx</w:t>
      </w:r>
      <w:proofErr w:type="spellEnd"/>
    </w:p>
    <w:p w14:paraId="1F2EF1D9" w14:textId="77777777" w:rsidR="00031D5C" w:rsidRPr="003445A8" w:rsidRDefault="00031D5C" w:rsidP="00031D5C">
      <w:pPr>
        <w:tabs>
          <w:tab w:val="left" w:pos="3646"/>
        </w:tabs>
        <w:jc w:val="both"/>
        <w:rPr>
          <w:rFonts w:ascii="Verdana" w:hAnsi="Verdana" w:cs="Arial"/>
          <w:sz w:val="20"/>
          <w:szCs w:val="20"/>
        </w:rPr>
      </w:pPr>
    </w:p>
    <w:p w14:paraId="6700E2AD" w14:textId="77777777" w:rsidR="00031D5C" w:rsidRPr="003445A8" w:rsidRDefault="00031D5C" w:rsidP="00031D5C">
      <w:pPr>
        <w:tabs>
          <w:tab w:val="left" w:pos="3646"/>
        </w:tabs>
        <w:jc w:val="both"/>
        <w:rPr>
          <w:rFonts w:ascii="Verdana" w:hAnsi="Verdana" w:cs="Arial"/>
          <w:sz w:val="20"/>
          <w:szCs w:val="20"/>
        </w:rPr>
      </w:pPr>
    </w:p>
    <w:p w14:paraId="280506AD" w14:textId="77777777" w:rsidR="00031D5C" w:rsidRPr="003445A8" w:rsidRDefault="00031D5C" w:rsidP="00031D5C">
      <w:pPr>
        <w:tabs>
          <w:tab w:val="left" w:pos="1845"/>
        </w:tabs>
        <w:jc w:val="both"/>
        <w:outlineLvl w:val="0"/>
        <w:rPr>
          <w:rFonts w:ascii="Verdana" w:hAnsi="Verdana" w:cs="Arial"/>
          <w:bCs/>
          <w:sz w:val="20"/>
          <w:szCs w:val="20"/>
        </w:rPr>
      </w:pPr>
      <w:r w:rsidRPr="003445A8">
        <w:rPr>
          <w:rFonts w:ascii="Verdana" w:hAnsi="Verdana" w:cs="Arial"/>
          <w:bCs/>
          <w:sz w:val="20"/>
          <w:szCs w:val="20"/>
        </w:rPr>
        <w:t>Señores</w:t>
      </w:r>
    </w:p>
    <w:p w14:paraId="4771D641" w14:textId="00D8C973" w:rsidR="003D0FA6" w:rsidRPr="003445A8" w:rsidRDefault="007E614D" w:rsidP="003D0FA6">
      <w:pPr>
        <w:jc w:val="both"/>
        <w:outlineLvl w:val="0"/>
        <w:rPr>
          <w:rFonts w:ascii="Verdana" w:hAnsi="Verdana" w:cs="Arial"/>
          <w:b/>
          <w:sz w:val="20"/>
          <w:szCs w:val="20"/>
        </w:rPr>
      </w:pPr>
      <w:r>
        <w:rPr>
          <w:rFonts w:ascii="Verdana" w:hAnsi="Verdana" w:cs="Arial"/>
          <w:b/>
          <w:sz w:val="20"/>
          <w:szCs w:val="20"/>
        </w:rPr>
        <w:t>XXXXXXXXXXXXXXXXXXX</w:t>
      </w:r>
    </w:p>
    <w:p w14:paraId="61FCAD0B" w14:textId="7B77C4D5" w:rsidR="003D0FA6" w:rsidRPr="003445A8" w:rsidRDefault="007E614D" w:rsidP="003D0FA6">
      <w:pPr>
        <w:jc w:val="both"/>
        <w:outlineLvl w:val="0"/>
        <w:rPr>
          <w:rFonts w:ascii="Verdana" w:hAnsi="Verdana" w:cs="Arial"/>
          <w:bCs/>
          <w:sz w:val="20"/>
          <w:szCs w:val="20"/>
        </w:rPr>
      </w:pPr>
      <w:r>
        <w:rPr>
          <w:rFonts w:ascii="Verdana" w:hAnsi="Verdana" w:cs="Arial"/>
          <w:bCs/>
          <w:sz w:val="20"/>
          <w:szCs w:val="20"/>
        </w:rPr>
        <w:t>XXXXXXXXXXXXXXXXXX</w:t>
      </w:r>
    </w:p>
    <w:p w14:paraId="6701F5D7" w14:textId="19475E63" w:rsidR="00031D5C" w:rsidRPr="003445A8" w:rsidRDefault="00031D5C" w:rsidP="003D0FA6">
      <w:pPr>
        <w:jc w:val="both"/>
        <w:outlineLvl w:val="0"/>
        <w:rPr>
          <w:rFonts w:ascii="Verdana" w:hAnsi="Verdana" w:cs="Arial"/>
          <w:b/>
          <w:sz w:val="20"/>
          <w:szCs w:val="20"/>
        </w:rPr>
      </w:pPr>
      <w:r w:rsidRPr="003445A8">
        <w:rPr>
          <w:rFonts w:ascii="Verdana" w:hAnsi="Verdana" w:cs="Arial"/>
          <w:b/>
          <w:sz w:val="20"/>
          <w:szCs w:val="20"/>
        </w:rPr>
        <w:t>E.</w:t>
      </w:r>
      <w:r w:rsidRPr="003445A8">
        <w:rPr>
          <w:rFonts w:ascii="Verdana" w:hAnsi="Verdana" w:cs="Arial"/>
          <w:b/>
          <w:sz w:val="20"/>
          <w:szCs w:val="20"/>
        </w:rPr>
        <w:tab/>
        <w:t>S.</w:t>
      </w:r>
      <w:r w:rsidRPr="003445A8">
        <w:rPr>
          <w:rFonts w:ascii="Verdana" w:hAnsi="Verdana" w:cs="Arial"/>
          <w:b/>
          <w:sz w:val="20"/>
          <w:szCs w:val="20"/>
        </w:rPr>
        <w:tab/>
        <w:t>D.</w:t>
      </w:r>
    </w:p>
    <w:p w14:paraId="51411677" w14:textId="77777777" w:rsidR="00031D5C" w:rsidRPr="003445A8" w:rsidRDefault="00031D5C" w:rsidP="00031D5C">
      <w:pPr>
        <w:jc w:val="both"/>
        <w:rPr>
          <w:rFonts w:ascii="Verdana" w:hAnsi="Verdana" w:cs="Arial"/>
          <w:b/>
          <w:bCs/>
          <w:sz w:val="20"/>
          <w:szCs w:val="20"/>
        </w:rPr>
      </w:pPr>
    </w:p>
    <w:tbl>
      <w:tblPr>
        <w:tblW w:w="7371" w:type="dxa"/>
        <w:tblCellMar>
          <w:top w:w="15" w:type="dxa"/>
          <w:left w:w="15" w:type="dxa"/>
          <w:bottom w:w="15" w:type="dxa"/>
          <w:right w:w="15" w:type="dxa"/>
        </w:tblCellMar>
        <w:tblLook w:val="04A0" w:firstRow="1" w:lastRow="0" w:firstColumn="1" w:lastColumn="0" w:noHBand="0" w:noVBand="1"/>
      </w:tblPr>
      <w:tblGrid>
        <w:gridCol w:w="1685"/>
        <w:gridCol w:w="5686"/>
      </w:tblGrid>
      <w:tr w:rsidR="00031D5C" w:rsidRPr="003445A8" w14:paraId="53B863DB" w14:textId="77777777" w:rsidTr="00FB5FAD">
        <w:trPr>
          <w:trHeight w:val="192"/>
        </w:trPr>
        <w:tc>
          <w:tcPr>
            <w:tcW w:w="1685" w:type="dxa"/>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4907B982"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Referencia:</w:t>
            </w:r>
          </w:p>
        </w:tc>
        <w:tc>
          <w:tcPr>
            <w:tcW w:w="5686" w:type="dxa"/>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486487BE" w14:textId="34BB1525" w:rsidR="00031D5C" w:rsidRPr="003445A8" w:rsidRDefault="00031D5C" w:rsidP="00E663DA">
            <w:pPr>
              <w:jc w:val="both"/>
              <w:rPr>
                <w:rFonts w:ascii="Verdana" w:hAnsi="Verdana" w:cs="Arial"/>
                <w:sz w:val="14"/>
                <w:szCs w:val="14"/>
              </w:rPr>
            </w:pPr>
            <w:r w:rsidRPr="003445A8">
              <w:rPr>
                <w:rFonts w:ascii="Verdana" w:hAnsi="Verdana" w:cs="Arial"/>
                <w:sz w:val="14"/>
                <w:szCs w:val="14"/>
              </w:rPr>
              <w:t>Tutela No</w:t>
            </w:r>
            <w:r w:rsidRPr="003445A8">
              <w:rPr>
                <w:rFonts w:ascii="Verdana" w:hAnsi="Verdana"/>
                <w:sz w:val="14"/>
                <w:szCs w:val="14"/>
              </w:rPr>
              <w:t xml:space="preserve"> </w:t>
            </w:r>
            <w:r w:rsidR="003D0FA6" w:rsidRPr="003445A8">
              <w:rPr>
                <w:rFonts w:ascii="Verdana" w:hAnsi="Verdana" w:cs="Arial"/>
                <w:sz w:val="14"/>
                <w:szCs w:val="14"/>
              </w:rPr>
              <w:t>05001333303620240019100</w:t>
            </w:r>
          </w:p>
        </w:tc>
      </w:tr>
      <w:tr w:rsidR="00031D5C" w:rsidRPr="003445A8" w14:paraId="1C0028A5" w14:textId="77777777" w:rsidTr="00FB5FAD">
        <w:trPr>
          <w:trHeight w:val="241"/>
        </w:trPr>
        <w:tc>
          <w:tcPr>
            <w:tcW w:w="1685"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63DBAE9C"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Accionantes:</w:t>
            </w:r>
          </w:p>
          <w:p w14:paraId="7DC67FA5" w14:textId="77777777" w:rsidR="00031D5C" w:rsidRPr="003445A8" w:rsidRDefault="00031D5C" w:rsidP="00E663DA">
            <w:pPr>
              <w:jc w:val="both"/>
              <w:rPr>
                <w:rFonts w:ascii="Verdana" w:hAnsi="Verdana" w:cs="Arial"/>
                <w:sz w:val="14"/>
                <w:szCs w:val="14"/>
              </w:rPr>
            </w:pPr>
          </w:p>
        </w:tc>
        <w:tc>
          <w:tcPr>
            <w:tcW w:w="5686"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431BC923" w14:textId="1E260CEE" w:rsidR="00031D5C" w:rsidRPr="003445A8" w:rsidRDefault="00031D5C" w:rsidP="00E663DA">
            <w:pPr>
              <w:jc w:val="both"/>
              <w:rPr>
                <w:rFonts w:ascii="Verdana" w:hAnsi="Verdana" w:cs="Arial"/>
                <w:sz w:val="14"/>
                <w:szCs w:val="14"/>
                <w:lang w:val="es-ES"/>
              </w:rPr>
            </w:pPr>
          </w:p>
        </w:tc>
      </w:tr>
      <w:tr w:rsidR="00031D5C" w:rsidRPr="003445A8" w14:paraId="656D1D62" w14:textId="77777777" w:rsidTr="00FB5FAD">
        <w:trPr>
          <w:trHeight w:val="259"/>
        </w:trPr>
        <w:tc>
          <w:tcPr>
            <w:tcW w:w="1685"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4D240F1E"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Accionada:</w:t>
            </w:r>
          </w:p>
        </w:tc>
        <w:tc>
          <w:tcPr>
            <w:tcW w:w="5686"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7B64CF2E"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UNIDAD ADMINISTRATIVA ESPECIAL DE ATENCIÓN Y REPARACIÓN INTEGRAL A LAS VICTIMAS</w:t>
            </w:r>
          </w:p>
        </w:tc>
      </w:tr>
      <w:tr w:rsidR="00031D5C" w:rsidRPr="003445A8" w14:paraId="312004CF" w14:textId="77777777" w:rsidTr="00FB5FAD">
        <w:trPr>
          <w:trHeight w:val="192"/>
        </w:trPr>
        <w:tc>
          <w:tcPr>
            <w:tcW w:w="1685"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260D143E"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Asunto:</w:t>
            </w:r>
          </w:p>
        </w:tc>
        <w:tc>
          <w:tcPr>
            <w:tcW w:w="5686" w:type="dxa"/>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5ECE479E" w14:textId="77777777" w:rsidR="00031D5C" w:rsidRPr="003445A8" w:rsidRDefault="00031D5C" w:rsidP="00E663DA">
            <w:pPr>
              <w:jc w:val="both"/>
              <w:rPr>
                <w:rFonts w:ascii="Verdana" w:hAnsi="Verdana" w:cs="Arial"/>
                <w:sz w:val="14"/>
                <w:szCs w:val="14"/>
              </w:rPr>
            </w:pPr>
            <w:r w:rsidRPr="003445A8">
              <w:rPr>
                <w:rFonts w:ascii="Verdana" w:hAnsi="Verdana" w:cs="Arial"/>
                <w:sz w:val="14"/>
                <w:szCs w:val="14"/>
              </w:rPr>
              <w:t>CONTESTACIÓN ACCIÓN DE TUTELA</w:t>
            </w:r>
          </w:p>
          <w:p w14:paraId="2A9E61F9" w14:textId="6125E6BD" w:rsidR="00031D5C" w:rsidRPr="003445A8" w:rsidRDefault="00031D5C" w:rsidP="00E663DA">
            <w:pPr>
              <w:rPr>
                <w:rFonts w:ascii="Verdana" w:hAnsi="Verdana" w:cs="Segoe Print"/>
                <w:sz w:val="14"/>
                <w:szCs w:val="14"/>
              </w:rPr>
            </w:pPr>
            <w:r w:rsidRPr="003445A8">
              <w:rPr>
                <w:rFonts w:ascii="Verdana" w:hAnsi="Verdana"/>
                <w:sz w:val="14"/>
                <w:szCs w:val="14"/>
              </w:rPr>
              <w:t xml:space="preserve">M.N:  LEY </w:t>
            </w:r>
            <w:r w:rsidR="005F38F6" w:rsidRPr="003445A8">
              <w:rPr>
                <w:rFonts w:ascii="Verdana" w:hAnsi="Verdana"/>
                <w:sz w:val="14"/>
                <w:szCs w:val="14"/>
              </w:rPr>
              <w:t>1448 DE 2011</w:t>
            </w:r>
            <w:r w:rsidRPr="003445A8">
              <w:rPr>
                <w:rFonts w:ascii="Verdana" w:hAnsi="Verdana"/>
                <w:sz w:val="14"/>
                <w:szCs w:val="14"/>
              </w:rPr>
              <w:t xml:space="preserve"> - COD LEX: </w:t>
            </w:r>
            <w:proofErr w:type="spellStart"/>
            <w:r w:rsidR="009D1FE6">
              <w:rPr>
                <w:rFonts w:ascii="Verdana" w:hAnsi="Verdana"/>
                <w:sz w:val="14"/>
                <w:szCs w:val="14"/>
              </w:rPr>
              <w:t>xxxxxxxxx</w:t>
            </w:r>
            <w:proofErr w:type="spellEnd"/>
          </w:p>
          <w:p w14:paraId="192164AD" w14:textId="77777777" w:rsidR="00031D5C" w:rsidRPr="003445A8" w:rsidRDefault="00031D5C" w:rsidP="00E663DA">
            <w:pPr>
              <w:jc w:val="both"/>
              <w:rPr>
                <w:rFonts w:ascii="Verdana" w:hAnsi="Verdana" w:cs="Arial"/>
                <w:sz w:val="14"/>
                <w:szCs w:val="14"/>
              </w:rPr>
            </w:pPr>
          </w:p>
        </w:tc>
      </w:tr>
    </w:tbl>
    <w:p w14:paraId="72D1FD66" w14:textId="77777777" w:rsidR="00FB5FAD" w:rsidRPr="003445A8" w:rsidRDefault="00FB5FAD" w:rsidP="00031D5C">
      <w:pPr>
        <w:autoSpaceDE w:val="0"/>
        <w:autoSpaceDN w:val="0"/>
        <w:adjustRightInd w:val="0"/>
        <w:jc w:val="center"/>
        <w:rPr>
          <w:rFonts w:ascii="Verdana" w:hAnsi="Verdana" w:cs="Arial"/>
          <w:b/>
          <w:bCs/>
          <w:sz w:val="20"/>
          <w:szCs w:val="20"/>
        </w:rPr>
      </w:pPr>
      <w:bookmarkStart w:id="0" w:name="ANTECEDENTES"/>
    </w:p>
    <w:p w14:paraId="5BFB03F7" w14:textId="2D46624C" w:rsidR="00FB5FAD" w:rsidRPr="009D1FE6" w:rsidRDefault="007E614D" w:rsidP="00FB5FAD">
      <w:pPr>
        <w:autoSpaceDE w:val="0"/>
        <w:autoSpaceDN w:val="0"/>
        <w:adjustRightInd w:val="0"/>
        <w:jc w:val="both"/>
        <w:rPr>
          <w:rFonts w:ascii="Verdana" w:hAnsi="Verdana" w:cs="Arial"/>
          <w:color w:val="FF0000"/>
          <w:sz w:val="20"/>
          <w:szCs w:val="20"/>
        </w:rPr>
      </w:pPr>
      <w:r>
        <w:rPr>
          <w:rFonts w:ascii="Verdana" w:hAnsi="Verdana" w:cs="Arial"/>
          <w:b/>
          <w:bCs/>
          <w:sz w:val="20"/>
          <w:szCs w:val="20"/>
        </w:rPr>
        <w:t>XXXXXXXXXXXXXXXXXX</w:t>
      </w:r>
      <w:r w:rsidR="00FB5FAD" w:rsidRPr="003445A8">
        <w:rPr>
          <w:rFonts w:ascii="Verdana" w:hAnsi="Verdana" w:cs="Arial"/>
          <w:sz w:val="20"/>
          <w:szCs w:val="20"/>
        </w:rPr>
        <w:t xml:space="preserve">, </w:t>
      </w:r>
      <w:r w:rsidR="00FB5FAD" w:rsidRPr="009D1FE6">
        <w:rPr>
          <w:rFonts w:ascii="Verdana" w:hAnsi="Verdana" w:cs="Arial"/>
          <w:color w:val="FF0000"/>
          <w:sz w:val="20"/>
          <w:szCs w:val="20"/>
        </w:rPr>
        <w:t xml:space="preserve">identificada con la cédula de ciudadanía No. </w:t>
      </w:r>
      <w:r w:rsidRPr="009D1FE6">
        <w:rPr>
          <w:rFonts w:ascii="Verdana" w:hAnsi="Verdana" w:cs="Arial"/>
          <w:color w:val="FF0000"/>
          <w:sz w:val="20"/>
          <w:szCs w:val="20"/>
        </w:rPr>
        <w:t>XXXXXXXXXXX</w:t>
      </w:r>
      <w:r w:rsidR="00FB5FAD" w:rsidRPr="009D1FE6">
        <w:rPr>
          <w:rFonts w:ascii="Verdana" w:hAnsi="Verdana" w:cs="Arial"/>
          <w:color w:val="FF0000"/>
          <w:sz w:val="20"/>
          <w:szCs w:val="20"/>
        </w:rPr>
        <w:t xml:space="preserve"> de </w:t>
      </w:r>
      <w:r w:rsidRPr="009D1FE6">
        <w:rPr>
          <w:rFonts w:ascii="Verdana" w:hAnsi="Verdana" w:cs="Arial"/>
          <w:color w:val="FF0000"/>
          <w:sz w:val="20"/>
          <w:szCs w:val="20"/>
        </w:rPr>
        <w:t>XXX</w:t>
      </w:r>
      <w:r w:rsidR="00E5098A" w:rsidRPr="009D1FE6">
        <w:rPr>
          <w:rFonts w:ascii="Verdana" w:hAnsi="Verdana" w:cs="Arial"/>
          <w:color w:val="FF0000"/>
          <w:sz w:val="20"/>
          <w:szCs w:val="20"/>
        </w:rPr>
        <w:t>,</w:t>
      </w:r>
      <w:r w:rsidR="00FB5FAD" w:rsidRPr="009D1FE6">
        <w:rPr>
          <w:rFonts w:ascii="Verdana" w:hAnsi="Verdana" w:cs="Arial"/>
          <w:color w:val="FF0000"/>
          <w:sz w:val="20"/>
          <w:szCs w:val="20"/>
        </w:rPr>
        <w:t xml:space="preserve"> portadora de la T.P.  </w:t>
      </w:r>
      <w:r w:rsidRPr="009D1FE6">
        <w:rPr>
          <w:rFonts w:ascii="Verdana" w:hAnsi="Verdana" w:cs="Arial"/>
          <w:color w:val="FF0000"/>
          <w:sz w:val="20"/>
          <w:szCs w:val="20"/>
        </w:rPr>
        <w:t>XXXXX</w:t>
      </w:r>
      <w:r w:rsidR="00FB5FAD" w:rsidRPr="009D1FE6">
        <w:rPr>
          <w:rFonts w:ascii="Verdana" w:hAnsi="Verdana" w:cs="Arial"/>
          <w:color w:val="FF0000"/>
          <w:sz w:val="20"/>
          <w:szCs w:val="20"/>
        </w:rPr>
        <w:t xml:space="preserve"> del Consejo Superior de la Judicatura, en calidad de Representante Judicial de la </w:t>
      </w:r>
      <w:r w:rsidR="005813FB" w:rsidRPr="009D1FE6">
        <w:rPr>
          <w:rFonts w:ascii="Verdana" w:hAnsi="Verdana" w:cs="Arial"/>
          <w:color w:val="FF0000"/>
          <w:sz w:val="20"/>
          <w:szCs w:val="20"/>
        </w:rPr>
        <w:t>Unidad para las Víctimas</w:t>
      </w:r>
      <w:r w:rsidR="00FB5FAD" w:rsidRPr="009D1FE6">
        <w:rPr>
          <w:rFonts w:ascii="Verdana" w:hAnsi="Verdana" w:cs="Arial"/>
          <w:b/>
          <w:bCs/>
          <w:color w:val="FF0000"/>
          <w:sz w:val="20"/>
          <w:szCs w:val="20"/>
        </w:rPr>
        <w:t xml:space="preserve"> </w:t>
      </w:r>
      <w:r w:rsidR="00FB5FAD" w:rsidRPr="009D1FE6">
        <w:rPr>
          <w:rFonts w:ascii="Verdana" w:hAnsi="Verdana" w:cs="Arial"/>
          <w:color w:val="FF0000"/>
          <w:sz w:val="20"/>
          <w:szCs w:val="20"/>
        </w:rPr>
        <w:t xml:space="preserve">(en adelante UARIV), según la Resolución de nombramiento No. </w:t>
      </w:r>
      <w:r w:rsidR="004A6D97" w:rsidRPr="009D1FE6">
        <w:rPr>
          <w:rFonts w:ascii="Verdana" w:hAnsi="Verdana" w:cs="Arial"/>
          <w:color w:val="FF0000"/>
          <w:sz w:val="20"/>
          <w:szCs w:val="20"/>
        </w:rPr>
        <w:t>XXX</w:t>
      </w:r>
      <w:r w:rsidR="00FB5FAD" w:rsidRPr="009D1FE6">
        <w:rPr>
          <w:rFonts w:ascii="Verdana" w:hAnsi="Verdana" w:cs="Arial"/>
          <w:color w:val="FF0000"/>
          <w:sz w:val="20"/>
          <w:szCs w:val="20"/>
        </w:rPr>
        <w:t xml:space="preserve"> del </w:t>
      </w:r>
      <w:r w:rsidR="004A6D97" w:rsidRPr="009D1FE6">
        <w:rPr>
          <w:rFonts w:ascii="Verdana" w:hAnsi="Verdana" w:cs="Arial"/>
          <w:color w:val="FF0000"/>
          <w:sz w:val="20"/>
          <w:szCs w:val="20"/>
        </w:rPr>
        <w:t>XX</w:t>
      </w:r>
      <w:r w:rsidR="00FB5FAD" w:rsidRPr="009D1FE6">
        <w:rPr>
          <w:rFonts w:ascii="Verdana" w:hAnsi="Verdana" w:cs="Arial"/>
          <w:color w:val="FF0000"/>
          <w:sz w:val="20"/>
          <w:szCs w:val="20"/>
        </w:rPr>
        <w:t xml:space="preserve"> de julio del </w:t>
      </w:r>
      <w:r w:rsidR="004A6D97" w:rsidRPr="009D1FE6">
        <w:rPr>
          <w:rFonts w:ascii="Verdana" w:hAnsi="Verdana" w:cs="Arial"/>
          <w:color w:val="FF0000"/>
          <w:sz w:val="20"/>
          <w:szCs w:val="20"/>
        </w:rPr>
        <w:t>XXX</w:t>
      </w:r>
      <w:r w:rsidR="00FB5FAD" w:rsidRPr="009D1FE6">
        <w:rPr>
          <w:rFonts w:ascii="Verdana" w:hAnsi="Verdana" w:cs="Arial"/>
          <w:color w:val="FF0000"/>
          <w:sz w:val="20"/>
          <w:szCs w:val="20"/>
        </w:rPr>
        <w:t xml:space="preserve"> y teniendo en cuenta que la Resolución </w:t>
      </w:r>
      <w:r w:rsidR="004A6D97" w:rsidRPr="009D1FE6">
        <w:rPr>
          <w:rFonts w:ascii="Verdana" w:hAnsi="Verdana" w:cs="Arial"/>
          <w:color w:val="FF0000"/>
          <w:sz w:val="20"/>
          <w:szCs w:val="20"/>
        </w:rPr>
        <w:t>XXX</w:t>
      </w:r>
      <w:r w:rsidR="00FB5FAD" w:rsidRPr="009D1FE6">
        <w:rPr>
          <w:rFonts w:ascii="Verdana" w:hAnsi="Verdana" w:cs="Arial"/>
          <w:color w:val="FF0000"/>
          <w:sz w:val="20"/>
          <w:szCs w:val="20"/>
        </w:rPr>
        <w:t xml:space="preserve"> del </w:t>
      </w:r>
      <w:r w:rsidR="004A6D97" w:rsidRPr="009D1FE6">
        <w:rPr>
          <w:rFonts w:ascii="Verdana" w:hAnsi="Verdana" w:cs="Arial"/>
          <w:color w:val="FF0000"/>
          <w:sz w:val="20"/>
          <w:szCs w:val="20"/>
        </w:rPr>
        <w:t>XXX</w:t>
      </w:r>
      <w:r w:rsidR="00FB5FAD" w:rsidRPr="009D1FE6">
        <w:rPr>
          <w:rFonts w:ascii="Verdana" w:hAnsi="Verdana" w:cs="Arial"/>
          <w:color w:val="FF0000"/>
          <w:sz w:val="20"/>
          <w:szCs w:val="20"/>
        </w:rPr>
        <w:t xml:space="preserve"> de enero de </w:t>
      </w:r>
      <w:r w:rsidR="004A6D97" w:rsidRPr="009D1FE6">
        <w:rPr>
          <w:rFonts w:ascii="Verdana" w:hAnsi="Verdana" w:cs="Arial"/>
          <w:color w:val="FF0000"/>
          <w:sz w:val="20"/>
          <w:szCs w:val="20"/>
        </w:rPr>
        <w:t>XXXX</w:t>
      </w:r>
      <w:r w:rsidR="00FB5FAD" w:rsidRPr="009D1FE6">
        <w:rPr>
          <w:rFonts w:ascii="Verdana" w:hAnsi="Verdana" w:cs="Arial"/>
          <w:color w:val="FF0000"/>
          <w:sz w:val="20"/>
          <w:szCs w:val="20"/>
        </w:rPr>
        <w:t xml:space="preserve"> delegó en esta </w:t>
      </w:r>
      <w:r w:rsidR="003443F3" w:rsidRPr="009D1FE6">
        <w:rPr>
          <w:rFonts w:ascii="Verdana" w:hAnsi="Verdana" w:cs="Arial"/>
          <w:color w:val="FF0000"/>
          <w:sz w:val="20"/>
          <w:szCs w:val="20"/>
        </w:rPr>
        <w:t>O</w:t>
      </w:r>
      <w:r w:rsidR="00FB5FAD" w:rsidRPr="009D1FE6">
        <w:rPr>
          <w:rFonts w:ascii="Verdana" w:hAnsi="Verdana" w:cs="Arial"/>
          <w:color w:val="FF0000"/>
          <w:sz w:val="20"/>
          <w:szCs w:val="20"/>
        </w:rPr>
        <w:t xml:space="preserve">ficina </w:t>
      </w:r>
      <w:r w:rsidR="003443F3" w:rsidRPr="009D1FE6">
        <w:rPr>
          <w:rFonts w:ascii="Verdana" w:hAnsi="Verdana" w:cs="Arial"/>
          <w:color w:val="FF0000"/>
          <w:sz w:val="20"/>
          <w:szCs w:val="20"/>
        </w:rPr>
        <w:t>A</w:t>
      </w:r>
      <w:r w:rsidR="00FB5FAD" w:rsidRPr="009D1FE6">
        <w:rPr>
          <w:rFonts w:ascii="Verdana" w:hAnsi="Verdana" w:cs="Arial"/>
          <w:color w:val="FF0000"/>
          <w:sz w:val="20"/>
          <w:szCs w:val="20"/>
        </w:rPr>
        <w:t xml:space="preserve">sesora la respuesta de los requerimientos judiciales en el marco de las acciones de tutela interpuestas contra la Entidad, de manera respetuosa, </w:t>
      </w:r>
      <w:r w:rsidR="004A6D97" w:rsidRPr="009D1FE6">
        <w:rPr>
          <w:rFonts w:ascii="Verdana" w:hAnsi="Verdana" w:cs="Arial"/>
          <w:color w:val="FF0000"/>
          <w:sz w:val="20"/>
          <w:szCs w:val="20"/>
        </w:rPr>
        <w:t>me permito dar respuesta a</w:t>
      </w:r>
      <w:r w:rsidR="00FB5FAD" w:rsidRPr="009D1FE6">
        <w:rPr>
          <w:rFonts w:ascii="Verdana" w:hAnsi="Verdana" w:cs="Arial"/>
          <w:color w:val="FF0000"/>
          <w:sz w:val="20"/>
          <w:szCs w:val="20"/>
        </w:rPr>
        <w:t xml:space="preserve"> la acción de tutela de la referencia. </w:t>
      </w:r>
    </w:p>
    <w:p w14:paraId="29F58FBB" w14:textId="2120DAC2" w:rsidR="00FB5FAD" w:rsidRPr="003445A8" w:rsidRDefault="0034498B" w:rsidP="0034498B">
      <w:pPr>
        <w:tabs>
          <w:tab w:val="left" w:pos="8775"/>
        </w:tabs>
        <w:autoSpaceDE w:val="0"/>
        <w:autoSpaceDN w:val="0"/>
        <w:adjustRightInd w:val="0"/>
        <w:rPr>
          <w:rFonts w:ascii="Verdana" w:hAnsi="Verdana" w:cs="Arial"/>
          <w:sz w:val="20"/>
          <w:szCs w:val="20"/>
        </w:rPr>
      </w:pPr>
      <w:r>
        <w:rPr>
          <w:rFonts w:ascii="Verdana" w:hAnsi="Verdana" w:cs="Arial"/>
          <w:sz w:val="20"/>
          <w:szCs w:val="20"/>
        </w:rPr>
        <w:tab/>
      </w:r>
    </w:p>
    <w:p w14:paraId="5CABC5D4" w14:textId="58D69167" w:rsidR="00031D5C" w:rsidRPr="003445A8" w:rsidRDefault="00F54B4A" w:rsidP="00031D5C">
      <w:pPr>
        <w:autoSpaceDE w:val="0"/>
        <w:autoSpaceDN w:val="0"/>
        <w:adjustRightInd w:val="0"/>
        <w:jc w:val="center"/>
        <w:rPr>
          <w:rFonts w:ascii="Verdana" w:hAnsi="Verdana" w:cs="Aharoni"/>
          <w:b/>
          <w:color w:val="000000"/>
          <w:sz w:val="20"/>
          <w:szCs w:val="20"/>
        </w:rPr>
      </w:pPr>
      <w:r w:rsidRPr="003445A8">
        <w:rPr>
          <w:rFonts w:ascii="Verdana" w:hAnsi="Verdana" w:cs="Aharoni"/>
          <w:b/>
          <w:color w:val="000000"/>
          <w:sz w:val="20"/>
          <w:szCs w:val="20"/>
        </w:rPr>
        <w:t>1</w:t>
      </w:r>
      <w:r w:rsidR="00207792" w:rsidRPr="003445A8">
        <w:rPr>
          <w:rFonts w:ascii="Verdana" w:hAnsi="Verdana" w:cs="Aharoni"/>
          <w:b/>
          <w:color w:val="000000"/>
          <w:sz w:val="20"/>
          <w:szCs w:val="20"/>
        </w:rPr>
        <w:t>.</w:t>
      </w:r>
      <w:r w:rsidR="00052A8D" w:rsidRPr="003445A8">
        <w:rPr>
          <w:rFonts w:ascii="Verdana" w:hAnsi="Verdana" w:cs="Aharoni"/>
          <w:b/>
          <w:color w:val="000000"/>
          <w:sz w:val="20"/>
          <w:szCs w:val="20"/>
        </w:rPr>
        <w:t xml:space="preserve">   ANTECEDENTES </w:t>
      </w:r>
    </w:p>
    <w:p w14:paraId="513E8C06" w14:textId="169F9943" w:rsidR="00943A2E" w:rsidRPr="00066508" w:rsidRDefault="00066508" w:rsidP="00943A2E">
      <w:pPr>
        <w:autoSpaceDE w:val="0"/>
        <w:autoSpaceDN w:val="0"/>
        <w:adjustRightInd w:val="0"/>
        <w:rPr>
          <w:rFonts w:ascii="Verdana" w:hAnsi="Verdana" w:cs="Arial"/>
          <w:color w:val="FF0000"/>
          <w:sz w:val="18"/>
          <w:szCs w:val="18"/>
        </w:rPr>
      </w:pPr>
      <w:r w:rsidRPr="00066508">
        <w:rPr>
          <w:rFonts w:ascii="Verdana" w:hAnsi="Verdana" w:cs="Arial"/>
          <w:color w:val="FF0000"/>
          <w:sz w:val="18"/>
          <w:szCs w:val="18"/>
        </w:rPr>
        <w:t>Relacionar los hechos que generaron la tutela</w:t>
      </w:r>
    </w:p>
    <w:p w14:paraId="0A6B8D1A" w14:textId="77777777" w:rsidR="003E3106" w:rsidRPr="003445A8" w:rsidRDefault="003E3106" w:rsidP="00943A2E">
      <w:pPr>
        <w:autoSpaceDE w:val="0"/>
        <w:autoSpaceDN w:val="0"/>
        <w:adjustRightInd w:val="0"/>
        <w:rPr>
          <w:rFonts w:ascii="Verdana" w:hAnsi="Verdana" w:cs="Aharoni"/>
          <w:b/>
          <w:color w:val="000000"/>
          <w:sz w:val="20"/>
          <w:szCs w:val="20"/>
          <w:highlight w:val="green"/>
        </w:rPr>
      </w:pPr>
    </w:p>
    <w:p w14:paraId="41784C09" w14:textId="324910C2" w:rsidR="003E3106" w:rsidRPr="00066508" w:rsidRDefault="00171E9E" w:rsidP="00F54B4A">
      <w:pPr>
        <w:autoSpaceDE w:val="0"/>
        <w:autoSpaceDN w:val="0"/>
        <w:adjustRightInd w:val="0"/>
        <w:rPr>
          <w:rFonts w:ascii="Verdana" w:hAnsi="Verdana" w:cs="Arial"/>
          <w:color w:val="FF0000"/>
          <w:sz w:val="18"/>
          <w:szCs w:val="18"/>
        </w:rPr>
      </w:pPr>
      <w:r w:rsidRPr="00066508">
        <w:rPr>
          <w:rFonts w:ascii="Verdana" w:hAnsi="Verdana" w:cs="Arial"/>
          <w:color w:val="FF0000"/>
          <w:sz w:val="18"/>
          <w:szCs w:val="18"/>
        </w:rPr>
        <w:t xml:space="preserve">EJEMPLO: NO CONTESTACIÓN AL DERECHO DE PETICIÓN </w:t>
      </w:r>
    </w:p>
    <w:p w14:paraId="19E2F9E9" w14:textId="77777777" w:rsidR="00F54B4A" w:rsidRPr="003445A8" w:rsidRDefault="00F54B4A" w:rsidP="00F54B4A">
      <w:pPr>
        <w:autoSpaceDE w:val="0"/>
        <w:autoSpaceDN w:val="0"/>
        <w:adjustRightInd w:val="0"/>
        <w:rPr>
          <w:rFonts w:ascii="Verdana" w:hAnsi="Verdana" w:cs="Aharoni"/>
          <w:b/>
          <w:color w:val="000000"/>
          <w:sz w:val="20"/>
          <w:szCs w:val="20"/>
        </w:rPr>
      </w:pPr>
    </w:p>
    <w:p w14:paraId="7F56C83D" w14:textId="22AAC51D" w:rsidR="00F54B4A" w:rsidRPr="00066508" w:rsidRDefault="00F54B4A" w:rsidP="00F54B4A">
      <w:pPr>
        <w:jc w:val="both"/>
        <w:rPr>
          <w:rFonts w:ascii="Verdana" w:hAnsi="Verdana" w:cs="Verdana"/>
          <w:bCs/>
          <w:color w:val="000000" w:themeColor="text1"/>
          <w:sz w:val="20"/>
          <w:szCs w:val="20"/>
        </w:rPr>
      </w:pPr>
      <w:r w:rsidRPr="00066508">
        <w:rPr>
          <w:rFonts w:ascii="Verdana" w:hAnsi="Verdana" w:cs="Verdana"/>
          <w:bCs/>
          <w:color w:val="FF0000"/>
          <w:sz w:val="20"/>
          <w:szCs w:val="20"/>
        </w:rPr>
        <w:t xml:space="preserve">Antecedentes </w:t>
      </w:r>
      <w:r w:rsidR="000651A9" w:rsidRPr="00066508">
        <w:rPr>
          <w:rFonts w:ascii="Verdana" w:hAnsi="Verdana" w:cs="Verdana"/>
          <w:bCs/>
          <w:color w:val="FF0000"/>
          <w:sz w:val="20"/>
          <w:szCs w:val="20"/>
        </w:rPr>
        <w:t>procesales</w:t>
      </w:r>
      <w:r w:rsidRPr="00066508">
        <w:rPr>
          <w:rFonts w:ascii="Verdana" w:hAnsi="Verdana" w:cs="Verdana"/>
          <w:bCs/>
          <w:color w:val="FF0000"/>
          <w:sz w:val="20"/>
          <w:szCs w:val="20"/>
        </w:rPr>
        <w:t xml:space="preserve"> de la acción de tutela </w:t>
      </w:r>
    </w:p>
    <w:p w14:paraId="4F707549" w14:textId="77777777" w:rsidR="00F54B4A" w:rsidRPr="003445A8" w:rsidRDefault="00F54B4A" w:rsidP="00F54B4A">
      <w:pPr>
        <w:jc w:val="both"/>
        <w:rPr>
          <w:rFonts w:ascii="Verdana" w:hAnsi="Verdana"/>
          <w:sz w:val="20"/>
          <w:szCs w:val="20"/>
        </w:rPr>
      </w:pPr>
    </w:p>
    <w:p w14:paraId="563C46B2" w14:textId="1749F664" w:rsidR="00F54B4A" w:rsidRPr="00066508" w:rsidRDefault="00F54B4A" w:rsidP="00F54B4A">
      <w:pPr>
        <w:jc w:val="both"/>
        <w:rPr>
          <w:rFonts w:ascii="Verdana" w:hAnsi="Verdana" w:cs="Verdana"/>
          <w:bCs/>
          <w:color w:val="FF0000"/>
          <w:sz w:val="20"/>
          <w:szCs w:val="20"/>
          <w:lang w:eastAsia="es-CO"/>
        </w:rPr>
      </w:pPr>
      <w:r w:rsidRPr="00066508">
        <w:rPr>
          <w:rFonts w:ascii="Verdana" w:hAnsi="Verdana" w:cs="Verdana"/>
          <w:bCs/>
          <w:color w:val="FF0000"/>
          <w:sz w:val="20"/>
          <w:szCs w:val="20"/>
          <w:lang w:eastAsia="es-CO"/>
        </w:rPr>
        <w:t xml:space="preserve">Situaciones fácticas relevantes para </w:t>
      </w:r>
      <w:r w:rsidR="000651A9" w:rsidRPr="00066508">
        <w:rPr>
          <w:rFonts w:ascii="Verdana" w:hAnsi="Verdana" w:cs="Verdana"/>
          <w:bCs/>
          <w:color w:val="FF0000"/>
          <w:sz w:val="20"/>
          <w:szCs w:val="20"/>
          <w:lang w:eastAsia="es-CO"/>
        </w:rPr>
        <w:t xml:space="preserve">la respuesta a </w:t>
      </w:r>
      <w:r w:rsidRPr="00066508">
        <w:rPr>
          <w:rFonts w:ascii="Verdana" w:hAnsi="Verdana" w:cs="Verdana"/>
          <w:bCs/>
          <w:color w:val="FF0000"/>
          <w:sz w:val="20"/>
          <w:szCs w:val="20"/>
          <w:lang w:eastAsia="es-CO"/>
        </w:rPr>
        <w:t>la acción de tutela</w:t>
      </w:r>
    </w:p>
    <w:p w14:paraId="124AF896" w14:textId="77777777" w:rsidR="00F54B4A" w:rsidRPr="003445A8" w:rsidRDefault="00F54B4A" w:rsidP="00F54B4A">
      <w:pPr>
        <w:jc w:val="both"/>
        <w:rPr>
          <w:rFonts w:ascii="Verdana" w:hAnsi="Verdana" w:cs="Verdana"/>
          <w:b/>
          <w:color w:val="000000" w:themeColor="text1"/>
          <w:sz w:val="20"/>
          <w:szCs w:val="20"/>
          <w:lang w:eastAsia="es-CO"/>
        </w:rPr>
      </w:pPr>
    </w:p>
    <w:p w14:paraId="4D8B082B" w14:textId="77777777" w:rsidR="00F54B4A" w:rsidRPr="003445A8" w:rsidRDefault="00F54B4A" w:rsidP="00066508">
      <w:pPr>
        <w:jc w:val="both"/>
        <w:rPr>
          <w:rFonts w:ascii="Verdana" w:hAnsi="Verdana" w:cs="Verdana"/>
          <w:color w:val="000000" w:themeColor="text1"/>
          <w:sz w:val="20"/>
          <w:szCs w:val="20"/>
        </w:rPr>
      </w:pPr>
    </w:p>
    <w:p w14:paraId="52A635DE" w14:textId="2C2A9231" w:rsidR="00F54B4A" w:rsidRPr="003445A8" w:rsidRDefault="00F54B4A" w:rsidP="00F54B4A">
      <w:pPr>
        <w:autoSpaceDE w:val="0"/>
        <w:autoSpaceDN w:val="0"/>
        <w:adjustRightInd w:val="0"/>
        <w:jc w:val="center"/>
        <w:rPr>
          <w:rFonts w:ascii="Verdana" w:hAnsi="Verdana" w:cs="Verdana"/>
          <w:color w:val="000000" w:themeColor="text1"/>
          <w:sz w:val="20"/>
          <w:szCs w:val="20"/>
        </w:rPr>
      </w:pPr>
      <w:r w:rsidRPr="003445A8">
        <w:rPr>
          <w:rFonts w:ascii="Verdana" w:hAnsi="Verdana" w:cs="Arial"/>
          <w:b/>
          <w:color w:val="000000" w:themeColor="text1"/>
          <w:sz w:val="20"/>
          <w:szCs w:val="20"/>
        </w:rPr>
        <w:t>2. TESIS</w:t>
      </w:r>
    </w:p>
    <w:p w14:paraId="57CFB414" w14:textId="77777777" w:rsidR="00F54B4A" w:rsidRPr="003445A8" w:rsidRDefault="00F54B4A" w:rsidP="00F54B4A">
      <w:pPr>
        <w:jc w:val="both"/>
        <w:rPr>
          <w:rFonts w:ascii="Verdana" w:hAnsi="Verdana"/>
          <w:sz w:val="20"/>
          <w:szCs w:val="20"/>
        </w:rPr>
      </w:pPr>
    </w:p>
    <w:p w14:paraId="68F5DCDE" w14:textId="235EB7F2" w:rsidR="00FB5FAD" w:rsidRDefault="00694C14" w:rsidP="00031D5C">
      <w:pPr>
        <w:jc w:val="both"/>
        <w:rPr>
          <w:rFonts w:ascii="Verdana" w:hAnsi="Verdana" w:cs="Arial"/>
          <w:color w:val="FF0000"/>
          <w:sz w:val="20"/>
          <w:szCs w:val="20"/>
        </w:rPr>
      </w:pPr>
      <w:r w:rsidRPr="00694C14">
        <w:rPr>
          <w:rFonts w:ascii="Verdana" w:hAnsi="Verdana" w:cs="Arial"/>
          <w:color w:val="FF0000"/>
          <w:sz w:val="20"/>
          <w:szCs w:val="20"/>
        </w:rPr>
        <w:t>Indicar porque la Entidad no vulnero el derecho fundamental alegado en la tutela.</w:t>
      </w:r>
    </w:p>
    <w:p w14:paraId="7CDCEE6D" w14:textId="77777777" w:rsidR="00694C14" w:rsidRPr="00694C14" w:rsidRDefault="00694C14" w:rsidP="00031D5C">
      <w:pPr>
        <w:jc w:val="both"/>
        <w:rPr>
          <w:rFonts w:ascii="Verdana" w:hAnsi="Verdana" w:cs="Arial"/>
          <w:color w:val="FF0000"/>
          <w:sz w:val="20"/>
          <w:szCs w:val="20"/>
        </w:rPr>
      </w:pPr>
    </w:p>
    <w:p w14:paraId="07B15017" w14:textId="77777777" w:rsidR="005E5787" w:rsidRPr="003445A8" w:rsidRDefault="005E5787" w:rsidP="00031D5C">
      <w:pPr>
        <w:jc w:val="center"/>
        <w:rPr>
          <w:rFonts w:ascii="Verdana" w:hAnsi="Verdana" w:cs="Arial"/>
          <w:b/>
          <w:bCs/>
          <w:sz w:val="20"/>
          <w:szCs w:val="20"/>
        </w:rPr>
      </w:pPr>
      <w:r w:rsidRPr="003445A8">
        <w:rPr>
          <w:rFonts w:ascii="Verdana" w:hAnsi="Verdana" w:cs="Arial"/>
          <w:b/>
          <w:bCs/>
          <w:sz w:val="20"/>
          <w:szCs w:val="20"/>
        </w:rPr>
        <w:t>3.</w:t>
      </w:r>
      <w:r w:rsidR="006D07C3" w:rsidRPr="003445A8">
        <w:rPr>
          <w:rFonts w:ascii="Verdana" w:hAnsi="Verdana" w:cs="Arial"/>
          <w:b/>
          <w:bCs/>
          <w:sz w:val="20"/>
          <w:szCs w:val="20"/>
        </w:rPr>
        <w:t xml:space="preserve"> </w:t>
      </w:r>
      <w:r w:rsidR="004922FB" w:rsidRPr="003445A8">
        <w:rPr>
          <w:rFonts w:ascii="Verdana" w:hAnsi="Verdana" w:cs="Arial"/>
          <w:b/>
          <w:bCs/>
          <w:sz w:val="20"/>
          <w:szCs w:val="20"/>
        </w:rPr>
        <w:t xml:space="preserve">FUNDAMENTOS DE DEFENSA Y </w:t>
      </w:r>
      <w:r w:rsidR="00031D5C" w:rsidRPr="003445A8">
        <w:rPr>
          <w:rFonts w:ascii="Verdana" w:hAnsi="Verdana" w:cs="Arial"/>
          <w:b/>
          <w:bCs/>
          <w:sz w:val="20"/>
          <w:szCs w:val="20"/>
        </w:rPr>
        <w:t>CASO CONCRETO</w:t>
      </w:r>
      <w:r w:rsidR="0056274B" w:rsidRPr="003445A8">
        <w:rPr>
          <w:rFonts w:ascii="Verdana" w:hAnsi="Verdana" w:cs="Arial"/>
          <w:b/>
          <w:bCs/>
          <w:sz w:val="20"/>
          <w:szCs w:val="20"/>
        </w:rPr>
        <w:t xml:space="preserve"> </w:t>
      </w:r>
    </w:p>
    <w:p w14:paraId="5F9BAB81" w14:textId="77777777" w:rsidR="005E5787" w:rsidRPr="003445A8" w:rsidRDefault="005E5787" w:rsidP="005E5787">
      <w:pPr>
        <w:jc w:val="both"/>
        <w:rPr>
          <w:rFonts w:ascii="Verdana" w:hAnsi="Verdana" w:cs="Arial"/>
          <w:b/>
          <w:bCs/>
          <w:sz w:val="20"/>
          <w:szCs w:val="20"/>
        </w:rPr>
      </w:pPr>
    </w:p>
    <w:bookmarkEnd w:id="0"/>
    <w:p w14:paraId="16DA8C3F" w14:textId="77777777" w:rsidR="005F38F6" w:rsidRPr="003445A8" w:rsidRDefault="005F38F6" w:rsidP="005E5787">
      <w:pPr>
        <w:spacing w:line="240" w:lineRule="exact"/>
        <w:rPr>
          <w:rFonts w:ascii="Verdana" w:hAnsi="Verdana" w:cs="Arial"/>
          <w:b/>
          <w:bCs/>
          <w:sz w:val="20"/>
          <w:szCs w:val="20"/>
        </w:rPr>
      </w:pPr>
    </w:p>
    <w:p w14:paraId="37EDF814" w14:textId="77777777" w:rsidR="00103639" w:rsidRPr="00A41F61" w:rsidRDefault="00103639" w:rsidP="00103639">
      <w:pPr>
        <w:jc w:val="both"/>
        <w:rPr>
          <w:rFonts w:ascii="Verdana" w:hAnsi="Verdana" w:cs="Arial"/>
          <w:color w:val="FF0000"/>
          <w:sz w:val="18"/>
          <w:szCs w:val="18"/>
        </w:rPr>
      </w:pPr>
      <w:r w:rsidRPr="007609B3">
        <w:rPr>
          <w:rFonts w:ascii="Verdana" w:hAnsi="Verdana" w:cs="Arial"/>
          <w:color w:val="FF0000"/>
          <w:sz w:val="18"/>
          <w:szCs w:val="18"/>
        </w:rPr>
        <w:t>En este acápite procedemos a fundamentar jurídicamente el proceso administrativo que sigue la Unidad respec</w:t>
      </w:r>
      <w:r>
        <w:rPr>
          <w:rFonts w:ascii="Verdana" w:hAnsi="Verdana" w:cs="Arial"/>
          <w:color w:val="FF0000"/>
          <w:sz w:val="18"/>
          <w:szCs w:val="18"/>
        </w:rPr>
        <w:t>t</w:t>
      </w:r>
      <w:r w:rsidRPr="007609B3">
        <w:rPr>
          <w:rFonts w:ascii="Verdana" w:hAnsi="Verdana" w:cs="Arial"/>
          <w:color w:val="FF0000"/>
          <w:sz w:val="18"/>
          <w:szCs w:val="18"/>
        </w:rPr>
        <w:t xml:space="preserve">o </w:t>
      </w:r>
      <w:r w:rsidRPr="00A41F61">
        <w:rPr>
          <w:rFonts w:ascii="Verdana" w:hAnsi="Verdana" w:cs="Arial"/>
          <w:color w:val="FF0000"/>
          <w:sz w:val="18"/>
          <w:szCs w:val="18"/>
        </w:rPr>
        <w:t>del caso particular. Por ejemplo, si la petición versa sobre la inclusión en el Registro y la Unidad resolvió no incluir, daremos fundamento legal de dicha determinación.</w:t>
      </w:r>
    </w:p>
    <w:p w14:paraId="3F52D9A7" w14:textId="77777777" w:rsidR="00103639" w:rsidRPr="00A41F61" w:rsidRDefault="00103639" w:rsidP="00103639">
      <w:pPr>
        <w:jc w:val="both"/>
        <w:rPr>
          <w:rFonts w:ascii="Verdana" w:hAnsi="Verdana" w:cs="Arial"/>
          <w:color w:val="000000" w:themeColor="text1"/>
          <w:sz w:val="18"/>
          <w:szCs w:val="18"/>
        </w:rPr>
      </w:pPr>
    </w:p>
    <w:p w14:paraId="6874B2F5" w14:textId="56613FC8" w:rsidR="00103639" w:rsidRDefault="00103639" w:rsidP="00103639">
      <w:pPr>
        <w:pStyle w:val="Standard"/>
        <w:rPr>
          <w:rFonts w:ascii="Verdana" w:eastAsia="Calibri" w:hAnsi="Verdana"/>
          <w:color w:val="FF0000"/>
          <w:sz w:val="18"/>
          <w:szCs w:val="18"/>
        </w:rPr>
      </w:pPr>
      <w:r w:rsidRPr="00A41F61">
        <w:rPr>
          <w:rFonts w:ascii="Verdana" w:eastAsia="Calibri" w:hAnsi="Verdana"/>
          <w:color w:val="FF0000"/>
          <w:sz w:val="18"/>
          <w:szCs w:val="18"/>
        </w:rPr>
        <w:t>Improcedencia De La Acción De Tutela</w:t>
      </w:r>
      <w:r w:rsidR="00D3085C">
        <w:rPr>
          <w:rFonts w:ascii="Verdana" w:eastAsia="Calibri" w:hAnsi="Verdana"/>
          <w:color w:val="FF0000"/>
          <w:sz w:val="18"/>
          <w:szCs w:val="18"/>
        </w:rPr>
        <w:t>.</w:t>
      </w:r>
    </w:p>
    <w:p w14:paraId="11832F85" w14:textId="08D64D05" w:rsidR="00D3085C" w:rsidRPr="00103639" w:rsidRDefault="00D3085C" w:rsidP="00D3085C">
      <w:pPr>
        <w:jc w:val="both"/>
        <w:rPr>
          <w:rFonts w:ascii="Verdana" w:hAnsi="Verdana" w:cs="Arial"/>
          <w:color w:val="FF0000"/>
          <w:sz w:val="18"/>
          <w:szCs w:val="18"/>
        </w:rPr>
      </w:pPr>
      <w:r w:rsidRPr="00103639">
        <w:rPr>
          <w:rFonts w:ascii="Verdana" w:hAnsi="Verdana" w:cs="Arial"/>
          <w:color w:val="FF0000"/>
          <w:sz w:val="18"/>
          <w:szCs w:val="18"/>
        </w:rPr>
        <w:t>argumentamos el hecho superado</w:t>
      </w:r>
    </w:p>
    <w:p w14:paraId="6002524B" w14:textId="77777777" w:rsidR="00103639" w:rsidRPr="00A41F61" w:rsidRDefault="00103639" w:rsidP="00103639">
      <w:pPr>
        <w:tabs>
          <w:tab w:val="left" w:pos="5660"/>
        </w:tabs>
        <w:rPr>
          <w:rFonts w:ascii="Verdana" w:hAnsi="Verdana" w:cs="Aharoni"/>
          <w:bCs/>
          <w:noProof/>
          <w:color w:val="FF0000"/>
          <w:sz w:val="18"/>
          <w:szCs w:val="18"/>
          <w:u w:val="single"/>
          <w:lang w:val="es-CO"/>
        </w:rPr>
      </w:pPr>
    </w:p>
    <w:p w14:paraId="541BF9A9" w14:textId="77777777" w:rsidR="00103639" w:rsidRPr="00A41F61" w:rsidRDefault="00103639" w:rsidP="00103639">
      <w:pPr>
        <w:tabs>
          <w:tab w:val="left" w:pos="5660"/>
        </w:tabs>
        <w:rPr>
          <w:rFonts w:ascii="Verdana" w:hAnsi="Verdana" w:cs="Aharoni"/>
          <w:bCs/>
          <w:noProof/>
          <w:color w:val="FF0000"/>
          <w:sz w:val="18"/>
          <w:szCs w:val="18"/>
          <w:lang w:val="es-CO"/>
        </w:rPr>
      </w:pPr>
      <w:r w:rsidRPr="00A41F61">
        <w:rPr>
          <w:rFonts w:ascii="Verdana" w:hAnsi="Verdana" w:cs="Aharoni"/>
          <w:bCs/>
          <w:noProof/>
          <w:color w:val="FF0000"/>
          <w:sz w:val="18"/>
          <w:szCs w:val="18"/>
          <w:lang w:val="es-CO"/>
        </w:rPr>
        <w:t>Inexistencia de vulneración a los derechos fundamentales reclamados</w:t>
      </w:r>
    </w:p>
    <w:p w14:paraId="5045B03F" w14:textId="77777777" w:rsidR="00103639" w:rsidRPr="00A41F61" w:rsidRDefault="00103639" w:rsidP="00103639">
      <w:pPr>
        <w:tabs>
          <w:tab w:val="left" w:pos="5660"/>
        </w:tabs>
        <w:rPr>
          <w:rFonts w:ascii="Verdana" w:hAnsi="Verdana" w:cs="Aharoni"/>
          <w:bCs/>
          <w:noProof/>
          <w:color w:val="FF0000"/>
          <w:sz w:val="18"/>
          <w:szCs w:val="18"/>
          <w:u w:val="single"/>
          <w:lang w:val="es-CO"/>
        </w:rPr>
      </w:pPr>
    </w:p>
    <w:p w14:paraId="1C87314A" w14:textId="77777777" w:rsidR="00103639" w:rsidRPr="00A41F61" w:rsidRDefault="00103639" w:rsidP="00103639">
      <w:pPr>
        <w:pStyle w:val="Standard"/>
        <w:jc w:val="both"/>
        <w:rPr>
          <w:rFonts w:ascii="Verdana" w:eastAsia="Calibri" w:hAnsi="Verdana"/>
          <w:bCs/>
          <w:color w:val="FF0000"/>
          <w:sz w:val="18"/>
          <w:szCs w:val="18"/>
        </w:rPr>
      </w:pPr>
      <w:r w:rsidRPr="00A41F61">
        <w:rPr>
          <w:rFonts w:ascii="Verdana" w:eastAsia="Calibri" w:hAnsi="Verdana"/>
          <w:bCs/>
          <w:color w:val="FF0000"/>
          <w:sz w:val="18"/>
          <w:szCs w:val="18"/>
        </w:rPr>
        <w:t>El debido proceso administrativo – observancia por la unidad para las víctimas</w:t>
      </w:r>
    </w:p>
    <w:p w14:paraId="097A938A" w14:textId="77777777" w:rsidR="00103639" w:rsidRPr="00A41F61" w:rsidRDefault="00103639" w:rsidP="00103639">
      <w:pPr>
        <w:pStyle w:val="Standard"/>
        <w:jc w:val="both"/>
        <w:rPr>
          <w:rFonts w:ascii="Verdana" w:eastAsia="Calibri" w:hAnsi="Verdana"/>
          <w:bCs/>
          <w:color w:val="FF0000"/>
          <w:sz w:val="18"/>
          <w:szCs w:val="18"/>
        </w:rPr>
      </w:pPr>
    </w:p>
    <w:p w14:paraId="3E7ADCB1" w14:textId="77777777" w:rsidR="00103639" w:rsidRPr="00A41F61" w:rsidRDefault="00103639" w:rsidP="00103639">
      <w:pPr>
        <w:pStyle w:val="Standard"/>
        <w:rPr>
          <w:rFonts w:ascii="Verdana" w:eastAsia="Calibri" w:hAnsi="Verdana"/>
          <w:color w:val="FF0000"/>
          <w:sz w:val="18"/>
          <w:szCs w:val="18"/>
        </w:rPr>
      </w:pPr>
      <w:r w:rsidRPr="00A41F61">
        <w:rPr>
          <w:rFonts w:ascii="Verdana" w:eastAsia="Calibri" w:hAnsi="Verdana"/>
          <w:color w:val="FF0000"/>
          <w:sz w:val="18"/>
          <w:szCs w:val="18"/>
        </w:rPr>
        <w:t>Sobre el carácter subsidiario de la acción de tutela</w:t>
      </w:r>
    </w:p>
    <w:p w14:paraId="0A7137B0" w14:textId="77777777" w:rsidR="00103639" w:rsidRPr="00A41F61" w:rsidRDefault="00103639" w:rsidP="00103639">
      <w:pPr>
        <w:pStyle w:val="Standard"/>
        <w:rPr>
          <w:rFonts w:ascii="Verdana" w:eastAsia="Calibri" w:hAnsi="Verdana"/>
          <w:color w:val="FF0000"/>
          <w:sz w:val="18"/>
          <w:szCs w:val="18"/>
        </w:rPr>
      </w:pPr>
    </w:p>
    <w:p w14:paraId="3472160F" w14:textId="77777777" w:rsidR="00103639" w:rsidRPr="00A41F61" w:rsidRDefault="00103639" w:rsidP="00103639">
      <w:pPr>
        <w:pStyle w:val="Standard"/>
        <w:rPr>
          <w:rFonts w:ascii="Verdana" w:eastAsia="Calibri" w:hAnsi="Verdana"/>
          <w:color w:val="FF0000"/>
          <w:sz w:val="18"/>
          <w:szCs w:val="18"/>
        </w:rPr>
      </w:pPr>
      <w:r w:rsidRPr="00A41F61">
        <w:rPr>
          <w:rFonts w:ascii="Verdana" w:eastAsia="Calibri" w:hAnsi="Verdana"/>
          <w:color w:val="FF0000"/>
          <w:sz w:val="18"/>
          <w:szCs w:val="18"/>
        </w:rPr>
        <w:t>Sobre el requisito de inmediatez.</w:t>
      </w:r>
    </w:p>
    <w:p w14:paraId="17C4FCFE" w14:textId="77777777" w:rsidR="00103639" w:rsidRPr="00A41F61" w:rsidRDefault="00103639" w:rsidP="00103639">
      <w:pPr>
        <w:pStyle w:val="Prrafodelista"/>
        <w:rPr>
          <w:rFonts w:ascii="Verdana" w:eastAsia="Calibri" w:hAnsi="Verdana"/>
          <w:color w:val="FF0000"/>
          <w:sz w:val="18"/>
          <w:szCs w:val="18"/>
        </w:rPr>
      </w:pPr>
    </w:p>
    <w:p w14:paraId="7B2A50F2" w14:textId="77777777" w:rsidR="00103639" w:rsidRDefault="00103639" w:rsidP="00103639">
      <w:pPr>
        <w:pStyle w:val="Standard"/>
        <w:rPr>
          <w:rFonts w:ascii="Verdana" w:eastAsia="Calibri" w:hAnsi="Verdana"/>
          <w:color w:val="FF0000"/>
          <w:sz w:val="18"/>
          <w:szCs w:val="18"/>
        </w:rPr>
      </w:pPr>
      <w:r w:rsidRPr="00A41F61">
        <w:rPr>
          <w:rFonts w:ascii="Verdana" w:eastAsia="Calibri" w:hAnsi="Verdana"/>
          <w:color w:val="FF0000"/>
          <w:sz w:val="18"/>
          <w:szCs w:val="18"/>
        </w:rPr>
        <w:t>Sobre la temeridad – cosa juzgada</w:t>
      </w:r>
    </w:p>
    <w:p w14:paraId="7099AD60" w14:textId="04F96248" w:rsidR="00066508" w:rsidRPr="00A41F61" w:rsidRDefault="00066508" w:rsidP="00103639">
      <w:pPr>
        <w:pStyle w:val="Standard"/>
        <w:rPr>
          <w:rFonts w:ascii="Verdana" w:eastAsia="Calibri" w:hAnsi="Verdana"/>
          <w:color w:val="000000" w:themeColor="text1"/>
          <w:sz w:val="18"/>
          <w:szCs w:val="18"/>
        </w:rPr>
      </w:pPr>
    </w:p>
    <w:p w14:paraId="2170485B" w14:textId="77777777" w:rsidR="00103639" w:rsidRPr="007609B3" w:rsidRDefault="00103639" w:rsidP="00103639">
      <w:pPr>
        <w:pStyle w:val="Standard"/>
        <w:rPr>
          <w:rFonts w:ascii="Verdana" w:eastAsia="Calibri" w:hAnsi="Verdana"/>
          <w:b/>
          <w:color w:val="000000" w:themeColor="text1"/>
          <w:sz w:val="18"/>
          <w:szCs w:val="18"/>
        </w:rPr>
      </w:pPr>
    </w:p>
    <w:p w14:paraId="4947507F" w14:textId="77A20D51" w:rsidR="008E5235" w:rsidRPr="003445A8" w:rsidRDefault="001F1DCE" w:rsidP="008E5235">
      <w:pPr>
        <w:pStyle w:val="Textoindependiente"/>
        <w:jc w:val="center"/>
        <w:rPr>
          <w:rFonts w:ascii="Verdana" w:hAnsi="Verdana" w:cs="Aharoni"/>
          <w:color w:val="000000" w:themeColor="text1"/>
          <w:sz w:val="20"/>
          <w:szCs w:val="20"/>
        </w:rPr>
      </w:pPr>
      <w:r w:rsidRPr="003445A8">
        <w:rPr>
          <w:rFonts w:ascii="Verdana" w:hAnsi="Verdana" w:cs="Aharoni"/>
          <w:color w:val="000000" w:themeColor="text1"/>
          <w:sz w:val="20"/>
          <w:szCs w:val="20"/>
        </w:rPr>
        <w:t>4</w:t>
      </w:r>
      <w:r w:rsidR="008E5235" w:rsidRPr="003445A8">
        <w:rPr>
          <w:rFonts w:ascii="Verdana" w:hAnsi="Verdana" w:cs="Aharoni"/>
          <w:color w:val="000000" w:themeColor="text1"/>
          <w:sz w:val="20"/>
          <w:szCs w:val="20"/>
        </w:rPr>
        <w:t>. PETICIONES</w:t>
      </w:r>
    </w:p>
    <w:p w14:paraId="245F2DB8" w14:textId="77777777" w:rsidR="00171E9E" w:rsidRPr="003445A8" w:rsidRDefault="00171E9E" w:rsidP="008E5235">
      <w:pPr>
        <w:pStyle w:val="Textoindependiente"/>
        <w:jc w:val="center"/>
        <w:rPr>
          <w:rFonts w:ascii="Verdana" w:hAnsi="Verdana" w:cs="Aharoni"/>
          <w:color w:val="000000" w:themeColor="text1"/>
          <w:sz w:val="20"/>
          <w:szCs w:val="20"/>
        </w:rPr>
      </w:pPr>
    </w:p>
    <w:p w14:paraId="4FE7F2E0" w14:textId="77777777" w:rsidR="008E5235" w:rsidRPr="009D1FE6" w:rsidRDefault="008E5235" w:rsidP="008E5235">
      <w:pPr>
        <w:pStyle w:val="xmsonormal"/>
        <w:shd w:val="clear" w:color="auto" w:fill="FFFFFF"/>
        <w:spacing w:before="0" w:beforeAutospacing="0" w:after="0" w:afterAutospacing="0"/>
        <w:jc w:val="both"/>
        <w:rPr>
          <w:rFonts w:ascii="Verdana" w:hAnsi="Verdana"/>
          <w:color w:val="FF0000"/>
          <w:sz w:val="20"/>
          <w:szCs w:val="20"/>
        </w:rPr>
      </w:pPr>
      <w:r w:rsidRPr="009D1FE6">
        <w:rPr>
          <w:rFonts w:ascii="Verdana" w:hAnsi="Verdana"/>
          <w:color w:val="FF0000"/>
          <w:sz w:val="20"/>
          <w:szCs w:val="20"/>
          <w:lang w:val="es-ES"/>
        </w:rPr>
        <w:t>De conformidad con los argumentos expuestos y con fundamento en las pruebas aportadas, de manera respetuosa solicito al Despacho:</w:t>
      </w:r>
    </w:p>
    <w:p w14:paraId="105D53F2" w14:textId="77777777" w:rsidR="008E5235" w:rsidRPr="009D1FE6" w:rsidRDefault="008E5235" w:rsidP="008E5235">
      <w:pPr>
        <w:pStyle w:val="xmsonormal"/>
        <w:shd w:val="clear" w:color="auto" w:fill="FFFFFF"/>
        <w:spacing w:before="0" w:beforeAutospacing="0" w:after="0" w:afterAutospacing="0"/>
        <w:jc w:val="both"/>
        <w:rPr>
          <w:rFonts w:ascii="Verdana" w:hAnsi="Verdana"/>
          <w:color w:val="FF0000"/>
          <w:sz w:val="20"/>
          <w:szCs w:val="20"/>
        </w:rPr>
      </w:pPr>
      <w:r w:rsidRPr="009D1FE6">
        <w:rPr>
          <w:rFonts w:ascii="Verdana" w:hAnsi="Verdana"/>
          <w:color w:val="FF0000"/>
          <w:sz w:val="20"/>
          <w:szCs w:val="20"/>
          <w:lang w:val="es-ES"/>
        </w:rPr>
        <w:t> </w:t>
      </w:r>
    </w:p>
    <w:p w14:paraId="676A12D9" w14:textId="72E6DFD6" w:rsidR="008E5235" w:rsidRPr="003445A8" w:rsidRDefault="008E5235" w:rsidP="008E5235">
      <w:pPr>
        <w:jc w:val="both"/>
        <w:rPr>
          <w:rFonts w:ascii="Verdana" w:hAnsi="Verdana" w:cs="Aharoni"/>
          <w:bCs/>
          <w:sz w:val="20"/>
          <w:szCs w:val="20"/>
        </w:rPr>
      </w:pPr>
      <w:r w:rsidRPr="009D1FE6">
        <w:rPr>
          <w:rFonts w:ascii="Verdana" w:hAnsi="Verdana" w:cs="Aharoni"/>
          <w:b/>
          <w:bCs/>
          <w:color w:val="FF0000"/>
          <w:sz w:val="20"/>
          <w:szCs w:val="20"/>
        </w:rPr>
        <w:t xml:space="preserve">PRIMERO: DECLARAR </w:t>
      </w:r>
      <w:r w:rsidRPr="009D1FE6">
        <w:rPr>
          <w:rFonts w:ascii="Verdana" w:hAnsi="Verdana" w:cs="Aharoni"/>
          <w:color w:val="FF0000"/>
          <w:sz w:val="20"/>
          <w:szCs w:val="20"/>
          <w:highlight w:val="yellow"/>
        </w:rPr>
        <w:t>la carencia actual de objeto de la acción de tutela interpuesta</w:t>
      </w:r>
      <w:r w:rsidRPr="009D1FE6">
        <w:rPr>
          <w:rFonts w:ascii="Verdana" w:hAnsi="Verdana" w:cs="Aharoni"/>
          <w:color w:val="FF0000"/>
          <w:sz w:val="20"/>
          <w:szCs w:val="20"/>
        </w:rPr>
        <w:t xml:space="preserve"> </w:t>
      </w:r>
      <w:proofErr w:type="gramStart"/>
      <w:r w:rsidRPr="009D1FE6">
        <w:rPr>
          <w:rFonts w:ascii="Verdana" w:hAnsi="Verdana" w:cs="Aharoni"/>
          <w:color w:val="FF0000"/>
          <w:sz w:val="20"/>
          <w:szCs w:val="20"/>
        </w:rPr>
        <w:t>y</w:t>
      </w:r>
      <w:proofErr w:type="gramEnd"/>
      <w:r w:rsidRPr="009D1FE6">
        <w:rPr>
          <w:rFonts w:ascii="Verdana" w:hAnsi="Verdana" w:cs="Aharoni"/>
          <w:color w:val="FF0000"/>
          <w:sz w:val="20"/>
          <w:szCs w:val="20"/>
        </w:rPr>
        <w:t xml:space="preserve"> en consecuencia, </w:t>
      </w:r>
      <w:r w:rsidRPr="009D1FE6">
        <w:rPr>
          <w:rFonts w:ascii="Verdana" w:hAnsi="Verdana" w:cs="Aharoni"/>
          <w:b/>
          <w:bCs/>
          <w:color w:val="FF0000"/>
          <w:sz w:val="20"/>
          <w:szCs w:val="20"/>
        </w:rPr>
        <w:t xml:space="preserve">NEGAR </w:t>
      </w:r>
      <w:r w:rsidRPr="009D1FE6">
        <w:rPr>
          <w:rFonts w:ascii="Verdana" w:hAnsi="Verdana" w:cs="Aharoni"/>
          <w:color w:val="FF0000"/>
          <w:sz w:val="20"/>
          <w:szCs w:val="20"/>
        </w:rPr>
        <w:t xml:space="preserve">las pretensiones invocadas </w:t>
      </w:r>
      <w:proofErr w:type="spellStart"/>
      <w:r w:rsidR="009D1FE6" w:rsidRPr="009D1FE6">
        <w:rPr>
          <w:rFonts w:ascii="Verdana" w:hAnsi="Verdana" w:cs="Aharoni"/>
          <w:color w:val="FF0000"/>
          <w:sz w:val="20"/>
          <w:szCs w:val="20"/>
        </w:rPr>
        <w:t>xxxxxxxxxxxxxxxxxxxx</w:t>
      </w:r>
      <w:proofErr w:type="spellEnd"/>
      <w:r w:rsidR="00171E9E" w:rsidRPr="009D1FE6">
        <w:rPr>
          <w:rFonts w:ascii="Verdana" w:eastAsia="Times New Roman" w:hAnsi="Verdana" w:cs="Verdana"/>
          <w:color w:val="FF0000"/>
          <w:sz w:val="20"/>
          <w:szCs w:val="20"/>
          <w:lang w:val="es-ES" w:eastAsia="es-ES"/>
        </w:rPr>
        <w:t xml:space="preserve"> </w:t>
      </w:r>
      <w:r w:rsidRPr="009D1FE6">
        <w:rPr>
          <w:rFonts w:ascii="Verdana" w:hAnsi="Verdana" w:cs="Aharoni"/>
          <w:bCs/>
          <w:color w:val="FF0000"/>
          <w:sz w:val="20"/>
          <w:szCs w:val="20"/>
        </w:rPr>
        <w:t>en el escrito de tutela, pues la UARIV dio respuesta a la petición dentro de los parámetros legales y constitucionales exigidos, y en consecuencia no existió vulneración</w:t>
      </w:r>
      <w:r w:rsidR="006F14A3" w:rsidRPr="009D1FE6">
        <w:rPr>
          <w:rFonts w:ascii="Verdana" w:hAnsi="Verdana" w:cs="Aharoni"/>
          <w:bCs/>
          <w:color w:val="FF0000"/>
          <w:sz w:val="20"/>
          <w:szCs w:val="20"/>
        </w:rPr>
        <w:t xml:space="preserve"> </w:t>
      </w:r>
      <w:r w:rsidRPr="009D1FE6">
        <w:rPr>
          <w:rFonts w:ascii="Verdana" w:hAnsi="Verdana" w:cs="Aharoni"/>
          <w:bCs/>
          <w:color w:val="FF0000"/>
          <w:sz w:val="20"/>
          <w:szCs w:val="20"/>
        </w:rPr>
        <w:t>a sus derechos fundamentales</w:t>
      </w:r>
      <w:r w:rsidRPr="003445A8">
        <w:rPr>
          <w:rFonts w:ascii="Verdana" w:hAnsi="Verdana" w:cs="Aharoni"/>
          <w:bCs/>
          <w:sz w:val="20"/>
          <w:szCs w:val="20"/>
        </w:rPr>
        <w:t>.</w:t>
      </w:r>
    </w:p>
    <w:p w14:paraId="6B6207EA" w14:textId="77777777" w:rsidR="008E5235" w:rsidRPr="003445A8" w:rsidRDefault="008E5235" w:rsidP="008E5235">
      <w:pPr>
        <w:jc w:val="both"/>
        <w:rPr>
          <w:rFonts w:ascii="Verdana" w:hAnsi="Verdana" w:cs="Aharoni"/>
          <w:color w:val="000000" w:themeColor="text1"/>
          <w:sz w:val="20"/>
          <w:szCs w:val="20"/>
          <w:u w:val="single"/>
        </w:rPr>
      </w:pPr>
    </w:p>
    <w:p w14:paraId="2AD68A3B" w14:textId="73875BA5" w:rsidR="008E5235" w:rsidRPr="003445A8" w:rsidRDefault="001F1DCE" w:rsidP="008E5235">
      <w:pPr>
        <w:jc w:val="center"/>
        <w:rPr>
          <w:rFonts w:ascii="Verdana" w:hAnsi="Verdana" w:cs="Arial"/>
          <w:b/>
          <w:color w:val="000000" w:themeColor="text1"/>
          <w:sz w:val="20"/>
          <w:szCs w:val="20"/>
        </w:rPr>
      </w:pPr>
      <w:r w:rsidRPr="003445A8">
        <w:rPr>
          <w:rFonts w:ascii="Verdana" w:hAnsi="Verdana" w:cs="Arial"/>
          <w:b/>
          <w:color w:val="000000" w:themeColor="text1"/>
          <w:sz w:val="20"/>
          <w:szCs w:val="20"/>
        </w:rPr>
        <w:t>5</w:t>
      </w:r>
      <w:r w:rsidR="008E5235" w:rsidRPr="003445A8">
        <w:rPr>
          <w:rFonts w:ascii="Verdana" w:hAnsi="Verdana" w:cs="Arial"/>
          <w:b/>
          <w:color w:val="000000" w:themeColor="text1"/>
          <w:sz w:val="20"/>
          <w:szCs w:val="20"/>
        </w:rPr>
        <w:t>. PRUEBAS y ANEXOS</w:t>
      </w:r>
    </w:p>
    <w:p w14:paraId="50E40CCA" w14:textId="77777777" w:rsidR="00171E9E" w:rsidRPr="003445A8" w:rsidRDefault="00171E9E" w:rsidP="008E5235">
      <w:pPr>
        <w:jc w:val="center"/>
        <w:rPr>
          <w:rFonts w:ascii="Verdana" w:hAnsi="Verdana" w:cs="Arial"/>
          <w:b/>
          <w:color w:val="000000" w:themeColor="text1"/>
          <w:sz w:val="20"/>
          <w:szCs w:val="20"/>
        </w:rPr>
      </w:pPr>
    </w:p>
    <w:p w14:paraId="0381B468" w14:textId="77777777" w:rsidR="008E5235" w:rsidRPr="003445A8" w:rsidRDefault="008E5235" w:rsidP="008E5235">
      <w:pPr>
        <w:jc w:val="both"/>
        <w:rPr>
          <w:rFonts w:ascii="Verdana" w:hAnsi="Verdana" w:cs="Arial"/>
          <w:sz w:val="20"/>
          <w:szCs w:val="20"/>
          <w:lang w:val="es-ES" w:eastAsia="es-ES"/>
        </w:rPr>
      </w:pPr>
      <w:r w:rsidRPr="009D1FE6">
        <w:rPr>
          <w:rFonts w:ascii="Verdana" w:hAnsi="Verdana" w:cs="Arial"/>
          <w:color w:val="FF0000"/>
          <w:sz w:val="20"/>
          <w:szCs w:val="20"/>
          <w:lang w:val="es-ES" w:eastAsia="es-ES"/>
        </w:rPr>
        <w:t>Solicito respetuosamente, sean incluidos dentro del acervo probatorio los documentos relacionados a continuación y que se anexan con el presente memorial</w:t>
      </w:r>
      <w:r w:rsidRPr="003445A8">
        <w:rPr>
          <w:rFonts w:ascii="Verdana" w:hAnsi="Verdana" w:cs="Arial"/>
          <w:sz w:val="20"/>
          <w:szCs w:val="20"/>
          <w:lang w:val="es-ES" w:eastAsia="es-ES"/>
        </w:rPr>
        <w:t>:</w:t>
      </w:r>
    </w:p>
    <w:p w14:paraId="1089C862" w14:textId="77777777" w:rsidR="00171E9E" w:rsidRPr="003445A8" w:rsidRDefault="00171E9E" w:rsidP="008E5235">
      <w:pPr>
        <w:jc w:val="both"/>
        <w:rPr>
          <w:rFonts w:ascii="Verdana" w:hAnsi="Verdana" w:cs="Arial"/>
          <w:sz w:val="20"/>
          <w:szCs w:val="20"/>
          <w:lang w:val="es-ES" w:eastAsia="es-ES"/>
        </w:rPr>
      </w:pPr>
    </w:p>
    <w:p w14:paraId="2DD539B9" w14:textId="77777777" w:rsidR="008E5235" w:rsidRPr="003445A8" w:rsidRDefault="008E5235" w:rsidP="008E5235">
      <w:pPr>
        <w:rPr>
          <w:rFonts w:ascii="Verdana" w:hAnsi="Verdana" w:cs="Aharoni"/>
          <w:bCs/>
          <w:color w:val="000000" w:themeColor="text1"/>
          <w:sz w:val="20"/>
          <w:szCs w:val="20"/>
        </w:rPr>
      </w:pPr>
    </w:p>
    <w:p w14:paraId="68142F05" w14:textId="19F800D8" w:rsidR="008E5235" w:rsidRPr="003445A8" w:rsidRDefault="001F1DCE" w:rsidP="008E5235">
      <w:pPr>
        <w:pStyle w:val="Prrafodelista"/>
        <w:shd w:val="clear" w:color="auto" w:fill="FFFFFF"/>
        <w:ind w:left="0"/>
        <w:jc w:val="center"/>
        <w:rPr>
          <w:rFonts w:ascii="Verdana" w:hAnsi="Verdana" w:cs="Segoe UI"/>
          <w:b/>
          <w:bCs/>
          <w:color w:val="000000" w:themeColor="text1"/>
          <w:sz w:val="20"/>
          <w:szCs w:val="20"/>
        </w:rPr>
      </w:pPr>
      <w:r w:rsidRPr="003445A8">
        <w:rPr>
          <w:rFonts w:ascii="Verdana" w:hAnsi="Verdana" w:cs="Segoe UI"/>
          <w:b/>
          <w:bCs/>
          <w:color w:val="000000" w:themeColor="text1"/>
          <w:sz w:val="20"/>
          <w:szCs w:val="20"/>
        </w:rPr>
        <w:t>6</w:t>
      </w:r>
      <w:r w:rsidR="008E5235" w:rsidRPr="003445A8">
        <w:rPr>
          <w:rFonts w:ascii="Verdana" w:hAnsi="Verdana" w:cs="Segoe UI"/>
          <w:b/>
          <w:bCs/>
          <w:color w:val="000000" w:themeColor="text1"/>
          <w:sz w:val="20"/>
          <w:szCs w:val="20"/>
        </w:rPr>
        <w:t>. NOTIFICACIONES</w:t>
      </w:r>
    </w:p>
    <w:p w14:paraId="4A28778C" w14:textId="77777777" w:rsidR="00171E9E" w:rsidRPr="003445A8" w:rsidRDefault="00171E9E" w:rsidP="008E5235">
      <w:pPr>
        <w:pStyle w:val="Prrafodelista"/>
        <w:shd w:val="clear" w:color="auto" w:fill="FFFFFF"/>
        <w:ind w:left="0"/>
        <w:jc w:val="center"/>
        <w:rPr>
          <w:rFonts w:ascii="Verdana Pro" w:hAnsi="Verdana Pro" w:cs="Segoe UI"/>
          <w:color w:val="000000" w:themeColor="text1"/>
          <w:sz w:val="20"/>
          <w:szCs w:val="20"/>
        </w:rPr>
      </w:pPr>
    </w:p>
    <w:p w14:paraId="073B3F25" w14:textId="129FDD0B" w:rsidR="008D2EFD" w:rsidRPr="003445A8" w:rsidRDefault="008D2EFD" w:rsidP="003445A8">
      <w:pPr>
        <w:jc w:val="both"/>
        <w:rPr>
          <w:rFonts w:ascii="Verdana Pro" w:hAnsi="Verdana Pro" w:cs="Segoe UI"/>
          <w:bdr w:val="none" w:sz="0" w:space="0" w:color="auto" w:frame="1"/>
        </w:rPr>
      </w:pPr>
      <w:r w:rsidRPr="003445A8">
        <w:rPr>
          <w:rFonts w:ascii="Verdana Pro" w:hAnsi="Verdana Pro" w:cs="Segoe UI"/>
          <w:bdr w:val="none" w:sz="0" w:space="0" w:color="auto" w:frame="1"/>
        </w:rPr>
        <w:t>La Unidad para las Víctimas, recibe notificaciones única y exclusivamente a través de la siguiente dirección</w:t>
      </w:r>
      <w:r w:rsidRPr="003445A8">
        <w:rPr>
          <w:rFonts w:ascii="Verdana Pro" w:hAnsi="Verdana Pro" w:cs="Arial"/>
          <w:b/>
          <w:bCs/>
          <w:bdr w:val="none" w:sz="0" w:space="0" w:color="auto" w:frame="1"/>
        </w:rPr>
        <w:t xml:space="preserve"> </w:t>
      </w:r>
      <w:r w:rsidRPr="003445A8">
        <w:rPr>
          <w:rFonts w:ascii="Verdana Pro" w:hAnsi="Verdana Pro" w:cs="Arial"/>
          <w:bdr w:val="none" w:sz="0" w:space="0" w:color="auto" w:frame="1"/>
        </w:rPr>
        <w:t>electrónica</w:t>
      </w:r>
      <w:r w:rsidRPr="003445A8">
        <w:rPr>
          <w:rFonts w:ascii="Verdana Pro" w:hAnsi="Verdana Pro" w:cs="Segoe UI"/>
          <w:bdr w:val="none" w:sz="0" w:space="0" w:color="auto" w:frame="1"/>
        </w:rPr>
        <w:t>.</w:t>
      </w:r>
      <w:r w:rsidRPr="003445A8">
        <w:rPr>
          <w:rFonts w:ascii="Verdana Pro" w:hAnsi="Verdana Pro"/>
        </w:rPr>
        <w:t xml:space="preserve"> </w:t>
      </w:r>
      <w:hyperlink r:id="rId8" w:history="1">
        <w:r w:rsidRPr="003445A8">
          <w:rPr>
            <w:rStyle w:val="Hipervnculo"/>
            <w:rFonts w:ascii="Verdana Pro" w:hAnsi="Verdana Pro"/>
            <w:sz w:val="20"/>
            <w:szCs w:val="20"/>
            <w:bdr w:val="none" w:sz="0" w:space="0" w:color="auto" w:frame="1"/>
          </w:rPr>
          <w:t>notificaciones.juridicauariv@unidadvictimas.gov.co</w:t>
        </w:r>
        <w:r w:rsidRPr="003445A8">
          <w:rPr>
            <w:rStyle w:val="Hipervnculo"/>
            <w:rFonts w:ascii="Verdana Pro" w:hAnsi="Verdana Pro" w:cs="Segoe UI"/>
            <w:sz w:val="20"/>
            <w:szCs w:val="20"/>
            <w:bdr w:val="none" w:sz="0" w:space="0" w:color="auto" w:frame="1"/>
          </w:rPr>
          <w:t>.y</w:t>
        </w:r>
      </w:hyperlink>
      <w:r w:rsidRPr="003445A8">
        <w:rPr>
          <w:rFonts w:ascii="Verdana Pro" w:hAnsi="Verdana Pro" w:cs="Segoe UI"/>
          <w:bdr w:val="none" w:sz="0" w:space="0" w:color="auto" w:frame="1"/>
        </w:rPr>
        <w:t xml:space="preserve"> buzón judicial, al cual puede acceder desde nuestra página web, en el siguiente hipervínculo </w:t>
      </w:r>
      <w:hyperlink r:id="rId9" w:history="1">
        <w:r w:rsidRPr="003445A8">
          <w:rPr>
            <w:rStyle w:val="Hipervnculo"/>
            <w:rFonts w:ascii="Verdana Pro" w:hAnsi="Verdana Pro" w:cs="Segoe UI"/>
            <w:sz w:val="20"/>
            <w:szCs w:val="20"/>
            <w:bdr w:val="none" w:sz="0" w:space="0" w:color="auto" w:frame="1"/>
          </w:rPr>
          <w:t>https://www.unidadvictimas.gov.co/es/buzon-judicial/43703</w:t>
        </w:r>
      </w:hyperlink>
      <w:r w:rsidRPr="003445A8">
        <w:rPr>
          <w:rFonts w:ascii="Verdana Pro" w:hAnsi="Verdana Pro" w:cs="Segoe UI"/>
          <w:bdr w:val="none" w:sz="0" w:space="0" w:color="auto" w:frame="1"/>
        </w:rPr>
        <w:t>, llamadas a la línea</w:t>
      </w:r>
      <w:r w:rsidRPr="003445A8">
        <w:rPr>
          <w:rFonts w:ascii="Verdana Pro" w:hAnsi="Verdana Pro"/>
        </w:rPr>
        <w:t xml:space="preserve"> </w:t>
      </w:r>
      <w:r w:rsidRPr="003445A8">
        <w:rPr>
          <w:rFonts w:ascii="Verdana Pro" w:hAnsi="Verdana Pro" w:cs="Segoe UI"/>
          <w:bdr w:val="none" w:sz="0" w:space="0" w:color="auto" w:frame="1"/>
        </w:rPr>
        <w:t xml:space="preserve">nacional 018000911119 Teléfono conmutador: </w:t>
      </w:r>
      <w:bookmarkStart w:id="1" w:name="_Hlk178763871"/>
      <w:r w:rsidRPr="003445A8">
        <w:rPr>
          <w:rFonts w:ascii="Verdana Pro" w:hAnsi="Verdana Pro" w:cs="Segoe UI"/>
          <w:bdr w:val="none" w:sz="0" w:space="0" w:color="auto" w:frame="1"/>
        </w:rPr>
        <w:t>57 (601) 426 11 11</w:t>
      </w:r>
      <w:bookmarkEnd w:id="1"/>
      <w:r w:rsidRPr="003445A8">
        <w:rPr>
          <w:rFonts w:ascii="Verdana Pro" w:hAnsi="Verdana Pro" w:cs="Segoe UI"/>
          <w:bdr w:val="none" w:sz="0" w:space="0" w:color="auto" w:frame="1"/>
        </w:rPr>
        <w:t>, Línea anticorrupción 018000911119</w:t>
      </w:r>
      <w:r w:rsidRPr="003445A8">
        <w:rPr>
          <w:rFonts w:ascii="Verdana Pro" w:hAnsi="Verdana Pro"/>
        </w:rPr>
        <w:t xml:space="preserve">. O en la </w:t>
      </w:r>
      <w:r w:rsidRPr="003445A8">
        <w:rPr>
          <w:rFonts w:ascii="Verdana Pro" w:hAnsi="Verdana Pro" w:cs="Segoe UI"/>
          <w:bdr w:val="none" w:sz="0" w:space="0" w:color="auto" w:frame="1"/>
        </w:rPr>
        <w:t xml:space="preserve">ventanilla única de radicación </w:t>
      </w:r>
      <w:r w:rsidRPr="003445A8">
        <w:rPr>
          <w:rFonts w:ascii="Verdana Pro" w:hAnsi="Verdana Pro" w:cs="Segoe UI"/>
          <w:bdr w:val="none" w:sz="0" w:space="0" w:color="auto" w:frame="1"/>
          <w:lang w:val="es-CO"/>
        </w:rPr>
        <w:t>Bogotá: Carrera 85D No. 46A – 65</w:t>
      </w:r>
      <w:r w:rsidRPr="003445A8">
        <w:rPr>
          <w:rFonts w:ascii="Verdana Pro" w:hAnsi="Verdana Pro" w:cs="Segoe UI"/>
          <w:bdr w:val="none" w:sz="0" w:space="0" w:color="auto" w:frame="1"/>
          <w:lang w:val="es-CO"/>
        </w:rPr>
        <w:br/>
        <w:t>Complejo logístico San Cayetano</w:t>
      </w:r>
      <w:r w:rsidRPr="003445A8">
        <w:rPr>
          <w:rFonts w:ascii="Verdana Pro" w:hAnsi="Verdana Pro" w:cs="Segoe UI"/>
          <w:bdr w:val="none" w:sz="0" w:space="0" w:color="auto" w:frame="1"/>
        </w:rPr>
        <w:t>.</w:t>
      </w:r>
    </w:p>
    <w:p w14:paraId="6AD7478F" w14:textId="77777777" w:rsidR="008D2EFD" w:rsidRPr="003445A8" w:rsidRDefault="008D2EFD" w:rsidP="008D2EFD">
      <w:pPr>
        <w:pStyle w:val="Sinespaciado"/>
        <w:jc w:val="both"/>
        <w:rPr>
          <w:rFonts w:ascii="Verdana" w:hAnsi="Verdana" w:cs="Segoe UI"/>
          <w:color w:val="000000"/>
          <w:sz w:val="20"/>
          <w:szCs w:val="20"/>
          <w:u w:val="single"/>
          <w:bdr w:val="none" w:sz="0" w:space="0" w:color="auto" w:frame="1"/>
        </w:rPr>
      </w:pPr>
    </w:p>
    <w:p w14:paraId="7F7CAC6F" w14:textId="5A23BEE4" w:rsidR="008E5235" w:rsidRPr="003445A8" w:rsidRDefault="008D2EFD" w:rsidP="008D2EFD">
      <w:pPr>
        <w:shd w:val="clear" w:color="auto" w:fill="FFFFFF"/>
        <w:jc w:val="both"/>
        <w:rPr>
          <w:rFonts w:ascii="Verdana" w:hAnsi="Verdana" w:cs="Arial"/>
          <w:bCs/>
          <w:sz w:val="20"/>
          <w:szCs w:val="20"/>
          <w:u w:val="single"/>
        </w:rPr>
      </w:pPr>
      <w:r w:rsidRPr="003445A8" w:rsidDel="008D2EFD">
        <w:rPr>
          <w:rFonts w:ascii="Verdana" w:hAnsi="Verdana" w:cs="Arial"/>
          <w:color w:val="212121"/>
          <w:sz w:val="20"/>
          <w:szCs w:val="20"/>
          <w:u w:val="single"/>
        </w:rPr>
        <w:t xml:space="preserve"> </w:t>
      </w:r>
    </w:p>
    <w:p w14:paraId="1F409CE5" w14:textId="77777777" w:rsidR="008D2EFD" w:rsidRPr="003445A8" w:rsidRDefault="008D2EFD" w:rsidP="008E5235">
      <w:pPr>
        <w:jc w:val="both"/>
        <w:rPr>
          <w:rFonts w:ascii="Verdana" w:hAnsi="Verdana" w:cs="Arial"/>
          <w:bCs/>
          <w:sz w:val="20"/>
          <w:szCs w:val="20"/>
        </w:rPr>
      </w:pPr>
    </w:p>
    <w:p w14:paraId="2407D2D1" w14:textId="56F49172" w:rsidR="008E5235" w:rsidRPr="003445A8" w:rsidRDefault="008E5235" w:rsidP="008E5235">
      <w:pPr>
        <w:jc w:val="both"/>
        <w:rPr>
          <w:rFonts w:ascii="Verdana" w:hAnsi="Verdana" w:cs="Arial"/>
          <w:bCs/>
          <w:sz w:val="20"/>
          <w:szCs w:val="20"/>
        </w:rPr>
      </w:pPr>
      <w:r w:rsidRPr="003445A8">
        <w:rPr>
          <w:rFonts w:ascii="Verdana" w:hAnsi="Verdana" w:cs="Arial"/>
          <w:bCs/>
          <w:sz w:val="20"/>
          <w:szCs w:val="20"/>
        </w:rPr>
        <w:t>Atentamente,</w:t>
      </w:r>
    </w:p>
    <w:p w14:paraId="740FB393" w14:textId="77777777" w:rsidR="00171E9E" w:rsidRPr="003445A8" w:rsidRDefault="00171E9E" w:rsidP="008E5235">
      <w:pPr>
        <w:jc w:val="both"/>
        <w:rPr>
          <w:rFonts w:ascii="Verdana" w:hAnsi="Verdana" w:cs="Arial"/>
          <w:bCs/>
          <w:sz w:val="20"/>
          <w:szCs w:val="20"/>
        </w:rPr>
      </w:pPr>
    </w:p>
    <w:p w14:paraId="5B2F601C" w14:textId="77777777" w:rsidR="008E5235" w:rsidRPr="003445A8" w:rsidRDefault="008E5235" w:rsidP="008E5235">
      <w:pPr>
        <w:jc w:val="both"/>
        <w:rPr>
          <w:rFonts w:ascii="Verdana" w:hAnsi="Verdana" w:cs="Arial"/>
          <w:bCs/>
          <w:sz w:val="20"/>
          <w:szCs w:val="20"/>
        </w:rPr>
      </w:pPr>
    </w:p>
    <w:p w14:paraId="4386F740" w14:textId="7780705C" w:rsidR="008E5235" w:rsidRPr="003445A8" w:rsidRDefault="00A82B1C" w:rsidP="008E5235">
      <w:pPr>
        <w:pStyle w:val="Textoindependiente"/>
        <w:rPr>
          <w:rFonts w:ascii="Verdana" w:hAnsi="Verdana" w:cs="Arial"/>
          <w:sz w:val="20"/>
          <w:szCs w:val="20"/>
          <w:lang w:val="es-MX"/>
        </w:rPr>
      </w:pPr>
      <w:proofErr w:type="spellStart"/>
      <w:r>
        <w:rPr>
          <w:rFonts w:ascii="Verdana" w:hAnsi="Verdana" w:cs="Arial"/>
          <w:sz w:val="20"/>
          <w:szCs w:val="20"/>
        </w:rPr>
        <w:t>xxxxxxxxxxxxxxxxxxxxxxxxxxxxxx</w:t>
      </w:r>
      <w:proofErr w:type="spellEnd"/>
    </w:p>
    <w:p w14:paraId="2BC82D5D" w14:textId="77777777" w:rsidR="008E5235" w:rsidRPr="003445A8" w:rsidRDefault="008E5235" w:rsidP="008E5235">
      <w:pPr>
        <w:pStyle w:val="Textoindependiente"/>
        <w:rPr>
          <w:rFonts w:ascii="Verdana" w:hAnsi="Verdana" w:cs="Arial"/>
          <w:b w:val="0"/>
          <w:sz w:val="20"/>
          <w:szCs w:val="20"/>
          <w:lang w:val="es-MX"/>
        </w:rPr>
      </w:pPr>
      <w:r w:rsidRPr="003445A8">
        <w:rPr>
          <w:rFonts w:ascii="Verdana" w:hAnsi="Verdana" w:cs="Arial"/>
          <w:b w:val="0"/>
          <w:sz w:val="20"/>
          <w:szCs w:val="20"/>
          <w:lang w:val="es-MX"/>
        </w:rPr>
        <w:t>JEFE DE LA OFICINA ASESORA JURIDICA</w:t>
      </w:r>
    </w:p>
    <w:p w14:paraId="39811DD4" w14:textId="77777777" w:rsidR="008E5235" w:rsidRPr="003445A8" w:rsidRDefault="008E5235" w:rsidP="008E5235">
      <w:pPr>
        <w:pStyle w:val="Textoindependiente"/>
        <w:rPr>
          <w:rFonts w:ascii="Verdana" w:hAnsi="Verdana" w:cs="Arial"/>
          <w:b w:val="0"/>
          <w:sz w:val="20"/>
          <w:szCs w:val="20"/>
          <w:lang w:val="es-MX"/>
        </w:rPr>
      </w:pPr>
      <w:r w:rsidRPr="003445A8">
        <w:rPr>
          <w:rFonts w:ascii="Verdana" w:hAnsi="Verdana" w:cs="Arial"/>
          <w:b w:val="0"/>
          <w:sz w:val="20"/>
          <w:szCs w:val="20"/>
          <w:lang w:val="es-MX"/>
        </w:rPr>
        <w:t>UNIDAD PARA LAS VICTIMAS </w:t>
      </w:r>
    </w:p>
    <w:p w14:paraId="29622E13" w14:textId="47BA7DD3" w:rsidR="008E5235" w:rsidRDefault="008E5235" w:rsidP="008E5235">
      <w:pPr>
        <w:rPr>
          <w:rFonts w:ascii="Verdana" w:hAnsi="Verdana" w:cs="Arial"/>
          <w:i/>
          <w:sz w:val="20"/>
          <w:szCs w:val="20"/>
        </w:rPr>
      </w:pPr>
      <w:r w:rsidRPr="003445A8">
        <w:rPr>
          <w:rFonts w:ascii="Verdana" w:hAnsi="Verdana" w:cs="Arial"/>
          <w:i/>
          <w:sz w:val="20"/>
          <w:szCs w:val="20"/>
        </w:rPr>
        <w:t xml:space="preserve">Elaboró: </w:t>
      </w:r>
      <w:proofErr w:type="spellStart"/>
      <w:r w:rsidRPr="003445A8">
        <w:rPr>
          <w:rFonts w:ascii="Verdana" w:hAnsi="Verdana" w:cs="Arial"/>
          <w:i/>
          <w:sz w:val="20"/>
          <w:szCs w:val="20"/>
        </w:rPr>
        <w:t>XXXXX_</w:t>
      </w:r>
      <w:r w:rsidR="00A82B1C">
        <w:rPr>
          <w:rFonts w:ascii="Verdana" w:hAnsi="Verdana" w:cs="Arial"/>
          <w:i/>
          <w:sz w:val="20"/>
          <w:szCs w:val="20"/>
        </w:rPr>
        <w:t>xxxxxx</w:t>
      </w:r>
      <w:proofErr w:type="spellEnd"/>
    </w:p>
    <w:p w14:paraId="5BF79A70" w14:textId="77777777" w:rsidR="007D62B1" w:rsidRDefault="007D62B1" w:rsidP="008E5235">
      <w:pPr>
        <w:rPr>
          <w:rFonts w:ascii="Verdana" w:hAnsi="Verdana" w:cs="Arial"/>
          <w:i/>
          <w:sz w:val="20"/>
          <w:szCs w:val="20"/>
        </w:rPr>
      </w:pPr>
    </w:p>
    <w:p w14:paraId="43F965FB" w14:textId="77777777" w:rsidR="007D62B1" w:rsidRDefault="007D62B1" w:rsidP="008E5235">
      <w:pPr>
        <w:rPr>
          <w:rFonts w:ascii="Verdana" w:hAnsi="Verdana" w:cs="Arial"/>
          <w:i/>
          <w:sz w:val="20"/>
          <w:szCs w:val="20"/>
        </w:rPr>
      </w:pPr>
    </w:p>
    <w:p w14:paraId="53D89B11" w14:textId="77777777" w:rsidR="007D62B1" w:rsidRDefault="007D62B1" w:rsidP="008E5235">
      <w:pPr>
        <w:rPr>
          <w:rFonts w:ascii="Verdana" w:hAnsi="Verdana" w:cs="Arial"/>
          <w:i/>
          <w:sz w:val="20"/>
          <w:szCs w:val="20"/>
        </w:rPr>
      </w:pPr>
    </w:p>
    <w:p w14:paraId="1D5E4B39" w14:textId="77777777" w:rsidR="007D62B1" w:rsidRDefault="007D62B1" w:rsidP="008E5235">
      <w:pPr>
        <w:rPr>
          <w:rFonts w:ascii="Verdana" w:hAnsi="Verdana" w:cs="Arial"/>
          <w:i/>
          <w:sz w:val="20"/>
          <w:szCs w:val="20"/>
        </w:rPr>
      </w:pPr>
    </w:p>
    <w:p w14:paraId="3BC31619" w14:textId="77777777" w:rsidR="007D62B1" w:rsidRDefault="007D62B1" w:rsidP="008E5235">
      <w:pPr>
        <w:rPr>
          <w:rFonts w:ascii="Verdana" w:hAnsi="Verdana" w:cs="Arial"/>
          <w:i/>
          <w:sz w:val="20"/>
          <w:szCs w:val="20"/>
        </w:rPr>
      </w:pPr>
    </w:p>
    <w:p w14:paraId="44234E0E" w14:textId="77777777" w:rsidR="007D62B1" w:rsidRDefault="007D62B1" w:rsidP="008E5235">
      <w:pPr>
        <w:rPr>
          <w:rFonts w:ascii="Verdana" w:hAnsi="Verdana" w:cs="Arial"/>
          <w:i/>
          <w:sz w:val="20"/>
          <w:szCs w:val="20"/>
        </w:rPr>
      </w:pPr>
    </w:p>
    <w:tbl>
      <w:tblPr>
        <w:tblW w:w="10374" w:type="dxa"/>
        <w:tblCellMar>
          <w:top w:w="15" w:type="dxa"/>
          <w:left w:w="70" w:type="dxa"/>
          <w:right w:w="70" w:type="dxa"/>
        </w:tblCellMar>
        <w:tblLook w:val="04A0" w:firstRow="1" w:lastRow="0" w:firstColumn="1" w:lastColumn="0" w:noHBand="0" w:noVBand="1"/>
      </w:tblPr>
      <w:tblGrid>
        <w:gridCol w:w="2571"/>
        <w:gridCol w:w="3209"/>
        <w:gridCol w:w="4434"/>
        <w:gridCol w:w="160"/>
      </w:tblGrid>
      <w:tr w:rsidR="007D62B1" w:rsidRPr="007D62B1" w14:paraId="52700226" w14:textId="77777777" w:rsidTr="007D62B1">
        <w:trPr>
          <w:gridAfter w:val="1"/>
          <w:wAfter w:w="160" w:type="dxa"/>
          <w:trHeight w:val="675"/>
        </w:trPr>
        <w:tc>
          <w:tcPr>
            <w:tcW w:w="2571"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04874487" w14:textId="77777777" w:rsidR="007D62B1" w:rsidRPr="007D62B1" w:rsidRDefault="007D62B1" w:rsidP="007D62B1">
            <w:pPr>
              <w:jc w:val="center"/>
              <w:rPr>
                <w:rFonts w:ascii="Verdana" w:eastAsia="Times New Roman" w:hAnsi="Verdana" w:cs="Calibri"/>
                <w:b/>
                <w:bCs/>
                <w:color w:val="FFFFFF"/>
                <w:sz w:val="18"/>
                <w:szCs w:val="18"/>
                <w:lang w:val="es-CO" w:eastAsia="es-CO"/>
              </w:rPr>
            </w:pPr>
            <w:r w:rsidRPr="007D62B1">
              <w:rPr>
                <w:rFonts w:ascii="Verdana" w:eastAsia="Times New Roman" w:hAnsi="Verdana" w:cs="Calibri"/>
                <w:b/>
                <w:bCs/>
                <w:color w:val="FFFFFF"/>
                <w:sz w:val="18"/>
                <w:szCs w:val="18"/>
                <w:lang w:val="es-CO" w:eastAsia="es-CO"/>
              </w:rPr>
              <w:t>Versión</w:t>
            </w:r>
          </w:p>
        </w:tc>
        <w:tc>
          <w:tcPr>
            <w:tcW w:w="3209"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545CAEF5" w14:textId="77777777" w:rsidR="007D62B1" w:rsidRPr="007D62B1" w:rsidRDefault="007D62B1" w:rsidP="007D62B1">
            <w:pPr>
              <w:jc w:val="center"/>
              <w:rPr>
                <w:rFonts w:ascii="Verdana" w:eastAsia="Times New Roman" w:hAnsi="Verdana" w:cs="Calibri"/>
                <w:b/>
                <w:bCs/>
                <w:color w:val="FFFFFF"/>
                <w:sz w:val="18"/>
                <w:szCs w:val="18"/>
                <w:lang w:val="es-CO" w:eastAsia="es-CO"/>
              </w:rPr>
            </w:pPr>
            <w:r w:rsidRPr="007D62B1">
              <w:rPr>
                <w:rFonts w:ascii="Verdana" w:eastAsia="Times New Roman" w:hAnsi="Verdana" w:cs="Calibri"/>
                <w:b/>
                <w:bCs/>
                <w:color w:val="FFFFFF"/>
                <w:sz w:val="18"/>
                <w:szCs w:val="18"/>
                <w:lang w:val="es-CO" w:eastAsia="es-CO"/>
              </w:rPr>
              <w:t>Fecha de Cambio</w:t>
            </w:r>
          </w:p>
        </w:tc>
        <w:tc>
          <w:tcPr>
            <w:tcW w:w="4434"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02B0C486" w14:textId="77777777" w:rsidR="007D62B1" w:rsidRPr="007D62B1" w:rsidRDefault="007D62B1" w:rsidP="007D62B1">
            <w:pPr>
              <w:jc w:val="center"/>
              <w:rPr>
                <w:rFonts w:ascii="Verdana" w:eastAsia="Times New Roman" w:hAnsi="Verdana" w:cs="Calibri"/>
                <w:b/>
                <w:bCs/>
                <w:color w:val="FFFFFF"/>
                <w:sz w:val="18"/>
                <w:szCs w:val="18"/>
                <w:lang w:val="es-CO" w:eastAsia="es-CO"/>
              </w:rPr>
            </w:pPr>
            <w:r w:rsidRPr="007D62B1">
              <w:rPr>
                <w:rFonts w:ascii="Verdana" w:eastAsia="Times New Roman" w:hAnsi="Verdana" w:cs="Calibri"/>
                <w:b/>
                <w:bCs/>
                <w:color w:val="FFFFFF"/>
                <w:sz w:val="18"/>
                <w:szCs w:val="18"/>
                <w:lang w:val="es-CO" w:eastAsia="es-CO"/>
              </w:rPr>
              <w:t>Descripción de la modificación</w:t>
            </w:r>
          </w:p>
        </w:tc>
      </w:tr>
      <w:tr w:rsidR="007D62B1" w:rsidRPr="007D62B1" w14:paraId="0BDEDCCE" w14:textId="77777777" w:rsidTr="007D62B1">
        <w:trPr>
          <w:trHeight w:val="225"/>
        </w:trPr>
        <w:tc>
          <w:tcPr>
            <w:tcW w:w="2571"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2E0F51DC" w14:textId="77777777" w:rsidR="007D62B1" w:rsidRPr="007D62B1" w:rsidRDefault="007D62B1" w:rsidP="007D62B1">
            <w:pPr>
              <w:rPr>
                <w:rFonts w:ascii="Verdana" w:eastAsia="Times New Roman" w:hAnsi="Verdana" w:cs="Calibri"/>
                <w:b/>
                <w:bCs/>
                <w:color w:val="FFFFFF"/>
                <w:sz w:val="18"/>
                <w:szCs w:val="18"/>
                <w:lang w:val="es-CO" w:eastAsia="es-CO"/>
              </w:rPr>
            </w:pPr>
          </w:p>
        </w:tc>
        <w:tc>
          <w:tcPr>
            <w:tcW w:w="3209"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1CC43E8A" w14:textId="77777777" w:rsidR="007D62B1" w:rsidRPr="007D62B1" w:rsidRDefault="007D62B1" w:rsidP="007D62B1">
            <w:pPr>
              <w:rPr>
                <w:rFonts w:ascii="Verdana" w:eastAsia="Times New Roman" w:hAnsi="Verdana" w:cs="Calibri"/>
                <w:b/>
                <w:bCs/>
                <w:color w:val="FFFFFF"/>
                <w:sz w:val="18"/>
                <w:szCs w:val="18"/>
                <w:lang w:val="es-CO" w:eastAsia="es-CO"/>
              </w:rPr>
            </w:pPr>
          </w:p>
        </w:tc>
        <w:tc>
          <w:tcPr>
            <w:tcW w:w="4434"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2F9FF0E7" w14:textId="77777777" w:rsidR="007D62B1" w:rsidRPr="007D62B1" w:rsidRDefault="007D62B1" w:rsidP="007D62B1">
            <w:pPr>
              <w:rPr>
                <w:rFonts w:ascii="Verdana" w:eastAsia="Times New Roman" w:hAnsi="Verdana" w:cs="Calibri"/>
                <w:b/>
                <w:bCs/>
                <w:color w:val="FFFFFF"/>
                <w:sz w:val="18"/>
                <w:szCs w:val="18"/>
                <w:lang w:val="es-CO" w:eastAsia="es-CO"/>
              </w:rPr>
            </w:pPr>
          </w:p>
        </w:tc>
        <w:tc>
          <w:tcPr>
            <w:tcW w:w="160" w:type="dxa"/>
            <w:tcBorders>
              <w:top w:val="nil"/>
              <w:left w:val="nil"/>
              <w:bottom w:val="nil"/>
              <w:right w:val="nil"/>
            </w:tcBorders>
            <w:shd w:val="clear" w:color="auto" w:fill="auto"/>
            <w:noWrap/>
            <w:vAlign w:val="bottom"/>
            <w:hideMark/>
          </w:tcPr>
          <w:p w14:paraId="25E98D4F" w14:textId="77777777" w:rsidR="007D62B1" w:rsidRPr="007D62B1" w:rsidRDefault="007D62B1" w:rsidP="007D62B1">
            <w:pPr>
              <w:jc w:val="center"/>
              <w:rPr>
                <w:rFonts w:ascii="Verdana" w:eastAsia="Times New Roman" w:hAnsi="Verdana" w:cs="Calibri"/>
                <w:b/>
                <w:bCs/>
                <w:color w:val="FFFFFF"/>
                <w:sz w:val="18"/>
                <w:szCs w:val="18"/>
                <w:lang w:val="es-CO" w:eastAsia="es-CO"/>
              </w:rPr>
            </w:pPr>
          </w:p>
        </w:tc>
      </w:tr>
      <w:tr w:rsidR="007D62B1" w:rsidRPr="007D62B1" w14:paraId="2E685D81" w14:textId="77777777" w:rsidTr="007D62B1">
        <w:trPr>
          <w:trHeight w:val="540"/>
        </w:trPr>
        <w:tc>
          <w:tcPr>
            <w:tcW w:w="2571" w:type="dxa"/>
            <w:tcBorders>
              <w:top w:val="nil"/>
              <w:left w:val="single" w:sz="4" w:space="0" w:color="auto"/>
              <w:bottom w:val="single" w:sz="4" w:space="0" w:color="auto"/>
              <w:right w:val="single" w:sz="4" w:space="0" w:color="auto"/>
            </w:tcBorders>
            <w:shd w:val="clear" w:color="auto" w:fill="auto"/>
            <w:noWrap/>
            <w:vAlign w:val="center"/>
            <w:hideMark/>
          </w:tcPr>
          <w:p w14:paraId="7FC97AC9"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1</w:t>
            </w:r>
          </w:p>
        </w:tc>
        <w:tc>
          <w:tcPr>
            <w:tcW w:w="3209" w:type="dxa"/>
            <w:tcBorders>
              <w:top w:val="nil"/>
              <w:left w:val="nil"/>
              <w:bottom w:val="single" w:sz="4" w:space="0" w:color="auto"/>
              <w:right w:val="single" w:sz="4" w:space="0" w:color="auto"/>
            </w:tcBorders>
            <w:shd w:val="clear" w:color="auto" w:fill="auto"/>
            <w:noWrap/>
            <w:vAlign w:val="center"/>
            <w:hideMark/>
          </w:tcPr>
          <w:p w14:paraId="6F787ACF"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07/10/2019</w:t>
            </w:r>
          </w:p>
        </w:tc>
        <w:tc>
          <w:tcPr>
            <w:tcW w:w="4434" w:type="dxa"/>
            <w:tcBorders>
              <w:top w:val="nil"/>
              <w:left w:val="nil"/>
              <w:bottom w:val="single" w:sz="4" w:space="0" w:color="auto"/>
              <w:right w:val="single" w:sz="4" w:space="0" w:color="auto"/>
            </w:tcBorders>
            <w:shd w:val="clear" w:color="auto" w:fill="auto"/>
            <w:vAlign w:val="center"/>
            <w:hideMark/>
          </w:tcPr>
          <w:p w14:paraId="7C0C58E6"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Creación de formato </w:t>
            </w:r>
          </w:p>
        </w:tc>
        <w:tc>
          <w:tcPr>
            <w:tcW w:w="160" w:type="dxa"/>
            <w:vAlign w:val="center"/>
            <w:hideMark/>
          </w:tcPr>
          <w:p w14:paraId="00BB5995" w14:textId="77777777" w:rsidR="007D62B1" w:rsidRPr="007D62B1" w:rsidRDefault="007D62B1" w:rsidP="007D62B1">
            <w:pPr>
              <w:rPr>
                <w:rFonts w:ascii="Times New Roman" w:eastAsia="Times New Roman" w:hAnsi="Times New Roman" w:cs="Times New Roman"/>
                <w:sz w:val="20"/>
                <w:szCs w:val="20"/>
                <w:lang w:val="es-CO" w:eastAsia="es-CO"/>
              </w:rPr>
            </w:pPr>
          </w:p>
        </w:tc>
      </w:tr>
      <w:tr w:rsidR="007D62B1" w:rsidRPr="007D62B1" w14:paraId="00982B8D" w14:textId="77777777" w:rsidTr="007D62B1">
        <w:trPr>
          <w:trHeight w:val="240"/>
        </w:trPr>
        <w:tc>
          <w:tcPr>
            <w:tcW w:w="2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D7F66D"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2</w:t>
            </w:r>
          </w:p>
        </w:tc>
        <w:tc>
          <w:tcPr>
            <w:tcW w:w="32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15B3C4"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16/06/2023</w:t>
            </w:r>
          </w:p>
        </w:tc>
        <w:tc>
          <w:tcPr>
            <w:tcW w:w="4434" w:type="dxa"/>
            <w:vMerge w:val="restart"/>
            <w:tcBorders>
              <w:top w:val="nil"/>
              <w:left w:val="single" w:sz="4" w:space="0" w:color="auto"/>
              <w:bottom w:val="single" w:sz="4" w:space="0" w:color="000000"/>
              <w:right w:val="single" w:sz="4" w:space="0" w:color="auto"/>
            </w:tcBorders>
            <w:shd w:val="clear" w:color="auto" w:fill="auto"/>
            <w:hideMark/>
          </w:tcPr>
          <w:p w14:paraId="079E2153"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actualiza el logo </w:t>
            </w:r>
          </w:p>
          <w:p w14:paraId="58712CB1"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actualiza el pie de página </w:t>
            </w:r>
          </w:p>
          <w:p w14:paraId="08CC5D58"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cambia el párrafo de presentación con la información de la Jefe actual de la OAJ  </w:t>
            </w:r>
          </w:p>
          <w:p w14:paraId="2325A0AF"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cambia el nombre de la Jefe de la OAJ. </w:t>
            </w:r>
          </w:p>
        </w:tc>
        <w:tc>
          <w:tcPr>
            <w:tcW w:w="160" w:type="dxa"/>
            <w:vAlign w:val="center"/>
            <w:hideMark/>
          </w:tcPr>
          <w:p w14:paraId="75921763" w14:textId="77777777" w:rsidR="007D62B1" w:rsidRPr="007D62B1" w:rsidRDefault="007D62B1" w:rsidP="007D62B1">
            <w:pPr>
              <w:rPr>
                <w:rFonts w:ascii="Times New Roman" w:eastAsia="Times New Roman" w:hAnsi="Times New Roman" w:cs="Times New Roman"/>
                <w:sz w:val="20"/>
                <w:szCs w:val="20"/>
                <w:lang w:val="es-CO" w:eastAsia="es-CO"/>
              </w:rPr>
            </w:pPr>
          </w:p>
        </w:tc>
      </w:tr>
      <w:tr w:rsidR="007D62B1" w:rsidRPr="007D62B1" w14:paraId="36B6BD1A" w14:textId="77777777" w:rsidTr="007D62B1">
        <w:trPr>
          <w:trHeight w:val="240"/>
        </w:trPr>
        <w:tc>
          <w:tcPr>
            <w:tcW w:w="2571" w:type="dxa"/>
            <w:vMerge/>
            <w:tcBorders>
              <w:top w:val="nil"/>
              <w:left w:val="single" w:sz="4" w:space="0" w:color="auto"/>
              <w:bottom w:val="single" w:sz="4" w:space="0" w:color="000000"/>
              <w:right w:val="single" w:sz="4" w:space="0" w:color="auto"/>
            </w:tcBorders>
            <w:vAlign w:val="center"/>
            <w:hideMark/>
          </w:tcPr>
          <w:p w14:paraId="68CB79FD" w14:textId="77777777" w:rsidR="007D62B1" w:rsidRPr="007D62B1" w:rsidRDefault="007D62B1" w:rsidP="007D62B1">
            <w:pPr>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000000"/>
              <w:right w:val="single" w:sz="4" w:space="0" w:color="auto"/>
            </w:tcBorders>
            <w:vAlign w:val="center"/>
            <w:hideMark/>
          </w:tcPr>
          <w:p w14:paraId="6113E0D6" w14:textId="77777777" w:rsidR="007D62B1" w:rsidRPr="007D62B1" w:rsidRDefault="007D62B1" w:rsidP="007D62B1">
            <w:pPr>
              <w:rPr>
                <w:rFonts w:ascii="Verdana" w:eastAsia="Times New Roman" w:hAnsi="Verdana" w:cs="Calibri"/>
                <w:color w:val="000000"/>
                <w:sz w:val="18"/>
                <w:szCs w:val="18"/>
                <w:lang w:val="es-CO" w:eastAsia="es-CO"/>
              </w:rPr>
            </w:pPr>
          </w:p>
        </w:tc>
        <w:tc>
          <w:tcPr>
            <w:tcW w:w="4434" w:type="dxa"/>
            <w:vMerge/>
            <w:tcBorders>
              <w:top w:val="nil"/>
              <w:left w:val="single" w:sz="4" w:space="0" w:color="auto"/>
              <w:bottom w:val="single" w:sz="4" w:space="0" w:color="000000"/>
              <w:right w:val="single" w:sz="4" w:space="0" w:color="auto"/>
            </w:tcBorders>
            <w:vAlign w:val="center"/>
            <w:hideMark/>
          </w:tcPr>
          <w:p w14:paraId="52A555B2" w14:textId="77777777" w:rsidR="007D62B1" w:rsidRPr="007D62B1" w:rsidRDefault="007D62B1" w:rsidP="007D62B1">
            <w:pPr>
              <w:rPr>
                <w:rFonts w:ascii="Verdana" w:eastAsia="Times New Roman" w:hAnsi="Verdana" w:cs="Calibri"/>
                <w:color w:val="000000"/>
                <w:sz w:val="18"/>
                <w:szCs w:val="18"/>
                <w:lang w:val="es-CO" w:eastAsia="es-CO"/>
              </w:rPr>
            </w:pPr>
          </w:p>
        </w:tc>
        <w:tc>
          <w:tcPr>
            <w:tcW w:w="160" w:type="dxa"/>
            <w:tcBorders>
              <w:top w:val="nil"/>
              <w:left w:val="nil"/>
              <w:bottom w:val="nil"/>
              <w:right w:val="nil"/>
            </w:tcBorders>
            <w:shd w:val="clear" w:color="auto" w:fill="auto"/>
            <w:noWrap/>
            <w:vAlign w:val="bottom"/>
            <w:hideMark/>
          </w:tcPr>
          <w:p w14:paraId="2BD57358" w14:textId="77777777" w:rsidR="007D62B1" w:rsidRPr="007D62B1" w:rsidRDefault="007D62B1" w:rsidP="007D62B1">
            <w:pPr>
              <w:rPr>
                <w:rFonts w:ascii="Verdana" w:eastAsia="Times New Roman" w:hAnsi="Verdana" w:cs="Calibri"/>
                <w:color w:val="000000"/>
                <w:sz w:val="18"/>
                <w:szCs w:val="18"/>
                <w:lang w:val="es-CO" w:eastAsia="es-CO"/>
              </w:rPr>
            </w:pPr>
          </w:p>
        </w:tc>
      </w:tr>
      <w:tr w:rsidR="007D62B1" w:rsidRPr="007D62B1" w14:paraId="60968C3F" w14:textId="77777777" w:rsidTr="007D62B1">
        <w:trPr>
          <w:trHeight w:val="600"/>
        </w:trPr>
        <w:tc>
          <w:tcPr>
            <w:tcW w:w="2571" w:type="dxa"/>
            <w:vMerge/>
            <w:tcBorders>
              <w:top w:val="nil"/>
              <w:left w:val="single" w:sz="4" w:space="0" w:color="auto"/>
              <w:bottom w:val="single" w:sz="4" w:space="0" w:color="auto"/>
              <w:right w:val="single" w:sz="4" w:space="0" w:color="auto"/>
            </w:tcBorders>
            <w:vAlign w:val="center"/>
            <w:hideMark/>
          </w:tcPr>
          <w:p w14:paraId="1B8168E3" w14:textId="77777777" w:rsidR="007D62B1" w:rsidRPr="007D62B1" w:rsidRDefault="007D62B1" w:rsidP="007D62B1">
            <w:pPr>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auto"/>
              <w:right w:val="single" w:sz="4" w:space="0" w:color="auto"/>
            </w:tcBorders>
            <w:vAlign w:val="center"/>
            <w:hideMark/>
          </w:tcPr>
          <w:p w14:paraId="4EA18928" w14:textId="77777777" w:rsidR="007D62B1" w:rsidRPr="007D62B1" w:rsidRDefault="007D62B1" w:rsidP="007D62B1">
            <w:pPr>
              <w:rPr>
                <w:rFonts w:ascii="Verdana" w:eastAsia="Times New Roman" w:hAnsi="Verdana" w:cs="Calibri"/>
                <w:color w:val="000000"/>
                <w:sz w:val="18"/>
                <w:szCs w:val="18"/>
                <w:lang w:val="es-CO" w:eastAsia="es-CO"/>
              </w:rPr>
            </w:pPr>
          </w:p>
        </w:tc>
        <w:tc>
          <w:tcPr>
            <w:tcW w:w="4434" w:type="dxa"/>
            <w:vMerge/>
            <w:tcBorders>
              <w:top w:val="nil"/>
              <w:left w:val="single" w:sz="4" w:space="0" w:color="auto"/>
              <w:bottom w:val="single" w:sz="4" w:space="0" w:color="auto"/>
              <w:right w:val="single" w:sz="4" w:space="0" w:color="auto"/>
            </w:tcBorders>
            <w:vAlign w:val="center"/>
            <w:hideMark/>
          </w:tcPr>
          <w:p w14:paraId="2617A251" w14:textId="77777777" w:rsidR="007D62B1" w:rsidRPr="007D62B1" w:rsidRDefault="007D62B1" w:rsidP="007D62B1">
            <w:pPr>
              <w:rPr>
                <w:rFonts w:ascii="Verdana" w:eastAsia="Times New Roman" w:hAnsi="Verdana" w:cs="Calibri"/>
                <w:color w:val="000000"/>
                <w:sz w:val="18"/>
                <w:szCs w:val="18"/>
                <w:lang w:val="es-CO" w:eastAsia="es-CO"/>
              </w:rPr>
            </w:pPr>
          </w:p>
        </w:tc>
        <w:tc>
          <w:tcPr>
            <w:tcW w:w="160" w:type="dxa"/>
            <w:tcBorders>
              <w:top w:val="nil"/>
              <w:left w:val="nil"/>
              <w:bottom w:val="nil"/>
              <w:right w:val="nil"/>
            </w:tcBorders>
            <w:shd w:val="clear" w:color="auto" w:fill="auto"/>
            <w:noWrap/>
            <w:vAlign w:val="bottom"/>
            <w:hideMark/>
          </w:tcPr>
          <w:p w14:paraId="73BACEA5" w14:textId="77777777" w:rsidR="007D62B1" w:rsidRPr="007D62B1" w:rsidRDefault="007D62B1" w:rsidP="007D62B1">
            <w:pPr>
              <w:rPr>
                <w:rFonts w:ascii="Times New Roman" w:eastAsia="Times New Roman" w:hAnsi="Times New Roman" w:cs="Times New Roman"/>
                <w:sz w:val="20"/>
                <w:szCs w:val="20"/>
                <w:lang w:val="es-CO" w:eastAsia="es-CO"/>
              </w:rPr>
            </w:pPr>
          </w:p>
        </w:tc>
      </w:tr>
      <w:tr w:rsidR="007D62B1" w:rsidRPr="007D62B1" w14:paraId="782B0B97" w14:textId="77777777" w:rsidTr="007D62B1">
        <w:trPr>
          <w:trHeight w:val="600"/>
        </w:trPr>
        <w:tc>
          <w:tcPr>
            <w:tcW w:w="2571" w:type="dxa"/>
            <w:tcBorders>
              <w:top w:val="single" w:sz="4" w:space="0" w:color="auto"/>
              <w:left w:val="single" w:sz="4" w:space="0" w:color="auto"/>
              <w:bottom w:val="single" w:sz="4" w:space="0" w:color="auto"/>
              <w:right w:val="single" w:sz="4" w:space="0" w:color="auto"/>
            </w:tcBorders>
            <w:vAlign w:val="center"/>
          </w:tcPr>
          <w:p w14:paraId="0A8F33EB"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3</w:t>
            </w:r>
          </w:p>
        </w:tc>
        <w:tc>
          <w:tcPr>
            <w:tcW w:w="3209" w:type="dxa"/>
            <w:tcBorders>
              <w:top w:val="single" w:sz="4" w:space="0" w:color="auto"/>
              <w:left w:val="single" w:sz="4" w:space="0" w:color="auto"/>
              <w:bottom w:val="single" w:sz="4" w:space="0" w:color="auto"/>
              <w:right w:val="single" w:sz="4" w:space="0" w:color="auto"/>
            </w:tcBorders>
            <w:vAlign w:val="center"/>
          </w:tcPr>
          <w:p w14:paraId="32C7687B" w14:textId="77777777" w:rsidR="007D62B1" w:rsidRPr="007D62B1" w:rsidRDefault="007D62B1" w:rsidP="007D62B1">
            <w:pPr>
              <w:jc w:val="cente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29/07/2024</w:t>
            </w:r>
          </w:p>
        </w:tc>
        <w:tc>
          <w:tcPr>
            <w:tcW w:w="4434" w:type="dxa"/>
            <w:tcBorders>
              <w:top w:val="single" w:sz="4" w:space="0" w:color="auto"/>
              <w:left w:val="single" w:sz="4" w:space="0" w:color="auto"/>
              <w:bottom w:val="single" w:sz="4" w:space="0" w:color="auto"/>
              <w:right w:val="single" w:sz="4" w:space="0" w:color="auto"/>
            </w:tcBorders>
            <w:vAlign w:val="center"/>
          </w:tcPr>
          <w:p w14:paraId="270013AC"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actualiza el logo </w:t>
            </w:r>
          </w:p>
          <w:p w14:paraId="48FF70EB"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actualiza el pie de página </w:t>
            </w:r>
          </w:p>
          <w:p w14:paraId="0A9BD37F" w14:textId="77777777" w:rsidR="007D62B1" w:rsidRPr="007D62B1" w:rsidRDefault="007D62B1" w:rsidP="007D62B1">
            <w:pPr>
              <w:rPr>
                <w:rFonts w:ascii="Verdana" w:eastAsia="Times New Roman" w:hAnsi="Verdana" w:cs="Calibri"/>
                <w:color w:val="000000"/>
                <w:sz w:val="18"/>
                <w:szCs w:val="18"/>
                <w:lang w:val="es-CO" w:eastAsia="es-CO"/>
              </w:rPr>
            </w:pPr>
            <w:r w:rsidRPr="007D62B1">
              <w:rPr>
                <w:rFonts w:ascii="Verdana" w:eastAsia="Times New Roman" w:hAnsi="Verdana" w:cs="Calibri"/>
                <w:color w:val="000000"/>
                <w:sz w:val="18"/>
                <w:szCs w:val="18"/>
                <w:lang w:val="es-CO" w:eastAsia="es-CO"/>
              </w:rPr>
              <w:t xml:space="preserve">Se cambia el párrafo de presentación, se dejan abiertos los datos de la Jefatura por seguridad de la información. </w:t>
            </w:r>
          </w:p>
        </w:tc>
        <w:tc>
          <w:tcPr>
            <w:tcW w:w="160" w:type="dxa"/>
            <w:tcBorders>
              <w:top w:val="nil"/>
              <w:left w:val="nil"/>
              <w:bottom w:val="nil"/>
              <w:right w:val="nil"/>
            </w:tcBorders>
            <w:shd w:val="clear" w:color="auto" w:fill="auto"/>
            <w:noWrap/>
            <w:vAlign w:val="bottom"/>
          </w:tcPr>
          <w:p w14:paraId="170D66BD" w14:textId="77777777" w:rsidR="007D62B1" w:rsidRPr="007D62B1" w:rsidRDefault="007D62B1" w:rsidP="007D62B1">
            <w:pPr>
              <w:rPr>
                <w:rFonts w:ascii="Times New Roman" w:eastAsia="Times New Roman" w:hAnsi="Times New Roman" w:cs="Times New Roman"/>
                <w:sz w:val="20"/>
                <w:szCs w:val="20"/>
                <w:lang w:val="es-CO" w:eastAsia="es-CO"/>
              </w:rPr>
            </w:pPr>
          </w:p>
        </w:tc>
      </w:tr>
      <w:tr w:rsidR="007D62B1" w:rsidRPr="007D62B1" w14:paraId="3106E6CF" w14:textId="77777777" w:rsidTr="007D62B1">
        <w:trPr>
          <w:trHeight w:val="600"/>
        </w:trPr>
        <w:tc>
          <w:tcPr>
            <w:tcW w:w="2571" w:type="dxa"/>
            <w:tcBorders>
              <w:top w:val="single" w:sz="4" w:space="0" w:color="auto"/>
              <w:left w:val="single" w:sz="4" w:space="0" w:color="auto"/>
              <w:bottom w:val="single" w:sz="4" w:space="0" w:color="auto"/>
              <w:right w:val="single" w:sz="4" w:space="0" w:color="auto"/>
            </w:tcBorders>
            <w:vAlign w:val="center"/>
          </w:tcPr>
          <w:p w14:paraId="6D311996" w14:textId="70D15476" w:rsidR="007D62B1" w:rsidRPr="007D62B1" w:rsidRDefault="007D62B1" w:rsidP="007D62B1">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4</w:t>
            </w:r>
          </w:p>
        </w:tc>
        <w:tc>
          <w:tcPr>
            <w:tcW w:w="3209" w:type="dxa"/>
            <w:tcBorders>
              <w:top w:val="single" w:sz="4" w:space="0" w:color="auto"/>
              <w:left w:val="single" w:sz="4" w:space="0" w:color="auto"/>
              <w:bottom w:val="single" w:sz="4" w:space="0" w:color="auto"/>
              <w:right w:val="single" w:sz="4" w:space="0" w:color="auto"/>
            </w:tcBorders>
            <w:vAlign w:val="center"/>
          </w:tcPr>
          <w:p w14:paraId="0FAF90BF" w14:textId="7BE1F848" w:rsidR="007D62B1" w:rsidRPr="007D62B1" w:rsidRDefault="00D07E14" w:rsidP="007D62B1">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16/10/2024</w:t>
            </w:r>
          </w:p>
        </w:tc>
        <w:tc>
          <w:tcPr>
            <w:tcW w:w="4434" w:type="dxa"/>
            <w:tcBorders>
              <w:top w:val="single" w:sz="4" w:space="0" w:color="auto"/>
              <w:left w:val="single" w:sz="4" w:space="0" w:color="auto"/>
              <w:bottom w:val="single" w:sz="4" w:space="0" w:color="auto"/>
              <w:right w:val="single" w:sz="4" w:space="0" w:color="auto"/>
            </w:tcBorders>
            <w:vAlign w:val="center"/>
          </w:tcPr>
          <w:p w14:paraId="0DEC6FFB" w14:textId="77777777" w:rsidR="007D62B1" w:rsidRPr="003D00D0" w:rsidRDefault="007D62B1" w:rsidP="007921BD">
            <w:pPr>
              <w:rPr>
                <w:rFonts w:ascii="Verdana" w:eastAsia="Times New Roman" w:hAnsi="Verdana" w:cs="Calibri"/>
                <w:color w:val="000000"/>
                <w:sz w:val="18"/>
                <w:szCs w:val="18"/>
                <w:lang w:val="es-CO" w:eastAsia="es-CO"/>
              </w:rPr>
            </w:pPr>
            <w:r w:rsidRPr="003D00D0">
              <w:rPr>
                <w:rFonts w:ascii="Verdana" w:eastAsia="Times New Roman" w:hAnsi="Verdana" w:cs="Calibri"/>
                <w:color w:val="000000"/>
                <w:sz w:val="18"/>
                <w:szCs w:val="18"/>
                <w:lang w:val="es-CO" w:eastAsia="es-CO"/>
              </w:rPr>
              <w:t xml:space="preserve">Se actualiza en el encabezado </w:t>
            </w:r>
          </w:p>
          <w:p w14:paraId="1BA8DEFA" w14:textId="387ED0BF" w:rsidR="007921BD" w:rsidRPr="003D00D0" w:rsidRDefault="007921BD" w:rsidP="007921BD">
            <w:pPr>
              <w:rPr>
                <w:rFonts w:ascii="Verdana" w:hAnsi="Verdana"/>
                <w:sz w:val="18"/>
                <w:szCs w:val="18"/>
              </w:rPr>
            </w:pPr>
            <w:r w:rsidRPr="003D00D0">
              <w:rPr>
                <w:rFonts w:ascii="Verdana" w:hAnsi="Verdana"/>
                <w:sz w:val="18"/>
                <w:szCs w:val="18"/>
              </w:rPr>
              <w:t>Se actualiza el cuadro de referencia Tutela</w:t>
            </w:r>
          </w:p>
          <w:p w14:paraId="59892489" w14:textId="4211E70B" w:rsidR="007921BD" w:rsidRPr="003D00D0" w:rsidRDefault="007921BD" w:rsidP="007921BD">
            <w:pPr>
              <w:rPr>
                <w:rFonts w:ascii="Verdana" w:hAnsi="Verdana"/>
                <w:sz w:val="18"/>
                <w:szCs w:val="18"/>
              </w:rPr>
            </w:pPr>
            <w:r w:rsidRPr="003D00D0">
              <w:rPr>
                <w:rFonts w:ascii="Verdana" w:hAnsi="Verdana"/>
                <w:sz w:val="18"/>
                <w:szCs w:val="18"/>
              </w:rPr>
              <w:t>Se ajustan los Títulos de la estructura de la respuesta y síntesis del contenido</w:t>
            </w:r>
          </w:p>
          <w:p w14:paraId="7D4B9021" w14:textId="58F09CA3" w:rsidR="007921BD" w:rsidRDefault="007921BD" w:rsidP="00ED30BF">
            <w:pPr>
              <w:spacing w:line="259" w:lineRule="auto"/>
              <w:rPr>
                <w:rFonts w:ascii="Verdana" w:hAnsi="Verdana"/>
                <w:sz w:val="18"/>
                <w:szCs w:val="18"/>
              </w:rPr>
            </w:pPr>
            <w:r w:rsidRPr="003D00D0">
              <w:rPr>
                <w:rFonts w:ascii="Verdana" w:hAnsi="Verdana"/>
                <w:sz w:val="18"/>
                <w:szCs w:val="18"/>
              </w:rPr>
              <w:t xml:space="preserve">Se actualiza la dirección notificaciones, inclusión línea anticorrupción </w:t>
            </w:r>
            <w:r w:rsidR="00415682" w:rsidRPr="003D00D0">
              <w:rPr>
                <w:rFonts w:ascii="Verdana" w:hAnsi="Verdana"/>
                <w:sz w:val="18"/>
                <w:szCs w:val="18"/>
              </w:rPr>
              <w:t xml:space="preserve">y estructura del párrafo. </w:t>
            </w:r>
          </w:p>
          <w:p w14:paraId="5D50AF99" w14:textId="0446E4BA" w:rsidR="007D62B1" w:rsidRPr="00ED30BF" w:rsidRDefault="0063263A" w:rsidP="00ED30BF">
            <w:pPr>
              <w:spacing w:line="259" w:lineRule="auto"/>
              <w:rPr>
                <w:rFonts w:ascii="Verdana" w:hAnsi="Verdana"/>
                <w:sz w:val="18"/>
                <w:szCs w:val="18"/>
              </w:rPr>
            </w:pPr>
            <w:r>
              <w:rPr>
                <w:rFonts w:ascii="Verdana" w:hAnsi="Verdana"/>
                <w:sz w:val="18"/>
                <w:szCs w:val="18"/>
              </w:rPr>
              <w:t>Se ajusta el contenido de la firma</w:t>
            </w:r>
          </w:p>
        </w:tc>
        <w:tc>
          <w:tcPr>
            <w:tcW w:w="160" w:type="dxa"/>
            <w:tcBorders>
              <w:top w:val="nil"/>
              <w:left w:val="nil"/>
              <w:bottom w:val="nil"/>
              <w:right w:val="nil"/>
            </w:tcBorders>
            <w:shd w:val="clear" w:color="auto" w:fill="auto"/>
            <w:noWrap/>
            <w:vAlign w:val="bottom"/>
          </w:tcPr>
          <w:p w14:paraId="7B6D73F8" w14:textId="77777777" w:rsidR="007D62B1" w:rsidRPr="007D62B1" w:rsidRDefault="007D62B1" w:rsidP="007D62B1">
            <w:pPr>
              <w:rPr>
                <w:rFonts w:ascii="Times New Roman" w:eastAsia="Times New Roman" w:hAnsi="Times New Roman" w:cs="Times New Roman"/>
                <w:sz w:val="20"/>
                <w:szCs w:val="20"/>
                <w:lang w:val="es-CO" w:eastAsia="es-CO"/>
              </w:rPr>
            </w:pPr>
          </w:p>
        </w:tc>
      </w:tr>
    </w:tbl>
    <w:p w14:paraId="5A264913" w14:textId="77777777" w:rsidR="00D07E14" w:rsidRDefault="00D07E14" w:rsidP="008E5235">
      <w:pPr>
        <w:rPr>
          <w:rFonts w:ascii="Verdana" w:hAnsi="Verdana"/>
          <w:b/>
          <w:i/>
          <w:color w:val="000000" w:themeColor="text1"/>
          <w:sz w:val="20"/>
          <w:szCs w:val="20"/>
        </w:rPr>
      </w:pPr>
    </w:p>
    <w:sectPr w:rsidR="00D07E14" w:rsidSect="001A7002">
      <w:headerReference w:type="even" r:id="rId10"/>
      <w:headerReference w:type="default" r:id="rId11"/>
      <w:footerReference w:type="default" r:id="rId12"/>
      <w:pgSz w:w="12242" w:h="15842" w:code="209"/>
      <w:pgMar w:top="1134" w:right="902" w:bottom="1843" w:left="851" w:header="28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0B5E" w14:textId="77777777" w:rsidR="008417A2" w:rsidRDefault="008417A2" w:rsidP="00554540">
      <w:r>
        <w:separator/>
      </w:r>
    </w:p>
  </w:endnote>
  <w:endnote w:type="continuationSeparator" w:id="0">
    <w:p w14:paraId="27DA0D51" w14:textId="77777777" w:rsidR="008417A2" w:rsidRDefault="008417A2"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work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928A" w14:textId="4CEB3572" w:rsidR="008D2EFD" w:rsidRPr="00CD1090" w:rsidRDefault="008D2EFD" w:rsidP="008D2EFD">
    <w:pPr>
      <w:rPr>
        <w:rFonts w:ascii="Verdana" w:hAnsi="Verdana"/>
      </w:rPr>
    </w:pPr>
    <w:r w:rsidRPr="00CD1090">
      <w:rPr>
        <w:rFonts w:ascii="Verdana" w:hAnsi="Verdana"/>
      </w:rPr>
      <w:t>Dirección: Carrera 85D No. 46A-65 Bogotá, Colombia</w:t>
    </w:r>
    <w:r>
      <w:rPr>
        <w:rFonts w:ascii="Verdana" w:hAnsi="Verdana"/>
      </w:rPr>
      <w:tab/>
    </w:r>
    <w:r>
      <w:rPr>
        <w:rFonts w:ascii="Verdana" w:hAnsi="Verdana"/>
      </w:rPr>
      <w:tab/>
      <w:t xml:space="preserve">    </w:t>
    </w:r>
  </w:p>
  <w:p w14:paraId="29BBFAEF" w14:textId="77777777" w:rsidR="003445A8" w:rsidRDefault="008D2EFD" w:rsidP="003445A8">
    <w:r w:rsidRPr="00CD1090">
      <w:rPr>
        <w:rFonts w:ascii="Verdana" w:hAnsi="Verdana"/>
      </w:rPr>
      <w:t xml:space="preserve">Conmutador: </w:t>
    </w:r>
    <w:r w:rsidRPr="00C65587">
      <w:rPr>
        <w:rFonts w:ascii="Verdana" w:eastAsia="Times New Roman" w:hAnsi="Verdana" w:cs="Times New Roman"/>
        <w:lang w:val="es-ES" w:eastAsia="es-ES"/>
      </w:rPr>
      <w:t>+57 (601) 426 11 11</w:t>
    </w:r>
  </w:p>
  <w:p w14:paraId="250765CA" w14:textId="0FE044CC" w:rsidR="00B878A2" w:rsidRPr="003445A8" w:rsidRDefault="008D2EFD" w:rsidP="003445A8">
    <w:pPr>
      <w:rPr>
        <w:rFonts w:ascii="Verdana" w:hAnsi="Verdana"/>
      </w:rPr>
    </w:pPr>
    <w:r w:rsidRPr="003445A8">
      <w:rPr>
        <w:rFonts w:ascii="Verdana" w:hAnsi="Verdana"/>
      </w:rPr>
      <w:t>Línea Gratuita: (+57) 01 8000 911119</w:t>
    </w:r>
    <w:r w:rsidR="00B878A2" w:rsidRPr="003445A8">
      <w:rPr>
        <w:rFonts w:ascii="Verdana" w:hAnsi="Verdana"/>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A14C" w14:textId="77777777" w:rsidR="008417A2" w:rsidRDefault="008417A2" w:rsidP="00554540">
      <w:r>
        <w:separator/>
      </w:r>
    </w:p>
  </w:footnote>
  <w:footnote w:type="continuationSeparator" w:id="0">
    <w:p w14:paraId="3990D462" w14:textId="77777777" w:rsidR="008417A2" w:rsidRDefault="008417A2" w:rsidP="005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64C9" w14:textId="77777777" w:rsidR="00B878A2" w:rsidRDefault="00B878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5386"/>
      <w:gridCol w:w="2239"/>
    </w:tblGrid>
    <w:tr w:rsidR="00F93E8F" w:rsidRPr="004613D3" w14:paraId="423C6B4B" w14:textId="77777777" w:rsidTr="003B29D1">
      <w:trPr>
        <w:trHeight w:val="508"/>
      </w:trPr>
      <w:tc>
        <w:tcPr>
          <w:tcW w:w="3403" w:type="dxa"/>
          <w:vMerge w:val="restart"/>
          <w:shd w:val="clear" w:color="auto" w:fill="A6A6A6" w:themeFill="background1" w:themeFillShade="A6"/>
          <w:vAlign w:val="center"/>
          <w:hideMark/>
        </w:tcPr>
        <w:p w14:paraId="08B2FE61" w14:textId="77777777" w:rsidR="00F93E8F" w:rsidRPr="004613D3" w:rsidRDefault="00F93E8F" w:rsidP="00F93E8F">
          <w:pPr>
            <w:jc w:val="center"/>
            <w:rPr>
              <w:rFonts w:ascii="Calibri" w:hAnsi="Calibri" w:cs="Times New Roman"/>
              <w:color w:val="000000"/>
              <w:sz w:val="16"/>
              <w:szCs w:val="16"/>
            </w:rPr>
          </w:pPr>
          <w:r>
            <w:rPr>
              <w:noProof/>
            </w:rPr>
            <w:drawing>
              <wp:inline distT="0" distB="0" distL="0" distR="0" wp14:anchorId="78F95364" wp14:editId="10012A6D">
                <wp:extent cx="1014730" cy="960755"/>
                <wp:effectExtent l="0" t="0" r="0" b="0"/>
                <wp:docPr id="3" name="Imagen 2" descr="Logotipo&#10;&#10;Descripción generada automáticamente">
                  <a:extLst xmlns:a="http://schemas.openxmlformats.org/drawingml/2006/main">
                    <a:ext uri="{FF2B5EF4-FFF2-40B4-BE49-F238E27FC236}">
                      <a16:creationId xmlns:a16="http://schemas.microsoft.com/office/drawing/2014/main" id="{83D4FF73-BCFA-9270-0439-0FD8BE3F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83D4FF73-BCFA-9270-0439-0FD8BE3FD13E}"/>
                            </a:ext>
                          </a:extLst>
                        </pic:cNvPr>
                        <pic:cNvPicPr>
                          <a:picLocks noChangeAspect="1"/>
                        </pic:cNvPicPr>
                      </pic:nvPicPr>
                      <pic:blipFill>
                        <a:blip r:embed="rId1"/>
                        <a:stretch>
                          <a:fillRect/>
                        </a:stretch>
                      </pic:blipFill>
                      <pic:spPr>
                        <a:xfrm>
                          <a:off x="0" y="0"/>
                          <a:ext cx="1014730" cy="960755"/>
                        </a:xfrm>
                        <a:prstGeom prst="rect">
                          <a:avLst/>
                        </a:prstGeom>
                      </pic:spPr>
                    </pic:pic>
                  </a:graphicData>
                </a:graphic>
              </wp:inline>
            </w:drawing>
          </w:r>
        </w:p>
      </w:tc>
      <w:tc>
        <w:tcPr>
          <w:tcW w:w="5386" w:type="dxa"/>
          <w:shd w:val="clear" w:color="auto" w:fill="A6A6A6" w:themeFill="background1" w:themeFillShade="A6"/>
          <w:vAlign w:val="center"/>
          <w:hideMark/>
        </w:tcPr>
        <w:p w14:paraId="55D585A3" w14:textId="77777777" w:rsidR="00F93E8F" w:rsidRPr="00666896" w:rsidRDefault="00F93E8F" w:rsidP="00F93E8F">
          <w:pPr>
            <w:jc w:val="center"/>
            <w:rPr>
              <w:rFonts w:ascii="Verdana" w:hAnsi="Verdana" w:cs="Times New Roman"/>
              <w:b/>
              <w:bCs/>
              <w:color w:val="FFFFFF"/>
              <w:sz w:val="18"/>
              <w:szCs w:val="18"/>
            </w:rPr>
          </w:pPr>
          <w:r w:rsidRPr="00666896">
            <w:rPr>
              <w:rFonts w:ascii="Verdana" w:hAnsi="Verdana" w:cs="Arial"/>
              <w:b/>
              <w:bCs/>
              <w:color w:val="FFFFFF" w:themeColor="background1"/>
              <w:sz w:val="18"/>
              <w:szCs w:val="16"/>
              <w:lang w:eastAsia="es-CO"/>
            </w:rPr>
            <w:t>FORMATO RESPUESTA A ACCIONES DE TUTELA</w:t>
          </w:r>
        </w:p>
      </w:tc>
      <w:tc>
        <w:tcPr>
          <w:tcW w:w="2239" w:type="dxa"/>
          <w:vAlign w:val="center"/>
          <w:hideMark/>
        </w:tcPr>
        <w:p w14:paraId="7B74931B" w14:textId="595B16C7" w:rsidR="00F93E8F" w:rsidRPr="0048717C" w:rsidRDefault="00F93E8F" w:rsidP="00F93E8F">
          <w:pPr>
            <w:rPr>
              <w:rFonts w:ascii="Verdana" w:hAnsi="Verdana" w:cs="Arial"/>
              <w:color w:val="000000"/>
              <w:sz w:val="18"/>
              <w:szCs w:val="18"/>
            </w:rPr>
          </w:pPr>
          <w:r w:rsidRPr="0048717C">
            <w:rPr>
              <w:rFonts w:ascii="Verdana" w:hAnsi="Verdana" w:cs="Arial"/>
              <w:color w:val="000000"/>
              <w:sz w:val="18"/>
              <w:szCs w:val="18"/>
            </w:rPr>
            <w:t>Código:</w:t>
          </w:r>
          <w:r w:rsidRPr="0048717C">
            <w:rPr>
              <w:rFonts w:ascii="Verdana" w:hAnsi="Verdana" w:cs="Arial"/>
              <w:sz w:val="18"/>
              <w:szCs w:val="18"/>
            </w:rPr>
            <w:t xml:space="preserve"> </w:t>
          </w:r>
          <w:r w:rsidR="00610477" w:rsidRPr="0048717C">
            <w:rPr>
              <w:rFonts w:ascii="Verdana" w:hAnsi="Verdana" w:cs="Arial"/>
              <w:sz w:val="18"/>
              <w:szCs w:val="18"/>
            </w:rPr>
            <w:t>1</w:t>
          </w:r>
          <w:r w:rsidR="00610477">
            <w:rPr>
              <w:rFonts w:ascii="Verdana" w:hAnsi="Verdana" w:cs="Arial"/>
              <w:sz w:val="18"/>
              <w:szCs w:val="18"/>
            </w:rPr>
            <w:t>5</w:t>
          </w:r>
          <w:r w:rsidR="00610477" w:rsidRPr="0048717C">
            <w:rPr>
              <w:rFonts w:ascii="Verdana" w:hAnsi="Verdana" w:cs="Arial"/>
              <w:sz w:val="18"/>
              <w:szCs w:val="18"/>
            </w:rPr>
            <w:t>0,16,15-41</w:t>
          </w:r>
        </w:p>
      </w:tc>
    </w:tr>
    <w:tr w:rsidR="00F93E8F" w:rsidRPr="004613D3" w14:paraId="051DC238" w14:textId="77777777" w:rsidTr="003B29D1">
      <w:trPr>
        <w:trHeight w:val="360"/>
      </w:trPr>
      <w:tc>
        <w:tcPr>
          <w:tcW w:w="3403" w:type="dxa"/>
          <w:vMerge/>
          <w:tcBorders>
            <w:bottom w:val="single" w:sz="4" w:space="0" w:color="auto"/>
          </w:tcBorders>
          <w:shd w:val="clear" w:color="auto" w:fill="A6A6A6" w:themeFill="background1" w:themeFillShade="A6"/>
          <w:vAlign w:val="center"/>
          <w:hideMark/>
        </w:tcPr>
        <w:p w14:paraId="22ECF916" w14:textId="77777777" w:rsidR="00F93E8F" w:rsidRPr="004613D3" w:rsidRDefault="00F93E8F" w:rsidP="00F93E8F">
          <w:pPr>
            <w:rPr>
              <w:rFonts w:ascii="Calibri" w:hAnsi="Calibri" w:cs="Times New Roman"/>
              <w:color w:val="000000"/>
              <w:sz w:val="16"/>
              <w:szCs w:val="16"/>
            </w:rPr>
          </w:pPr>
        </w:p>
      </w:tc>
      <w:tc>
        <w:tcPr>
          <w:tcW w:w="5386" w:type="dxa"/>
          <w:tcBorders>
            <w:bottom w:val="single" w:sz="4" w:space="0" w:color="auto"/>
          </w:tcBorders>
          <w:shd w:val="clear" w:color="auto" w:fill="auto"/>
          <w:vAlign w:val="center"/>
          <w:hideMark/>
        </w:tcPr>
        <w:p w14:paraId="781C767D" w14:textId="77777777" w:rsidR="00F93E8F" w:rsidRPr="004613D3" w:rsidRDefault="00F93E8F" w:rsidP="00F93E8F">
          <w:pPr>
            <w:jc w:val="center"/>
            <w:rPr>
              <w:rFonts w:ascii="Verdana" w:hAnsi="Verdana" w:cs="Times New Roman"/>
              <w:color w:val="000000"/>
              <w:sz w:val="18"/>
              <w:szCs w:val="18"/>
            </w:rPr>
          </w:pPr>
          <w:r>
            <w:rPr>
              <w:rFonts w:ascii="Verdana" w:hAnsi="Verdana" w:cs="Times New Roman"/>
              <w:color w:val="000000"/>
              <w:sz w:val="18"/>
              <w:szCs w:val="18"/>
            </w:rPr>
            <w:t>PROCESO DE GESTIÓN JURÍDICA</w:t>
          </w:r>
        </w:p>
      </w:tc>
      <w:tc>
        <w:tcPr>
          <w:tcW w:w="2239" w:type="dxa"/>
          <w:tcBorders>
            <w:bottom w:val="single" w:sz="4" w:space="0" w:color="auto"/>
          </w:tcBorders>
          <w:shd w:val="clear" w:color="auto" w:fill="auto"/>
          <w:vAlign w:val="center"/>
          <w:hideMark/>
        </w:tcPr>
        <w:p w14:paraId="76FA8DC5" w14:textId="38CB2187" w:rsidR="00F93E8F" w:rsidRPr="0048717C" w:rsidRDefault="00F93E8F" w:rsidP="00F93E8F">
          <w:pPr>
            <w:rPr>
              <w:rFonts w:ascii="Verdana" w:hAnsi="Verdana" w:cs="Arial"/>
              <w:color w:val="000000"/>
              <w:sz w:val="18"/>
              <w:szCs w:val="18"/>
            </w:rPr>
          </w:pPr>
          <w:r w:rsidRPr="0048717C">
            <w:rPr>
              <w:rFonts w:ascii="Verdana" w:hAnsi="Verdana" w:cs="Arial"/>
              <w:color w:val="000000"/>
              <w:sz w:val="18"/>
              <w:szCs w:val="18"/>
            </w:rPr>
            <w:t xml:space="preserve">Versión: </w:t>
          </w:r>
          <w:r w:rsidR="00D07E14">
            <w:rPr>
              <w:rFonts w:ascii="Verdana" w:hAnsi="Verdana" w:cs="Arial"/>
              <w:color w:val="000000"/>
              <w:sz w:val="18"/>
              <w:szCs w:val="18"/>
            </w:rPr>
            <w:t>04</w:t>
          </w:r>
        </w:p>
      </w:tc>
    </w:tr>
    <w:tr w:rsidR="00F93E8F" w:rsidRPr="004613D3" w14:paraId="29E51A73" w14:textId="77777777" w:rsidTr="003B29D1">
      <w:trPr>
        <w:trHeight w:val="365"/>
      </w:trPr>
      <w:tc>
        <w:tcPr>
          <w:tcW w:w="3403" w:type="dxa"/>
          <w:vMerge/>
          <w:shd w:val="clear" w:color="auto" w:fill="A6A6A6" w:themeFill="background1" w:themeFillShade="A6"/>
          <w:vAlign w:val="center"/>
          <w:hideMark/>
        </w:tcPr>
        <w:p w14:paraId="61B0975D" w14:textId="77777777" w:rsidR="00F93E8F" w:rsidRPr="004613D3" w:rsidRDefault="00F93E8F" w:rsidP="00F93E8F">
          <w:pPr>
            <w:rPr>
              <w:rFonts w:ascii="Calibri" w:hAnsi="Calibri" w:cs="Times New Roman"/>
              <w:color w:val="000000"/>
              <w:sz w:val="16"/>
              <w:szCs w:val="16"/>
            </w:rPr>
          </w:pPr>
        </w:p>
      </w:tc>
      <w:tc>
        <w:tcPr>
          <w:tcW w:w="5386" w:type="dxa"/>
          <w:vMerge w:val="restart"/>
          <w:shd w:val="clear" w:color="auto" w:fill="auto"/>
          <w:vAlign w:val="center"/>
          <w:hideMark/>
        </w:tcPr>
        <w:p w14:paraId="4EABAD64" w14:textId="77777777" w:rsidR="00F93E8F" w:rsidRPr="004613D3" w:rsidRDefault="00F93E8F" w:rsidP="00F93E8F">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Pr>
              <w:rFonts w:ascii="Verdana" w:hAnsi="Verdana" w:cs="Times New Roman"/>
              <w:color w:val="000000"/>
              <w:sz w:val="18"/>
              <w:szCs w:val="18"/>
            </w:rPr>
            <w:t>DE RESPUESTA A ACCIONES DE TUTELA</w:t>
          </w:r>
        </w:p>
      </w:tc>
      <w:tc>
        <w:tcPr>
          <w:tcW w:w="2239" w:type="dxa"/>
          <w:shd w:val="clear" w:color="auto" w:fill="auto"/>
          <w:vAlign w:val="center"/>
          <w:hideMark/>
        </w:tcPr>
        <w:p w14:paraId="2B27B0AB" w14:textId="0D5CC4A7" w:rsidR="00F93E8F" w:rsidRPr="0048717C" w:rsidRDefault="00F93E8F" w:rsidP="00F93E8F">
          <w:pPr>
            <w:rPr>
              <w:rFonts w:ascii="Verdana" w:hAnsi="Verdana" w:cs="Arial"/>
              <w:sz w:val="18"/>
              <w:szCs w:val="18"/>
            </w:rPr>
          </w:pPr>
          <w:r w:rsidRPr="0048717C">
            <w:rPr>
              <w:rFonts w:ascii="Verdana" w:hAnsi="Verdana" w:cs="Arial"/>
              <w:color w:val="000000"/>
              <w:sz w:val="18"/>
              <w:szCs w:val="18"/>
            </w:rPr>
            <w:t>Fecha:</w:t>
          </w:r>
          <w:r w:rsidR="00D07E14">
            <w:rPr>
              <w:rFonts w:ascii="Verdana" w:hAnsi="Verdana" w:cs="Arial"/>
              <w:color w:val="000000"/>
              <w:sz w:val="18"/>
              <w:szCs w:val="18"/>
            </w:rPr>
            <w:t xml:space="preserve"> 16/10/2024</w:t>
          </w:r>
        </w:p>
        <w:p w14:paraId="2CB153B5" w14:textId="77777777" w:rsidR="00F93E8F" w:rsidRPr="0048717C" w:rsidRDefault="00F93E8F" w:rsidP="00F93E8F">
          <w:pPr>
            <w:rPr>
              <w:rFonts w:ascii="Verdana" w:hAnsi="Verdana" w:cs="Arial"/>
              <w:color w:val="000000"/>
              <w:sz w:val="18"/>
              <w:szCs w:val="18"/>
            </w:rPr>
          </w:pPr>
        </w:p>
      </w:tc>
    </w:tr>
    <w:tr w:rsidR="00F93E8F" w:rsidRPr="004613D3" w14:paraId="03FC168A" w14:textId="77777777" w:rsidTr="003B29D1">
      <w:trPr>
        <w:trHeight w:val="369"/>
      </w:trPr>
      <w:tc>
        <w:tcPr>
          <w:tcW w:w="3403" w:type="dxa"/>
          <w:vMerge/>
          <w:shd w:val="clear" w:color="auto" w:fill="A6A6A6" w:themeFill="background1" w:themeFillShade="A6"/>
          <w:vAlign w:val="center"/>
          <w:hideMark/>
        </w:tcPr>
        <w:p w14:paraId="5534837F" w14:textId="77777777" w:rsidR="00F93E8F" w:rsidRPr="004613D3" w:rsidRDefault="00F93E8F" w:rsidP="00F93E8F">
          <w:pPr>
            <w:rPr>
              <w:rFonts w:ascii="Calibri" w:hAnsi="Calibri" w:cs="Times New Roman"/>
              <w:color w:val="000000"/>
              <w:sz w:val="16"/>
              <w:szCs w:val="16"/>
            </w:rPr>
          </w:pPr>
        </w:p>
      </w:tc>
      <w:tc>
        <w:tcPr>
          <w:tcW w:w="5386" w:type="dxa"/>
          <w:vMerge/>
          <w:shd w:val="clear" w:color="auto" w:fill="auto"/>
          <w:vAlign w:val="center"/>
          <w:hideMark/>
        </w:tcPr>
        <w:p w14:paraId="5AA5712F" w14:textId="77777777" w:rsidR="00F93E8F" w:rsidRPr="004613D3" w:rsidRDefault="00F93E8F" w:rsidP="00F93E8F">
          <w:pPr>
            <w:rPr>
              <w:rFonts w:ascii="Verdana" w:hAnsi="Verdana" w:cs="Times New Roman"/>
              <w:color w:val="000000"/>
              <w:sz w:val="18"/>
              <w:szCs w:val="18"/>
            </w:rPr>
          </w:pPr>
        </w:p>
      </w:tc>
      <w:tc>
        <w:tcPr>
          <w:tcW w:w="2239" w:type="dxa"/>
          <w:shd w:val="clear" w:color="auto" w:fill="auto"/>
          <w:vAlign w:val="center"/>
          <w:hideMark/>
        </w:tcPr>
        <w:p w14:paraId="17F3EDF2" w14:textId="77777777" w:rsidR="00F93E8F" w:rsidRPr="0048717C" w:rsidRDefault="00F93E8F" w:rsidP="00F93E8F">
          <w:pPr>
            <w:rPr>
              <w:rFonts w:ascii="Verdana" w:hAnsi="Verdana" w:cs="Arial"/>
              <w:color w:val="000000"/>
              <w:sz w:val="18"/>
              <w:szCs w:val="18"/>
            </w:rPr>
          </w:pPr>
          <w:r w:rsidRPr="0048717C">
            <w:rPr>
              <w:rFonts w:ascii="Verdana" w:hAnsi="Verdana" w:cs="Arial"/>
              <w:color w:val="000000"/>
              <w:sz w:val="18"/>
              <w:szCs w:val="18"/>
            </w:rPr>
            <w:t xml:space="preserve">Página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PAGE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1</w:t>
          </w:r>
          <w:r w:rsidRPr="0048717C">
            <w:rPr>
              <w:rFonts w:ascii="Verdana" w:hAnsi="Verdana" w:cs="Arial"/>
              <w:b/>
              <w:bCs/>
              <w:color w:val="000000"/>
              <w:sz w:val="18"/>
              <w:szCs w:val="18"/>
            </w:rPr>
            <w:fldChar w:fldCharType="end"/>
          </w:r>
          <w:r w:rsidRPr="0048717C">
            <w:rPr>
              <w:rFonts w:ascii="Verdana" w:hAnsi="Verdana" w:cs="Arial"/>
              <w:color w:val="000000"/>
              <w:sz w:val="18"/>
              <w:szCs w:val="18"/>
            </w:rPr>
            <w:t xml:space="preserve"> de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NUMPAGES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2</w:t>
          </w:r>
          <w:r w:rsidRPr="0048717C">
            <w:rPr>
              <w:rFonts w:ascii="Verdana" w:hAnsi="Verdana" w:cs="Arial"/>
              <w:b/>
              <w:bCs/>
              <w:color w:val="000000"/>
              <w:sz w:val="18"/>
              <w:szCs w:val="18"/>
            </w:rPr>
            <w:fldChar w:fldCharType="end"/>
          </w:r>
        </w:p>
      </w:tc>
    </w:tr>
  </w:tbl>
  <w:p w14:paraId="252A4875" w14:textId="0E05806F" w:rsidR="009E1771" w:rsidRDefault="009E1771" w:rsidP="005B1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E25"/>
    <w:multiLevelType w:val="hybridMultilevel"/>
    <w:tmpl w:val="334C4A50"/>
    <w:lvl w:ilvl="0" w:tplc="63C62926">
      <w:start w:val="1"/>
      <w:numFmt w:val="decimal"/>
      <w:lvlText w:val="%1."/>
      <w:lvlJc w:val="left"/>
      <w:pPr>
        <w:ind w:left="360" w:hanging="360"/>
      </w:pPr>
      <w:rPr>
        <w:rFonts w:ascii="Verdana" w:hAnsi="Verdana" w:hint="default"/>
        <w:b/>
        <w:bCs/>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446125"/>
    <w:multiLevelType w:val="hybridMultilevel"/>
    <w:tmpl w:val="C3A886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865353A"/>
    <w:multiLevelType w:val="hybridMultilevel"/>
    <w:tmpl w:val="7CCC34AA"/>
    <w:lvl w:ilvl="0" w:tplc="DC100C46">
      <w:start w:val="7"/>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EF4DEB"/>
    <w:multiLevelType w:val="hybridMultilevel"/>
    <w:tmpl w:val="501489D0"/>
    <w:lvl w:ilvl="0" w:tplc="62085FA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49603B"/>
    <w:multiLevelType w:val="hybridMultilevel"/>
    <w:tmpl w:val="B368187E"/>
    <w:lvl w:ilvl="0" w:tplc="F28CA814">
      <w:start w:val="1"/>
      <w:numFmt w:val="lowerRoman"/>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DAA6C34"/>
    <w:multiLevelType w:val="multilevel"/>
    <w:tmpl w:val="8C88C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F8630F"/>
    <w:multiLevelType w:val="multilevel"/>
    <w:tmpl w:val="7DEEB1A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5BB61F1"/>
    <w:multiLevelType w:val="multilevel"/>
    <w:tmpl w:val="2D8A80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8472405"/>
    <w:multiLevelType w:val="hybridMultilevel"/>
    <w:tmpl w:val="15F82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2D74BB"/>
    <w:multiLevelType w:val="hybridMultilevel"/>
    <w:tmpl w:val="1BA02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ED32F4"/>
    <w:multiLevelType w:val="hybridMultilevel"/>
    <w:tmpl w:val="954E7ADC"/>
    <w:lvl w:ilvl="0" w:tplc="EB50D97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F837CE"/>
    <w:multiLevelType w:val="hybridMultilevel"/>
    <w:tmpl w:val="30082FCC"/>
    <w:lvl w:ilvl="0" w:tplc="F1027C62">
      <w:start w:val="1"/>
      <w:numFmt w:val="lowerLetter"/>
      <w:lvlText w:val="%1."/>
      <w:lvlJc w:val="left"/>
      <w:pPr>
        <w:ind w:left="405" w:hanging="4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DB24A6C"/>
    <w:multiLevelType w:val="hybridMultilevel"/>
    <w:tmpl w:val="933C01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7B5894"/>
    <w:multiLevelType w:val="hybridMultilevel"/>
    <w:tmpl w:val="F372F0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CE0C6D"/>
    <w:multiLevelType w:val="hybridMultilevel"/>
    <w:tmpl w:val="98625860"/>
    <w:lvl w:ilvl="0" w:tplc="E2160CE2">
      <w:start w:val="4"/>
      <w:numFmt w:val="bullet"/>
      <w:lvlText w:val=""/>
      <w:lvlJc w:val="left"/>
      <w:pPr>
        <w:ind w:left="720" w:hanging="360"/>
      </w:pPr>
      <w:rPr>
        <w:rFonts w:ascii="Symbol" w:eastAsia="Cambria" w:hAnsi="Symbol"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3D5848"/>
    <w:multiLevelType w:val="hybridMultilevel"/>
    <w:tmpl w:val="2B56C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BB13D2"/>
    <w:multiLevelType w:val="hybridMultilevel"/>
    <w:tmpl w:val="D0DCFCC8"/>
    <w:lvl w:ilvl="0" w:tplc="F4DEB27C">
      <w:start w:val="1"/>
      <w:numFmt w:val="bullet"/>
      <w:lvlText w:val="-"/>
      <w:lvlJc w:val="left"/>
      <w:pPr>
        <w:ind w:left="720" w:hanging="360"/>
      </w:pPr>
      <w:rPr>
        <w:rFonts w:ascii="Verdana" w:eastAsiaTheme="minorHAnsi" w:hAnsi="Verdana" w:cs="Aharon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097A9E"/>
    <w:multiLevelType w:val="multilevel"/>
    <w:tmpl w:val="8EC48B9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C81EB3"/>
    <w:multiLevelType w:val="multilevel"/>
    <w:tmpl w:val="0E7C2B1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2E678F"/>
    <w:multiLevelType w:val="multilevel"/>
    <w:tmpl w:val="B3EE2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Narrow" w:hAnsi="Arial Narrow" w:hint="default"/>
        <w:b w:val="0"/>
        <w:bCs w:val="0"/>
        <w:i w:val="0"/>
        <w:iCs w:val="0"/>
        <w:sz w:val="18"/>
        <w:szCs w:val="18"/>
      </w:rPr>
    </w:lvl>
    <w:lvl w:ilvl="2">
      <w:start w:val="2"/>
      <w:numFmt w:val="bullet"/>
      <w:lvlText w:val="-"/>
      <w:lvlJc w:val="left"/>
      <w:pPr>
        <w:ind w:left="2160" w:hanging="360"/>
      </w:pPr>
      <w:rPr>
        <w:rFonts w:ascii="Arial Narrow" w:eastAsia="Times New Roman" w:hAnsi="Arial Narrow" w:cs="Segoe UI"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4613C"/>
    <w:multiLevelType w:val="hybridMultilevel"/>
    <w:tmpl w:val="FC2269DE"/>
    <w:lvl w:ilvl="0" w:tplc="00A07080">
      <w:start w:val="1"/>
      <w:numFmt w:val="decimal"/>
      <w:lvlText w:val="%1."/>
      <w:lvlJc w:val="left"/>
      <w:pPr>
        <w:ind w:left="1192" w:hanging="360"/>
      </w:pPr>
      <w:rPr>
        <w:rFonts w:ascii="MS works" w:eastAsia="Cambria" w:hAnsi="MS works" w:cs="Cambria" w:hint="default"/>
        <w:w w:val="100"/>
        <w:sz w:val="22"/>
        <w:szCs w:val="22"/>
        <w:lang w:val="es-ES" w:eastAsia="en-US" w:bidi="ar-SA"/>
      </w:rPr>
    </w:lvl>
    <w:lvl w:ilvl="1" w:tplc="3D9601FE">
      <w:numFmt w:val="bullet"/>
      <w:lvlText w:val="•"/>
      <w:lvlJc w:val="left"/>
      <w:pPr>
        <w:ind w:left="2256" w:hanging="360"/>
      </w:pPr>
      <w:rPr>
        <w:rFonts w:hint="default"/>
        <w:lang w:val="es-ES" w:eastAsia="en-US" w:bidi="ar-SA"/>
      </w:rPr>
    </w:lvl>
    <w:lvl w:ilvl="2" w:tplc="BA70D1C8">
      <w:numFmt w:val="bullet"/>
      <w:lvlText w:val="•"/>
      <w:lvlJc w:val="left"/>
      <w:pPr>
        <w:ind w:left="3312" w:hanging="360"/>
      </w:pPr>
      <w:rPr>
        <w:rFonts w:hint="default"/>
        <w:lang w:val="es-ES" w:eastAsia="en-US" w:bidi="ar-SA"/>
      </w:rPr>
    </w:lvl>
    <w:lvl w:ilvl="3" w:tplc="69706EFA">
      <w:numFmt w:val="bullet"/>
      <w:lvlText w:val="•"/>
      <w:lvlJc w:val="left"/>
      <w:pPr>
        <w:ind w:left="4368" w:hanging="360"/>
      </w:pPr>
      <w:rPr>
        <w:rFonts w:hint="default"/>
        <w:lang w:val="es-ES" w:eastAsia="en-US" w:bidi="ar-SA"/>
      </w:rPr>
    </w:lvl>
    <w:lvl w:ilvl="4" w:tplc="EDB617C0">
      <w:numFmt w:val="bullet"/>
      <w:lvlText w:val="•"/>
      <w:lvlJc w:val="left"/>
      <w:pPr>
        <w:ind w:left="5424" w:hanging="360"/>
      </w:pPr>
      <w:rPr>
        <w:rFonts w:hint="default"/>
        <w:lang w:val="es-ES" w:eastAsia="en-US" w:bidi="ar-SA"/>
      </w:rPr>
    </w:lvl>
    <w:lvl w:ilvl="5" w:tplc="5E64A632">
      <w:numFmt w:val="bullet"/>
      <w:lvlText w:val="•"/>
      <w:lvlJc w:val="left"/>
      <w:pPr>
        <w:ind w:left="6480" w:hanging="360"/>
      </w:pPr>
      <w:rPr>
        <w:rFonts w:hint="default"/>
        <w:lang w:val="es-ES" w:eastAsia="en-US" w:bidi="ar-SA"/>
      </w:rPr>
    </w:lvl>
    <w:lvl w:ilvl="6" w:tplc="644E5EE0">
      <w:numFmt w:val="bullet"/>
      <w:lvlText w:val="•"/>
      <w:lvlJc w:val="left"/>
      <w:pPr>
        <w:ind w:left="7536" w:hanging="360"/>
      </w:pPr>
      <w:rPr>
        <w:rFonts w:hint="default"/>
        <w:lang w:val="es-ES" w:eastAsia="en-US" w:bidi="ar-SA"/>
      </w:rPr>
    </w:lvl>
    <w:lvl w:ilvl="7" w:tplc="3C54F282">
      <w:numFmt w:val="bullet"/>
      <w:lvlText w:val="•"/>
      <w:lvlJc w:val="left"/>
      <w:pPr>
        <w:ind w:left="8592" w:hanging="360"/>
      </w:pPr>
      <w:rPr>
        <w:rFonts w:hint="default"/>
        <w:lang w:val="es-ES" w:eastAsia="en-US" w:bidi="ar-SA"/>
      </w:rPr>
    </w:lvl>
    <w:lvl w:ilvl="8" w:tplc="179AD626">
      <w:numFmt w:val="bullet"/>
      <w:lvlText w:val="•"/>
      <w:lvlJc w:val="left"/>
      <w:pPr>
        <w:ind w:left="9648" w:hanging="360"/>
      </w:pPr>
      <w:rPr>
        <w:rFonts w:hint="default"/>
        <w:lang w:val="es-ES" w:eastAsia="en-US" w:bidi="ar-SA"/>
      </w:rPr>
    </w:lvl>
  </w:abstractNum>
  <w:abstractNum w:abstractNumId="21" w15:restartNumberingAfterBreak="0">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F73780"/>
    <w:multiLevelType w:val="hybridMultilevel"/>
    <w:tmpl w:val="BA52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562D6A"/>
    <w:multiLevelType w:val="hybridMultilevel"/>
    <w:tmpl w:val="C674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62D62"/>
    <w:multiLevelType w:val="multilevel"/>
    <w:tmpl w:val="6954119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5404090"/>
    <w:multiLevelType w:val="hybridMultilevel"/>
    <w:tmpl w:val="1AE045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4402F2"/>
    <w:multiLevelType w:val="multilevel"/>
    <w:tmpl w:val="55F071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DC17BC"/>
    <w:multiLevelType w:val="hybridMultilevel"/>
    <w:tmpl w:val="7DD8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141BEA"/>
    <w:multiLevelType w:val="hybridMultilevel"/>
    <w:tmpl w:val="AADE9E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4B7108E"/>
    <w:multiLevelType w:val="multilevel"/>
    <w:tmpl w:val="86C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34090"/>
    <w:multiLevelType w:val="hybridMultilevel"/>
    <w:tmpl w:val="4DEA6DA2"/>
    <w:lvl w:ilvl="0" w:tplc="6A3636B8">
      <w:start w:val="1"/>
      <w:numFmt w:val="decimal"/>
      <w:lvlText w:val="%1."/>
      <w:lvlJc w:val="left"/>
      <w:pPr>
        <w:ind w:left="1020" w:hanging="360"/>
      </w:pPr>
    </w:lvl>
    <w:lvl w:ilvl="1" w:tplc="B85C24F0">
      <w:start w:val="1"/>
      <w:numFmt w:val="decimal"/>
      <w:lvlText w:val="%2."/>
      <w:lvlJc w:val="left"/>
      <w:pPr>
        <w:ind w:left="1020" w:hanging="360"/>
      </w:pPr>
    </w:lvl>
    <w:lvl w:ilvl="2" w:tplc="73169DDC">
      <w:start w:val="1"/>
      <w:numFmt w:val="decimal"/>
      <w:lvlText w:val="%3."/>
      <w:lvlJc w:val="left"/>
      <w:pPr>
        <w:ind w:left="1020" w:hanging="360"/>
      </w:pPr>
    </w:lvl>
    <w:lvl w:ilvl="3" w:tplc="9D9293BA">
      <w:start w:val="1"/>
      <w:numFmt w:val="decimal"/>
      <w:lvlText w:val="%4."/>
      <w:lvlJc w:val="left"/>
      <w:pPr>
        <w:ind w:left="1020" w:hanging="360"/>
      </w:pPr>
    </w:lvl>
    <w:lvl w:ilvl="4" w:tplc="EDAEACB8">
      <w:start w:val="1"/>
      <w:numFmt w:val="decimal"/>
      <w:lvlText w:val="%5."/>
      <w:lvlJc w:val="left"/>
      <w:pPr>
        <w:ind w:left="1020" w:hanging="360"/>
      </w:pPr>
    </w:lvl>
    <w:lvl w:ilvl="5" w:tplc="94DC4D02">
      <w:start w:val="1"/>
      <w:numFmt w:val="decimal"/>
      <w:lvlText w:val="%6."/>
      <w:lvlJc w:val="left"/>
      <w:pPr>
        <w:ind w:left="1020" w:hanging="360"/>
      </w:pPr>
    </w:lvl>
    <w:lvl w:ilvl="6" w:tplc="AA9E1818">
      <w:start w:val="1"/>
      <w:numFmt w:val="decimal"/>
      <w:lvlText w:val="%7."/>
      <w:lvlJc w:val="left"/>
      <w:pPr>
        <w:ind w:left="1020" w:hanging="360"/>
      </w:pPr>
    </w:lvl>
    <w:lvl w:ilvl="7" w:tplc="D74ADD3A">
      <w:start w:val="1"/>
      <w:numFmt w:val="decimal"/>
      <w:lvlText w:val="%8."/>
      <w:lvlJc w:val="left"/>
      <w:pPr>
        <w:ind w:left="1020" w:hanging="360"/>
      </w:pPr>
    </w:lvl>
    <w:lvl w:ilvl="8" w:tplc="7ADCE370">
      <w:start w:val="1"/>
      <w:numFmt w:val="decimal"/>
      <w:lvlText w:val="%9."/>
      <w:lvlJc w:val="left"/>
      <w:pPr>
        <w:ind w:left="1020" w:hanging="360"/>
      </w:pPr>
    </w:lvl>
  </w:abstractNum>
  <w:abstractNum w:abstractNumId="31" w15:restartNumberingAfterBreak="0">
    <w:nsid w:val="71E81357"/>
    <w:multiLevelType w:val="hybridMultilevel"/>
    <w:tmpl w:val="3E6AFA38"/>
    <w:lvl w:ilvl="0" w:tplc="EE82772E">
      <w:start w:val="1"/>
      <w:numFmt w:val="decimal"/>
      <w:lvlText w:val="%1."/>
      <w:lvlJc w:val="left"/>
      <w:pPr>
        <w:ind w:left="1020" w:hanging="360"/>
      </w:pPr>
    </w:lvl>
    <w:lvl w:ilvl="1" w:tplc="9E70DE16">
      <w:start w:val="1"/>
      <w:numFmt w:val="decimal"/>
      <w:lvlText w:val="%2."/>
      <w:lvlJc w:val="left"/>
      <w:pPr>
        <w:ind w:left="1020" w:hanging="360"/>
      </w:pPr>
    </w:lvl>
    <w:lvl w:ilvl="2" w:tplc="9D986962">
      <w:start w:val="1"/>
      <w:numFmt w:val="decimal"/>
      <w:lvlText w:val="%3."/>
      <w:lvlJc w:val="left"/>
      <w:pPr>
        <w:ind w:left="1020" w:hanging="360"/>
      </w:pPr>
    </w:lvl>
    <w:lvl w:ilvl="3" w:tplc="3DBA6C46">
      <w:start w:val="1"/>
      <w:numFmt w:val="decimal"/>
      <w:lvlText w:val="%4."/>
      <w:lvlJc w:val="left"/>
      <w:pPr>
        <w:ind w:left="1020" w:hanging="360"/>
      </w:pPr>
    </w:lvl>
    <w:lvl w:ilvl="4" w:tplc="14DCA300">
      <w:start w:val="1"/>
      <w:numFmt w:val="decimal"/>
      <w:lvlText w:val="%5."/>
      <w:lvlJc w:val="left"/>
      <w:pPr>
        <w:ind w:left="1020" w:hanging="360"/>
      </w:pPr>
    </w:lvl>
    <w:lvl w:ilvl="5" w:tplc="ACCEEA50">
      <w:start w:val="1"/>
      <w:numFmt w:val="decimal"/>
      <w:lvlText w:val="%6."/>
      <w:lvlJc w:val="left"/>
      <w:pPr>
        <w:ind w:left="1020" w:hanging="360"/>
      </w:pPr>
    </w:lvl>
    <w:lvl w:ilvl="6" w:tplc="B874D1E4">
      <w:start w:val="1"/>
      <w:numFmt w:val="decimal"/>
      <w:lvlText w:val="%7."/>
      <w:lvlJc w:val="left"/>
      <w:pPr>
        <w:ind w:left="1020" w:hanging="360"/>
      </w:pPr>
    </w:lvl>
    <w:lvl w:ilvl="7" w:tplc="CF9C14F8">
      <w:start w:val="1"/>
      <w:numFmt w:val="decimal"/>
      <w:lvlText w:val="%8."/>
      <w:lvlJc w:val="left"/>
      <w:pPr>
        <w:ind w:left="1020" w:hanging="360"/>
      </w:pPr>
    </w:lvl>
    <w:lvl w:ilvl="8" w:tplc="B7604BB4">
      <w:start w:val="1"/>
      <w:numFmt w:val="decimal"/>
      <w:lvlText w:val="%9."/>
      <w:lvlJc w:val="left"/>
      <w:pPr>
        <w:ind w:left="1020" w:hanging="360"/>
      </w:pPr>
    </w:lvl>
  </w:abstractNum>
  <w:abstractNum w:abstractNumId="32" w15:restartNumberingAfterBreak="0">
    <w:nsid w:val="752565F6"/>
    <w:multiLevelType w:val="hybridMultilevel"/>
    <w:tmpl w:val="A9442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7B37FE"/>
    <w:multiLevelType w:val="hybridMultilevel"/>
    <w:tmpl w:val="5B740CEE"/>
    <w:lvl w:ilvl="0" w:tplc="6548FF40">
      <w:start w:val="1"/>
      <w:numFmt w:val="decimal"/>
      <w:lvlText w:val="%1."/>
      <w:lvlJc w:val="left"/>
      <w:pPr>
        <w:ind w:left="720" w:hanging="360"/>
      </w:pPr>
      <w:rPr>
        <w:rFonts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C2BFE"/>
    <w:multiLevelType w:val="hybridMultilevel"/>
    <w:tmpl w:val="BB6EFD96"/>
    <w:lvl w:ilvl="0" w:tplc="C6C4E09C">
      <w:start w:val="1"/>
      <w:numFmt w:val="lowerLetter"/>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19909058">
    <w:abstractNumId w:val="1"/>
  </w:num>
  <w:num w:numId="2" w16cid:durableId="592007669">
    <w:abstractNumId w:val="21"/>
  </w:num>
  <w:num w:numId="3" w16cid:durableId="1397557254">
    <w:abstractNumId w:val="9"/>
  </w:num>
  <w:num w:numId="4" w16cid:durableId="1567915229">
    <w:abstractNumId w:val="27"/>
  </w:num>
  <w:num w:numId="5" w16cid:durableId="2122331516">
    <w:abstractNumId w:val="6"/>
  </w:num>
  <w:num w:numId="6" w16cid:durableId="367146312">
    <w:abstractNumId w:val="7"/>
  </w:num>
  <w:num w:numId="7" w16cid:durableId="1685860906">
    <w:abstractNumId w:val="26"/>
  </w:num>
  <w:num w:numId="8" w16cid:durableId="2135246868">
    <w:abstractNumId w:val="24"/>
  </w:num>
  <w:num w:numId="9" w16cid:durableId="416678467">
    <w:abstractNumId w:val="18"/>
  </w:num>
  <w:num w:numId="10" w16cid:durableId="1260068638">
    <w:abstractNumId w:val="17"/>
  </w:num>
  <w:num w:numId="11" w16cid:durableId="2109494813">
    <w:abstractNumId w:val="5"/>
  </w:num>
  <w:num w:numId="12" w16cid:durableId="680202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935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320854">
    <w:abstractNumId w:val="12"/>
  </w:num>
  <w:num w:numId="15" w16cid:durableId="691566944">
    <w:abstractNumId w:val="1"/>
  </w:num>
  <w:num w:numId="16" w16cid:durableId="171184619">
    <w:abstractNumId w:val="28"/>
  </w:num>
  <w:num w:numId="17" w16cid:durableId="504055159">
    <w:abstractNumId w:val="8"/>
  </w:num>
  <w:num w:numId="18" w16cid:durableId="839614188">
    <w:abstractNumId w:val="2"/>
  </w:num>
  <w:num w:numId="19" w16cid:durableId="3946071">
    <w:abstractNumId w:val="4"/>
  </w:num>
  <w:num w:numId="20" w16cid:durableId="1671715316">
    <w:abstractNumId w:val="20"/>
  </w:num>
  <w:num w:numId="21" w16cid:durableId="742264693">
    <w:abstractNumId w:val="14"/>
  </w:num>
  <w:num w:numId="22" w16cid:durableId="572619821">
    <w:abstractNumId w:val="22"/>
  </w:num>
  <w:num w:numId="23" w16cid:durableId="301933793">
    <w:abstractNumId w:val="32"/>
  </w:num>
  <w:num w:numId="24" w16cid:durableId="271062098">
    <w:abstractNumId w:val="23"/>
  </w:num>
  <w:num w:numId="25" w16cid:durableId="153956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088669">
    <w:abstractNumId w:val="19"/>
  </w:num>
  <w:num w:numId="27" w16cid:durableId="1122193848">
    <w:abstractNumId w:val="3"/>
  </w:num>
  <w:num w:numId="28" w16cid:durableId="1288658074">
    <w:abstractNumId w:val="29"/>
  </w:num>
  <w:num w:numId="29" w16cid:durableId="1037000804">
    <w:abstractNumId w:val="13"/>
  </w:num>
  <w:num w:numId="30" w16cid:durableId="1864241732">
    <w:abstractNumId w:val="30"/>
  </w:num>
  <w:num w:numId="31" w16cid:durableId="1516117259">
    <w:abstractNumId w:val="31"/>
  </w:num>
  <w:num w:numId="32" w16cid:durableId="2097631011">
    <w:abstractNumId w:val="15"/>
  </w:num>
  <w:num w:numId="33" w16cid:durableId="683896944">
    <w:abstractNumId w:val="25"/>
  </w:num>
  <w:num w:numId="34" w16cid:durableId="678047302">
    <w:abstractNumId w:val="33"/>
  </w:num>
  <w:num w:numId="35" w16cid:durableId="883753689">
    <w:abstractNumId w:val="16"/>
  </w:num>
  <w:num w:numId="36" w16cid:durableId="603997618">
    <w:abstractNumId w:val="34"/>
  </w:num>
  <w:num w:numId="37" w16cid:durableId="1836989396">
    <w:abstractNumId w:val="11"/>
  </w:num>
  <w:num w:numId="38" w16cid:durableId="858196968">
    <w:abstractNumId w:val="0"/>
  </w:num>
  <w:num w:numId="39" w16cid:durableId="1524249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40"/>
    <w:rsid w:val="0000102B"/>
    <w:rsid w:val="00002947"/>
    <w:rsid w:val="00026E6A"/>
    <w:rsid w:val="000313F9"/>
    <w:rsid w:val="00031D5C"/>
    <w:rsid w:val="00052A8D"/>
    <w:rsid w:val="000651A9"/>
    <w:rsid w:val="00065242"/>
    <w:rsid w:val="000659DE"/>
    <w:rsid w:val="00066508"/>
    <w:rsid w:val="000769B8"/>
    <w:rsid w:val="000938BC"/>
    <w:rsid w:val="000A2448"/>
    <w:rsid w:val="000A6F54"/>
    <w:rsid w:val="000C7E00"/>
    <w:rsid w:val="000D6A7E"/>
    <w:rsid w:val="000F7F87"/>
    <w:rsid w:val="00103639"/>
    <w:rsid w:val="001061E9"/>
    <w:rsid w:val="001175D4"/>
    <w:rsid w:val="00151ABA"/>
    <w:rsid w:val="0016109F"/>
    <w:rsid w:val="001623A2"/>
    <w:rsid w:val="00164F55"/>
    <w:rsid w:val="00171E9E"/>
    <w:rsid w:val="00182392"/>
    <w:rsid w:val="00184C58"/>
    <w:rsid w:val="001A08B2"/>
    <w:rsid w:val="001A2023"/>
    <w:rsid w:val="001A6D81"/>
    <w:rsid w:val="001A7002"/>
    <w:rsid w:val="001B34A4"/>
    <w:rsid w:val="001C22E2"/>
    <w:rsid w:val="001D1A8D"/>
    <w:rsid w:val="001D7FA0"/>
    <w:rsid w:val="001E5A76"/>
    <w:rsid w:val="001E62F7"/>
    <w:rsid w:val="001F1DCE"/>
    <w:rsid w:val="001F3B9E"/>
    <w:rsid w:val="001F6355"/>
    <w:rsid w:val="002035E5"/>
    <w:rsid w:val="00207792"/>
    <w:rsid w:val="00231B62"/>
    <w:rsid w:val="00241376"/>
    <w:rsid w:val="0025644B"/>
    <w:rsid w:val="00257DDF"/>
    <w:rsid w:val="002626D9"/>
    <w:rsid w:val="00295D54"/>
    <w:rsid w:val="002B3F6D"/>
    <w:rsid w:val="002D23EE"/>
    <w:rsid w:val="002F2749"/>
    <w:rsid w:val="002F693A"/>
    <w:rsid w:val="00305092"/>
    <w:rsid w:val="00306E59"/>
    <w:rsid w:val="00311869"/>
    <w:rsid w:val="00315306"/>
    <w:rsid w:val="003341A6"/>
    <w:rsid w:val="003443F3"/>
    <w:rsid w:val="003445A8"/>
    <w:rsid w:val="0034498B"/>
    <w:rsid w:val="00361064"/>
    <w:rsid w:val="00364CDD"/>
    <w:rsid w:val="00365E0F"/>
    <w:rsid w:val="00383615"/>
    <w:rsid w:val="003A02D7"/>
    <w:rsid w:val="003B29D1"/>
    <w:rsid w:val="003C0DAD"/>
    <w:rsid w:val="003C6FF8"/>
    <w:rsid w:val="003D00D0"/>
    <w:rsid w:val="003D0FA6"/>
    <w:rsid w:val="003D21C9"/>
    <w:rsid w:val="003D4CD9"/>
    <w:rsid w:val="003D75DD"/>
    <w:rsid w:val="003E3106"/>
    <w:rsid w:val="003F31A2"/>
    <w:rsid w:val="00403265"/>
    <w:rsid w:val="00405FA3"/>
    <w:rsid w:val="00415682"/>
    <w:rsid w:val="00422C7E"/>
    <w:rsid w:val="00431829"/>
    <w:rsid w:val="00442160"/>
    <w:rsid w:val="0044288A"/>
    <w:rsid w:val="00443D1E"/>
    <w:rsid w:val="00452674"/>
    <w:rsid w:val="00457E06"/>
    <w:rsid w:val="004820C7"/>
    <w:rsid w:val="004869AF"/>
    <w:rsid w:val="00491248"/>
    <w:rsid w:val="00491AD0"/>
    <w:rsid w:val="004922FB"/>
    <w:rsid w:val="00496445"/>
    <w:rsid w:val="004A0580"/>
    <w:rsid w:val="004A1069"/>
    <w:rsid w:val="004A4088"/>
    <w:rsid w:val="004A470D"/>
    <w:rsid w:val="004A63F2"/>
    <w:rsid w:val="004A6D97"/>
    <w:rsid w:val="004B6069"/>
    <w:rsid w:val="004C1032"/>
    <w:rsid w:val="004C130B"/>
    <w:rsid w:val="004C16EC"/>
    <w:rsid w:val="004F0D19"/>
    <w:rsid w:val="004F48DF"/>
    <w:rsid w:val="005010FC"/>
    <w:rsid w:val="00503B5D"/>
    <w:rsid w:val="005217E3"/>
    <w:rsid w:val="00533120"/>
    <w:rsid w:val="00534DF7"/>
    <w:rsid w:val="00540A0E"/>
    <w:rsid w:val="0054232F"/>
    <w:rsid w:val="00547BA0"/>
    <w:rsid w:val="00553B5C"/>
    <w:rsid w:val="00554540"/>
    <w:rsid w:val="0056274B"/>
    <w:rsid w:val="0056658D"/>
    <w:rsid w:val="00574C8E"/>
    <w:rsid w:val="005813FB"/>
    <w:rsid w:val="00585C5F"/>
    <w:rsid w:val="005A3FF5"/>
    <w:rsid w:val="005B14EC"/>
    <w:rsid w:val="005B6DC7"/>
    <w:rsid w:val="005D7810"/>
    <w:rsid w:val="005D7E2E"/>
    <w:rsid w:val="005E5787"/>
    <w:rsid w:val="005F38F6"/>
    <w:rsid w:val="005F7FD9"/>
    <w:rsid w:val="00610477"/>
    <w:rsid w:val="0063263A"/>
    <w:rsid w:val="006511AD"/>
    <w:rsid w:val="0066245A"/>
    <w:rsid w:val="00684042"/>
    <w:rsid w:val="00690E4C"/>
    <w:rsid w:val="00694C14"/>
    <w:rsid w:val="006A1008"/>
    <w:rsid w:val="006B57B0"/>
    <w:rsid w:val="006B6399"/>
    <w:rsid w:val="006D07C3"/>
    <w:rsid w:val="006D0D85"/>
    <w:rsid w:val="006F14A3"/>
    <w:rsid w:val="00710144"/>
    <w:rsid w:val="00715BAC"/>
    <w:rsid w:val="0072396B"/>
    <w:rsid w:val="00743D39"/>
    <w:rsid w:val="007500D3"/>
    <w:rsid w:val="007506C2"/>
    <w:rsid w:val="007520CB"/>
    <w:rsid w:val="007609B3"/>
    <w:rsid w:val="00760C6A"/>
    <w:rsid w:val="0076306F"/>
    <w:rsid w:val="007764F4"/>
    <w:rsid w:val="007921BD"/>
    <w:rsid w:val="007A2DF5"/>
    <w:rsid w:val="007A7054"/>
    <w:rsid w:val="007B49D5"/>
    <w:rsid w:val="007C2E6F"/>
    <w:rsid w:val="007D1B6C"/>
    <w:rsid w:val="007D29B2"/>
    <w:rsid w:val="007D52FF"/>
    <w:rsid w:val="007D62B1"/>
    <w:rsid w:val="007E3F77"/>
    <w:rsid w:val="007E614D"/>
    <w:rsid w:val="008036E5"/>
    <w:rsid w:val="00806161"/>
    <w:rsid w:val="008323EB"/>
    <w:rsid w:val="008417A2"/>
    <w:rsid w:val="00842A78"/>
    <w:rsid w:val="008442C8"/>
    <w:rsid w:val="00845D82"/>
    <w:rsid w:val="00861135"/>
    <w:rsid w:val="00881960"/>
    <w:rsid w:val="008C4BAB"/>
    <w:rsid w:val="008D0303"/>
    <w:rsid w:val="008D2EFD"/>
    <w:rsid w:val="008E3D9A"/>
    <w:rsid w:val="008E5235"/>
    <w:rsid w:val="008E68C2"/>
    <w:rsid w:val="008F5DC3"/>
    <w:rsid w:val="008F632A"/>
    <w:rsid w:val="00911E09"/>
    <w:rsid w:val="0091281B"/>
    <w:rsid w:val="00942C7C"/>
    <w:rsid w:val="00943A2E"/>
    <w:rsid w:val="0094595E"/>
    <w:rsid w:val="00956A5B"/>
    <w:rsid w:val="0096703F"/>
    <w:rsid w:val="00973079"/>
    <w:rsid w:val="009739AB"/>
    <w:rsid w:val="00976C09"/>
    <w:rsid w:val="00983134"/>
    <w:rsid w:val="00990A7B"/>
    <w:rsid w:val="009B5780"/>
    <w:rsid w:val="009B6566"/>
    <w:rsid w:val="009B671B"/>
    <w:rsid w:val="009C3CEA"/>
    <w:rsid w:val="009C450B"/>
    <w:rsid w:val="009D1FE6"/>
    <w:rsid w:val="009D396C"/>
    <w:rsid w:val="009E02DC"/>
    <w:rsid w:val="009E1771"/>
    <w:rsid w:val="00A00D20"/>
    <w:rsid w:val="00A05194"/>
    <w:rsid w:val="00A36150"/>
    <w:rsid w:val="00A41F61"/>
    <w:rsid w:val="00A5311D"/>
    <w:rsid w:val="00A67697"/>
    <w:rsid w:val="00A81C94"/>
    <w:rsid w:val="00A82465"/>
    <w:rsid w:val="00A82B1C"/>
    <w:rsid w:val="00A90115"/>
    <w:rsid w:val="00A91C6F"/>
    <w:rsid w:val="00A936F1"/>
    <w:rsid w:val="00A974DA"/>
    <w:rsid w:val="00AA12F7"/>
    <w:rsid w:val="00AC26F1"/>
    <w:rsid w:val="00AC3A3B"/>
    <w:rsid w:val="00AC48B8"/>
    <w:rsid w:val="00AD1E04"/>
    <w:rsid w:val="00AD2D1A"/>
    <w:rsid w:val="00AE679E"/>
    <w:rsid w:val="00B3716D"/>
    <w:rsid w:val="00B42389"/>
    <w:rsid w:val="00B55486"/>
    <w:rsid w:val="00B55BBD"/>
    <w:rsid w:val="00B626CE"/>
    <w:rsid w:val="00B7196B"/>
    <w:rsid w:val="00B83AFA"/>
    <w:rsid w:val="00B878A2"/>
    <w:rsid w:val="00B95572"/>
    <w:rsid w:val="00BA2777"/>
    <w:rsid w:val="00BC1954"/>
    <w:rsid w:val="00BD7191"/>
    <w:rsid w:val="00BE48CB"/>
    <w:rsid w:val="00BE4C48"/>
    <w:rsid w:val="00C04DE9"/>
    <w:rsid w:val="00C05426"/>
    <w:rsid w:val="00C110BC"/>
    <w:rsid w:val="00C12697"/>
    <w:rsid w:val="00C2474C"/>
    <w:rsid w:val="00C24A4D"/>
    <w:rsid w:val="00C300B8"/>
    <w:rsid w:val="00C314F4"/>
    <w:rsid w:val="00C31934"/>
    <w:rsid w:val="00C3550A"/>
    <w:rsid w:val="00C36252"/>
    <w:rsid w:val="00C37EE3"/>
    <w:rsid w:val="00C42AA0"/>
    <w:rsid w:val="00C441EB"/>
    <w:rsid w:val="00C4785C"/>
    <w:rsid w:val="00C75D97"/>
    <w:rsid w:val="00C81415"/>
    <w:rsid w:val="00C86712"/>
    <w:rsid w:val="00C86CF6"/>
    <w:rsid w:val="00C92098"/>
    <w:rsid w:val="00C942AA"/>
    <w:rsid w:val="00CA014E"/>
    <w:rsid w:val="00CA1463"/>
    <w:rsid w:val="00CA2A7B"/>
    <w:rsid w:val="00CD27B5"/>
    <w:rsid w:val="00CE0DDF"/>
    <w:rsid w:val="00D07E14"/>
    <w:rsid w:val="00D26DD6"/>
    <w:rsid w:val="00D3085C"/>
    <w:rsid w:val="00D60D8F"/>
    <w:rsid w:val="00D72DE0"/>
    <w:rsid w:val="00D946C1"/>
    <w:rsid w:val="00DA0AD7"/>
    <w:rsid w:val="00DD3D90"/>
    <w:rsid w:val="00DD6E7C"/>
    <w:rsid w:val="00E03B9D"/>
    <w:rsid w:val="00E04B25"/>
    <w:rsid w:val="00E1004A"/>
    <w:rsid w:val="00E164FB"/>
    <w:rsid w:val="00E27297"/>
    <w:rsid w:val="00E40800"/>
    <w:rsid w:val="00E4099D"/>
    <w:rsid w:val="00E46077"/>
    <w:rsid w:val="00E5098A"/>
    <w:rsid w:val="00E56A42"/>
    <w:rsid w:val="00E73ECE"/>
    <w:rsid w:val="00E8306F"/>
    <w:rsid w:val="00EA3090"/>
    <w:rsid w:val="00ED30BF"/>
    <w:rsid w:val="00F0730B"/>
    <w:rsid w:val="00F101A6"/>
    <w:rsid w:val="00F12CD8"/>
    <w:rsid w:val="00F36C82"/>
    <w:rsid w:val="00F373DE"/>
    <w:rsid w:val="00F54B4A"/>
    <w:rsid w:val="00F5694F"/>
    <w:rsid w:val="00F61C39"/>
    <w:rsid w:val="00F6474D"/>
    <w:rsid w:val="00F67BAD"/>
    <w:rsid w:val="00F718F8"/>
    <w:rsid w:val="00F749AA"/>
    <w:rsid w:val="00F7749E"/>
    <w:rsid w:val="00F830F1"/>
    <w:rsid w:val="00F86B7D"/>
    <w:rsid w:val="00F91BB1"/>
    <w:rsid w:val="00F93E8F"/>
    <w:rsid w:val="00FA5B3A"/>
    <w:rsid w:val="00FB3166"/>
    <w:rsid w:val="00FB5FAD"/>
    <w:rsid w:val="00FD2BBC"/>
    <w:rsid w:val="00FD72E7"/>
    <w:rsid w:val="00FF0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3D01"/>
  <w15:docId w15:val="{560DEC1F-8153-45FE-8E15-D186A4B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EE"/>
  </w:style>
  <w:style w:type="paragraph" w:styleId="Ttulo1">
    <w:name w:val="heading 1"/>
    <w:basedOn w:val="Normal"/>
    <w:next w:val="Normal"/>
    <w:link w:val="Ttulo1Car"/>
    <w:qFormat/>
    <w:rsid w:val="00405FA3"/>
    <w:pPr>
      <w:keepNext/>
      <w:jc w:val="right"/>
      <w:outlineLvl w:val="0"/>
    </w:pPr>
    <w:rPr>
      <w:rFonts w:ascii="Arial Narrow" w:eastAsia="Times New Roman" w:hAnsi="Arial Narrow" w:cs="Times New Roman"/>
      <w:b/>
      <w:bCs/>
      <w:sz w:val="14"/>
      <w:szCs w:val="24"/>
      <w:lang w:val="es-ES" w:eastAsia="es-ES"/>
    </w:rPr>
  </w:style>
  <w:style w:type="paragraph" w:styleId="Ttulo2">
    <w:name w:val="heading 2"/>
    <w:basedOn w:val="Normal"/>
    <w:next w:val="Normal"/>
    <w:link w:val="Ttulo2Car"/>
    <w:uiPriority w:val="9"/>
    <w:semiHidden/>
    <w:unhideWhenUsed/>
    <w:qFormat/>
    <w:rsid w:val="008D2E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uiPriority w:val="99"/>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 Car Car Car,Encabezado Car Car Car1,Haut de page Car,encabezado Car"/>
    <w:basedOn w:val="Fuentedeprrafopredeter"/>
    <w:link w:val="Encabezado"/>
    <w:uiPriority w:val="99"/>
    <w:rsid w:val="00F5694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F5694F"/>
    <w:rPr>
      <w:rFonts w:ascii="Times New Roman" w:eastAsia="Times New Roman" w:hAnsi="Times New Roman" w:cs="Times New Roman"/>
      <w:sz w:val="24"/>
      <w:szCs w:val="24"/>
      <w:lang w:val="es-ES" w:eastAsia="es-ES"/>
    </w:rPr>
  </w:style>
  <w:style w:type="character" w:styleId="Hipervnculo">
    <w:name w:val="Hyperlink"/>
    <w:uiPriority w:val="99"/>
    <w:rsid w:val="00F5694F"/>
    <w:rPr>
      <w:color w:val="0000FF"/>
      <w:u w:val="single"/>
    </w:rPr>
  </w:style>
  <w:style w:type="paragraph" w:styleId="Textoindependiente">
    <w:name w:val="Body Text"/>
    <w:aliases w:val="Inicio,Inicio Car,Inicio Car Car,Inicio Car2 Car Car,Inicio Car2 Car"/>
    <w:basedOn w:val="Normal"/>
    <w:link w:val="TextoindependienteCar"/>
    <w:rsid w:val="00F5694F"/>
    <w:rPr>
      <w:rFonts w:ascii="Arial Narrow" w:eastAsia="Times New Roman" w:hAnsi="Arial Narrow" w:cs="Times New Roman"/>
      <w:b/>
      <w:sz w:val="9"/>
      <w:szCs w:val="24"/>
      <w:lang w:val="es-ES" w:eastAsia="es-ES"/>
    </w:rPr>
  </w:style>
  <w:style w:type="character" w:customStyle="1" w:styleId="TextoindependienteCar">
    <w:name w:val="Texto independiente Car"/>
    <w:aliases w:val="Inicio Car1,Inicio Car Car1,Inicio Car Car Car,Inicio Car2 Car Car Car,Inicio Car2 Car Car1"/>
    <w:basedOn w:val="Fuentedeprrafopredeter"/>
    <w:link w:val="Textoindependiente"/>
    <w:rsid w:val="00F5694F"/>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uiPriority w:val="99"/>
    <w:qFormat/>
    <w:rsid w:val="00F5694F"/>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qFormat/>
    <w:rsid w:val="00F5694F"/>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link w:val="Char2"/>
    <w:uiPriority w:val="99"/>
    <w:qFormat/>
    <w:rsid w:val="00F5694F"/>
    <w:rPr>
      <w:rFonts w:cs="Times New Roman"/>
      <w:vertAlign w:val="superscript"/>
    </w:rPr>
  </w:style>
  <w:style w:type="paragraph" w:styleId="Prrafodelista">
    <w:name w:val="List Paragraph"/>
    <w:aliases w:val="List Paragraph,titulo 3,Ha,Párrafo de lista2,Bullets,List Paragraph_0,Colorful List - Accent 11,Bullet List,FooterText,numbered,List Paragraph1,Paragraphe de liste1,lp1,Bulletr List Paragraph,Foot,列出段落,列出段落1,List Paragraph2,リスト段落1,List"/>
    <w:basedOn w:val="Normal"/>
    <w:link w:val="PrrafodelistaCar"/>
    <w:uiPriority w:val="34"/>
    <w:qFormat/>
    <w:rsid w:val="00F5694F"/>
    <w:pPr>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rsid w:val="00F5694F"/>
    <w:rPr>
      <w:sz w:val="16"/>
      <w:szCs w:val="16"/>
    </w:rPr>
  </w:style>
  <w:style w:type="paragraph" w:styleId="Textocomentario">
    <w:name w:val="annotation text"/>
    <w:basedOn w:val="Normal"/>
    <w:link w:val="TextocomentarioCar"/>
    <w:uiPriority w:val="99"/>
    <w:rsid w:val="00F5694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F5694F"/>
    <w:rPr>
      <w:rFonts w:ascii="Times New Roman" w:eastAsia="Times New Roman" w:hAnsi="Times New Roman" w:cs="Times New Roman"/>
      <w:sz w:val="20"/>
      <w:szCs w:val="20"/>
      <w:lang w:val="es-ES" w:eastAsia="es-ES"/>
    </w:rPr>
  </w:style>
  <w:style w:type="character" w:customStyle="1" w:styleId="PrrafodelistaCar">
    <w:name w:val="Párrafo de lista Car"/>
    <w:aliases w:val="List Paragraph Car,titulo 3 Car,Ha Car,Párrafo de lista2 Car,Bullets Car,List Paragraph_0 Car,Colorful List - Accent 11 Car,Bullet List Car,FooterText Car,numbered Car,List Paragraph1 Car,Paragraphe de liste1 Car,lp1 Car,Foot Car"/>
    <w:basedOn w:val="Fuentedeprrafopredeter"/>
    <w:link w:val="Prrafodelista"/>
    <w:uiPriority w:val="34"/>
    <w:qFormat/>
    <w:locked/>
    <w:rsid w:val="00F5694F"/>
    <w:rPr>
      <w:rFonts w:ascii="Times New Roman" w:eastAsia="Times New Roman" w:hAnsi="Times New Roman" w:cs="Times New Roman"/>
      <w:sz w:val="24"/>
      <w:szCs w:val="24"/>
      <w:lang w:val="es-ES" w:eastAsia="es-ES"/>
    </w:rPr>
  </w:style>
  <w:style w:type="paragraph" w:customStyle="1" w:styleId="xmsonormal">
    <w:name w:val="x_msonormal"/>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5694F"/>
  </w:style>
  <w:style w:type="character" w:customStyle="1" w:styleId="xmsofootnotereference">
    <w:name w:val="x_msofootnotereference"/>
    <w:basedOn w:val="Fuentedeprrafopredeter"/>
    <w:rsid w:val="00F5694F"/>
  </w:style>
  <w:style w:type="paragraph" w:customStyle="1" w:styleId="xstandard">
    <w:name w:val="x_standard"/>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qFormat/>
    <w:rsid w:val="00F5694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paragraph" w:styleId="Textodeglobo">
    <w:name w:val="Balloon Text"/>
    <w:basedOn w:val="Normal"/>
    <w:link w:val="TextodegloboCar"/>
    <w:uiPriority w:val="99"/>
    <w:semiHidden/>
    <w:unhideWhenUsed/>
    <w:rsid w:val="00F569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9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5E0F"/>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365E0F"/>
    <w:rPr>
      <w:rFonts w:ascii="Times New Roman" w:eastAsia="Times New Roman" w:hAnsi="Times New Roman" w:cs="Times New Roman"/>
      <w:b/>
      <w:bCs/>
      <w:sz w:val="20"/>
      <w:szCs w:val="20"/>
      <w:lang w:val="es-ES" w:eastAsia="es-ES"/>
    </w:rPr>
  </w:style>
  <w:style w:type="character" w:customStyle="1" w:styleId="xmsohyperlink">
    <w:name w:val="x_msohyperlink"/>
    <w:basedOn w:val="Fuentedeprrafopredeter"/>
    <w:rsid w:val="003D75DD"/>
  </w:style>
  <w:style w:type="paragraph" w:customStyle="1" w:styleId="Char2">
    <w:name w:val="Char2"/>
    <w:basedOn w:val="Normal"/>
    <w:link w:val="Refdenotaalpie"/>
    <w:uiPriority w:val="99"/>
    <w:qFormat/>
    <w:rsid w:val="008F632A"/>
    <w:rPr>
      <w:rFonts w:cs="Times New Roman"/>
      <w:vertAlign w:val="superscript"/>
    </w:rPr>
  </w:style>
  <w:style w:type="character" w:customStyle="1" w:styleId="Ttulo1Car">
    <w:name w:val="Título 1 Car"/>
    <w:basedOn w:val="Fuentedeprrafopredeter"/>
    <w:link w:val="Ttulo1"/>
    <w:rsid w:val="00405FA3"/>
    <w:rPr>
      <w:rFonts w:ascii="Arial Narrow" w:eastAsia="Times New Roman" w:hAnsi="Arial Narrow" w:cs="Times New Roman"/>
      <w:b/>
      <w:bCs/>
      <w:sz w:val="14"/>
      <w:szCs w:val="24"/>
      <w:lang w:val="es-ES" w:eastAsia="es-ES"/>
    </w:rPr>
  </w:style>
  <w:style w:type="paragraph" w:customStyle="1" w:styleId="footnotedescription">
    <w:name w:val="footnote description"/>
    <w:next w:val="Normal"/>
    <w:link w:val="footnotedescriptionChar"/>
    <w:hidden/>
    <w:rsid w:val="00405FA3"/>
    <w:pPr>
      <w:spacing w:line="259" w:lineRule="auto"/>
    </w:pPr>
    <w:rPr>
      <w:rFonts w:ascii="Cambria" w:eastAsia="Cambria" w:hAnsi="Cambria" w:cs="Cambria"/>
      <w:i/>
      <w:color w:val="000000"/>
      <w:sz w:val="16"/>
      <w:lang w:val="es-CO" w:eastAsia="es-CO"/>
    </w:rPr>
  </w:style>
  <w:style w:type="character" w:customStyle="1" w:styleId="footnotedescriptionChar">
    <w:name w:val="footnote description Char"/>
    <w:link w:val="footnotedescription"/>
    <w:rsid w:val="00405FA3"/>
    <w:rPr>
      <w:rFonts w:ascii="Cambria" w:eastAsia="Cambria" w:hAnsi="Cambria" w:cs="Cambria"/>
      <w:i/>
      <w:color w:val="000000"/>
      <w:sz w:val="16"/>
      <w:lang w:val="es-CO" w:eastAsia="es-CO"/>
    </w:rPr>
  </w:style>
  <w:style w:type="character" w:customStyle="1" w:styleId="footnotemark">
    <w:name w:val="footnote mark"/>
    <w:hidden/>
    <w:rsid w:val="00405FA3"/>
    <w:rPr>
      <w:rFonts w:ascii="Cambria" w:eastAsia="Cambria" w:hAnsi="Cambria" w:cs="Cambria"/>
      <w:i/>
      <w:color w:val="000000"/>
      <w:sz w:val="16"/>
      <w:vertAlign w:val="superscript"/>
    </w:rPr>
  </w:style>
  <w:style w:type="character" w:customStyle="1" w:styleId="normaltextrun">
    <w:name w:val="normaltextrun"/>
    <w:basedOn w:val="Fuentedeprrafopredeter"/>
    <w:rsid w:val="00405FA3"/>
  </w:style>
  <w:style w:type="character" w:styleId="Textoennegrita">
    <w:name w:val="Strong"/>
    <w:basedOn w:val="Fuentedeprrafopredeter"/>
    <w:uiPriority w:val="22"/>
    <w:qFormat/>
    <w:rsid w:val="005F38F6"/>
    <w:rPr>
      <w:b/>
      <w:bCs/>
    </w:rPr>
  </w:style>
  <w:style w:type="paragraph" w:styleId="Revisin">
    <w:name w:val="Revision"/>
    <w:hidden/>
    <w:uiPriority w:val="99"/>
    <w:semiHidden/>
    <w:rsid w:val="00FB5FAD"/>
  </w:style>
  <w:style w:type="paragraph" w:styleId="Sinespaciado">
    <w:name w:val="No Spacing"/>
    <w:uiPriority w:val="1"/>
    <w:qFormat/>
    <w:rsid w:val="008D2EFD"/>
    <w:rPr>
      <w:kern w:val="2"/>
      <w:lang w:val="es-CO"/>
      <w14:ligatures w14:val="standardContextual"/>
    </w:rPr>
  </w:style>
  <w:style w:type="character" w:customStyle="1" w:styleId="Ttulo2Car">
    <w:name w:val="Título 2 Car"/>
    <w:basedOn w:val="Fuentedeprrafopredeter"/>
    <w:link w:val="Ttulo2"/>
    <w:uiPriority w:val="9"/>
    <w:semiHidden/>
    <w:rsid w:val="008D2E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1943">
      <w:bodyDiv w:val="1"/>
      <w:marLeft w:val="0"/>
      <w:marRight w:val="0"/>
      <w:marTop w:val="0"/>
      <w:marBottom w:val="0"/>
      <w:divBdr>
        <w:top w:val="none" w:sz="0" w:space="0" w:color="auto"/>
        <w:left w:val="none" w:sz="0" w:space="0" w:color="auto"/>
        <w:bottom w:val="none" w:sz="0" w:space="0" w:color="auto"/>
        <w:right w:val="none" w:sz="0" w:space="0" w:color="auto"/>
      </w:divBdr>
    </w:div>
    <w:div w:id="1698388047">
      <w:bodyDiv w:val="1"/>
      <w:marLeft w:val="0"/>
      <w:marRight w:val="0"/>
      <w:marTop w:val="0"/>
      <w:marBottom w:val="0"/>
      <w:divBdr>
        <w:top w:val="none" w:sz="0" w:space="0" w:color="auto"/>
        <w:left w:val="none" w:sz="0" w:space="0" w:color="auto"/>
        <w:bottom w:val="none" w:sz="0" w:space="0" w:color="auto"/>
        <w:right w:val="none" w:sz="0" w:space="0" w:color="auto"/>
      </w:divBdr>
      <w:divsChild>
        <w:div w:id="1055588740">
          <w:marLeft w:val="0"/>
          <w:marRight w:val="0"/>
          <w:marTop w:val="0"/>
          <w:marBottom w:val="0"/>
          <w:divBdr>
            <w:top w:val="none" w:sz="0" w:space="0" w:color="auto"/>
            <w:left w:val="none" w:sz="0" w:space="0" w:color="auto"/>
            <w:bottom w:val="none" w:sz="0" w:space="0" w:color="auto"/>
            <w:right w:val="none" w:sz="0" w:space="0" w:color="auto"/>
          </w:divBdr>
          <w:divsChild>
            <w:div w:id="1495298634">
              <w:marLeft w:val="0"/>
              <w:marRight w:val="0"/>
              <w:marTop w:val="0"/>
              <w:marBottom w:val="300"/>
              <w:divBdr>
                <w:top w:val="none" w:sz="0" w:space="0" w:color="auto"/>
                <w:left w:val="none" w:sz="0" w:space="0" w:color="auto"/>
                <w:bottom w:val="none" w:sz="0" w:space="0" w:color="auto"/>
                <w:right w:val="none" w:sz="0" w:space="0" w:color="auto"/>
              </w:divBdr>
              <w:divsChild>
                <w:div w:id="1759330251">
                  <w:marLeft w:val="0"/>
                  <w:marRight w:val="0"/>
                  <w:marTop w:val="0"/>
                  <w:marBottom w:val="0"/>
                  <w:divBdr>
                    <w:top w:val="none" w:sz="0" w:space="0" w:color="auto"/>
                    <w:left w:val="none" w:sz="0" w:space="0" w:color="auto"/>
                    <w:bottom w:val="none" w:sz="0" w:space="0" w:color="auto"/>
                    <w:right w:val="none" w:sz="0" w:space="0" w:color="auto"/>
                  </w:divBdr>
                </w:div>
              </w:divsChild>
            </w:div>
            <w:div w:id="1052772853">
              <w:marLeft w:val="0"/>
              <w:marRight w:val="0"/>
              <w:marTop w:val="0"/>
              <w:marBottom w:val="300"/>
              <w:divBdr>
                <w:top w:val="none" w:sz="0" w:space="0" w:color="auto"/>
                <w:left w:val="none" w:sz="0" w:space="0" w:color="auto"/>
                <w:bottom w:val="none" w:sz="0" w:space="0" w:color="auto"/>
                <w:right w:val="none" w:sz="0" w:space="0" w:color="auto"/>
              </w:divBdr>
              <w:divsChild>
                <w:div w:id="680202413">
                  <w:marLeft w:val="0"/>
                  <w:marRight w:val="0"/>
                  <w:marTop w:val="0"/>
                  <w:marBottom w:val="0"/>
                  <w:divBdr>
                    <w:top w:val="none" w:sz="0" w:space="0" w:color="auto"/>
                    <w:left w:val="none" w:sz="0" w:space="0" w:color="auto"/>
                    <w:bottom w:val="none" w:sz="0" w:space="0" w:color="auto"/>
                    <w:right w:val="none" w:sz="0" w:space="0" w:color="auto"/>
                  </w:divBdr>
                </w:div>
              </w:divsChild>
            </w:div>
            <w:div w:id="1045250541">
              <w:marLeft w:val="0"/>
              <w:marRight w:val="0"/>
              <w:marTop w:val="0"/>
              <w:marBottom w:val="300"/>
              <w:divBdr>
                <w:top w:val="none" w:sz="0" w:space="0" w:color="auto"/>
                <w:left w:val="none" w:sz="0" w:space="0" w:color="auto"/>
                <w:bottom w:val="none" w:sz="0" w:space="0" w:color="auto"/>
                <w:right w:val="none" w:sz="0" w:space="0" w:color="auto"/>
              </w:divBdr>
              <w:divsChild>
                <w:div w:id="1964072765">
                  <w:marLeft w:val="0"/>
                  <w:marRight w:val="0"/>
                  <w:marTop w:val="0"/>
                  <w:marBottom w:val="0"/>
                  <w:divBdr>
                    <w:top w:val="none" w:sz="0" w:space="0" w:color="auto"/>
                    <w:left w:val="none" w:sz="0" w:space="0" w:color="auto"/>
                    <w:bottom w:val="none" w:sz="0" w:space="0" w:color="auto"/>
                    <w:right w:val="none" w:sz="0" w:space="0" w:color="auto"/>
                  </w:divBdr>
                </w:div>
              </w:divsChild>
            </w:div>
            <w:div w:id="1930849276">
              <w:marLeft w:val="0"/>
              <w:marRight w:val="0"/>
              <w:marTop w:val="0"/>
              <w:marBottom w:val="0"/>
              <w:divBdr>
                <w:top w:val="none" w:sz="0" w:space="0" w:color="auto"/>
                <w:left w:val="none" w:sz="0" w:space="0" w:color="auto"/>
                <w:bottom w:val="none" w:sz="0" w:space="0" w:color="auto"/>
                <w:right w:val="none" w:sz="0" w:space="0" w:color="auto"/>
              </w:divBdr>
              <w:divsChild>
                <w:div w:id="882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13">
          <w:marLeft w:val="0"/>
          <w:marRight w:val="0"/>
          <w:marTop w:val="0"/>
          <w:marBottom w:val="0"/>
          <w:divBdr>
            <w:top w:val="none" w:sz="0" w:space="0" w:color="auto"/>
            <w:left w:val="none" w:sz="0" w:space="0" w:color="auto"/>
            <w:bottom w:val="none" w:sz="0" w:space="0" w:color="auto"/>
            <w:right w:val="none" w:sz="0" w:space="0" w:color="auto"/>
          </w:divBdr>
          <w:divsChild>
            <w:div w:id="1051223969">
              <w:marLeft w:val="0"/>
              <w:marRight w:val="0"/>
              <w:marTop w:val="0"/>
              <w:marBottom w:val="300"/>
              <w:divBdr>
                <w:top w:val="none" w:sz="0" w:space="0" w:color="auto"/>
                <w:left w:val="none" w:sz="0" w:space="0" w:color="auto"/>
                <w:bottom w:val="none" w:sz="0" w:space="0" w:color="auto"/>
                <w:right w:val="none" w:sz="0" w:space="0" w:color="auto"/>
              </w:divBdr>
              <w:divsChild>
                <w:div w:id="9951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936">
      <w:bodyDiv w:val="1"/>
      <w:marLeft w:val="0"/>
      <w:marRight w:val="0"/>
      <w:marTop w:val="0"/>
      <w:marBottom w:val="0"/>
      <w:divBdr>
        <w:top w:val="none" w:sz="0" w:space="0" w:color="auto"/>
        <w:left w:val="none" w:sz="0" w:space="0" w:color="auto"/>
        <w:bottom w:val="none" w:sz="0" w:space="0" w:color="auto"/>
        <w:right w:val="none" w:sz="0" w:space="0" w:color="auto"/>
      </w:divBdr>
      <w:divsChild>
        <w:div w:id="117142716">
          <w:marLeft w:val="0"/>
          <w:marRight w:val="0"/>
          <w:marTop w:val="0"/>
          <w:marBottom w:val="0"/>
          <w:divBdr>
            <w:top w:val="none" w:sz="0" w:space="0" w:color="auto"/>
            <w:left w:val="none" w:sz="0" w:space="0" w:color="auto"/>
            <w:bottom w:val="none" w:sz="0" w:space="0" w:color="auto"/>
            <w:right w:val="none" w:sz="0" w:space="0" w:color="auto"/>
          </w:divBdr>
          <w:divsChild>
            <w:div w:id="1819151498">
              <w:marLeft w:val="0"/>
              <w:marRight w:val="0"/>
              <w:marTop w:val="0"/>
              <w:marBottom w:val="300"/>
              <w:divBdr>
                <w:top w:val="none" w:sz="0" w:space="0" w:color="auto"/>
                <w:left w:val="none" w:sz="0" w:space="0" w:color="auto"/>
                <w:bottom w:val="none" w:sz="0" w:space="0" w:color="auto"/>
                <w:right w:val="none" w:sz="0" w:space="0" w:color="auto"/>
              </w:divBdr>
              <w:divsChild>
                <w:div w:id="299962338">
                  <w:marLeft w:val="0"/>
                  <w:marRight w:val="0"/>
                  <w:marTop w:val="0"/>
                  <w:marBottom w:val="0"/>
                  <w:divBdr>
                    <w:top w:val="none" w:sz="0" w:space="0" w:color="auto"/>
                    <w:left w:val="none" w:sz="0" w:space="0" w:color="auto"/>
                    <w:bottom w:val="none" w:sz="0" w:space="0" w:color="auto"/>
                    <w:right w:val="none" w:sz="0" w:space="0" w:color="auto"/>
                  </w:divBdr>
                </w:div>
              </w:divsChild>
            </w:div>
            <w:div w:id="1743214005">
              <w:marLeft w:val="0"/>
              <w:marRight w:val="0"/>
              <w:marTop w:val="0"/>
              <w:marBottom w:val="300"/>
              <w:divBdr>
                <w:top w:val="none" w:sz="0" w:space="0" w:color="auto"/>
                <w:left w:val="none" w:sz="0" w:space="0" w:color="auto"/>
                <w:bottom w:val="none" w:sz="0" w:space="0" w:color="auto"/>
                <w:right w:val="none" w:sz="0" w:space="0" w:color="auto"/>
              </w:divBdr>
              <w:divsChild>
                <w:div w:id="47263166">
                  <w:marLeft w:val="0"/>
                  <w:marRight w:val="0"/>
                  <w:marTop w:val="0"/>
                  <w:marBottom w:val="0"/>
                  <w:divBdr>
                    <w:top w:val="none" w:sz="0" w:space="0" w:color="auto"/>
                    <w:left w:val="none" w:sz="0" w:space="0" w:color="auto"/>
                    <w:bottom w:val="none" w:sz="0" w:space="0" w:color="auto"/>
                    <w:right w:val="none" w:sz="0" w:space="0" w:color="auto"/>
                  </w:divBdr>
                </w:div>
              </w:divsChild>
            </w:div>
            <w:div w:id="231307532">
              <w:marLeft w:val="0"/>
              <w:marRight w:val="0"/>
              <w:marTop w:val="0"/>
              <w:marBottom w:val="300"/>
              <w:divBdr>
                <w:top w:val="none" w:sz="0" w:space="0" w:color="auto"/>
                <w:left w:val="none" w:sz="0" w:space="0" w:color="auto"/>
                <w:bottom w:val="none" w:sz="0" w:space="0" w:color="auto"/>
                <w:right w:val="none" w:sz="0" w:space="0" w:color="auto"/>
              </w:divBdr>
              <w:divsChild>
                <w:div w:id="262342460">
                  <w:marLeft w:val="0"/>
                  <w:marRight w:val="0"/>
                  <w:marTop w:val="0"/>
                  <w:marBottom w:val="0"/>
                  <w:divBdr>
                    <w:top w:val="none" w:sz="0" w:space="0" w:color="auto"/>
                    <w:left w:val="none" w:sz="0" w:space="0" w:color="auto"/>
                    <w:bottom w:val="none" w:sz="0" w:space="0" w:color="auto"/>
                    <w:right w:val="none" w:sz="0" w:space="0" w:color="auto"/>
                  </w:divBdr>
                </w:div>
              </w:divsChild>
            </w:div>
            <w:div w:id="78331875">
              <w:marLeft w:val="0"/>
              <w:marRight w:val="0"/>
              <w:marTop w:val="0"/>
              <w:marBottom w:val="0"/>
              <w:divBdr>
                <w:top w:val="none" w:sz="0" w:space="0" w:color="auto"/>
                <w:left w:val="none" w:sz="0" w:space="0" w:color="auto"/>
                <w:bottom w:val="none" w:sz="0" w:space="0" w:color="auto"/>
                <w:right w:val="none" w:sz="0" w:space="0" w:color="auto"/>
              </w:divBdr>
              <w:divsChild>
                <w:div w:id="18016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69260">
          <w:marLeft w:val="0"/>
          <w:marRight w:val="0"/>
          <w:marTop w:val="0"/>
          <w:marBottom w:val="0"/>
          <w:divBdr>
            <w:top w:val="none" w:sz="0" w:space="0" w:color="auto"/>
            <w:left w:val="none" w:sz="0" w:space="0" w:color="auto"/>
            <w:bottom w:val="none" w:sz="0" w:space="0" w:color="auto"/>
            <w:right w:val="none" w:sz="0" w:space="0" w:color="auto"/>
          </w:divBdr>
          <w:divsChild>
            <w:div w:id="1841120914">
              <w:marLeft w:val="0"/>
              <w:marRight w:val="0"/>
              <w:marTop w:val="0"/>
              <w:marBottom w:val="300"/>
              <w:divBdr>
                <w:top w:val="none" w:sz="0" w:space="0" w:color="auto"/>
                <w:left w:val="none" w:sz="0" w:space="0" w:color="auto"/>
                <w:bottom w:val="none" w:sz="0" w:space="0" w:color="auto"/>
                <w:right w:val="none" w:sz="0" w:space="0" w:color="auto"/>
              </w:divBdr>
              <w:divsChild>
                <w:div w:id="19765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ridicauariv@unidadvictimas.gov.co.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dadvictimas.gov.co/es/buzon-judicial/43703"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AD56-23AE-4343-916D-058EF4D7DD4C}">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ARTURO SANCHEZ</dc:creator>
  <cp:lastModifiedBy>Cesar Eduardo Estrada Narvaez</cp:lastModifiedBy>
  <cp:revision>2</cp:revision>
  <dcterms:created xsi:type="dcterms:W3CDTF">2024-10-22T19:51:00Z</dcterms:created>
  <dcterms:modified xsi:type="dcterms:W3CDTF">2024-10-22T19:51:00Z</dcterms:modified>
</cp:coreProperties>
</file>