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B8" w:rsidRDefault="008C40B8" w:rsidP="008C40B8">
      <w:pPr>
        <w:pStyle w:val="NormalWeb"/>
        <w:ind w:firstLine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Ciudad </w:t>
      </w:r>
      <w:proofErr w:type="spellStart"/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xxx</w:t>
      </w:r>
      <w:proofErr w:type="spellEnd"/>
    </w:p>
    <w:p w:rsidR="008C40B8" w:rsidRDefault="008C40B8" w:rsidP="008C40B8">
      <w:pPr>
        <w:pStyle w:val="NormalWeb"/>
        <w:ind w:firstLine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8C40B8" w:rsidRDefault="008C40B8" w:rsidP="008C40B8">
      <w:pPr>
        <w:pStyle w:val="NormalWeb"/>
        <w:ind w:firstLine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Señores </w:t>
      </w:r>
    </w:p>
    <w:p w:rsidR="008C40B8" w:rsidRPr="008C40B8" w:rsidRDefault="008C40B8" w:rsidP="008C40B8">
      <w:pPr>
        <w:pStyle w:val="NormalWeb"/>
        <w:ind w:firstLine="708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8C40B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GRUPO DE GESTIÓN DEL TALENTO HUMANO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</w:p>
    <w:p w:rsidR="008C40B8" w:rsidRPr="009026ED" w:rsidRDefault="008C40B8" w:rsidP="008C40B8">
      <w:pPr>
        <w:pStyle w:val="NormalWeb"/>
        <w:ind w:firstLine="708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C40B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ASUNTO: 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Aporte voluntario COVID19 Decreto 568 de 2020</w:t>
      </w:r>
    </w:p>
    <w:p w:rsidR="008C40B8" w:rsidRDefault="008C40B8" w:rsidP="008C40B8">
      <w:pPr>
        <w:pStyle w:val="NormalWeb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Ciudad </w:t>
      </w:r>
    </w:p>
    <w:p w:rsidR="008C40B8" w:rsidRDefault="008C40B8" w:rsidP="008C40B8">
      <w:pPr>
        <w:pStyle w:val="NormalWeb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8C40B8" w:rsidRPr="009026ED" w:rsidRDefault="008C40B8" w:rsidP="008C40B8">
      <w:pPr>
        <w:pStyle w:val="NormalWeb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Cordial saludo, </w:t>
      </w:r>
    </w:p>
    <w:p w:rsidR="00E16EAD" w:rsidRPr="009026ED" w:rsidRDefault="00E16EAD" w:rsidP="00E16EAD">
      <w:pPr>
        <w:pStyle w:val="NormalWeb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Con el fin de realizar un aporte voluntario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de conformidad con el artículo 9 del 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Decreto Legislativo 568 del 15 de abril de 2020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“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Por el cual se crea el impuesto solidario por el COVID 19, dentro del Estado de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Emergencia Económica, Social y Ecológica dispuesto en el Decreto Legislativo 417 de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2020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”,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manifiesto que de manera voluntaria autorizo al Grupo de Gestión del Talento Humano de la Unidad para las Víctimas para descontar por nómina de mi salario mensual 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según </w:t>
      </w:r>
      <w:r w:rsidR="00EA09B8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lo </w:t>
      </w:r>
      <w:bookmarkStart w:id="0" w:name="_GoBack"/>
      <w:bookmarkEnd w:id="0"/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señalado en el Decreto 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(marcar con una </w:t>
      </w:r>
      <w:r w:rsidRPr="009026E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X</w:t>
      </w: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):</w:t>
      </w:r>
    </w:p>
    <w:p w:rsidR="008C40B8" w:rsidRPr="00B91FDC" w:rsidRDefault="008C40B8" w:rsidP="008C40B8">
      <w:pPr>
        <w:pStyle w:val="Sinespaciado"/>
        <w:ind w:left="708"/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</w:pPr>
      <w:r w:rsidRPr="00B91FDC"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  <w:t>____ Mayo de 2020</w:t>
      </w:r>
    </w:p>
    <w:p w:rsidR="008C40B8" w:rsidRPr="00B91FDC" w:rsidRDefault="008C40B8" w:rsidP="008C40B8">
      <w:pPr>
        <w:pStyle w:val="Sinespaciado"/>
        <w:ind w:left="708"/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</w:pPr>
      <w:r w:rsidRPr="00B91FDC"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  <w:t>____ Junio de 2020</w:t>
      </w:r>
    </w:p>
    <w:p w:rsidR="008C40B8" w:rsidRPr="008C40B8" w:rsidRDefault="008C40B8" w:rsidP="008C40B8">
      <w:pPr>
        <w:pStyle w:val="Sinespaciado"/>
        <w:ind w:left="708"/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</w:pPr>
      <w:r w:rsidRPr="00B91FDC"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  <w:t xml:space="preserve">____ Julio de 2020 </w:t>
      </w:r>
    </w:p>
    <w:p w:rsidR="008C40B8" w:rsidRPr="009026ED" w:rsidRDefault="008C40B8" w:rsidP="008C40B8">
      <w:pPr>
        <w:pStyle w:val="NormalWeb"/>
        <w:ind w:left="708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Datos de quien autoriza:</w:t>
      </w:r>
    </w:p>
    <w:p w:rsidR="008C40B8" w:rsidRPr="009026ED" w:rsidRDefault="008C40B8" w:rsidP="008C40B8">
      <w:pPr>
        <w:pStyle w:val="Norma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NOMBRE SERVIDOR PÚBLICO: </w:t>
      </w:r>
    </w:p>
    <w:p w:rsidR="008C40B8" w:rsidRPr="009026ED" w:rsidRDefault="008C40B8" w:rsidP="008C40B8">
      <w:pPr>
        <w:pStyle w:val="Norma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NÚMERO IDENTIFICACIÓN: </w:t>
      </w:r>
    </w:p>
    <w:p w:rsidR="008C40B8" w:rsidRPr="009026ED" w:rsidRDefault="008C40B8" w:rsidP="008C40B8">
      <w:pPr>
        <w:pStyle w:val="Norma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CARGO: </w:t>
      </w:r>
    </w:p>
    <w:p w:rsidR="008C40B8" w:rsidRDefault="008C40B8" w:rsidP="008C40B8">
      <w:pPr>
        <w:pStyle w:val="Norma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026E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DEPENDENCIA: </w:t>
      </w:r>
    </w:p>
    <w:p w:rsidR="008C40B8" w:rsidRPr="009026ED" w:rsidRDefault="008C40B8" w:rsidP="008C40B8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8C40B8" w:rsidRPr="00BE353D" w:rsidRDefault="008C40B8" w:rsidP="008C40B8">
      <w:pPr>
        <w:jc w:val="both"/>
        <w:rPr>
          <w:rFonts w:ascii="Arial" w:hAnsi="Arial" w:cs="Arial"/>
          <w:sz w:val="22"/>
          <w:szCs w:val="22"/>
        </w:rPr>
      </w:pPr>
    </w:p>
    <w:p w:rsidR="002567E9" w:rsidRDefault="002567E9"/>
    <w:sectPr w:rsidR="00256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8"/>
    <w:rsid w:val="002567E9"/>
    <w:rsid w:val="008C40B8"/>
    <w:rsid w:val="00E16EAD"/>
    <w:rsid w:val="00E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595D"/>
  <w15:chartTrackingRefBased/>
  <w15:docId w15:val="{6E8E516E-A7D3-49CB-ACF3-2B7413AF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0B8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8C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Llanos Marulanda</dc:creator>
  <cp:keywords/>
  <dc:description/>
  <cp:lastModifiedBy>Juan Camilo Llanos Marulanda</cp:lastModifiedBy>
  <cp:revision>3</cp:revision>
  <dcterms:created xsi:type="dcterms:W3CDTF">2020-04-22T19:57:00Z</dcterms:created>
  <dcterms:modified xsi:type="dcterms:W3CDTF">2020-04-22T20:07:00Z</dcterms:modified>
</cp:coreProperties>
</file>