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22BD" w14:textId="77777777" w:rsidR="00CD5584" w:rsidRPr="00DD710F" w:rsidRDefault="00096FF8" w:rsidP="00D317B3">
      <w:pPr>
        <w:ind w:left="-142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 w:rsidR="00CD5584" w:rsidRPr="00DD710F">
        <w:rPr>
          <w:b/>
          <w:sz w:val="28"/>
          <w:szCs w:val="20"/>
        </w:rPr>
        <w:t xml:space="preserve">LISTA DE CHEQUEO PARA VERIFICAR </w:t>
      </w:r>
      <w:r w:rsidR="008C0EF4">
        <w:rPr>
          <w:b/>
          <w:sz w:val="28"/>
          <w:szCs w:val="20"/>
        </w:rPr>
        <w:t>LA ESTRUCTURA DE NOTAS</w:t>
      </w:r>
      <w:r w:rsidR="00664C59">
        <w:rPr>
          <w:b/>
          <w:sz w:val="28"/>
          <w:szCs w:val="20"/>
        </w:rPr>
        <w:t xml:space="preserve"> – REVELACIONES Y CONJUNTO DE </w:t>
      </w:r>
      <w:r w:rsidR="008C0EF4">
        <w:rPr>
          <w:b/>
          <w:sz w:val="28"/>
          <w:szCs w:val="20"/>
        </w:rPr>
        <w:t>LOS ESTADOS FINANCIEROS</w:t>
      </w:r>
      <w:r w:rsidR="00523F48">
        <w:rPr>
          <w:b/>
          <w:sz w:val="28"/>
          <w:szCs w:val="20"/>
        </w:rPr>
        <w:t xml:space="preserve"> </w:t>
      </w:r>
    </w:p>
    <w:p w14:paraId="7F697137" w14:textId="77777777" w:rsidR="00486B6C" w:rsidRDefault="00CD5584" w:rsidP="00272484">
      <w:pPr>
        <w:ind w:left="-426"/>
        <w:rPr>
          <w:sz w:val="20"/>
          <w:szCs w:val="20"/>
        </w:rPr>
      </w:pPr>
      <w:r w:rsidRPr="00E1703F">
        <w:rPr>
          <w:b/>
          <w:szCs w:val="20"/>
        </w:rPr>
        <w:t>Objetivo</w:t>
      </w:r>
      <w:r w:rsidRPr="008B10DC">
        <w:rPr>
          <w:sz w:val="20"/>
          <w:szCs w:val="20"/>
        </w:rPr>
        <w:t xml:space="preserve">:  </w:t>
      </w:r>
      <w:r w:rsidR="008C0EF4">
        <w:rPr>
          <w:sz w:val="20"/>
          <w:szCs w:val="20"/>
        </w:rPr>
        <w:t>Verificar que las Notas a los Estados Financieros al cierre de cada periodo contable cum</w:t>
      </w:r>
      <w:r w:rsidR="00D50FDB">
        <w:rPr>
          <w:sz w:val="20"/>
          <w:szCs w:val="20"/>
        </w:rPr>
        <w:t>plen</w:t>
      </w:r>
      <w:r w:rsidR="008C0EF4">
        <w:rPr>
          <w:sz w:val="20"/>
          <w:szCs w:val="20"/>
        </w:rPr>
        <w:t xml:space="preserve"> con los requisitos establecidos en la Resolución 533 de 2015, Instructivo 002 de 2015.</w:t>
      </w:r>
      <w:r w:rsidR="00486B6C">
        <w:rPr>
          <w:sz w:val="20"/>
          <w:szCs w:val="20"/>
        </w:rPr>
        <w:t xml:space="preserve"> </w:t>
      </w:r>
    </w:p>
    <w:p w14:paraId="0B2952E7" w14:textId="77777777" w:rsidR="00523F48" w:rsidRPr="008B10DC" w:rsidRDefault="00486B6C" w:rsidP="00272484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Descripción: </w:t>
      </w:r>
      <w:r w:rsidR="00523F48">
        <w:rPr>
          <w:sz w:val="20"/>
          <w:szCs w:val="20"/>
        </w:rPr>
        <w:t>Las notas con descripciones o desagregaciones de partidas de los estados financieros presentadas de manera sistemática.</w:t>
      </w:r>
    </w:p>
    <w:tbl>
      <w:tblPr>
        <w:tblStyle w:val="Tablaconcuadrcul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2977"/>
      </w:tblGrid>
      <w:tr w:rsidR="00CD5584" w:rsidRPr="008B10DC" w14:paraId="57C8CF72" w14:textId="77777777" w:rsidTr="00172910">
        <w:tc>
          <w:tcPr>
            <w:tcW w:w="5529" w:type="dxa"/>
            <w:shd w:val="clear" w:color="auto" w:fill="A6A6A6" w:themeFill="background1" w:themeFillShade="A6"/>
          </w:tcPr>
          <w:p w14:paraId="4B5E2E93" w14:textId="77777777"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DESCRIPCIÓN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72DA241" w14:textId="77777777"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SI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CB68430" w14:textId="77777777"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NO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0F9E08E" w14:textId="77777777" w:rsidR="00CD5584" w:rsidRPr="00D122E0" w:rsidRDefault="00D122E0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>
              <w:rPr>
                <w:b/>
                <w:color w:val="FFFFFF" w:themeColor="background1"/>
                <w:sz w:val="22"/>
                <w:szCs w:val="20"/>
                <w:lang w:val="es-CO"/>
              </w:rPr>
              <w:t>N</w:t>
            </w:r>
            <w:r w:rsidR="00CD5584"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A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3D288D7D" w14:textId="77777777"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ACCIONES</w:t>
            </w:r>
          </w:p>
        </w:tc>
      </w:tr>
      <w:tr w:rsidR="00CD5584" w:rsidRPr="008B10DC" w14:paraId="08EA5B61" w14:textId="77777777" w:rsidTr="00D317B3">
        <w:tc>
          <w:tcPr>
            <w:tcW w:w="10207" w:type="dxa"/>
            <w:gridSpan w:val="5"/>
          </w:tcPr>
          <w:p w14:paraId="4DCB3CDA" w14:textId="77777777" w:rsidR="00CD5584" w:rsidRPr="00066CC9" w:rsidRDefault="00523F48" w:rsidP="00DD7067">
            <w:pPr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ESTRUCTURA</w:t>
            </w:r>
          </w:p>
        </w:tc>
      </w:tr>
      <w:tr w:rsidR="00CD5584" w:rsidRPr="008B10DC" w14:paraId="684DE6DA" w14:textId="77777777" w:rsidTr="00D317B3">
        <w:tc>
          <w:tcPr>
            <w:tcW w:w="10207" w:type="dxa"/>
            <w:gridSpan w:val="5"/>
          </w:tcPr>
          <w:p w14:paraId="21C04619" w14:textId="77777777" w:rsidR="00CD5584" w:rsidRPr="00066CC9" w:rsidRDefault="00523F48" w:rsidP="00DD7067">
            <w:pPr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LAS NOTAS A LOS ESTADOS FINANCIEROS INCLUYEN:</w:t>
            </w:r>
            <w:r w:rsidR="00CD5584" w:rsidRPr="00066CC9">
              <w:rPr>
                <w:b/>
                <w:sz w:val="20"/>
                <w:szCs w:val="20"/>
                <w:lang w:val="es-CO"/>
              </w:rPr>
              <w:t xml:space="preserve"> </w:t>
            </w:r>
          </w:p>
        </w:tc>
      </w:tr>
      <w:tr w:rsidR="00CD5584" w:rsidRPr="008B10DC" w14:paraId="22FC3330" w14:textId="77777777" w:rsidTr="00DC3154">
        <w:tc>
          <w:tcPr>
            <w:tcW w:w="5529" w:type="dxa"/>
            <w:vAlign w:val="center"/>
          </w:tcPr>
          <w:p w14:paraId="0F9E14C3" w14:textId="77777777" w:rsidR="00CD5584" w:rsidRPr="00080014" w:rsidRDefault="000B6223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¿Las notas contienen Información acerca de las bases para la presentación de estados financieros y de las políticas contables específicas utilizadas?</w:t>
            </w:r>
          </w:p>
        </w:tc>
        <w:tc>
          <w:tcPr>
            <w:tcW w:w="567" w:type="dxa"/>
          </w:tcPr>
          <w:p w14:paraId="3E8F2EF8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1609A76E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0B68D771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14:paraId="501DD188" w14:textId="77777777" w:rsidR="00CD5584" w:rsidRPr="00080014" w:rsidRDefault="000B6223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debe verificar que en las notas a los estados financieros se menciona en las políticas contables particulares, </w:t>
            </w:r>
            <w:r w:rsidR="007C21CF" w:rsidRPr="00080014">
              <w:rPr>
                <w:sz w:val="19"/>
                <w:szCs w:val="19"/>
                <w:lang w:val="es-CO"/>
              </w:rPr>
              <w:t>así</w:t>
            </w:r>
            <w:r w:rsidRPr="00080014">
              <w:rPr>
                <w:sz w:val="19"/>
                <w:szCs w:val="19"/>
                <w:lang w:val="es-CO"/>
              </w:rPr>
              <w:t xml:space="preserve"> como la base jurídica por medio de la cual se prepararon los estados financieros: Resolución 533 de 2015 Nuevo Marco Normativo.</w:t>
            </w:r>
          </w:p>
        </w:tc>
      </w:tr>
      <w:tr w:rsidR="00CD5584" w:rsidRPr="008B10DC" w14:paraId="45B6BCF3" w14:textId="77777777" w:rsidTr="00DC3154">
        <w:tc>
          <w:tcPr>
            <w:tcW w:w="5529" w:type="dxa"/>
            <w:vAlign w:val="center"/>
          </w:tcPr>
          <w:p w14:paraId="404477AD" w14:textId="77777777" w:rsidR="00CD5584" w:rsidRPr="00080014" w:rsidRDefault="000B6223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="00DC3154" w:rsidRPr="00080014">
              <w:rPr>
                <w:sz w:val="19"/>
                <w:szCs w:val="19"/>
                <w:lang w:val="es-CO"/>
              </w:rPr>
              <w:t>Las notas</w:t>
            </w:r>
            <w:r w:rsidRPr="00080014">
              <w:rPr>
                <w:sz w:val="19"/>
                <w:szCs w:val="19"/>
                <w:lang w:val="es-CO"/>
              </w:rPr>
              <w:t xml:space="preserve"> contienen la información requerida por las normas que no se </w:t>
            </w:r>
            <w:r w:rsidR="00DC3154" w:rsidRPr="00080014">
              <w:rPr>
                <w:sz w:val="19"/>
                <w:szCs w:val="19"/>
                <w:lang w:val="es-CO"/>
              </w:rPr>
              <w:t>haya incluido</w:t>
            </w:r>
            <w:r w:rsidRPr="00080014">
              <w:rPr>
                <w:sz w:val="19"/>
                <w:szCs w:val="19"/>
                <w:lang w:val="es-CO"/>
              </w:rPr>
              <w:t xml:space="preserve"> en otro lugar de los estados financieros?</w:t>
            </w:r>
          </w:p>
        </w:tc>
        <w:tc>
          <w:tcPr>
            <w:tcW w:w="567" w:type="dxa"/>
          </w:tcPr>
          <w:p w14:paraId="1DB00D61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05FDFA70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7B7D5700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14:paraId="127FA3AC" w14:textId="77777777" w:rsidR="00CD5584" w:rsidRPr="00080014" w:rsidRDefault="007C21CF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debe verificar si se incluyen en las notas los activos y pasivos remotos</w:t>
            </w:r>
          </w:p>
        </w:tc>
      </w:tr>
      <w:tr w:rsidR="00CD5584" w:rsidRPr="008B10DC" w14:paraId="4F3848FB" w14:textId="77777777" w:rsidTr="00DC3154">
        <w:tc>
          <w:tcPr>
            <w:tcW w:w="5529" w:type="dxa"/>
            <w:vAlign w:val="center"/>
          </w:tcPr>
          <w:p w14:paraId="0E7B8A5A" w14:textId="77777777" w:rsidR="00CD5584" w:rsidRPr="00080014" w:rsidRDefault="00946C6F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="007C21CF" w:rsidRPr="00080014">
              <w:rPr>
                <w:sz w:val="19"/>
                <w:szCs w:val="19"/>
                <w:lang w:val="es-CO"/>
              </w:rPr>
              <w:t xml:space="preserve">Se </w:t>
            </w:r>
            <w:r w:rsidRPr="00080014">
              <w:rPr>
                <w:sz w:val="19"/>
                <w:szCs w:val="19"/>
                <w:lang w:val="es-CO"/>
              </w:rPr>
              <w:t>incluye</w:t>
            </w:r>
            <w:r w:rsidR="007C21CF" w:rsidRPr="00080014">
              <w:rPr>
                <w:sz w:val="19"/>
                <w:szCs w:val="19"/>
                <w:lang w:val="es-CO"/>
              </w:rPr>
              <w:t xml:space="preserve"> en las Notas </w:t>
            </w:r>
            <w:r w:rsidRPr="00080014">
              <w:rPr>
                <w:sz w:val="19"/>
                <w:szCs w:val="19"/>
                <w:lang w:val="es-CO"/>
              </w:rPr>
              <w:t>información comparativa mínima respecto del periodo anterior para todos los importes incluidos en los estados financieros, cuando sea relevante para entender los estados financieros del periodo corriente?</w:t>
            </w:r>
          </w:p>
        </w:tc>
        <w:tc>
          <w:tcPr>
            <w:tcW w:w="567" w:type="dxa"/>
          </w:tcPr>
          <w:p w14:paraId="34774A88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F7300D9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9F45C92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14:paraId="0E9041C8" w14:textId="77777777" w:rsidR="00CD5584" w:rsidRPr="00080014" w:rsidRDefault="00946C6F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Verificar en la nota de cada subcuenta se presente información comparativa con el año inmediatamente anterior; en la nota se deben incluir variaciones, y explicación de las mismas.</w:t>
            </w:r>
          </w:p>
        </w:tc>
      </w:tr>
      <w:tr w:rsidR="00CD5584" w:rsidRPr="008B10DC" w14:paraId="20CB200A" w14:textId="77777777" w:rsidTr="00DC3154">
        <w:tc>
          <w:tcPr>
            <w:tcW w:w="5529" w:type="dxa"/>
            <w:vAlign w:val="center"/>
          </w:tcPr>
          <w:p w14:paraId="3D54AF48" w14:textId="77777777" w:rsidR="00CD5584" w:rsidRPr="00080014" w:rsidRDefault="00CD5584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="00946C6F" w:rsidRPr="00080014">
              <w:rPr>
                <w:sz w:val="19"/>
                <w:szCs w:val="19"/>
                <w:lang w:val="es-CO"/>
              </w:rPr>
              <w:t>La información reflejada en las notas es sistemática?</w:t>
            </w:r>
            <w:r w:rsidRPr="00080014">
              <w:rPr>
                <w:sz w:val="19"/>
                <w:szCs w:val="19"/>
                <w:lang w:val="es-CO"/>
              </w:rPr>
              <w:t xml:space="preserve"> </w:t>
            </w:r>
          </w:p>
        </w:tc>
        <w:tc>
          <w:tcPr>
            <w:tcW w:w="567" w:type="dxa"/>
          </w:tcPr>
          <w:p w14:paraId="74D53EC9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33D698DC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4AB302DE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14:paraId="5081DB69" w14:textId="77777777" w:rsidR="00CD5584" w:rsidRPr="00080014" w:rsidRDefault="00946C6F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Verificar que se realicen las referenciaciones a cada partida incluida en los estados financieros con cualquier información relacionada en las notas.</w:t>
            </w:r>
          </w:p>
        </w:tc>
      </w:tr>
      <w:tr w:rsidR="00CD5584" w:rsidRPr="008B10DC" w14:paraId="257F55F4" w14:textId="77777777" w:rsidTr="00172910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2B98F1C1" w14:textId="77777777" w:rsidR="00CD5584" w:rsidRPr="00010DC6" w:rsidRDefault="00946C6F" w:rsidP="00010DC6">
            <w:pPr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010DC6">
              <w:rPr>
                <w:b/>
                <w:color w:val="FFFFFF" w:themeColor="background1"/>
                <w:szCs w:val="20"/>
                <w:lang w:val="es-CO"/>
              </w:rPr>
              <w:t>REVELACIONES</w:t>
            </w:r>
          </w:p>
        </w:tc>
      </w:tr>
      <w:tr w:rsidR="00946C6F" w:rsidRPr="008B10DC" w14:paraId="2A175E15" w14:textId="77777777" w:rsidTr="00D317B3">
        <w:tc>
          <w:tcPr>
            <w:tcW w:w="10207" w:type="dxa"/>
            <w:gridSpan w:val="5"/>
          </w:tcPr>
          <w:p w14:paraId="21112724" w14:textId="77777777" w:rsidR="00946C6F" w:rsidRDefault="00946C6F" w:rsidP="00DD70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ENTIDAD REVELARA LA SIGUIENTE INFORMACIÓN EN LAS NOTAS A LOS ESTADOS FINANCIEROS</w:t>
            </w:r>
          </w:p>
        </w:tc>
      </w:tr>
      <w:tr w:rsidR="0038777F" w:rsidRPr="008B10DC" w14:paraId="2273B7CB" w14:textId="77777777" w:rsidTr="00DC3154">
        <w:tc>
          <w:tcPr>
            <w:tcW w:w="5529" w:type="dxa"/>
            <w:vAlign w:val="center"/>
          </w:tcPr>
          <w:p w14:paraId="5D81027A" w14:textId="77777777" w:rsidR="0038777F" w:rsidRPr="00946C6F" w:rsidRDefault="0038777F" w:rsidP="00DC31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DESCRIPCIÓN</w:t>
            </w:r>
          </w:p>
        </w:tc>
        <w:tc>
          <w:tcPr>
            <w:tcW w:w="567" w:type="dxa"/>
          </w:tcPr>
          <w:p w14:paraId="3948DAA9" w14:textId="77777777"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 w:rsidRPr="0038777F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3AF96527" w14:textId="77777777"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 w:rsidRPr="0038777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CAA6841" w14:textId="77777777"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 w:rsidRPr="0038777F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977" w:type="dxa"/>
          </w:tcPr>
          <w:p w14:paraId="006E4C5A" w14:textId="77777777"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APARTE O NUMERAL DONDE SE INCLUYE LA INFORMACIÓN REQUERIDA</w:t>
            </w:r>
          </w:p>
        </w:tc>
      </w:tr>
      <w:tr w:rsidR="00CD5584" w:rsidRPr="008B10DC" w14:paraId="36ECD9C6" w14:textId="77777777" w:rsidTr="00D317B3">
        <w:tc>
          <w:tcPr>
            <w:tcW w:w="5529" w:type="dxa"/>
          </w:tcPr>
          <w:p w14:paraId="4C5EA8D5" w14:textId="77777777" w:rsidR="00CD5584" w:rsidRPr="00080014" w:rsidRDefault="00946C6F" w:rsidP="0038777F">
            <w:pPr>
              <w:pStyle w:val="Prrafodelista"/>
              <w:numPr>
                <w:ilvl w:val="0"/>
                <w:numId w:val="3"/>
              </w:numPr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¿Se incluye información relativa a su </w:t>
            </w:r>
            <w:r w:rsidR="00DC3154" w:rsidRPr="00080014">
              <w:rPr>
                <w:b/>
                <w:i/>
                <w:sz w:val="19"/>
                <w:szCs w:val="19"/>
                <w:lang w:val="es-CO"/>
              </w:rPr>
              <w:t>naturaleza jurídica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y funciones de cometido estatal?</w:t>
            </w:r>
          </w:p>
        </w:tc>
        <w:tc>
          <w:tcPr>
            <w:tcW w:w="567" w:type="dxa"/>
          </w:tcPr>
          <w:p w14:paraId="667FE0A9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2DA9D7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7D8CC6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3267F42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26953E23" w14:textId="77777777" w:rsidTr="00D317B3">
        <w:tc>
          <w:tcPr>
            <w:tcW w:w="5529" w:type="dxa"/>
          </w:tcPr>
          <w:p w14:paraId="376B4FC1" w14:textId="77777777" w:rsidR="00946C6F" w:rsidRPr="00080014" w:rsidRDefault="00946C6F" w:rsidP="00946C6F">
            <w:pPr>
              <w:pStyle w:val="Prrafodelista"/>
              <w:numPr>
                <w:ilvl w:val="0"/>
                <w:numId w:val="2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Naturaleza </w:t>
            </w:r>
            <w:r w:rsidR="0038777F" w:rsidRPr="00080014">
              <w:rPr>
                <w:sz w:val="19"/>
                <w:szCs w:val="19"/>
                <w:lang w:val="es-CO"/>
              </w:rPr>
              <w:t>y régimen jurídico</w:t>
            </w:r>
          </w:p>
        </w:tc>
        <w:tc>
          <w:tcPr>
            <w:tcW w:w="567" w:type="dxa"/>
          </w:tcPr>
          <w:p w14:paraId="2ADF7C40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AAE749F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1BCDBA3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5430149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54351217" w14:textId="77777777" w:rsidTr="00D317B3">
        <w:tc>
          <w:tcPr>
            <w:tcW w:w="5529" w:type="dxa"/>
          </w:tcPr>
          <w:p w14:paraId="467D9EDA" w14:textId="77777777" w:rsidR="00CD5584" w:rsidRPr="00080014" w:rsidRDefault="0038777F" w:rsidP="00946C6F">
            <w:pPr>
              <w:pStyle w:val="Prrafodelista"/>
              <w:numPr>
                <w:ilvl w:val="0"/>
                <w:numId w:val="2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Órganos superiores de dirección y administración</w:t>
            </w:r>
          </w:p>
        </w:tc>
        <w:tc>
          <w:tcPr>
            <w:tcW w:w="567" w:type="dxa"/>
          </w:tcPr>
          <w:p w14:paraId="5C43FEBD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79087E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EBB852F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AF1401B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6EB66CE2" w14:textId="77777777" w:rsidTr="00D317B3">
        <w:tc>
          <w:tcPr>
            <w:tcW w:w="5529" w:type="dxa"/>
          </w:tcPr>
          <w:p w14:paraId="1303E4BC" w14:textId="77777777" w:rsidR="00CD5584" w:rsidRPr="00080014" w:rsidRDefault="0038777F" w:rsidP="0038777F">
            <w:pPr>
              <w:pStyle w:val="Prrafodelista"/>
              <w:numPr>
                <w:ilvl w:val="0"/>
                <w:numId w:val="2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Entidad a la cual está adscrita o vinculada</w:t>
            </w:r>
          </w:p>
        </w:tc>
        <w:tc>
          <w:tcPr>
            <w:tcW w:w="567" w:type="dxa"/>
          </w:tcPr>
          <w:p w14:paraId="176AB4C0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3A4E2EB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7A241EB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6C78141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21F7AF58" w14:textId="77777777" w:rsidTr="00DC3154">
        <w:tc>
          <w:tcPr>
            <w:tcW w:w="5529" w:type="dxa"/>
            <w:vAlign w:val="center"/>
          </w:tcPr>
          <w:p w14:paraId="677C04DF" w14:textId="77777777" w:rsidR="00CD5584" w:rsidRPr="00080014" w:rsidRDefault="0038777F" w:rsidP="00DC31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lastRenderedPageBreak/>
              <w:t xml:space="preserve">Domicilio y dirección del lugar donde desarrolla sus actividades </w:t>
            </w:r>
          </w:p>
        </w:tc>
        <w:tc>
          <w:tcPr>
            <w:tcW w:w="567" w:type="dxa"/>
          </w:tcPr>
          <w:p w14:paraId="1BD3D913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93B5D42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5757F05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6796DF0C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2EA08AE5" w14:textId="77777777" w:rsidTr="00DC3154">
        <w:tc>
          <w:tcPr>
            <w:tcW w:w="5529" w:type="dxa"/>
            <w:vAlign w:val="center"/>
          </w:tcPr>
          <w:p w14:paraId="360E9098" w14:textId="77777777" w:rsidR="00CD5584" w:rsidRPr="00080014" w:rsidRDefault="0038777F" w:rsidP="00DC31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Descripción de la naturaleza de sus operaciones y de las actividades que desarrolla con el fin de cumplir con las funciones de cometido estatal asignadas</w:t>
            </w:r>
          </w:p>
        </w:tc>
        <w:tc>
          <w:tcPr>
            <w:tcW w:w="567" w:type="dxa"/>
          </w:tcPr>
          <w:p w14:paraId="67CDF7F3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3AE1239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7FDF29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54507B8C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602010B5" w14:textId="77777777" w:rsidTr="00DC3154">
        <w:tc>
          <w:tcPr>
            <w:tcW w:w="5529" w:type="dxa"/>
            <w:vAlign w:val="center"/>
          </w:tcPr>
          <w:p w14:paraId="5FFD2F48" w14:textId="77777777" w:rsidR="00CD5584" w:rsidRPr="00080014" w:rsidRDefault="0038777F" w:rsidP="00DC31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Cambios ordenados que comprometan su continuidad como supresión, fusión, escisión o liquidación.</w:t>
            </w:r>
          </w:p>
          <w:p w14:paraId="0F0BD0EC" w14:textId="77777777" w:rsidR="0038777F" w:rsidRPr="00080014" w:rsidRDefault="0038777F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35AB990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A8D9C42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5B06CB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5C48638D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185C14E0" w14:textId="77777777" w:rsidTr="00DC3154">
        <w:tc>
          <w:tcPr>
            <w:tcW w:w="5529" w:type="dxa"/>
            <w:vAlign w:val="center"/>
          </w:tcPr>
          <w:p w14:paraId="492DCC97" w14:textId="77777777" w:rsidR="0038777F" w:rsidRPr="00080014" w:rsidRDefault="0038777F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¿Se declara explicita y sin reservas del cumplimiento del Marco </w:t>
            </w:r>
            <w:r w:rsidR="00DC3154" w:rsidRPr="00080014">
              <w:rPr>
                <w:b/>
                <w:i/>
                <w:sz w:val="19"/>
                <w:szCs w:val="19"/>
                <w:lang w:val="es-CO"/>
              </w:rPr>
              <w:t>Normativo de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Gobierno, el cual hace parte integral del RCP?</w:t>
            </w:r>
          </w:p>
        </w:tc>
        <w:tc>
          <w:tcPr>
            <w:tcW w:w="567" w:type="dxa"/>
          </w:tcPr>
          <w:p w14:paraId="7D0E98B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40598D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5C573C1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12F6926D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275B5686" w14:textId="77777777" w:rsidTr="00DC3154">
        <w:tc>
          <w:tcPr>
            <w:tcW w:w="5529" w:type="dxa"/>
            <w:vAlign w:val="center"/>
          </w:tcPr>
          <w:p w14:paraId="1F998E79" w14:textId="77777777" w:rsidR="00CD5584" w:rsidRPr="00080014" w:rsidRDefault="0038777F" w:rsidP="00DC3154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Nuevo Marco Normativo para entidades de Gobierno Resolución 533 de 2015, instructivo 002 de 2015</w:t>
            </w:r>
          </w:p>
          <w:p w14:paraId="60FB7B2B" w14:textId="77777777" w:rsidR="0038777F" w:rsidRPr="00080014" w:rsidRDefault="0038777F" w:rsidP="00DC3154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Fecha de implementación</w:t>
            </w:r>
          </w:p>
          <w:p w14:paraId="2AB0F7D7" w14:textId="77777777" w:rsidR="0038777F" w:rsidRPr="00080014" w:rsidRDefault="0038777F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6220B710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C1BD75A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32158C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6158D11E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16CA5F35" w14:textId="77777777" w:rsidTr="00DC3154">
        <w:tc>
          <w:tcPr>
            <w:tcW w:w="5529" w:type="dxa"/>
            <w:vAlign w:val="center"/>
          </w:tcPr>
          <w:p w14:paraId="7613185C" w14:textId="77777777" w:rsidR="00CD5584" w:rsidRPr="00080014" w:rsidRDefault="004048F4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>Se describen las bases de medición utilizadas para la elaboración de los estados financieros?</w:t>
            </w:r>
            <w:r w:rsidR="00832971" w:rsidRPr="00080014">
              <w:rPr>
                <w:b/>
                <w:i/>
                <w:sz w:val="19"/>
                <w:szCs w:val="19"/>
                <w:lang w:val="es-CO"/>
              </w:rPr>
              <w:t xml:space="preserve"> </w:t>
            </w:r>
          </w:p>
          <w:p w14:paraId="559A7EC7" w14:textId="77777777" w:rsidR="004048F4" w:rsidRPr="00080014" w:rsidRDefault="004048F4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22FE6DCA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5C69B8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F4945E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90BDA81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675A0703" w14:textId="77777777" w:rsidTr="00DC3154">
        <w:tc>
          <w:tcPr>
            <w:tcW w:w="5529" w:type="dxa"/>
            <w:vAlign w:val="center"/>
          </w:tcPr>
          <w:p w14:paraId="6CB32DA6" w14:textId="77777777" w:rsidR="00CD5584" w:rsidRPr="00080014" w:rsidRDefault="004048F4" w:rsidP="00DC3154">
            <w:pPr>
              <w:pStyle w:val="Prrafodelista"/>
              <w:numPr>
                <w:ilvl w:val="0"/>
                <w:numId w:val="5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 </w:t>
            </w:r>
            <w:r w:rsidR="00B051EF" w:rsidRPr="00080014">
              <w:rPr>
                <w:sz w:val="19"/>
                <w:szCs w:val="19"/>
                <w:lang w:val="es-CO"/>
              </w:rPr>
              <w:t>¿Se describen las políticas contables utilizadas Manual de Políticas Contables y Políticas particulares?</w:t>
            </w:r>
          </w:p>
        </w:tc>
        <w:tc>
          <w:tcPr>
            <w:tcW w:w="567" w:type="dxa"/>
          </w:tcPr>
          <w:p w14:paraId="30EB1864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46137B23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467BA24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A5CDB68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383006F2" w14:textId="77777777" w:rsidTr="00DC3154">
        <w:tc>
          <w:tcPr>
            <w:tcW w:w="5529" w:type="dxa"/>
            <w:vAlign w:val="center"/>
          </w:tcPr>
          <w:p w14:paraId="03CBDCF4" w14:textId="77777777" w:rsidR="00CD5584" w:rsidRPr="00080014" w:rsidRDefault="00B42088" w:rsidP="00DC3154">
            <w:pPr>
              <w:pStyle w:val="Prrafodelista"/>
              <w:numPr>
                <w:ilvl w:val="0"/>
                <w:numId w:val="5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 Se incluyen en la notas las bases de </w:t>
            </w:r>
            <w:r w:rsidR="00232675" w:rsidRPr="00080014">
              <w:rPr>
                <w:sz w:val="19"/>
                <w:szCs w:val="19"/>
                <w:lang w:val="es-CO"/>
              </w:rPr>
              <w:t>medición</w:t>
            </w:r>
            <w:r w:rsidRPr="00080014">
              <w:rPr>
                <w:sz w:val="19"/>
                <w:szCs w:val="19"/>
                <w:lang w:val="es-CO"/>
              </w:rPr>
              <w:t xml:space="preserve"> utilizadas?</w:t>
            </w:r>
          </w:p>
        </w:tc>
        <w:tc>
          <w:tcPr>
            <w:tcW w:w="567" w:type="dxa"/>
          </w:tcPr>
          <w:p w14:paraId="3EE82E7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C4B836A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7FD60D6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E78B7CD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00018802" w14:textId="77777777" w:rsidTr="00DC3154">
        <w:tc>
          <w:tcPr>
            <w:tcW w:w="5529" w:type="dxa"/>
            <w:vAlign w:val="center"/>
          </w:tcPr>
          <w:p w14:paraId="258732BB" w14:textId="77777777" w:rsidR="00232675" w:rsidRPr="00080014" w:rsidRDefault="00E1703F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>¿Se describen los juicios profesionales?</w:t>
            </w:r>
          </w:p>
        </w:tc>
        <w:tc>
          <w:tcPr>
            <w:tcW w:w="567" w:type="dxa"/>
          </w:tcPr>
          <w:p w14:paraId="4EB1E7FB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A1D5CE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382DAA5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E0AD104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10AB69DA" w14:textId="77777777" w:rsidTr="00DC3154">
        <w:tc>
          <w:tcPr>
            <w:tcW w:w="5529" w:type="dxa"/>
            <w:vAlign w:val="center"/>
          </w:tcPr>
          <w:p w14:paraId="55CB6A73" w14:textId="77777777" w:rsidR="00CD5584" w:rsidRPr="00080014" w:rsidRDefault="00232675" w:rsidP="00DC315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Cuando la naturaleza y particularidad de la cuenta contable </w:t>
            </w:r>
            <w:r w:rsidR="00DC3154" w:rsidRPr="00080014">
              <w:rPr>
                <w:sz w:val="19"/>
                <w:szCs w:val="19"/>
                <w:lang w:val="es-CO"/>
              </w:rPr>
              <w:t>de acuerdo con</w:t>
            </w:r>
            <w:r w:rsidRPr="00080014">
              <w:rPr>
                <w:sz w:val="19"/>
                <w:szCs w:val="19"/>
                <w:lang w:val="es-CO"/>
              </w:rPr>
              <w:t xml:space="preserve"> conceptos emitidos por la Contaduría General de la Nación o normas </w:t>
            </w:r>
            <w:r w:rsidR="00DC3154" w:rsidRPr="00080014">
              <w:rPr>
                <w:sz w:val="19"/>
                <w:szCs w:val="19"/>
                <w:lang w:val="es-CO"/>
              </w:rPr>
              <w:t>vigentes</w:t>
            </w:r>
            <w:r w:rsidRPr="00080014">
              <w:rPr>
                <w:sz w:val="19"/>
                <w:szCs w:val="19"/>
                <w:lang w:val="es-CO"/>
              </w:rPr>
              <w:t xml:space="preserve"> requieran juicios profesionales para sus estimaciones estos son descritos de manera amplia y suficiente</w:t>
            </w:r>
          </w:p>
        </w:tc>
        <w:tc>
          <w:tcPr>
            <w:tcW w:w="567" w:type="dxa"/>
          </w:tcPr>
          <w:p w14:paraId="77BFA0A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D843849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47012C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A8D0FFE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08758D3F" w14:textId="77777777" w:rsidTr="00D317B3">
        <w:tc>
          <w:tcPr>
            <w:tcW w:w="5529" w:type="dxa"/>
          </w:tcPr>
          <w:p w14:paraId="1B089D4D" w14:textId="77777777" w:rsidR="00232675" w:rsidRPr="00080014" w:rsidRDefault="00232675" w:rsidP="00F04319">
            <w:pPr>
              <w:pStyle w:val="Prrafodelista"/>
              <w:numPr>
                <w:ilvl w:val="0"/>
                <w:numId w:val="3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>¿Se describen los supuestos sobre el futuro?</w:t>
            </w:r>
          </w:p>
        </w:tc>
        <w:tc>
          <w:tcPr>
            <w:tcW w:w="567" w:type="dxa"/>
          </w:tcPr>
          <w:p w14:paraId="348742E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441F618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2ED534F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65A1BA50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702A8B" w:rsidRPr="008B10DC" w14:paraId="797B54FD" w14:textId="77777777" w:rsidTr="00D317B3">
        <w:tc>
          <w:tcPr>
            <w:tcW w:w="5529" w:type="dxa"/>
          </w:tcPr>
          <w:p w14:paraId="20B86FDF" w14:textId="77777777" w:rsidR="00702A8B" w:rsidRPr="00080014" w:rsidRDefault="00702A8B" w:rsidP="00DC3154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i/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Se describe si los activos, pasivos o ingresos son remotos, posibles o probables, basados en una política contable.</w:t>
            </w:r>
          </w:p>
        </w:tc>
        <w:tc>
          <w:tcPr>
            <w:tcW w:w="567" w:type="dxa"/>
          </w:tcPr>
          <w:p w14:paraId="5EA88A83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D6AEE4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001881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BB8BEC4" w14:textId="77777777"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DD7067" w:rsidRPr="008B10DC" w14:paraId="7430B2C2" w14:textId="77777777" w:rsidTr="00D317B3">
        <w:tc>
          <w:tcPr>
            <w:tcW w:w="5529" w:type="dxa"/>
          </w:tcPr>
          <w:p w14:paraId="0B785B62" w14:textId="77777777" w:rsidR="00DD7067" w:rsidRPr="00080014" w:rsidRDefault="00DD7067" w:rsidP="00DC315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 Los Activos y Pasivos Probables se encuentran registrados en cuentas de balance</w:t>
            </w:r>
          </w:p>
        </w:tc>
        <w:tc>
          <w:tcPr>
            <w:tcW w:w="567" w:type="dxa"/>
          </w:tcPr>
          <w:p w14:paraId="2356809E" w14:textId="77777777"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90E1D9" w14:textId="77777777"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35215D" w14:textId="77777777"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64DDD55" w14:textId="77777777" w:rsidR="00DD7067" w:rsidRDefault="00DD7067" w:rsidP="00DD7067">
            <w:pPr>
              <w:rPr>
                <w:sz w:val="20"/>
                <w:szCs w:val="20"/>
              </w:rPr>
            </w:pPr>
          </w:p>
        </w:tc>
      </w:tr>
      <w:tr w:rsidR="00DD7067" w:rsidRPr="008B10DC" w14:paraId="2995B348" w14:textId="77777777" w:rsidTr="00D317B3">
        <w:tc>
          <w:tcPr>
            <w:tcW w:w="5529" w:type="dxa"/>
          </w:tcPr>
          <w:p w14:paraId="0B46B51D" w14:textId="77777777" w:rsidR="00DD7067" w:rsidRPr="00080014" w:rsidRDefault="00DD7067" w:rsidP="00DC315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Los Activos y Pasivos Posibles se reconocen en cuentas de orden</w:t>
            </w:r>
          </w:p>
        </w:tc>
        <w:tc>
          <w:tcPr>
            <w:tcW w:w="567" w:type="dxa"/>
          </w:tcPr>
          <w:p w14:paraId="329EDE18" w14:textId="77777777"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BB2047" w14:textId="77777777"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D20A4E" w14:textId="77777777"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0E202E3" w14:textId="77777777" w:rsidR="00DD7067" w:rsidRDefault="00DD7067" w:rsidP="00DD7067">
            <w:pPr>
              <w:rPr>
                <w:sz w:val="20"/>
                <w:szCs w:val="20"/>
              </w:rPr>
            </w:pPr>
          </w:p>
        </w:tc>
      </w:tr>
      <w:tr w:rsidR="00B051EF" w:rsidRPr="008B10DC" w14:paraId="73E162C7" w14:textId="77777777" w:rsidTr="00D317B3">
        <w:tc>
          <w:tcPr>
            <w:tcW w:w="5529" w:type="dxa"/>
          </w:tcPr>
          <w:p w14:paraId="6F0B8B86" w14:textId="77777777" w:rsidR="00B051EF" w:rsidRPr="00080014" w:rsidRDefault="00DD7067" w:rsidP="00DC315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Los Activos y Pasivos remotos se revelan en las Notas a los Estados Financieros.</w:t>
            </w:r>
          </w:p>
        </w:tc>
        <w:tc>
          <w:tcPr>
            <w:tcW w:w="567" w:type="dxa"/>
          </w:tcPr>
          <w:p w14:paraId="28F480A1" w14:textId="77777777" w:rsidR="00B051EF" w:rsidRPr="008B10DC" w:rsidRDefault="00B051EF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F75829" w14:textId="77777777" w:rsidR="00B051EF" w:rsidRPr="008B10DC" w:rsidRDefault="00B051EF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FDF52A" w14:textId="77777777" w:rsidR="00B051EF" w:rsidRPr="008B10DC" w:rsidRDefault="00B051EF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2FEAF" w14:textId="77777777" w:rsidR="00B051EF" w:rsidRDefault="00B051EF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14:paraId="21526E25" w14:textId="77777777" w:rsidTr="00D317B3">
        <w:tc>
          <w:tcPr>
            <w:tcW w:w="5529" w:type="dxa"/>
          </w:tcPr>
          <w:p w14:paraId="28975904" w14:textId="77777777" w:rsidR="00702A8B" w:rsidRPr="00080014" w:rsidRDefault="0077654E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</w:rPr>
            </w:pPr>
            <w:r w:rsidRPr="00080014">
              <w:rPr>
                <w:b/>
                <w:i/>
                <w:sz w:val="19"/>
                <w:szCs w:val="19"/>
              </w:rPr>
              <w:t>¿Se describen las limitaciones y deficiencia de tipo operativo?</w:t>
            </w:r>
          </w:p>
        </w:tc>
        <w:tc>
          <w:tcPr>
            <w:tcW w:w="567" w:type="dxa"/>
          </w:tcPr>
          <w:p w14:paraId="513EB782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12D3E2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578740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FEC8FB9" w14:textId="77777777"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14:paraId="55C50E8D" w14:textId="77777777" w:rsidTr="00D317B3">
        <w:tc>
          <w:tcPr>
            <w:tcW w:w="5529" w:type="dxa"/>
          </w:tcPr>
          <w:p w14:paraId="72585549" w14:textId="77777777" w:rsidR="00702A8B" w:rsidRPr="00080014" w:rsidRDefault="0072124D" w:rsidP="00DC3154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Se </w:t>
            </w:r>
            <w:r w:rsidR="0022530D" w:rsidRPr="00080014">
              <w:rPr>
                <w:sz w:val="19"/>
                <w:szCs w:val="19"/>
              </w:rPr>
              <w:t>mencionan las limitaciones dl SIIF y aplicativos adicionales</w:t>
            </w:r>
          </w:p>
        </w:tc>
        <w:tc>
          <w:tcPr>
            <w:tcW w:w="567" w:type="dxa"/>
          </w:tcPr>
          <w:p w14:paraId="41CCB52D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4F494D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BBF387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E7A52BE" w14:textId="77777777"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14:paraId="79DC0C53" w14:textId="77777777" w:rsidTr="00D317B3">
        <w:tc>
          <w:tcPr>
            <w:tcW w:w="5529" w:type="dxa"/>
          </w:tcPr>
          <w:p w14:paraId="03CC14AA" w14:textId="77777777" w:rsidR="00702A8B" w:rsidRPr="00080014" w:rsidRDefault="001D5054" w:rsidP="00DC3154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menciona el impacto de las limitaciones del aplicativo.</w:t>
            </w:r>
          </w:p>
        </w:tc>
        <w:tc>
          <w:tcPr>
            <w:tcW w:w="567" w:type="dxa"/>
          </w:tcPr>
          <w:p w14:paraId="47415E47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CA9D30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FD1AA5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CF40E79" w14:textId="77777777"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14:paraId="1D7B7136" w14:textId="77777777" w:rsidTr="00D317B3">
        <w:tc>
          <w:tcPr>
            <w:tcW w:w="5529" w:type="dxa"/>
          </w:tcPr>
          <w:p w14:paraId="09D1BA3A" w14:textId="77777777" w:rsidR="00702A8B" w:rsidRPr="00080014" w:rsidRDefault="002C02B9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</w:rPr>
            </w:pPr>
            <w:r w:rsidRPr="00080014">
              <w:rPr>
                <w:b/>
                <w:i/>
                <w:sz w:val="19"/>
                <w:szCs w:val="19"/>
              </w:rPr>
              <w:t>¿Se describe información útil para los usuarios de la información?</w:t>
            </w:r>
          </w:p>
        </w:tc>
        <w:tc>
          <w:tcPr>
            <w:tcW w:w="567" w:type="dxa"/>
          </w:tcPr>
          <w:p w14:paraId="4DE1F01A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C4F5A7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10EA32" w14:textId="77777777"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DF57AFA" w14:textId="77777777"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1D5054" w:rsidRPr="008B10DC" w14:paraId="5D5FB4AD" w14:textId="77777777" w:rsidTr="00D317B3">
        <w:tc>
          <w:tcPr>
            <w:tcW w:w="5529" w:type="dxa"/>
          </w:tcPr>
          <w:p w14:paraId="23B2D46C" w14:textId="77777777" w:rsidR="001D5054" w:rsidRPr="00080014" w:rsidRDefault="002C02B9" w:rsidP="00DC3154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La información revelada en las cuentas de gasto por el pago indemnizaciones y ayuda humanitaria permite que los usuarios de los estados financieros evalúen la gestión, objetivos, políticas y procesos de la entidad.</w:t>
            </w:r>
          </w:p>
        </w:tc>
        <w:tc>
          <w:tcPr>
            <w:tcW w:w="567" w:type="dxa"/>
          </w:tcPr>
          <w:p w14:paraId="1E8C08BB" w14:textId="77777777"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37AB12" w14:textId="77777777"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AADA22" w14:textId="77777777"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47F2949" w14:textId="77777777" w:rsidR="001D5054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</w:tr>
      <w:tr w:rsidR="001D5054" w:rsidRPr="008B10DC" w14:paraId="17EC6F76" w14:textId="77777777" w:rsidTr="00D317B3">
        <w:tc>
          <w:tcPr>
            <w:tcW w:w="5529" w:type="dxa"/>
          </w:tcPr>
          <w:p w14:paraId="3BA344EA" w14:textId="77777777" w:rsidR="001D5054" w:rsidRPr="00080014" w:rsidRDefault="002C02B9" w:rsidP="00DC3154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La información revelada en los activos y pasivos de la entidad es amplia y suficiente para que los usuarios de la información contable evalúen la gestión, objetivos, </w:t>
            </w:r>
            <w:r w:rsidR="00DC3154" w:rsidRPr="00080014">
              <w:rPr>
                <w:sz w:val="19"/>
                <w:szCs w:val="19"/>
              </w:rPr>
              <w:t>políticas y</w:t>
            </w:r>
            <w:r w:rsidRPr="00080014">
              <w:rPr>
                <w:sz w:val="19"/>
                <w:szCs w:val="19"/>
              </w:rPr>
              <w:t xml:space="preserve"> procesos de la entidad.</w:t>
            </w:r>
          </w:p>
        </w:tc>
        <w:tc>
          <w:tcPr>
            <w:tcW w:w="567" w:type="dxa"/>
          </w:tcPr>
          <w:p w14:paraId="01978659" w14:textId="77777777"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09C6CB" w14:textId="77777777"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1C3801" w14:textId="77777777"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49D7709" w14:textId="77777777" w:rsidR="001D5054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</w:tr>
      <w:tr w:rsidR="00CD5584" w:rsidRPr="008B10DC" w14:paraId="1F991EE4" w14:textId="77777777" w:rsidTr="00172910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647CB784" w14:textId="77777777" w:rsidR="00CD5584" w:rsidRDefault="00AB4F21" w:rsidP="00DC3154">
            <w:pPr>
              <w:jc w:val="both"/>
              <w:rPr>
                <w:sz w:val="20"/>
                <w:szCs w:val="20"/>
                <w:lang w:val="es-CO"/>
              </w:rPr>
            </w:pPr>
            <w:r w:rsidRPr="001E7B34">
              <w:rPr>
                <w:b/>
                <w:color w:val="FFFFFF" w:themeColor="background1"/>
                <w:szCs w:val="20"/>
                <w:lang w:val="es-CO"/>
              </w:rPr>
              <w:t>VERIFICACIÓN DE CONJUNTO COMPLETO DE ESTADOS FINANCIEROS</w:t>
            </w:r>
          </w:p>
        </w:tc>
      </w:tr>
      <w:tr w:rsidR="001F08F0" w:rsidRPr="008B10DC" w14:paraId="31769C33" w14:textId="77777777" w:rsidTr="00172910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5042E5CC" w14:textId="77777777" w:rsidR="001F08F0" w:rsidRPr="00C60C67" w:rsidRDefault="001F08F0" w:rsidP="001E7B34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  <w:lang w:val="es-CO"/>
              </w:rPr>
            </w:pPr>
            <w:r w:rsidRPr="00C60C67">
              <w:rPr>
                <w:b/>
                <w:color w:val="FFFFFF" w:themeColor="background1"/>
                <w:szCs w:val="20"/>
                <w:lang w:val="es-CO"/>
              </w:rPr>
              <w:t>Estado de Situación Financiera</w:t>
            </w:r>
          </w:p>
        </w:tc>
      </w:tr>
      <w:tr w:rsidR="00CD5584" w:rsidRPr="008B10DC" w14:paraId="6B5442A6" w14:textId="77777777" w:rsidTr="00D317B3">
        <w:tc>
          <w:tcPr>
            <w:tcW w:w="5529" w:type="dxa"/>
          </w:tcPr>
          <w:p w14:paraId="2E53293E" w14:textId="77777777" w:rsidR="00CD5584" w:rsidRPr="00080014" w:rsidRDefault="00AB4F21" w:rsidP="00DC3154">
            <w:pPr>
              <w:pStyle w:val="Prrafodelista"/>
              <w:jc w:val="both"/>
              <w:rPr>
                <w:b/>
                <w:sz w:val="19"/>
                <w:szCs w:val="19"/>
                <w:lang w:val="es-CO"/>
              </w:rPr>
            </w:pPr>
            <w:r w:rsidRPr="00080014">
              <w:rPr>
                <w:b/>
                <w:sz w:val="19"/>
                <w:szCs w:val="19"/>
                <w:lang w:val="es-CO"/>
              </w:rPr>
              <w:t>Identificación:</w:t>
            </w:r>
          </w:p>
          <w:p w14:paraId="47620BC3" w14:textId="77777777" w:rsidR="00AB4F21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Nombre del estado: </w:t>
            </w:r>
            <w:r w:rsidR="004B791C" w:rsidRPr="00080014">
              <w:rPr>
                <w:sz w:val="19"/>
                <w:szCs w:val="19"/>
                <w:lang w:val="es-CO"/>
              </w:rPr>
              <w:t>“Estado</w:t>
            </w:r>
            <w:r w:rsidRPr="00080014">
              <w:rPr>
                <w:sz w:val="19"/>
                <w:szCs w:val="19"/>
                <w:lang w:val="es-CO"/>
              </w:rPr>
              <w:t xml:space="preserve"> de Situación Financiera”</w:t>
            </w:r>
          </w:p>
          <w:p w14:paraId="176A0252" w14:textId="77777777" w:rsidR="00AB4F21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Nombre de la Entidad</w:t>
            </w:r>
          </w:p>
          <w:p w14:paraId="58E7CC65" w14:textId="77777777" w:rsidR="00AB4F21" w:rsidRPr="00080014" w:rsidRDefault="00DC3154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El hecho</w:t>
            </w:r>
            <w:r w:rsidR="00AB4F21" w:rsidRPr="00080014">
              <w:rPr>
                <w:sz w:val="19"/>
                <w:szCs w:val="19"/>
                <w:lang w:val="es-CO"/>
              </w:rPr>
              <w:t xml:space="preserve"> de que el estado corresponda a la entidad individual o a un grupo de entidades</w:t>
            </w:r>
          </w:p>
        </w:tc>
        <w:tc>
          <w:tcPr>
            <w:tcW w:w="567" w:type="dxa"/>
          </w:tcPr>
          <w:p w14:paraId="4F9918E8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3F5D4A6F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78FD491B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27EA8746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5C8CEFCD" w14:textId="77777777" w:rsidTr="00D317B3">
        <w:tc>
          <w:tcPr>
            <w:tcW w:w="5529" w:type="dxa"/>
          </w:tcPr>
          <w:p w14:paraId="1A8DB951" w14:textId="77777777" w:rsidR="00CD5584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Fecha del cierre al que corresponde el estado o el periodo cubierto</w:t>
            </w:r>
          </w:p>
        </w:tc>
        <w:tc>
          <w:tcPr>
            <w:tcW w:w="567" w:type="dxa"/>
          </w:tcPr>
          <w:p w14:paraId="4A0B1831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26ABD962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29BF4651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29F9505E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06847698" w14:textId="77777777" w:rsidTr="00D317B3">
        <w:tc>
          <w:tcPr>
            <w:tcW w:w="5529" w:type="dxa"/>
          </w:tcPr>
          <w:p w14:paraId="25D87A85" w14:textId="77777777" w:rsidR="00CD5584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Moneda de </w:t>
            </w:r>
            <w:r w:rsidR="008D7931" w:rsidRPr="00080014">
              <w:rPr>
                <w:sz w:val="19"/>
                <w:szCs w:val="19"/>
                <w:lang w:val="es-CO"/>
              </w:rPr>
              <w:t>presentación</w:t>
            </w:r>
          </w:p>
        </w:tc>
        <w:tc>
          <w:tcPr>
            <w:tcW w:w="567" w:type="dxa"/>
          </w:tcPr>
          <w:p w14:paraId="7CE0FB22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E0F37BE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08DA5F8D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C904A70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7B810CB2" w14:textId="77777777" w:rsidTr="00D317B3">
        <w:tc>
          <w:tcPr>
            <w:tcW w:w="5529" w:type="dxa"/>
          </w:tcPr>
          <w:p w14:paraId="22C658C6" w14:textId="77777777"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El grado de redondeo practicado al presentar las cifras del estado</w:t>
            </w:r>
          </w:p>
        </w:tc>
        <w:tc>
          <w:tcPr>
            <w:tcW w:w="567" w:type="dxa"/>
          </w:tcPr>
          <w:p w14:paraId="2E485635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28200486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6F5A574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7D32D62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1CD866AC" w14:textId="77777777" w:rsidTr="00D317B3">
        <w:tc>
          <w:tcPr>
            <w:tcW w:w="5529" w:type="dxa"/>
          </w:tcPr>
          <w:p w14:paraId="20D111DC" w14:textId="77777777"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¿Está debidamente clasificado?</w:t>
            </w:r>
          </w:p>
        </w:tc>
        <w:tc>
          <w:tcPr>
            <w:tcW w:w="567" w:type="dxa"/>
          </w:tcPr>
          <w:p w14:paraId="0FA6EEE1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1226EBEF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7A35DA2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EFF226B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469D6F6C" w14:textId="77777777" w:rsidTr="00D317B3">
        <w:tc>
          <w:tcPr>
            <w:tcW w:w="5529" w:type="dxa"/>
          </w:tcPr>
          <w:p w14:paraId="34E79B71" w14:textId="77777777"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¿La información es resumida?</w:t>
            </w:r>
          </w:p>
        </w:tc>
        <w:tc>
          <w:tcPr>
            <w:tcW w:w="567" w:type="dxa"/>
          </w:tcPr>
          <w:p w14:paraId="3443186A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0D0C7699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322E8820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E290479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399CF279" w14:textId="77777777" w:rsidTr="00D317B3">
        <w:tc>
          <w:tcPr>
            <w:tcW w:w="5529" w:type="dxa"/>
          </w:tcPr>
          <w:p w14:paraId="20C8576E" w14:textId="77777777"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¿La información es consistente?</w:t>
            </w:r>
          </w:p>
        </w:tc>
        <w:tc>
          <w:tcPr>
            <w:tcW w:w="567" w:type="dxa"/>
          </w:tcPr>
          <w:p w14:paraId="40CEDE98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B3E3992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7D337365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9DEF655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2A25E995" w14:textId="77777777" w:rsidTr="00D317B3">
        <w:tc>
          <w:tcPr>
            <w:tcW w:w="5529" w:type="dxa"/>
          </w:tcPr>
          <w:p w14:paraId="550ECC65" w14:textId="77777777" w:rsidR="00CD5584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¿Revela la totalidad de los bienes?</w:t>
            </w:r>
          </w:p>
        </w:tc>
        <w:tc>
          <w:tcPr>
            <w:tcW w:w="567" w:type="dxa"/>
          </w:tcPr>
          <w:p w14:paraId="33C420A0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06245D1D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3C14E3D9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0875CC29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0DC3FF49" w14:textId="77777777" w:rsidTr="00D317B3">
        <w:tc>
          <w:tcPr>
            <w:tcW w:w="5529" w:type="dxa"/>
          </w:tcPr>
          <w:p w14:paraId="0B7EC4CF" w14:textId="77777777" w:rsidR="00CD5584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¿Revela la totalidad de los derechos?</w:t>
            </w:r>
          </w:p>
        </w:tc>
        <w:tc>
          <w:tcPr>
            <w:tcW w:w="567" w:type="dxa"/>
          </w:tcPr>
          <w:p w14:paraId="1950FE36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3351C42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3789E41F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001526D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1D4253" w:rsidRPr="008B10DC" w14:paraId="1623F03C" w14:textId="77777777" w:rsidTr="00D317B3">
        <w:tc>
          <w:tcPr>
            <w:tcW w:w="5529" w:type="dxa"/>
          </w:tcPr>
          <w:p w14:paraId="33254546" w14:textId="77777777"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¿Revela la totalidad de las obligaciones de la entidad? </w:t>
            </w:r>
          </w:p>
        </w:tc>
        <w:tc>
          <w:tcPr>
            <w:tcW w:w="567" w:type="dxa"/>
          </w:tcPr>
          <w:p w14:paraId="37DF5949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E710A9B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1B0A1EB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0408466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7665551C" w14:textId="77777777" w:rsidTr="00D317B3">
        <w:tc>
          <w:tcPr>
            <w:tcW w:w="5529" w:type="dxa"/>
          </w:tcPr>
          <w:p w14:paraId="7BC3E398" w14:textId="77777777"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¿Revela la situación del patrimonio de la entidad?</w:t>
            </w:r>
          </w:p>
        </w:tc>
        <w:tc>
          <w:tcPr>
            <w:tcW w:w="567" w:type="dxa"/>
          </w:tcPr>
          <w:p w14:paraId="24FF2818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BB1ED85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3F1E820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262E12E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1E6B7126" w14:textId="77777777" w:rsidTr="00D317B3">
        <w:tc>
          <w:tcPr>
            <w:tcW w:w="5529" w:type="dxa"/>
          </w:tcPr>
          <w:p w14:paraId="287F043E" w14:textId="77777777"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partidas de efectivo y su equivale</w:t>
            </w:r>
            <w:r w:rsidR="00E1703F" w:rsidRPr="00080014">
              <w:rPr>
                <w:sz w:val="19"/>
                <w:szCs w:val="19"/>
              </w:rPr>
              <w:t>ntes</w:t>
            </w:r>
            <w:r w:rsidRPr="00080014">
              <w:rPr>
                <w:sz w:val="19"/>
                <w:szCs w:val="19"/>
              </w:rPr>
              <w:t>?</w:t>
            </w:r>
          </w:p>
        </w:tc>
        <w:tc>
          <w:tcPr>
            <w:tcW w:w="567" w:type="dxa"/>
          </w:tcPr>
          <w:p w14:paraId="2BD275BF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3FBF535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3FABD68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5411FBD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70316F24" w14:textId="77777777" w:rsidTr="00D317B3">
        <w:tc>
          <w:tcPr>
            <w:tcW w:w="5529" w:type="dxa"/>
          </w:tcPr>
          <w:p w14:paraId="1AE09054" w14:textId="77777777"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partidas de inversiones de administración de liquidez?</w:t>
            </w:r>
          </w:p>
        </w:tc>
        <w:tc>
          <w:tcPr>
            <w:tcW w:w="567" w:type="dxa"/>
          </w:tcPr>
          <w:p w14:paraId="340DB1F8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C714D91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1B95850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E7DEE72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6F69EA41" w14:textId="77777777" w:rsidTr="00D317B3">
        <w:tc>
          <w:tcPr>
            <w:tcW w:w="5529" w:type="dxa"/>
          </w:tcPr>
          <w:p w14:paraId="3381AF4A" w14:textId="77777777"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cuentas por cobrar por transacciones sin contraprestación?</w:t>
            </w:r>
          </w:p>
        </w:tc>
        <w:tc>
          <w:tcPr>
            <w:tcW w:w="567" w:type="dxa"/>
          </w:tcPr>
          <w:p w14:paraId="112E836D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074A265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586E690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3481567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750F174C" w14:textId="77777777" w:rsidTr="00D317B3">
        <w:tc>
          <w:tcPr>
            <w:tcW w:w="5529" w:type="dxa"/>
          </w:tcPr>
          <w:p w14:paraId="4D4CB7A6" w14:textId="77777777"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prestamos por cobrar?</w:t>
            </w:r>
          </w:p>
        </w:tc>
        <w:tc>
          <w:tcPr>
            <w:tcW w:w="567" w:type="dxa"/>
          </w:tcPr>
          <w:p w14:paraId="132E34D9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EAE1EA1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8D9F05D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BE6EC96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4CE45648" w14:textId="77777777" w:rsidTr="00D317B3">
        <w:tc>
          <w:tcPr>
            <w:tcW w:w="5529" w:type="dxa"/>
          </w:tcPr>
          <w:p w14:paraId="5EFDB286" w14:textId="77777777"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inventarios?</w:t>
            </w:r>
          </w:p>
        </w:tc>
        <w:tc>
          <w:tcPr>
            <w:tcW w:w="567" w:type="dxa"/>
          </w:tcPr>
          <w:p w14:paraId="45B69885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905F7FE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5077E4D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B851E33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6C9268AA" w14:textId="77777777" w:rsidTr="00D317B3">
        <w:tc>
          <w:tcPr>
            <w:tcW w:w="5529" w:type="dxa"/>
          </w:tcPr>
          <w:p w14:paraId="6ECED422" w14:textId="77777777"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inversiones controladas, asociadas y negocios conjuntos?</w:t>
            </w:r>
          </w:p>
        </w:tc>
        <w:tc>
          <w:tcPr>
            <w:tcW w:w="567" w:type="dxa"/>
          </w:tcPr>
          <w:p w14:paraId="0FACFD3D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A7BBB63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7D0C7F0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F932F83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3D69C8E2" w14:textId="77777777" w:rsidTr="00D317B3">
        <w:tc>
          <w:tcPr>
            <w:tcW w:w="5529" w:type="dxa"/>
          </w:tcPr>
          <w:p w14:paraId="47C624D0" w14:textId="77777777"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propiedad, planta y equipo?</w:t>
            </w:r>
          </w:p>
        </w:tc>
        <w:tc>
          <w:tcPr>
            <w:tcW w:w="567" w:type="dxa"/>
          </w:tcPr>
          <w:p w14:paraId="177F1E80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2C1CD4D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FEDAA4F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BAB8067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4CD5F8CF" w14:textId="77777777" w:rsidTr="00D317B3">
        <w:tc>
          <w:tcPr>
            <w:tcW w:w="5529" w:type="dxa"/>
          </w:tcPr>
          <w:p w14:paraId="1E4C5B4C" w14:textId="77777777"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propiedades de inversión?</w:t>
            </w:r>
          </w:p>
        </w:tc>
        <w:tc>
          <w:tcPr>
            <w:tcW w:w="567" w:type="dxa"/>
          </w:tcPr>
          <w:p w14:paraId="72573A3D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76228E1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C6F6D0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AF75073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1BEA3850" w14:textId="77777777" w:rsidTr="00D317B3">
        <w:tc>
          <w:tcPr>
            <w:tcW w:w="5529" w:type="dxa"/>
          </w:tcPr>
          <w:p w14:paraId="47B6FD68" w14:textId="77777777" w:rsidR="001D4253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activos intangibles?</w:t>
            </w:r>
          </w:p>
        </w:tc>
        <w:tc>
          <w:tcPr>
            <w:tcW w:w="567" w:type="dxa"/>
          </w:tcPr>
          <w:p w14:paraId="52246150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8B60E6E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B548007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3C0863A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14:paraId="1856E5C4" w14:textId="77777777" w:rsidTr="00D317B3">
        <w:tc>
          <w:tcPr>
            <w:tcW w:w="5529" w:type="dxa"/>
          </w:tcPr>
          <w:p w14:paraId="037F155B" w14:textId="77777777" w:rsidR="001D4253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Activos biológicos?</w:t>
            </w:r>
          </w:p>
        </w:tc>
        <w:tc>
          <w:tcPr>
            <w:tcW w:w="567" w:type="dxa"/>
          </w:tcPr>
          <w:p w14:paraId="3D62F1B1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7DEDE88" w14:textId="77777777"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C0BC8F8" w14:textId="77777777"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B29A976" w14:textId="77777777"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14:paraId="71E4BE8C" w14:textId="77777777" w:rsidTr="00D317B3">
        <w:tc>
          <w:tcPr>
            <w:tcW w:w="5529" w:type="dxa"/>
          </w:tcPr>
          <w:p w14:paraId="58B95822" w14:textId="77777777"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cuentas por pagar?</w:t>
            </w:r>
          </w:p>
        </w:tc>
        <w:tc>
          <w:tcPr>
            <w:tcW w:w="567" w:type="dxa"/>
          </w:tcPr>
          <w:p w14:paraId="5976F893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42B12A4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377055B" w14:textId="77777777"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8153D7D" w14:textId="77777777"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14:paraId="79DE9C0D" w14:textId="77777777" w:rsidTr="00D317B3">
        <w:tc>
          <w:tcPr>
            <w:tcW w:w="5529" w:type="dxa"/>
          </w:tcPr>
          <w:p w14:paraId="6F6EEE67" w14:textId="77777777"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Provisiones?</w:t>
            </w:r>
          </w:p>
        </w:tc>
        <w:tc>
          <w:tcPr>
            <w:tcW w:w="567" w:type="dxa"/>
          </w:tcPr>
          <w:p w14:paraId="0DBCD4D7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03DF37B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3B27214" w14:textId="77777777"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FCF2C2D" w14:textId="77777777"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14:paraId="2D5678CD" w14:textId="77777777" w:rsidTr="00D317B3">
        <w:tc>
          <w:tcPr>
            <w:tcW w:w="5529" w:type="dxa"/>
          </w:tcPr>
          <w:p w14:paraId="6C159987" w14:textId="77777777"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pasivos por beneficios a empleados?</w:t>
            </w:r>
          </w:p>
        </w:tc>
        <w:tc>
          <w:tcPr>
            <w:tcW w:w="567" w:type="dxa"/>
          </w:tcPr>
          <w:p w14:paraId="13AFC529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92B65C6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0EC3963" w14:textId="77777777"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16290B7" w14:textId="77777777"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14:paraId="76149965" w14:textId="77777777" w:rsidTr="00D317B3">
        <w:tc>
          <w:tcPr>
            <w:tcW w:w="5529" w:type="dxa"/>
          </w:tcPr>
          <w:p w14:paraId="69650C6A" w14:textId="77777777"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¿El estado presenta partidas adicionales?</w:t>
            </w:r>
          </w:p>
        </w:tc>
        <w:tc>
          <w:tcPr>
            <w:tcW w:w="567" w:type="dxa"/>
          </w:tcPr>
          <w:p w14:paraId="649A2455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870CB51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A348E42" w14:textId="77777777"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425DC7" w14:textId="77777777"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14:paraId="47ED5D78" w14:textId="77777777" w:rsidTr="00D317B3">
        <w:tc>
          <w:tcPr>
            <w:tcW w:w="5529" w:type="dxa"/>
          </w:tcPr>
          <w:p w14:paraId="0F4DAC82" w14:textId="77777777"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¿El estado presenta encabezamientos y subtotales cuando la magnitud, naturaleza o función de estos sea tal que la presentación por separado resulte relevante para comprender la situación financiera de la entidad?</w:t>
            </w:r>
          </w:p>
        </w:tc>
        <w:tc>
          <w:tcPr>
            <w:tcW w:w="567" w:type="dxa"/>
          </w:tcPr>
          <w:p w14:paraId="31DFB199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DAD0129" w14:textId="77777777"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1128625" w14:textId="77777777"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B103D8" w14:textId="77777777"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353A88" w:rsidRPr="008B10DC" w14:paraId="0F657490" w14:textId="77777777" w:rsidTr="00D317B3">
        <w:tc>
          <w:tcPr>
            <w:tcW w:w="5529" w:type="dxa"/>
          </w:tcPr>
          <w:p w14:paraId="7827A2ED" w14:textId="77777777" w:rsidR="00353A88" w:rsidRPr="00080014" w:rsidRDefault="00353A88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¿Se incluyen las cuentas de orden deudoras contingentes, de control y fiscales, así como las cuentas de orden acreedoras contingentes, ¿de control y fiscales?</w:t>
            </w:r>
          </w:p>
        </w:tc>
        <w:tc>
          <w:tcPr>
            <w:tcW w:w="567" w:type="dxa"/>
          </w:tcPr>
          <w:p w14:paraId="23A2523D" w14:textId="77777777"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539B69E" w14:textId="77777777"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21F97AD" w14:textId="77777777" w:rsidR="00353A88" w:rsidRPr="008B10DC" w:rsidRDefault="00353A88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10A9E3F" w14:textId="77777777" w:rsidR="00353A88" w:rsidRDefault="00353A88" w:rsidP="00DD7067">
            <w:pPr>
              <w:rPr>
                <w:sz w:val="20"/>
                <w:szCs w:val="20"/>
              </w:rPr>
            </w:pPr>
          </w:p>
        </w:tc>
      </w:tr>
      <w:tr w:rsidR="00353A88" w:rsidRPr="008B10DC" w14:paraId="7AAEA96B" w14:textId="77777777" w:rsidTr="00D317B3">
        <w:tc>
          <w:tcPr>
            <w:tcW w:w="5529" w:type="dxa"/>
          </w:tcPr>
          <w:p w14:paraId="42356918" w14:textId="77777777" w:rsidR="00353A88" w:rsidRPr="00080014" w:rsidRDefault="00353A88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¿Se distinguen las partidas corrientes y no corrientes; ¿activos y pasivos corrientes y no corrientes, se describen como categorías separadas en su estado de situación financiera?</w:t>
            </w:r>
          </w:p>
        </w:tc>
        <w:tc>
          <w:tcPr>
            <w:tcW w:w="567" w:type="dxa"/>
          </w:tcPr>
          <w:p w14:paraId="160D8637" w14:textId="77777777"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FE2A886" w14:textId="77777777"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567ED87" w14:textId="77777777" w:rsidR="00353A88" w:rsidRPr="008B10DC" w:rsidRDefault="00353A88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F102D83" w14:textId="77777777" w:rsidR="00353A88" w:rsidRDefault="00353A88" w:rsidP="00DD7067">
            <w:pPr>
              <w:rPr>
                <w:sz w:val="20"/>
                <w:szCs w:val="20"/>
              </w:rPr>
            </w:pPr>
          </w:p>
        </w:tc>
      </w:tr>
      <w:tr w:rsidR="00353A88" w:rsidRPr="008B10DC" w14:paraId="401E4E54" w14:textId="77777777" w:rsidTr="00D317B3">
        <w:tc>
          <w:tcPr>
            <w:tcW w:w="5529" w:type="dxa"/>
          </w:tcPr>
          <w:p w14:paraId="19A65BDE" w14:textId="77777777" w:rsidR="00353A88" w:rsidRPr="00080014" w:rsidRDefault="0065011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>Verificación de clasificación de Activos Corrientes y no corrientes:</w:t>
            </w:r>
          </w:p>
        </w:tc>
        <w:tc>
          <w:tcPr>
            <w:tcW w:w="567" w:type="dxa"/>
          </w:tcPr>
          <w:p w14:paraId="1E1F2001" w14:textId="77777777"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1B7D5D" w14:textId="77777777"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8A518B3" w14:textId="77777777" w:rsidR="00353A88" w:rsidRPr="008B10DC" w:rsidRDefault="00353A88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0B1628B" w14:textId="77777777" w:rsidR="00353A88" w:rsidRDefault="00353A88" w:rsidP="00DD7067">
            <w:pPr>
              <w:rPr>
                <w:sz w:val="20"/>
                <w:szCs w:val="20"/>
              </w:rPr>
            </w:pPr>
          </w:p>
        </w:tc>
      </w:tr>
      <w:tr w:rsidR="00650113" w:rsidRPr="008B10DC" w14:paraId="1CBAE4E0" w14:textId="77777777" w:rsidTr="00D317B3">
        <w:tc>
          <w:tcPr>
            <w:tcW w:w="5529" w:type="dxa"/>
          </w:tcPr>
          <w:p w14:paraId="65AFD291" w14:textId="77777777" w:rsidR="00650113" w:rsidRPr="00080014" w:rsidRDefault="00267A45" w:rsidP="00DC3154">
            <w:pPr>
              <w:pStyle w:val="Prrafodelista"/>
              <w:jc w:val="both"/>
              <w:rPr>
                <w:b/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 xml:space="preserve">Se clasifica como </w:t>
            </w:r>
            <w:r w:rsidR="00772397" w:rsidRPr="00080014">
              <w:rPr>
                <w:b/>
                <w:sz w:val="19"/>
                <w:szCs w:val="19"/>
              </w:rPr>
              <w:t>Corriente</w:t>
            </w:r>
            <w:r w:rsidRPr="00080014">
              <w:rPr>
                <w:b/>
                <w:sz w:val="19"/>
                <w:szCs w:val="19"/>
              </w:rPr>
              <w:t xml:space="preserve"> si</w:t>
            </w:r>
            <w:r w:rsidR="00772397" w:rsidRPr="00080014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14:paraId="252DEDA7" w14:textId="77777777"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E02E580" w14:textId="77777777"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02B446F" w14:textId="77777777" w:rsidR="00650113" w:rsidRPr="008B10DC" w:rsidRDefault="0065011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6ECFD37" w14:textId="77777777" w:rsidR="00650113" w:rsidRDefault="00650113" w:rsidP="00DD7067">
            <w:pPr>
              <w:rPr>
                <w:sz w:val="20"/>
                <w:szCs w:val="20"/>
              </w:rPr>
            </w:pPr>
          </w:p>
        </w:tc>
      </w:tr>
      <w:tr w:rsidR="00650113" w:rsidRPr="008B10DC" w14:paraId="18976282" w14:textId="77777777" w:rsidTr="00D317B3">
        <w:tc>
          <w:tcPr>
            <w:tcW w:w="5529" w:type="dxa"/>
          </w:tcPr>
          <w:p w14:paraId="48EB2891" w14:textId="77777777" w:rsidR="00650113" w:rsidRPr="00080014" w:rsidRDefault="00267A4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Se espera realizar el activo, o </w:t>
            </w:r>
            <w:r w:rsidR="00E1703F" w:rsidRPr="00080014">
              <w:rPr>
                <w:sz w:val="19"/>
                <w:szCs w:val="19"/>
              </w:rPr>
              <w:t>tenga la intención de venderlo,</w:t>
            </w:r>
            <w:r w:rsidRPr="00080014">
              <w:rPr>
                <w:sz w:val="19"/>
                <w:szCs w:val="19"/>
              </w:rPr>
              <w:t xml:space="preserve"> consumirlo o distribuirlo en forma gratuita o a precios de no mercado en su ciclo normal de operaciones</w:t>
            </w:r>
          </w:p>
        </w:tc>
        <w:tc>
          <w:tcPr>
            <w:tcW w:w="567" w:type="dxa"/>
          </w:tcPr>
          <w:p w14:paraId="008021C4" w14:textId="77777777"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E9BFC92" w14:textId="77777777"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13558DC" w14:textId="77777777" w:rsidR="00650113" w:rsidRPr="008B10DC" w:rsidRDefault="0065011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69EE3D7" w14:textId="77777777" w:rsidR="00650113" w:rsidRDefault="00650113" w:rsidP="00DD7067">
            <w:pPr>
              <w:rPr>
                <w:sz w:val="20"/>
                <w:szCs w:val="20"/>
              </w:rPr>
            </w:pPr>
          </w:p>
        </w:tc>
      </w:tr>
      <w:tr w:rsidR="00650113" w:rsidRPr="008B10DC" w14:paraId="4979F513" w14:textId="77777777" w:rsidTr="00D317B3">
        <w:tc>
          <w:tcPr>
            <w:tcW w:w="5529" w:type="dxa"/>
          </w:tcPr>
          <w:p w14:paraId="02AADFEF" w14:textId="77777777" w:rsidR="00650113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Que s</w:t>
            </w:r>
            <w:r w:rsidR="00267A45" w:rsidRPr="00080014">
              <w:rPr>
                <w:sz w:val="19"/>
                <w:szCs w:val="19"/>
              </w:rPr>
              <w:t>e mantenga el activo con fines de negociación</w:t>
            </w:r>
          </w:p>
        </w:tc>
        <w:tc>
          <w:tcPr>
            <w:tcW w:w="567" w:type="dxa"/>
          </w:tcPr>
          <w:p w14:paraId="705D8AF8" w14:textId="77777777"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FA9404F" w14:textId="77777777"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14FCFA" w14:textId="77777777" w:rsidR="00650113" w:rsidRPr="008B10DC" w:rsidRDefault="0065011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F39DA56" w14:textId="77777777" w:rsidR="00650113" w:rsidRDefault="00650113" w:rsidP="00DD7067">
            <w:pPr>
              <w:rPr>
                <w:sz w:val="20"/>
                <w:szCs w:val="20"/>
              </w:rPr>
            </w:pPr>
          </w:p>
        </w:tc>
      </w:tr>
      <w:tr w:rsidR="00267A45" w:rsidRPr="008B10DC" w14:paraId="53617DA7" w14:textId="77777777" w:rsidTr="00D317B3">
        <w:tc>
          <w:tcPr>
            <w:tcW w:w="5529" w:type="dxa"/>
          </w:tcPr>
          <w:p w14:paraId="66BBBFF4" w14:textId="77777777" w:rsidR="00267A45" w:rsidRPr="00080014" w:rsidRDefault="00267A4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espere realizarlo dent</w:t>
            </w:r>
            <w:r w:rsidR="00D87361" w:rsidRPr="00080014">
              <w:rPr>
                <w:sz w:val="19"/>
                <w:szCs w:val="19"/>
              </w:rPr>
              <w:t>ro de los 12 meses siguientes a la fecha de los estados financieros</w:t>
            </w:r>
          </w:p>
        </w:tc>
        <w:tc>
          <w:tcPr>
            <w:tcW w:w="567" w:type="dxa"/>
          </w:tcPr>
          <w:p w14:paraId="4BBFDC9D" w14:textId="77777777" w:rsidR="00267A45" w:rsidRPr="00080014" w:rsidRDefault="00267A4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A7F5F3C" w14:textId="77777777" w:rsidR="00267A45" w:rsidRPr="00080014" w:rsidRDefault="00267A4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3753F5D" w14:textId="77777777" w:rsidR="00267A45" w:rsidRPr="008B10DC" w:rsidRDefault="00267A4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40C9FF6" w14:textId="77777777" w:rsidR="00267A45" w:rsidRDefault="00267A45" w:rsidP="00DD7067">
            <w:pPr>
              <w:rPr>
                <w:sz w:val="20"/>
                <w:szCs w:val="20"/>
              </w:rPr>
            </w:pPr>
          </w:p>
        </w:tc>
      </w:tr>
      <w:tr w:rsidR="00D87361" w:rsidRPr="008B10DC" w14:paraId="5AE96E78" w14:textId="77777777" w:rsidTr="00D317B3">
        <w:tc>
          <w:tcPr>
            <w:tcW w:w="5529" w:type="dxa"/>
          </w:tcPr>
          <w:p w14:paraId="5E1E4EFA" w14:textId="77777777" w:rsidR="00D87361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>Verificación de clasificación de Pasivos Corrientes y no corrientes:</w:t>
            </w:r>
          </w:p>
        </w:tc>
        <w:tc>
          <w:tcPr>
            <w:tcW w:w="567" w:type="dxa"/>
          </w:tcPr>
          <w:p w14:paraId="4BC8A875" w14:textId="77777777"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BF36FF6" w14:textId="77777777"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51B19F0" w14:textId="77777777" w:rsidR="00D87361" w:rsidRPr="008B10DC" w:rsidRDefault="00D87361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BBF09D8" w14:textId="77777777" w:rsidR="00D87361" w:rsidRDefault="00D87361" w:rsidP="00DD7067">
            <w:pPr>
              <w:rPr>
                <w:sz w:val="20"/>
                <w:szCs w:val="20"/>
              </w:rPr>
            </w:pPr>
          </w:p>
        </w:tc>
      </w:tr>
      <w:tr w:rsidR="00D87361" w:rsidRPr="008B10DC" w14:paraId="1E71B640" w14:textId="77777777" w:rsidTr="00D317B3">
        <w:tc>
          <w:tcPr>
            <w:tcW w:w="5529" w:type="dxa"/>
          </w:tcPr>
          <w:p w14:paraId="483FEAFA" w14:textId="77777777" w:rsidR="00D87361" w:rsidRPr="00080014" w:rsidRDefault="004B791C" w:rsidP="00DC3154">
            <w:pPr>
              <w:pStyle w:val="Prrafodelista"/>
              <w:jc w:val="both"/>
              <w:rPr>
                <w:b/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>Se clasifica como Corriente si:</w:t>
            </w:r>
          </w:p>
        </w:tc>
        <w:tc>
          <w:tcPr>
            <w:tcW w:w="567" w:type="dxa"/>
          </w:tcPr>
          <w:p w14:paraId="57265C8C" w14:textId="77777777"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5B95DFE" w14:textId="77777777"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357D222" w14:textId="77777777" w:rsidR="00D87361" w:rsidRPr="008B10DC" w:rsidRDefault="00D87361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B253BBE" w14:textId="77777777" w:rsidR="00D87361" w:rsidRDefault="00D87361" w:rsidP="00DD7067">
            <w:pPr>
              <w:rPr>
                <w:sz w:val="20"/>
                <w:szCs w:val="20"/>
              </w:rPr>
            </w:pPr>
          </w:p>
        </w:tc>
      </w:tr>
      <w:tr w:rsidR="00CD5584" w:rsidRPr="008B10DC" w14:paraId="60B32EE3" w14:textId="77777777" w:rsidTr="00D317B3">
        <w:tc>
          <w:tcPr>
            <w:tcW w:w="5529" w:type="dxa"/>
          </w:tcPr>
          <w:p w14:paraId="0B698102" w14:textId="77777777" w:rsidR="00CD5584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</w:rPr>
              <w:t>Se espera liquidar el pasivo en el ciclo normal de su operación</w:t>
            </w:r>
          </w:p>
        </w:tc>
        <w:tc>
          <w:tcPr>
            <w:tcW w:w="567" w:type="dxa"/>
          </w:tcPr>
          <w:p w14:paraId="6986CF57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73CD1D7C" w14:textId="77777777" w:rsidR="00CD5584" w:rsidRPr="00080014" w:rsidRDefault="00CD5584" w:rsidP="004B791C">
            <w:pPr>
              <w:pStyle w:val="Prrafodelista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EF118E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2256381B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45F778EB" w14:textId="77777777" w:rsidTr="00D317B3">
        <w:tc>
          <w:tcPr>
            <w:tcW w:w="5529" w:type="dxa"/>
          </w:tcPr>
          <w:p w14:paraId="551A9474" w14:textId="77777777" w:rsidR="00CD5584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espera se liquide dentro de los 12 meses siguientes a la fecha de los estados financieros</w:t>
            </w:r>
          </w:p>
        </w:tc>
        <w:tc>
          <w:tcPr>
            <w:tcW w:w="567" w:type="dxa"/>
          </w:tcPr>
          <w:p w14:paraId="77BE05BF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4FEF67E6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2E71B19B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5AB752FC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2063350F" w14:textId="77777777" w:rsidTr="00D317B3">
        <w:tc>
          <w:tcPr>
            <w:tcW w:w="5529" w:type="dxa"/>
          </w:tcPr>
          <w:p w14:paraId="41E6B460" w14:textId="77777777" w:rsidR="00CD5584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No tiene un derecho condicional de aplazar la cancelación del pasivo durante, al menos, los 12 meses siguientes a la fecha de los estados financieros.</w:t>
            </w:r>
          </w:p>
        </w:tc>
        <w:tc>
          <w:tcPr>
            <w:tcW w:w="567" w:type="dxa"/>
          </w:tcPr>
          <w:p w14:paraId="4AA29B05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5B21E7FB" w14:textId="77777777"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14:paraId="3ECD67D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691687C3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E1703F" w:rsidRPr="008B10DC" w14:paraId="61335E60" w14:textId="77777777" w:rsidTr="00D317B3">
        <w:tc>
          <w:tcPr>
            <w:tcW w:w="10207" w:type="dxa"/>
            <w:gridSpan w:val="5"/>
            <w:shd w:val="clear" w:color="auto" w:fill="FFFFFF" w:themeFill="background1"/>
          </w:tcPr>
          <w:p w14:paraId="18F74589" w14:textId="77777777" w:rsidR="00E1703F" w:rsidRPr="00080014" w:rsidRDefault="00DC3154" w:rsidP="00DC3154">
            <w:pPr>
              <w:jc w:val="both"/>
              <w:rPr>
                <w:color w:val="FFFFFF" w:themeColor="background1"/>
                <w:sz w:val="19"/>
                <w:szCs w:val="19"/>
                <w:lang w:val="es-CO"/>
              </w:rPr>
            </w:pPr>
            <w:r w:rsidRPr="00080014">
              <w:rPr>
                <w:b/>
                <w:color w:val="000000" w:themeColor="text1"/>
                <w:sz w:val="19"/>
                <w:szCs w:val="19"/>
                <w:lang w:val="es-CO"/>
              </w:rPr>
              <w:t>Verificación de Información para presentar</w:t>
            </w:r>
            <w:r w:rsidR="00E1703F" w:rsidRPr="00080014">
              <w:rPr>
                <w:b/>
                <w:color w:val="000000" w:themeColor="text1"/>
                <w:sz w:val="19"/>
                <w:szCs w:val="19"/>
                <w:lang w:val="es-CO"/>
              </w:rPr>
              <w:t xml:space="preserve"> en el estado de situación y en las Notas</w:t>
            </w:r>
          </w:p>
        </w:tc>
      </w:tr>
      <w:tr w:rsidR="00CD5584" w:rsidRPr="008B10DC" w14:paraId="02214FC8" w14:textId="77777777" w:rsidTr="00D317B3">
        <w:tc>
          <w:tcPr>
            <w:tcW w:w="5529" w:type="dxa"/>
          </w:tcPr>
          <w:p w14:paraId="0AB87F44" w14:textId="77777777" w:rsidR="00CD5584" w:rsidRPr="00080014" w:rsidRDefault="00D73807" w:rsidP="00DC3154">
            <w:pPr>
              <w:pStyle w:val="Prrafodelista"/>
              <w:jc w:val="both"/>
              <w:rPr>
                <w:i/>
                <w:sz w:val="19"/>
                <w:szCs w:val="19"/>
                <w:lang w:val="es-CO"/>
              </w:rPr>
            </w:pPr>
            <w:r w:rsidRPr="00080014">
              <w:rPr>
                <w:i/>
                <w:sz w:val="19"/>
                <w:szCs w:val="19"/>
                <w:lang w:val="es-CO"/>
              </w:rPr>
              <w:t>La entidad revelará, ya se</w:t>
            </w:r>
            <w:r w:rsidR="000848DB" w:rsidRPr="00080014">
              <w:rPr>
                <w:i/>
                <w:sz w:val="19"/>
                <w:szCs w:val="19"/>
                <w:lang w:val="es-CO"/>
              </w:rPr>
              <w:t>a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en el estado de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situación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financiera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o en las notas, desagregaciones de las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partidas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adicionales a las presentadas,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clasificadas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según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las operaciones de la entidad.  Para tal efecto, tendrá en cuenta los requisitos de normas,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así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como el tamaño, la naturaleza y la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función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de los importes afectados.</w:t>
            </w:r>
          </w:p>
        </w:tc>
        <w:tc>
          <w:tcPr>
            <w:tcW w:w="567" w:type="dxa"/>
          </w:tcPr>
          <w:p w14:paraId="62F706E1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9CFC1E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24E7E6D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8550EB0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70420918" w14:textId="77777777" w:rsidTr="00D317B3">
        <w:tc>
          <w:tcPr>
            <w:tcW w:w="5529" w:type="dxa"/>
          </w:tcPr>
          <w:p w14:paraId="52FE56F7" w14:textId="77777777" w:rsidR="00CD5584" w:rsidRPr="00080014" w:rsidRDefault="007E023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</w:t>
            </w:r>
            <w:r w:rsidR="00937D56" w:rsidRPr="00080014">
              <w:rPr>
                <w:sz w:val="19"/>
                <w:szCs w:val="19"/>
                <w:lang w:val="es-CO"/>
              </w:rPr>
              <w:t>desagregan</w:t>
            </w:r>
            <w:r w:rsidRPr="00080014">
              <w:rPr>
                <w:sz w:val="19"/>
                <w:szCs w:val="19"/>
                <w:lang w:val="es-CO"/>
              </w:rPr>
              <w:t xml:space="preserve"> las partidas de propiedad, planta y equ</w:t>
            </w:r>
            <w:r w:rsidR="00937D56" w:rsidRPr="00080014">
              <w:rPr>
                <w:sz w:val="19"/>
                <w:szCs w:val="19"/>
                <w:lang w:val="es-CO"/>
              </w:rPr>
              <w:t>ipo</w:t>
            </w:r>
            <w:r w:rsidR="00FD1C7D" w:rsidRPr="00080014">
              <w:rPr>
                <w:sz w:val="19"/>
                <w:szCs w:val="19"/>
                <w:lang w:val="es-CO"/>
              </w:rPr>
              <w:t xml:space="preserve"> según su naturaleza</w:t>
            </w:r>
          </w:p>
        </w:tc>
        <w:tc>
          <w:tcPr>
            <w:tcW w:w="567" w:type="dxa"/>
          </w:tcPr>
          <w:p w14:paraId="025B1B20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C2C597D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4C71F976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B7C07BF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53490719" w14:textId="77777777" w:rsidTr="00D317B3">
        <w:tc>
          <w:tcPr>
            <w:tcW w:w="5529" w:type="dxa"/>
          </w:tcPr>
          <w:p w14:paraId="3063CE56" w14:textId="77777777"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desagregan las cuentas por cobrar en importes, conceptos tributarios y no tributarios, venta de bienes, prestación de servicios, anticipos y otros importes</w:t>
            </w:r>
          </w:p>
        </w:tc>
        <w:tc>
          <w:tcPr>
            <w:tcW w:w="567" w:type="dxa"/>
          </w:tcPr>
          <w:p w14:paraId="7FEF9361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4F5DDC9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74A3114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4498390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401270B9" w14:textId="77777777" w:rsidTr="00D317B3">
        <w:tc>
          <w:tcPr>
            <w:tcW w:w="5529" w:type="dxa"/>
          </w:tcPr>
          <w:p w14:paraId="33A2377A" w14:textId="77777777"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desagregan los inventarios en bienes producidos, mercancías en existencia, inventario de prestadores de servicios, materias primas, materiales y suministros, productos en proceso, inventarios en </w:t>
            </w:r>
            <w:r w:rsidR="00DC3154" w:rsidRPr="00080014">
              <w:rPr>
                <w:sz w:val="19"/>
                <w:szCs w:val="19"/>
                <w:lang w:val="es-CO"/>
              </w:rPr>
              <w:t>tránsito</w:t>
            </w:r>
            <w:r w:rsidRPr="00080014">
              <w:rPr>
                <w:sz w:val="19"/>
                <w:szCs w:val="19"/>
                <w:lang w:val="es-CO"/>
              </w:rPr>
              <w:t xml:space="preserve"> e inventarios en poder de terceros.</w:t>
            </w:r>
          </w:p>
        </w:tc>
        <w:tc>
          <w:tcPr>
            <w:tcW w:w="567" w:type="dxa"/>
          </w:tcPr>
          <w:p w14:paraId="713724A6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B85F2A2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CBA1449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59A8E97E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7662D2D3" w14:textId="77777777" w:rsidTr="00D317B3">
        <w:tc>
          <w:tcPr>
            <w:tcW w:w="5529" w:type="dxa"/>
          </w:tcPr>
          <w:p w14:paraId="1E7B3CE8" w14:textId="77777777"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desglosan las provisiones de manera que se muestren por separados las que correspondan a litigios y demandas, garantías, pasivo pensional y el resto.</w:t>
            </w:r>
          </w:p>
        </w:tc>
        <w:tc>
          <w:tcPr>
            <w:tcW w:w="567" w:type="dxa"/>
          </w:tcPr>
          <w:p w14:paraId="78DC3FA2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4822243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F693A4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02EDC31D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087D9FD5" w14:textId="77777777" w:rsidTr="00D317B3">
        <w:tc>
          <w:tcPr>
            <w:tcW w:w="5529" w:type="dxa"/>
          </w:tcPr>
          <w:p w14:paraId="483ED7B3" w14:textId="77777777"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desglosan las cuentas por pagar en subvenciones, transferencias e importes por pagar a proveedores y a partes relacionadas, así como devolución de impuestos.</w:t>
            </w:r>
          </w:p>
        </w:tc>
        <w:tc>
          <w:tcPr>
            <w:tcW w:w="567" w:type="dxa"/>
          </w:tcPr>
          <w:p w14:paraId="2DE5BFED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200AF07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4F4787C5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06305D72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14:paraId="6F2A042F" w14:textId="77777777" w:rsidTr="00D317B3">
        <w:tc>
          <w:tcPr>
            <w:tcW w:w="5529" w:type="dxa"/>
          </w:tcPr>
          <w:p w14:paraId="56695172" w14:textId="77777777"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desagregan los componentes del patrimonio en capital fiscal y resultados acumulados.</w:t>
            </w:r>
          </w:p>
        </w:tc>
        <w:tc>
          <w:tcPr>
            <w:tcW w:w="567" w:type="dxa"/>
          </w:tcPr>
          <w:p w14:paraId="21665C8E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EF97AC4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3E7A078" w14:textId="77777777"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180411C2" w14:textId="77777777"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D95730" w:rsidRPr="008B10DC" w14:paraId="3171954E" w14:textId="77777777" w:rsidTr="00172910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39EF6E91" w14:textId="77777777" w:rsidR="00D95730" w:rsidRPr="00D95730" w:rsidRDefault="00D95730" w:rsidP="00C8590C">
            <w:pPr>
              <w:rPr>
                <w:color w:val="FFFFFF" w:themeColor="background1"/>
                <w:sz w:val="20"/>
                <w:szCs w:val="20"/>
                <w:lang w:val="es-CO"/>
              </w:rPr>
            </w:pPr>
            <w:r w:rsidRPr="00D95730">
              <w:rPr>
                <w:b/>
                <w:color w:val="FFFFFF" w:themeColor="background1"/>
                <w:szCs w:val="20"/>
                <w:lang w:val="es-CO"/>
              </w:rPr>
              <w:t xml:space="preserve">2. Estado de Resultados </w:t>
            </w:r>
          </w:p>
        </w:tc>
      </w:tr>
      <w:tr w:rsidR="00E1703F" w:rsidRPr="008B10DC" w14:paraId="6F5552C4" w14:textId="77777777" w:rsidTr="00D317B3">
        <w:tc>
          <w:tcPr>
            <w:tcW w:w="10207" w:type="dxa"/>
            <w:gridSpan w:val="5"/>
          </w:tcPr>
          <w:p w14:paraId="6D79A900" w14:textId="77777777" w:rsidR="00E1703F" w:rsidRDefault="00D353DF" w:rsidP="00C8590C">
            <w:pPr>
              <w:rPr>
                <w:sz w:val="20"/>
                <w:szCs w:val="20"/>
                <w:lang w:val="es-CO"/>
              </w:rPr>
            </w:pPr>
            <w:r>
              <w:rPr>
                <w:b/>
                <w:i/>
                <w:sz w:val="20"/>
                <w:szCs w:val="20"/>
                <w:lang w:val="es-CO"/>
              </w:rPr>
              <w:t xml:space="preserve">               </w:t>
            </w:r>
            <w:r w:rsidR="00E1703F" w:rsidRPr="00C8590C">
              <w:rPr>
                <w:b/>
                <w:i/>
                <w:sz w:val="20"/>
                <w:szCs w:val="20"/>
                <w:lang w:val="es-CO"/>
              </w:rPr>
              <w:t>Verificación de como mínimo la inclusión de partidas que presenten los siguientes importes:</w:t>
            </w:r>
          </w:p>
        </w:tc>
      </w:tr>
      <w:tr w:rsidR="00C8590C" w:rsidRPr="008B10DC" w14:paraId="7A7E9E99" w14:textId="77777777" w:rsidTr="00D317B3">
        <w:tc>
          <w:tcPr>
            <w:tcW w:w="5529" w:type="dxa"/>
          </w:tcPr>
          <w:p w14:paraId="37552D74" w14:textId="77777777"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Ingresos sin contraprestación</w:t>
            </w:r>
          </w:p>
        </w:tc>
        <w:tc>
          <w:tcPr>
            <w:tcW w:w="567" w:type="dxa"/>
          </w:tcPr>
          <w:p w14:paraId="59BD858B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6B90D7F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4479F79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1ABDB2BC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768612FB" w14:textId="77777777" w:rsidTr="00D317B3">
        <w:tc>
          <w:tcPr>
            <w:tcW w:w="5529" w:type="dxa"/>
          </w:tcPr>
          <w:p w14:paraId="66975EA6" w14:textId="77777777"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Ingresos con contraprestación</w:t>
            </w:r>
          </w:p>
        </w:tc>
        <w:tc>
          <w:tcPr>
            <w:tcW w:w="567" w:type="dxa"/>
          </w:tcPr>
          <w:p w14:paraId="5816E4F0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159B4D7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97B53ED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B4F914D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340A58" w:rsidRPr="008B10DC" w14:paraId="7D2B1C2F" w14:textId="77777777" w:rsidTr="00D317B3">
        <w:tc>
          <w:tcPr>
            <w:tcW w:w="5529" w:type="dxa"/>
          </w:tcPr>
          <w:p w14:paraId="1093297D" w14:textId="77777777" w:rsidR="00340A58" w:rsidRPr="00080014" w:rsidRDefault="00340A58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Gastos de administración y operación</w:t>
            </w:r>
          </w:p>
        </w:tc>
        <w:tc>
          <w:tcPr>
            <w:tcW w:w="567" w:type="dxa"/>
          </w:tcPr>
          <w:p w14:paraId="78AB4F16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060569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0A8841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019E9CD" w14:textId="77777777" w:rsidR="00340A58" w:rsidRDefault="00340A58" w:rsidP="00C8590C">
            <w:pPr>
              <w:rPr>
                <w:sz w:val="20"/>
                <w:szCs w:val="20"/>
              </w:rPr>
            </w:pPr>
          </w:p>
        </w:tc>
      </w:tr>
      <w:tr w:rsidR="00340A58" w:rsidRPr="008B10DC" w14:paraId="3A1BD33E" w14:textId="77777777" w:rsidTr="00D317B3">
        <w:tc>
          <w:tcPr>
            <w:tcW w:w="5529" w:type="dxa"/>
          </w:tcPr>
          <w:p w14:paraId="79E5388C" w14:textId="77777777" w:rsidR="00340A58" w:rsidRPr="00080014" w:rsidRDefault="00340A58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Gastos de ventas</w:t>
            </w:r>
          </w:p>
        </w:tc>
        <w:tc>
          <w:tcPr>
            <w:tcW w:w="567" w:type="dxa"/>
          </w:tcPr>
          <w:p w14:paraId="69B75C0D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34F0A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0C1730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FE25D22" w14:textId="77777777" w:rsidR="00340A58" w:rsidRDefault="00340A58" w:rsidP="00C8590C">
            <w:pPr>
              <w:rPr>
                <w:sz w:val="20"/>
                <w:szCs w:val="20"/>
              </w:rPr>
            </w:pPr>
          </w:p>
        </w:tc>
      </w:tr>
      <w:tr w:rsidR="00340A58" w:rsidRPr="008B10DC" w14:paraId="021A119E" w14:textId="77777777" w:rsidTr="00D317B3">
        <w:tc>
          <w:tcPr>
            <w:tcW w:w="5529" w:type="dxa"/>
          </w:tcPr>
          <w:p w14:paraId="5883CEF5" w14:textId="77777777" w:rsidR="00340A58" w:rsidRPr="00080014" w:rsidRDefault="00340A58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Gasto público social</w:t>
            </w:r>
          </w:p>
        </w:tc>
        <w:tc>
          <w:tcPr>
            <w:tcW w:w="567" w:type="dxa"/>
          </w:tcPr>
          <w:p w14:paraId="53A77A40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09BCA5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96E627" w14:textId="77777777"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B082255" w14:textId="77777777" w:rsidR="00340A58" w:rsidRDefault="00340A58" w:rsidP="00C8590C">
            <w:pPr>
              <w:rPr>
                <w:sz w:val="20"/>
                <w:szCs w:val="20"/>
              </w:rPr>
            </w:pPr>
          </w:p>
        </w:tc>
      </w:tr>
      <w:tr w:rsidR="00C8590C" w:rsidRPr="008B10DC" w14:paraId="396F4215" w14:textId="77777777" w:rsidTr="00D317B3">
        <w:tc>
          <w:tcPr>
            <w:tcW w:w="5529" w:type="dxa"/>
          </w:tcPr>
          <w:p w14:paraId="3D227BE4" w14:textId="77777777"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Costo de ventas</w:t>
            </w:r>
          </w:p>
        </w:tc>
        <w:tc>
          <w:tcPr>
            <w:tcW w:w="567" w:type="dxa"/>
          </w:tcPr>
          <w:p w14:paraId="6EF7BB16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0D122FE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238489B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24465673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170D3EBD" w14:textId="77777777" w:rsidTr="00D317B3">
        <w:tc>
          <w:tcPr>
            <w:tcW w:w="5529" w:type="dxa"/>
          </w:tcPr>
          <w:p w14:paraId="7C470454" w14:textId="77777777"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Las ganancias y </w:t>
            </w:r>
            <w:r w:rsidR="00DC3154" w:rsidRPr="00080014">
              <w:rPr>
                <w:sz w:val="19"/>
                <w:szCs w:val="19"/>
                <w:lang w:val="es-CO"/>
              </w:rPr>
              <w:t>pérdidas</w:t>
            </w:r>
            <w:r w:rsidRPr="00080014">
              <w:rPr>
                <w:sz w:val="19"/>
                <w:szCs w:val="19"/>
                <w:lang w:val="es-CO"/>
              </w:rPr>
              <w:t xml:space="preserve"> que surjan de la baja de cuentas de activos</w:t>
            </w:r>
          </w:p>
        </w:tc>
        <w:tc>
          <w:tcPr>
            <w:tcW w:w="567" w:type="dxa"/>
          </w:tcPr>
          <w:p w14:paraId="4B7E0F83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E25FE50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29A2837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F05A80F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540D0594" w14:textId="77777777" w:rsidTr="00D317B3">
        <w:tc>
          <w:tcPr>
            <w:tcW w:w="5529" w:type="dxa"/>
          </w:tcPr>
          <w:p w14:paraId="722C92BA" w14:textId="77777777"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Costos financieros.</w:t>
            </w:r>
          </w:p>
        </w:tc>
        <w:tc>
          <w:tcPr>
            <w:tcW w:w="567" w:type="dxa"/>
          </w:tcPr>
          <w:p w14:paraId="3305E102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395D1E3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5A1A1DF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4CBA886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65F3826A" w14:textId="77777777" w:rsidTr="00D317B3">
        <w:tc>
          <w:tcPr>
            <w:tcW w:w="5529" w:type="dxa"/>
          </w:tcPr>
          <w:p w14:paraId="129BE3FF" w14:textId="77777777" w:rsidR="00C8590C" w:rsidRPr="00080014" w:rsidRDefault="00C8590C" w:rsidP="00DC3154">
            <w:pPr>
              <w:pStyle w:val="Prrafodelista"/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</w:t>
            </w:r>
            <w:r w:rsidR="00DC3154" w:rsidRPr="00080014">
              <w:rPr>
                <w:b/>
                <w:i/>
                <w:sz w:val="19"/>
                <w:szCs w:val="19"/>
                <w:lang w:val="es-CO"/>
              </w:rPr>
              <w:t>Verificación de Información para presentar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en el estado de resultados o en las notas</w:t>
            </w:r>
          </w:p>
          <w:p w14:paraId="01867054" w14:textId="77777777" w:rsidR="00C8590C" w:rsidRPr="00080014" w:rsidRDefault="00C8590C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La entidad presentará un desglose de los gastos utilizando una clasificación basada en su función.</w:t>
            </w:r>
          </w:p>
          <w:p w14:paraId="1D8FECF5" w14:textId="77777777" w:rsidR="00C8590C" w:rsidRPr="00080014" w:rsidRDefault="00C8590C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Según esta clasificación como mínimo, la entidad presentara gastos asociados a las funciones principales llevada s a cabo por esta de forma separada.</w:t>
            </w:r>
          </w:p>
          <w:p w14:paraId="35822D73" w14:textId="77777777" w:rsidR="00C8590C" w:rsidRPr="00080014" w:rsidRDefault="00C8590C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Igualmente, se revelará información adicional sobre la naturaleza de los gastos que incluya, entre otras, los gastos por depreciación y amortización y el gasto por beneficios a los empleados.</w:t>
            </w:r>
          </w:p>
        </w:tc>
        <w:tc>
          <w:tcPr>
            <w:tcW w:w="567" w:type="dxa"/>
          </w:tcPr>
          <w:p w14:paraId="5E166DD4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D804678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D1C2503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1BC4BF81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14F96351" w14:textId="77777777" w:rsidTr="00D317B3">
        <w:tc>
          <w:tcPr>
            <w:tcW w:w="5529" w:type="dxa"/>
          </w:tcPr>
          <w:p w14:paraId="49DF1272" w14:textId="77777777" w:rsidR="00C8590C" w:rsidRPr="00080014" w:rsidRDefault="00352A0B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revela de forma separada los impuestos</w:t>
            </w:r>
          </w:p>
        </w:tc>
        <w:tc>
          <w:tcPr>
            <w:tcW w:w="567" w:type="dxa"/>
          </w:tcPr>
          <w:p w14:paraId="0DD37583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44FCAC1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4220F61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29B4B7BC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12095731" w14:textId="77777777" w:rsidTr="00D317B3">
        <w:tc>
          <w:tcPr>
            <w:tcW w:w="5529" w:type="dxa"/>
          </w:tcPr>
          <w:p w14:paraId="3E63E0DC" w14:textId="77777777" w:rsidR="00C8590C" w:rsidRPr="00080014" w:rsidRDefault="00352A0B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revela de forma separada las transferencias</w:t>
            </w:r>
          </w:p>
        </w:tc>
        <w:tc>
          <w:tcPr>
            <w:tcW w:w="567" w:type="dxa"/>
          </w:tcPr>
          <w:p w14:paraId="18B627E0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F246896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2CCFC69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1CFC31A5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2AE7FF00" w14:textId="77777777" w:rsidTr="00D317B3">
        <w:tc>
          <w:tcPr>
            <w:tcW w:w="5529" w:type="dxa"/>
          </w:tcPr>
          <w:p w14:paraId="0B62BAE3" w14:textId="77777777" w:rsidR="00C8590C" w:rsidRPr="00080014" w:rsidRDefault="008B72D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revela de forma separada los ingresos por venta de bienes y prestación de servicios</w:t>
            </w:r>
          </w:p>
        </w:tc>
        <w:tc>
          <w:tcPr>
            <w:tcW w:w="567" w:type="dxa"/>
          </w:tcPr>
          <w:p w14:paraId="65A83FE6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2A8458E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C811AC0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FEBFA23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14:paraId="456A492C" w14:textId="77777777" w:rsidTr="00D317B3">
        <w:tc>
          <w:tcPr>
            <w:tcW w:w="5529" w:type="dxa"/>
          </w:tcPr>
          <w:p w14:paraId="212E7BF1" w14:textId="77777777" w:rsidR="00C8590C" w:rsidRPr="00080014" w:rsidRDefault="00CD29F9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revelan de forma </w:t>
            </w:r>
            <w:r w:rsidR="00DC3154" w:rsidRPr="00080014">
              <w:rPr>
                <w:sz w:val="19"/>
                <w:szCs w:val="19"/>
                <w:lang w:val="es-CO"/>
              </w:rPr>
              <w:t>separada los</w:t>
            </w:r>
            <w:r w:rsidRPr="00080014">
              <w:rPr>
                <w:sz w:val="19"/>
                <w:szCs w:val="19"/>
                <w:lang w:val="es-CO"/>
              </w:rPr>
              <w:t xml:space="preserve"> ingresos y gastos financieros</w:t>
            </w:r>
          </w:p>
        </w:tc>
        <w:tc>
          <w:tcPr>
            <w:tcW w:w="567" w:type="dxa"/>
          </w:tcPr>
          <w:p w14:paraId="0F559755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19B55FE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F3EE15E" w14:textId="77777777"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4A58A2CC" w14:textId="77777777"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8B72D5" w:rsidRPr="008B10DC" w14:paraId="73C4939D" w14:textId="77777777" w:rsidTr="00D317B3">
        <w:tc>
          <w:tcPr>
            <w:tcW w:w="5529" w:type="dxa"/>
          </w:tcPr>
          <w:p w14:paraId="1985E764" w14:textId="77777777" w:rsidR="008B72D5" w:rsidRPr="00080014" w:rsidRDefault="00CD29F9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revelan de forma separada los beneficios a empleados</w:t>
            </w:r>
          </w:p>
        </w:tc>
        <w:tc>
          <w:tcPr>
            <w:tcW w:w="567" w:type="dxa"/>
          </w:tcPr>
          <w:p w14:paraId="410AA8F7" w14:textId="77777777"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00EA11" w14:textId="77777777"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205BF4" w14:textId="77777777"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37467F3" w14:textId="77777777" w:rsidR="008B72D5" w:rsidRDefault="008B72D5" w:rsidP="00C8590C">
            <w:pPr>
              <w:rPr>
                <w:sz w:val="20"/>
                <w:szCs w:val="20"/>
              </w:rPr>
            </w:pPr>
          </w:p>
        </w:tc>
      </w:tr>
      <w:tr w:rsidR="008B72D5" w:rsidRPr="008B10DC" w14:paraId="3EC7E0DC" w14:textId="77777777" w:rsidTr="00D317B3">
        <w:tc>
          <w:tcPr>
            <w:tcW w:w="5529" w:type="dxa"/>
          </w:tcPr>
          <w:p w14:paraId="575FF308" w14:textId="77777777" w:rsidR="008B72D5" w:rsidRPr="00080014" w:rsidRDefault="00CD29F9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revelan de forma separada las depreciaciones y amortizaciones de activos y el deterioro de activos.</w:t>
            </w:r>
          </w:p>
        </w:tc>
        <w:tc>
          <w:tcPr>
            <w:tcW w:w="567" w:type="dxa"/>
          </w:tcPr>
          <w:p w14:paraId="16FB63A2" w14:textId="77777777"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29FCA4" w14:textId="77777777"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CE01A8" w14:textId="77777777"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228151" w14:textId="77777777" w:rsidR="008B72D5" w:rsidRDefault="008B72D5" w:rsidP="00C8590C">
            <w:pPr>
              <w:rPr>
                <w:sz w:val="20"/>
                <w:szCs w:val="20"/>
              </w:rPr>
            </w:pPr>
          </w:p>
        </w:tc>
      </w:tr>
      <w:tr w:rsidR="001F08F0" w:rsidRPr="008B10DC" w14:paraId="41D386A5" w14:textId="77777777" w:rsidTr="00172910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150A28FF" w14:textId="77777777" w:rsidR="001F08F0" w:rsidRPr="001F4296" w:rsidRDefault="001F08F0" w:rsidP="00CD29F9">
            <w:pPr>
              <w:rPr>
                <w:szCs w:val="20"/>
              </w:rPr>
            </w:pPr>
            <w:r w:rsidRPr="001F4296">
              <w:rPr>
                <w:b/>
                <w:color w:val="FFFFFF" w:themeColor="background1"/>
                <w:szCs w:val="20"/>
                <w:lang w:val="es-CO"/>
              </w:rPr>
              <w:t>3. Estado de Cambios en el patrimonio</w:t>
            </w:r>
          </w:p>
        </w:tc>
      </w:tr>
      <w:tr w:rsidR="00935C6F" w:rsidRPr="008B10DC" w14:paraId="5C18E4AF" w14:textId="77777777" w:rsidTr="00D317B3">
        <w:tc>
          <w:tcPr>
            <w:tcW w:w="10207" w:type="dxa"/>
            <w:gridSpan w:val="5"/>
          </w:tcPr>
          <w:p w14:paraId="6AE130C5" w14:textId="77777777" w:rsidR="00935C6F" w:rsidRDefault="00935C6F" w:rsidP="00CD29F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s-CO"/>
              </w:rPr>
              <w:t xml:space="preserve">  </w:t>
            </w:r>
            <w:r w:rsidR="0077643A">
              <w:rPr>
                <w:b/>
                <w:i/>
                <w:sz w:val="20"/>
                <w:szCs w:val="20"/>
                <w:lang w:val="es-CO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s-CO"/>
              </w:rPr>
              <w:t xml:space="preserve">  </w:t>
            </w:r>
            <w:r w:rsidRPr="00C8590C">
              <w:rPr>
                <w:b/>
                <w:i/>
                <w:sz w:val="20"/>
                <w:szCs w:val="20"/>
                <w:lang w:val="es-CO"/>
              </w:rPr>
              <w:t xml:space="preserve">Verificación de </w:t>
            </w:r>
            <w:r>
              <w:rPr>
                <w:b/>
                <w:i/>
                <w:sz w:val="20"/>
                <w:szCs w:val="20"/>
                <w:lang w:val="es-CO"/>
              </w:rPr>
              <w:t>la información que debe presentar el estado de cambios en el patrimonio</w:t>
            </w:r>
            <w:r w:rsidRPr="00C8590C">
              <w:rPr>
                <w:b/>
                <w:i/>
                <w:sz w:val="20"/>
                <w:szCs w:val="20"/>
                <w:lang w:val="es-CO"/>
              </w:rPr>
              <w:t>:</w:t>
            </w:r>
          </w:p>
        </w:tc>
      </w:tr>
      <w:tr w:rsidR="00CD29F9" w:rsidRPr="008B10DC" w14:paraId="4737382D" w14:textId="77777777" w:rsidTr="00D317B3">
        <w:tc>
          <w:tcPr>
            <w:tcW w:w="5529" w:type="dxa"/>
          </w:tcPr>
          <w:p w14:paraId="4209F5CD" w14:textId="77777777" w:rsidR="00CD29F9" w:rsidRPr="00080014" w:rsidRDefault="006E059B" w:rsidP="00660D97">
            <w:pPr>
              <w:pStyle w:val="Prrafodelista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incluye c</w:t>
            </w:r>
            <w:r w:rsidR="00660D97" w:rsidRPr="00080014">
              <w:rPr>
                <w:sz w:val="19"/>
                <w:szCs w:val="19"/>
              </w:rPr>
              <w:t>ada partida de ingresos y gastos del periodo que se hayan reconocido directamente en el patrimonio, según lo establecido por otras Normas, y el total de las partidas</w:t>
            </w:r>
          </w:p>
        </w:tc>
        <w:tc>
          <w:tcPr>
            <w:tcW w:w="567" w:type="dxa"/>
          </w:tcPr>
          <w:p w14:paraId="1327865A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59EC1B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C3B79B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1676916" w14:textId="77777777"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14:paraId="72808095" w14:textId="77777777" w:rsidTr="00D317B3">
        <w:tc>
          <w:tcPr>
            <w:tcW w:w="5529" w:type="dxa"/>
          </w:tcPr>
          <w:p w14:paraId="2C72DF41" w14:textId="77777777" w:rsidR="00CD29F9" w:rsidRPr="00080014" w:rsidRDefault="006E059B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Se incluyen los efectos de la aplicación o </w:t>
            </w:r>
            <w:r w:rsidR="00DC3154" w:rsidRPr="00080014">
              <w:rPr>
                <w:sz w:val="19"/>
                <w:szCs w:val="19"/>
              </w:rPr>
              <w:t>Re-expresión</w:t>
            </w:r>
            <w:r w:rsidRPr="00080014">
              <w:rPr>
                <w:sz w:val="19"/>
                <w:szCs w:val="19"/>
              </w:rPr>
              <w:t xml:space="preserve"> retroactiva reconocidos de acuerdo con la Norma de Políticas Contables, Cambios en las Estimaciones Contables y Corrección de Errores, para cada componente del patrimonio.</w:t>
            </w:r>
          </w:p>
        </w:tc>
        <w:tc>
          <w:tcPr>
            <w:tcW w:w="567" w:type="dxa"/>
          </w:tcPr>
          <w:p w14:paraId="4DEB9056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10D1745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429EB6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CCF947D" w14:textId="77777777"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14:paraId="7826C398" w14:textId="77777777" w:rsidTr="00D317B3">
        <w:tc>
          <w:tcPr>
            <w:tcW w:w="5529" w:type="dxa"/>
          </w:tcPr>
          <w:p w14:paraId="46D1DA07" w14:textId="77777777" w:rsidR="004F4273" w:rsidRPr="00080014" w:rsidRDefault="00DC3154" w:rsidP="00DC3154">
            <w:pPr>
              <w:pStyle w:val="Prrafodelista"/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>Verificación de Información para presentar</w:t>
            </w:r>
            <w:r w:rsidR="004F4273" w:rsidRPr="00080014">
              <w:rPr>
                <w:b/>
                <w:i/>
                <w:sz w:val="19"/>
                <w:szCs w:val="19"/>
                <w:lang w:val="es-CO"/>
              </w:rPr>
              <w:t xml:space="preserve"> en el estado de resultados o en las notas</w:t>
            </w:r>
          </w:p>
          <w:p w14:paraId="7BA608CB" w14:textId="77777777" w:rsidR="004F4273" w:rsidRPr="00080014" w:rsidRDefault="004F4273" w:rsidP="00DC3154">
            <w:pPr>
              <w:pStyle w:val="Prrafodelista"/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La entidad presenta, para cada componente del patrimonio, ya </w:t>
            </w:r>
            <w:r w:rsidR="00DC3154" w:rsidRPr="00080014">
              <w:rPr>
                <w:sz w:val="19"/>
                <w:szCs w:val="19"/>
              </w:rPr>
              <w:t>sea</w:t>
            </w:r>
            <w:r w:rsidRPr="00080014">
              <w:rPr>
                <w:sz w:val="19"/>
                <w:szCs w:val="19"/>
              </w:rPr>
              <w:t xml:space="preserve"> en el estado de cambios en el patrimonio o en las notas, la siguiente información:</w:t>
            </w:r>
          </w:p>
        </w:tc>
        <w:tc>
          <w:tcPr>
            <w:tcW w:w="567" w:type="dxa"/>
          </w:tcPr>
          <w:p w14:paraId="2BAC542D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2602B7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42DB15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DDB7BBC" w14:textId="77777777"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14:paraId="69ACDA46" w14:textId="77777777" w:rsidTr="00D317B3">
        <w:tc>
          <w:tcPr>
            <w:tcW w:w="5529" w:type="dxa"/>
          </w:tcPr>
          <w:p w14:paraId="022A986E" w14:textId="77777777" w:rsidR="00CD29F9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El valor de los incrementos de capital y los excedentes financieros</w:t>
            </w:r>
          </w:p>
        </w:tc>
        <w:tc>
          <w:tcPr>
            <w:tcW w:w="567" w:type="dxa"/>
          </w:tcPr>
          <w:p w14:paraId="37267154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D6744A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382462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2D893DA" w14:textId="77777777"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14:paraId="57F48084" w14:textId="77777777" w:rsidTr="00D317B3">
        <w:tc>
          <w:tcPr>
            <w:tcW w:w="5529" w:type="dxa"/>
          </w:tcPr>
          <w:p w14:paraId="273EA598" w14:textId="77777777" w:rsidR="00CD29F9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El saldo de los resultados acumulados al inicio y al final del periodo contable y los cambios durante el periodo </w:t>
            </w:r>
          </w:p>
        </w:tc>
        <w:tc>
          <w:tcPr>
            <w:tcW w:w="567" w:type="dxa"/>
          </w:tcPr>
          <w:p w14:paraId="29637CDB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B99FB8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313E98" w14:textId="77777777"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03B2482" w14:textId="77777777"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2B4650" w:rsidRPr="008B10DC" w14:paraId="76430B3F" w14:textId="77777777" w:rsidTr="00D317B3">
        <w:tc>
          <w:tcPr>
            <w:tcW w:w="5529" w:type="dxa"/>
          </w:tcPr>
          <w:p w14:paraId="59F33A5E" w14:textId="77777777" w:rsidR="002B4650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realiza conciliación entre los valores en libros al inicio y final del periodo contable para cada componente del patrimonio, informando por separado cada cambio</w:t>
            </w:r>
          </w:p>
        </w:tc>
        <w:tc>
          <w:tcPr>
            <w:tcW w:w="567" w:type="dxa"/>
          </w:tcPr>
          <w:p w14:paraId="63130FFF" w14:textId="77777777"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59A065" w14:textId="77777777"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6B3F13" w14:textId="77777777"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75F8376" w14:textId="77777777" w:rsidR="002B4650" w:rsidRDefault="002B4650" w:rsidP="00CD29F9">
            <w:pPr>
              <w:rPr>
                <w:sz w:val="20"/>
                <w:szCs w:val="20"/>
              </w:rPr>
            </w:pPr>
          </w:p>
        </w:tc>
      </w:tr>
      <w:tr w:rsidR="002B4650" w:rsidRPr="008B10DC" w14:paraId="3CAD1E20" w14:textId="77777777" w:rsidTr="00D317B3">
        <w:tc>
          <w:tcPr>
            <w:tcW w:w="5529" w:type="dxa"/>
          </w:tcPr>
          <w:p w14:paraId="051377BC" w14:textId="77777777" w:rsidR="002B4650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Verificación de saldos finales del periodo anterior vs saldos iniciales del periodo actual(enero – diciembre)</w:t>
            </w:r>
          </w:p>
        </w:tc>
        <w:tc>
          <w:tcPr>
            <w:tcW w:w="567" w:type="dxa"/>
          </w:tcPr>
          <w:p w14:paraId="56E526E9" w14:textId="77777777"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129AA7" w14:textId="77777777"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C3C29F" w14:textId="77777777"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50E3250" w14:textId="77777777" w:rsidR="002B4650" w:rsidRDefault="002B4650" w:rsidP="00CD29F9">
            <w:pPr>
              <w:rPr>
                <w:sz w:val="20"/>
                <w:szCs w:val="20"/>
              </w:rPr>
            </w:pPr>
          </w:p>
        </w:tc>
      </w:tr>
    </w:tbl>
    <w:p w14:paraId="58697D3A" w14:textId="77777777" w:rsidR="004F4957" w:rsidRDefault="004F4957"/>
    <w:p w14:paraId="61F5FE79" w14:textId="77777777" w:rsidR="002B4650" w:rsidRDefault="002B4650" w:rsidP="002B4650">
      <w:pPr>
        <w:spacing w:line="240" w:lineRule="auto"/>
      </w:pPr>
      <w:r>
        <w:t>______________________________________</w:t>
      </w:r>
      <w:r>
        <w:tab/>
      </w:r>
      <w:r>
        <w:tab/>
        <w:t>___________________________________</w:t>
      </w:r>
    </w:p>
    <w:p w14:paraId="35305115" w14:textId="77777777" w:rsidR="002B4650" w:rsidRDefault="002B4650" w:rsidP="002B4650">
      <w:pPr>
        <w:spacing w:line="240" w:lineRule="auto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9A36667" w14:textId="77777777" w:rsidR="002B4650" w:rsidRDefault="002B4650" w:rsidP="002B4650">
      <w:pPr>
        <w:spacing w:line="240" w:lineRule="auto"/>
      </w:pPr>
      <w:r>
        <w:t>NOMBRE CONTADORA ENTIDAD</w:t>
      </w:r>
      <w:r>
        <w:tab/>
      </w:r>
      <w:r>
        <w:tab/>
      </w:r>
      <w:r>
        <w:tab/>
        <w:t>NOMBRE COORDINADOR(A) FINANCIERO</w:t>
      </w:r>
    </w:p>
    <w:p w14:paraId="2C9C33BE" w14:textId="77777777" w:rsidR="00780323" w:rsidRDefault="00780323" w:rsidP="002B4650">
      <w:pPr>
        <w:spacing w:line="240" w:lineRule="auto"/>
      </w:pPr>
    </w:p>
    <w:p w14:paraId="7F79CDF2" w14:textId="77777777" w:rsidR="00120159" w:rsidRPr="008C7D31" w:rsidRDefault="00120159" w:rsidP="008C7D31">
      <w:pPr>
        <w:pStyle w:val="Prrafodelista"/>
        <w:numPr>
          <w:ilvl w:val="0"/>
          <w:numId w:val="16"/>
        </w:num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8C7D31">
        <w:rPr>
          <w:rFonts w:ascii="Verdana" w:hAnsi="Verdana" w:cs="Arial"/>
          <w:b/>
          <w:bCs/>
          <w:sz w:val="20"/>
          <w:szCs w:val="20"/>
          <w:lang w:eastAsia="es-CO"/>
        </w:rPr>
        <w:t>ANEXOS</w:t>
      </w:r>
    </w:p>
    <w:p w14:paraId="7EDEB984" w14:textId="77777777" w:rsidR="00120159" w:rsidRDefault="00120159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6932CC">
        <w:rPr>
          <w:rFonts w:ascii="Verdana" w:hAnsi="Verdana" w:cs="Arial"/>
          <w:color w:val="000000"/>
          <w:sz w:val="20"/>
          <w:szCs w:val="20"/>
        </w:rPr>
        <w:t xml:space="preserve">Anexo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Pr="006932CC">
        <w:rPr>
          <w:rFonts w:ascii="Verdana" w:hAnsi="Verdana" w:cs="Arial"/>
          <w:color w:val="000000"/>
          <w:sz w:val="20"/>
          <w:szCs w:val="20"/>
        </w:rPr>
        <w:t>. Libros Auxiliares</w:t>
      </w:r>
    </w:p>
    <w:p w14:paraId="417FFFDA" w14:textId="77777777" w:rsidR="000D6098" w:rsidRPr="006932CC" w:rsidRDefault="000D6098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Anexo 2: Políticas Contables</w:t>
      </w:r>
    </w:p>
    <w:p w14:paraId="6687349F" w14:textId="77777777" w:rsidR="00120159" w:rsidRPr="006932CC" w:rsidRDefault="00120159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6932CC">
        <w:rPr>
          <w:rFonts w:ascii="Verdana" w:hAnsi="Verdana" w:cs="Arial"/>
          <w:color w:val="000000"/>
          <w:sz w:val="20"/>
          <w:szCs w:val="20"/>
        </w:rPr>
        <w:t xml:space="preserve">Anexo </w:t>
      </w:r>
      <w:r w:rsidR="000D6098">
        <w:rPr>
          <w:rFonts w:ascii="Verdana" w:hAnsi="Verdana" w:cs="Arial"/>
          <w:color w:val="000000"/>
          <w:sz w:val="20"/>
          <w:szCs w:val="20"/>
        </w:rPr>
        <w:t>3</w:t>
      </w:r>
      <w:r w:rsidRPr="006932CC">
        <w:rPr>
          <w:rFonts w:ascii="Verdana" w:hAnsi="Verdana" w:cs="Arial"/>
          <w:color w:val="000000"/>
          <w:sz w:val="20"/>
          <w:szCs w:val="20"/>
        </w:rPr>
        <w:t>. Conciliaciones Bancarias</w:t>
      </w:r>
    </w:p>
    <w:p w14:paraId="6BFA9D36" w14:textId="77777777" w:rsidR="00120159" w:rsidRPr="006932CC" w:rsidRDefault="00120159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6932CC">
        <w:rPr>
          <w:rFonts w:ascii="Verdana" w:hAnsi="Verdana" w:cs="Arial"/>
          <w:color w:val="000000"/>
          <w:sz w:val="20"/>
          <w:szCs w:val="20"/>
        </w:rPr>
        <w:t xml:space="preserve">Anexo </w:t>
      </w:r>
      <w:r w:rsidR="000D6098">
        <w:rPr>
          <w:rFonts w:ascii="Verdana" w:hAnsi="Verdana" w:cs="Arial"/>
          <w:color w:val="000000"/>
          <w:sz w:val="20"/>
          <w:szCs w:val="20"/>
        </w:rPr>
        <w:t>4</w:t>
      </w:r>
      <w:r w:rsidRPr="006932CC">
        <w:rPr>
          <w:rFonts w:ascii="Verdana" w:hAnsi="Verdana" w:cs="Arial"/>
          <w:color w:val="000000"/>
          <w:sz w:val="20"/>
          <w:szCs w:val="20"/>
        </w:rPr>
        <w:t>. Conciliaciones por cuenta</w:t>
      </w:r>
    </w:p>
    <w:p w14:paraId="086E1E93" w14:textId="77777777" w:rsidR="00120159" w:rsidRDefault="000D6098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Anexo 5</w:t>
      </w:r>
      <w:r w:rsidR="00120159" w:rsidRPr="006932CC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AD123C">
        <w:rPr>
          <w:rFonts w:ascii="Verdana" w:hAnsi="Verdana" w:cs="Arial"/>
          <w:color w:val="000000"/>
          <w:sz w:val="20"/>
          <w:szCs w:val="20"/>
        </w:rPr>
        <w:t>Balance de Prueba</w:t>
      </w:r>
    </w:p>
    <w:p w14:paraId="0397ADEB" w14:textId="77777777" w:rsidR="000D6098" w:rsidRPr="006932CC" w:rsidRDefault="000D6098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CF7D2E8" w14:textId="77777777" w:rsidR="00120159" w:rsidRPr="008C7D31" w:rsidRDefault="00120159" w:rsidP="008C7D31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8C7D31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CAMBIOS 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20159" w14:paraId="2899E4CA" w14:textId="77777777" w:rsidTr="00172910">
        <w:trPr>
          <w:trHeight w:val="32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A62F382" w14:textId="77777777" w:rsidR="00120159" w:rsidRPr="001409C9" w:rsidRDefault="00120159" w:rsidP="009F2AD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4124AB5A" w14:textId="77777777" w:rsidR="00120159" w:rsidRPr="001409C9" w:rsidRDefault="00120159" w:rsidP="009F2A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36CE6F8A" w14:textId="77777777" w:rsidR="00120159" w:rsidRPr="001409C9" w:rsidRDefault="00120159" w:rsidP="009F2AD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120159" w14:paraId="44F87865" w14:textId="77777777" w:rsidTr="009F2AD0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32EAE330" w14:textId="77777777" w:rsidR="00120159" w:rsidRPr="004B633A" w:rsidRDefault="00120159" w:rsidP="009F2A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A7F0D" w14:textId="77777777" w:rsidR="00120159" w:rsidRPr="004B633A" w:rsidRDefault="003B1490" w:rsidP="009F2A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23/12/2019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B891507" w14:textId="77777777" w:rsidR="00120159" w:rsidRPr="004B633A" w:rsidRDefault="00120159" w:rsidP="00120159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lista de chequeo</w:t>
            </w:r>
          </w:p>
        </w:tc>
      </w:tr>
    </w:tbl>
    <w:p w14:paraId="0B2FA624" w14:textId="77777777" w:rsidR="002B4650" w:rsidRDefault="002B4650" w:rsidP="009A577E"/>
    <w:sectPr w:rsidR="002B4650" w:rsidSect="00D317B3">
      <w:headerReference w:type="default" r:id="rId7"/>
      <w:pgSz w:w="12240" w:h="15840"/>
      <w:pgMar w:top="1417" w:right="9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02C0" w14:textId="77777777" w:rsidR="00473E33" w:rsidRDefault="00473E33" w:rsidP="00CD5584">
      <w:pPr>
        <w:spacing w:after="0" w:line="240" w:lineRule="auto"/>
      </w:pPr>
      <w:r>
        <w:separator/>
      </w:r>
    </w:p>
  </w:endnote>
  <w:endnote w:type="continuationSeparator" w:id="0">
    <w:p w14:paraId="1C3ADD72" w14:textId="77777777" w:rsidR="00473E33" w:rsidRDefault="00473E33" w:rsidP="00CD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6305" w14:textId="77777777" w:rsidR="00473E33" w:rsidRDefault="00473E33" w:rsidP="00CD5584">
      <w:pPr>
        <w:spacing w:after="0" w:line="240" w:lineRule="auto"/>
      </w:pPr>
      <w:r>
        <w:separator/>
      </w:r>
    </w:p>
  </w:footnote>
  <w:footnote w:type="continuationSeparator" w:id="0">
    <w:p w14:paraId="221C0208" w14:textId="77777777" w:rsidR="00473E33" w:rsidRDefault="00473E33" w:rsidP="00CD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1B6" w14:textId="77777777" w:rsidR="004B791C" w:rsidRDefault="004B791C">
    <w:pPr>
      <w:pStyle w:val="Encabezado"/>
    </w:pPr>
  </w:p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5386"/>
      <w:gridCol w:w="2552"/>
    </w:tblGrid>
    <w:tr w:rsidR="004B791C" w:rsidRPr="009023D8" w14:paraId="5A34A5FC" w14:textId="77777777" w:rsidTr="00172910">
      <w:trPr>
        <w:trHeight w:val="699"/>
      </w:trPr>
      <w:tc>
        <w:tcPr>
          <w:tcW w:w="2723" w:type="dxa"/>
          <w:vMerge w:val="restart"/>
          <w:shd w:val="clear" w:color="auto" w:fill="A6A6A6" w:themeFill="background1" w:themeFillShade="A6"/>
        </w:tcPr>
        <w:p w14:paraId="7D1BC336" w14:textId="05849A9E" w:rsidR="004B791C" w:rsidRDefault="004B791C" w:rsidP="00DD7067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D1CF57D" w14:textId="43CABAF6" w:rsidR="003B1490" w:rsidRDefault="00172910" w:rsidP="00DD7067">
          <w:pPr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E81E1F" wp14:editId="04EE0881">
                <wp:simplePos x="0" y="0"/>
                <wp:positionH relativeFrom="column">
                  <wp:posOffset>127635</wp:posOffset>
                </wp:positionH>
                <wp:positionV relativeFrom="paragraph">
                  <wp:posOffset>151765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806666243" name="Imagen 180666624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029473" w14:textId="4B598185" w:rsidR="004B791C" w:rsidRPr="00CD4AF9" w:rsidRDefault="004B791C" w:rsidP="00DD7067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386" w:type="dxa"/>
          <w:shd w:val="clear" w:color="auto" w:fill="A6A6A6" w:themeFill="background1" w:themeFillShade="A6"/>
        </w:tcPr>
        <w:p w14:paraId="3D05EA07" w14:textId="77777777" w:rsidR="004B791C" w:rsidRPr="009023D8" w:rsidRDefault="004B791C" w:rsidP="008801CD">
          <w:pPr>
            <w:widowControl w:val="0"/>
            <w:jc w:val="center"/>
            <w:rPr>
              <w:rFonts w:ascii="Verdana" w:hAnsi="Verdana" w:cs="Arial"/>
              <w:b/>
              <w:color w:val="000000" w:themeColor="text1"/>
              <w:sz w:val="18"/>
              <w:szCs w:val="18"/>
            </w:rPr>
          </w:pPr>
          <w:bookmarkStart w:id="0" w:name="_Hlk23177050"/>
          <w:r w:rsidRPr="008801CD">
            <w:rPr>
              <w:rFonts w:ascii="Verdana" w:hAnsi="Verdana"/>
              <w:b/>
              <w:color w:val="FFFFFF" w:themeColor="background1"/>
              <w:szCs w:val="14"/>
            </w:rPr>
            <w:t xml:space="preserve">LISTA DE CHEQUEO </w:t>
          </w:r>
          <w:r w:rsidR="003B1490" w:rsidRPr="008801CD">
            <w:rPr>
              <w:rFonts w:ascii="Verdana" w:hAnsi="Verdana"/>
              <w:b/>
              <w:color w:val="FFFFFF" w:themeColor="background1"/>
              <w:szCs w:val="14"/>
            </w:rPr>
            <w:t>VERIFICACIÓN ESTRUCTURA</w:t>
          </w:r>
          <w:r w:rsidRPr="008801CD">
            <w:rPr>
              <w:rFonts w:ascii="Verdana" w:hAnsi="Verdana"/>
              <w:b/>
              <w:color w:val="FFFFFF" w:themeColor="background1"/>
              <w:szCs w:val="14"/>
            </w:rPr>
            <w:t xml:space="preserve"> DE NOTAS </w:t>
          </w:r>
          <w:r w:rsidR="008801CD">
            <w:rPr>
              <w:rFonts w:ascii="Verdana" w:hAnsi="Verdana"/>
              <w:b/>
              <w:color w:val="FFFFFF" w:themeColor="background1"/>
              <w:szCs w:val="14"/>
            </w:rPr>
            <w:t>- REVELACIONES</w:t>
          </w:r>
          <w:bookmarkEnd w:id="0"/>
          <w:r w:rsidR="00754F77" w:rsidRPr="008801CD">
            <w:rPr>
              <w:rFonts w:ascii="Verdana" w:hAnsi="Verdana"/>
              <w:b/>
              <w:color w:val="FFFFFF" w:themeColor="background1"/>
              <w:szCs w:val="14"/>
            </w:rPr>
            <w:t xml:space="preserve"> Y CONJUNTO DE ESTADOS FINANCIEROS</w:t>
          </w:r>
        </w:p>
      </w:tc>
      <w:tc>
        <w:tcPr>
          <w:tcW w:w="2552" w:type="dxa"/>
          <w:shd w:val="clear" w:color="auto" w:fill="auto"/>
          <w:vAlign w:val="center"/>
        </w:tcPr>
        <w:p w14:paraId="26EFD7C0" w14:textId="77777777" w:rsidR="004B791C" w:rsidRPr="009023D8" w:rsidRDefault="004B791C" w:rsidP="00DD7067">
          <w:pPr>
            <w:widowControl w:val="0"/>
            <w:rPr>
              <w:rFonts w:ascii="Verdana" w:hAnsi="Verdana" w:cs="Arial"/>
              <w:color w:val="000000" w:themeColor="text1"/>
              <w:sz w:val="18"/>
              <w:szCs w:val="16"/>
            </w:rPr>
          </w:pPr>
          <w:r w:rsidRPr="009023D8">
            <w:rPr>
              <w:rFonts w:ascii="Verdana" w:hAnsi="Verdana" w:cs="Arial"/>
              <w:color w:val="000000" w:themeColor="text1"/>
              <w:sz w:val="18"/>
              <w:szCs w:val="16"/>
            </w:rPr>
            <w:t>Código:</w:t>
          </w:r>
          <w:r w:rsidR="003B1490">
            <w:rPr>
              <w:rFonts w:ascii="Verdana" w:hAnsi="Verdana" w:cs="Arial"/>
              <w:color w:val="000000" w:themeColor="text1"/>
              <w:sz w:val="18"/>
              <w:szCs w:val="16"/>
            </w:rPr>
            <w:t xml:space="preserve"> </w:t>
          </w:r>
          <w:r w:rsidR="003B1490" w:rsidRPr="003B1490">
            <w:rPr>
              <w:rFonts w:ascii="Verdana" w:hAnsi="Verdana" w:cs="Arial"/>
              <w:color w:val="000000" w:themeColor="text1"/>
              <w:sz w:val="18"/>
              <w:szCs w:val="16"/>
            </w:rPr>
            <w:t>750,15,15-39</w:t>
          </w:r>
        </w:p>
      </w:tc>
    </w:tr>
    <w:tr w:rsidR="004B791C" w:rsidRPr="00CD4AF9" w14:paraId="240C0A81" w14:textId="77777777" w:rsidTr="00172910">
      <w:trPr>
        <w:trHeight w:val="265"/>
      </w:trPr>
      <w:tc>
        <w:tcPr>
          <w:tcW w:w="2723" w:type="dxa"/>
          <w:vMerge/>
          <w:shd w:val="clear" w:color="auto" w:fill="A6A6A6" w:themeFill="background1" w:themeFillShade="A6"/>
        </w:tcPr>
        <w:p w14:paraId="30D08818" w14:textId="77777777" w:rsidR="004B791C" w:rsidRPr="00CD4AF9" w:rsidRDefault="004B791C" w:rsidP="00DD706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4B01C880" w14:textId="77777777" w:rsidR="004B791C" w:rsidRPr="00DC7DBE" w:rsidRDefault="004B791C" w:rsidP="00DD7067">
          <w:pPr>
            <w:pStyle w:val="Encabezado"/>
            <w:widowControl w:val="0"/>
            <w:jc w:val="center"/>
            <w:rPr>
              <w:rFonts w:ascii="Verdana" w:hAnsi="Verdana"/>
              <w:szCs w:val="14"/>
            </w:rPr>
          </w:pPr>
          <w:r w:rsidRPr="00DC7DBE">
            <w:rPr>
              <w:rFonts w:ascii="Verdana" w:hAnsi="Verdana"/>
              <w:szCs w:val="14"/>
            </w:rPr>
            <w:t>GESTIÓN FINANCIERA</w:t>
          </w:r>
        </w:p>
      </w:tc>
      <w:tc>
        <w:tcPr>
          <w:tcW w:w="2552" w:type="dxa"/>
          <w:shd w:val="clear" w:color="auto" w:fill="auto"/>
          <w:vAlign w:val="center"/>
        </w:tcPr>
        <w:p w14:paraId="1E75B0CA" w14:textId="77777777" w:rsidR="004B791C" w:rsidRPr="00CD4AF9" w:rsidRDefault="004B791C" w:rsidP="00DD7067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3B1490"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4B791C" w:rsidRPr="00CD4AF9" w14:paraId="225D6ABB" w14:textId="77777777" w:rsidTr="00172910">
      <w:trPr>
        <w:trHeight w:val="60"/>
      </w:trPr>
      <w:tc>
        <w:tcPr>
          <w:tcW w:w="2723" w:type="dxa"/>
          <w:vMerge/>
          <w:shd w:val="clear" w:color="auto" w:fill="A6A6A6" w:themeFill="background1" w:themeFillShade="A6"/>
        </w:tcPr>
        <w:p w14:paraId="7CFBB786" w14:textId="77777777" w:rsidR="004B791C" w:rsidRPr="00CD4AF9" w:rsidRDefault="004B791C" w:rsidP="00DD706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FBC8684" w14:textId="77777777" w:rsidR="004B791C" w:rsidRPr="00DC7DBE" w:rsidRDefault="004B791C" w:rsidP="00DD7067">
          <w:pPr>
            <w:pStyle w:val="Encabezado"/>
            <w:widowControl w:val="0"/>
            <w:jc w:val="center"/>
            <w:rPr>
              <w:rFonts w:ascii="Verdana" w:hAnsi="Verdana"/>
              <w:szCs w:val="14"/>
            </w:rPr>
          </w:pPr>
          <w:r>
            <w:rPr>
              <w:rFonts w:ascii="Verdana" w:hAnsi="Verdana"/>
              <w:szCs w:val="14"/>
            </w:rPr>
            <w:t>PROCEDIMIENTO FINANCIERO</w:t>
          </w:r>
        </w:p>
      </w:tc>
      <w:tc>
        <w:tcPr>
          <w:tcW w:w="2552" w:type="dxa"/>
          <w:shd w:val="clear" w:color="auto" w:fill="auto"/>
          <w:vAlign w:val="center"/>
        </w:tcPr>
        <w:p w14:paraId="5E815316" w14:textId="77777777" w:rsidR="004B791C" w:rsidRPr="00CD4AF9" w:rsidRDefault="004B791C" w:rsidP="00DD7067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3B1490">
            <w:rPr>
              <w:rFonts w:ascii="Verdana" w:hAnsi="Verdana" w:cs="Arial"/>
              <w:sz w:val="16"/>
              <w:szCs w:val="16"/>
            </w:rPr>
            <w:t>23/12/2019</w:t>
          </w:r>
        </w:p>
      </w:tc>
    </w:tr>
    <w:tr w:rsidR="004B791C" w:rsidRPr="00736FB6" w14:paraId="0A3967D3" w14:textId="77777777" w:rsidTr="00172910">
      <w:trPr>
        <w:trHeight w:val="265"/>
      </w:trPr>
      <w:tc>
        <w:tcPr>
          <w:tcW w:w="2723" w:type="dxa"/>
          <w:vMerge/>
          <w:shd w:val="clear" w:color="auto" w:fill="A6A6A6" w:themeFill="background1" w:themeFillShade="A6"/>
        </w:tcPr>
        <w:p w14:paraId="74D44572" w14:textId="77777777" w:rsidR="004B791C" w:rsidRPr="00CD4AF9" w:rsidRDefault="004B791C" w:rsidP="00DD706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E792B7D" w14:textId="77777777" w:rsidR="004B791C" w:rsidRPr="00F57718" w:rsidRDefault="004B791C" w:rsidP="00DD706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598624AA" w14:textId="77777777" w:rsidR="004B791C" w:rsidRPr="00736FB6" w:rsidRDefault="004B791C" w:rsidP="00DD7067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785F12"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785F12"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5750C9DD" w14:textId="77777777" w:rsidR="004B791C" w:rsidRDefault="004B79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823"/>
    <w:multiLevelType w:val="hybridMultilevel"/>
    <w:tmpl w:val="34A873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120"/>
    <w:multiLevelType w:val="hybridMultilevel"/>
    <w:tmpl w:val="B7DCFE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AE0"/>
    <w:multiLevelType w:val="hybridMultilevel"/>
    <w:tmpl w:val="8A4287AA"/>
    <w:lvl w:ilvl="0" w:tplc="25F8EB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00DD"/>
    <w:multiLevelType w:val="hybridMultilevel"/>
    <w:tmpl w:val="C92A06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719E"/>
    <w:multiLevelType w:val="hybridMultilevel"/>
    <w:tmpl w:val="93FE02F2"/>
    <w:lvl w:ilvl="0" w:tplc="7F5ED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F581A"/>
    <w:multiLevelType w:val="hybridMultilevel"/>
    <w:tmpl w:val="3EA83D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3EB4"/>
    <w:multiLevelType w:val="hybridMultilevel"/>
    <w:tmpl w:val="13D64D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37CA"/>
    <w:multiLevelType w:val="hybridMultilevel"/>
    <w:tmpl w:val="6EA64F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35105"/>
    <w:multiLevelType w:val="hybridMultilevel"/>
    <w:tmpl w:val="30F463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324A"/>
    <w:multiLevelType w:val="multilevel"/>
    <w:tmpl w:val="33661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F512B63"/>
    <w:multiLevelType w:val="hybridMultilevel"/>
    <w:tmpl w:val="4754B3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3356"/>
    <w:multiLevelType w:val="hybridMultilevel"/>
    <w:tmpl w:val="0E3441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451"/>
    <w:multiLevelType w:val="hybridMultilevel"/>
    <w:tmpl w:val="7E74A836"/>
    <w:lvl w:ilvl="0" w:tplc="BD7E41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000000" w:themeColor="text1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93049"/>
    <w:multiLevelType w:val="hybridMultilevel"/>
    <w:tmpl w:val="BEA682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B6F"/>
    <w:multiLevelType w:val="hybridMultilevel"/>
    <w:tmpl w:val="3904D66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F364B"/>
    <w:multiLevelType w:val="hybridMultilevel"/>
    <w:tmpl w:val="D63A2C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3267"/>
    <w:multiLevelType w:val="hybridMultilevel"/>
    <w:tmpl w:val="8A8A63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36250">
    <w:abstractNumId w:val="14"/>
  </w:num>
  <w:num w:numId="2" w16cid:durableId="1878616114">
    <w:abstractNumId w:val="15"/>
  </w:num>
  <w:num w:numId="3" w16cid:durableId="716971911">
    <w:abstractNumId w:val="5"/>
  </w:num>
  <w:num w:numId="4" w16cid:durableId="1495028851">
    <w:abstractNumId w:val="13"/>
  </w:num>
  <w:num w:numId="5" w16cid:durableId="1787699154">
    <w:abstractNumId w:val="16"/>
  </w:num>
  <w:num w:numId="6" w16cid:durableId="1511793755">
    <w:abstractNumId w:val="11"/>
  </w:num>
  <w:num w:numId="7" w16cid:durableId="1022317712">
    <w:abstractNumId w:val="3"/>
  </w:num>
  <w:num w:numId="8" w16cid:durableId="1320235120">
    <w:abstractNumId w:val="7"/>
  </w:num>
  <w:num w:numId="9" w16cid:durableId="449739110">
    <w:abstractNumId w:val="10"/>
  </w:num>
  <w:num w:numId="10" w16cid:durableId="1640110011">
    <w:abstractNumId w:val="1"/>
  </w:num>
  <w:num w:numId="11" w16cid:durableId="398526420">
    <w:abstractNumId w:val="4"/>
  </w:num>
  <w:num w:numId="12" w16cid:durableId="451947657">
    <w:abstractNumId w:val="0"/>
  </w:num>
  <w:num w:numId="13" w16cid:durableId="1826043978">
    <w:abstractNumId w:val="6"/>
  </w:num>
  <w:num w:numId="14" w16cid:durableId="581448293">
    <w:abstractNumId w:val="2"/>
  </w:num>
  <w:num w:numId="15" w16cid:durableId="844172329">
    <w:abstractNumId w:val="8"/>
  </w:num>
  <w:num w:numId="16" w16cid:durableId="1422871919">
    <w:abstractNumId w:val="12"/>
  </w:num>
  <w:num w:numId="17" w16cid:durableId="1368525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84"/>
    <w:rsid w:val="00003C4C"/>
    <w:rsid w:val="00010DC6"/>
    <w:rsid w:val="0003072C"/>
    <w:rsid w:val="00037151"/>
    <w:rsid w:val="000773D6"/>
    <w:rsid w:val="00080014"/>
    <w:rsid w:val="000848DB"/>
    <w:rsid w:val="00096FF8"/>
    <w:rsid w:val="000B6223"/>
    <w:rsid w:val="000D6098"/>
    <w:rsid w:val="00120159"/>
    <w:rsid w:val="00172910"/>
    <w:rsid w:val="00196FC9"/>
    <w:rsid w:val="001D4253"/>
    <w:rsid w:val="001D5054"/>
    <w:rsid w:val="001E7B34"/>
    <w:rsid w:val="001F08F0"/>
    <w:rsid w:val="001F4296"/>
    <w:rsid w:val="00203330"/>
    <w:rsid w:val="00222CAF"/>
    <w:rsid w:val="0022530D"/>
    <w:rsid w:val="00232675"/>
    <w:rsid w:val="00267A45"/>
    <w:rsid w:val="00272484"/>
    <w:rsid w:val="002B4650"/>
    <w:rsid w:val="002C02B9"/>
    <w:rsid w:val="002F61A3"/>
    <w:rsid w:val="00340A58"/>
    <w:rsid w:val="0034690B"/>
    <w:rsid w:val="00352A0B"/>
    <w:rsid w:val="00353A88"/>
    <w:rsid w:val="0038777F"/>
    <w:rsid w:val="003B1490"/>
    <w:rsid w:val="004048F4"/>
    <w:rsid w:val="0044755B"/>
    <w:rsid w:val="00473E33"/>
    <w:rsid w:val="00486B6C"/>
    <w:rsid w:val="004B341E"/>
    <w:rsid w:val="004B791C"/>
    <w:rsid w:val="004C175F"/>
    <w:rsid w:val="004D229F"/>
    <w:rsid w:val="004E653B"/>
    <w:rsid w:val="004F4273"/>
    <w:rsid w:val="004F4957"/>
    <w:rsid w:val="00516D1B"/>
    <w:rsid w:val="00523F48"/>
    <w:rsid w:val="00540F85"/>
    <w:rsid w:val="005A3F2F"/>
    <w:rsid w:val="005C066B"/>
    <w:rsid w:val="005F21AE"/>
    <w:rsid w:val="00625A9D"/>
    <w:rsid w:val="00630378"/>
    <w:rsid w:val="006433CC"/>
    <w:rsid w:val="00650113"/>
    <w:rsid w:val="00651EEF"/>
    <w:rsid w:val="00660D97"/>
    <w:rsid w:val="00664C59"/>
    <w:rsid w:val="006A2020"/>
    <w:rsid w:val="006E059B"/>
    <w:rsid w:val="00702A8B"/>
    <w:rsid w:val="00704545"/>
    <w:rsid w:val="0072124D"/>
    <w:rsid w:val="00754F77"/>
    <w:rsid w:val="00772397"/>
    <w:rsid w:val="00773672"/>
    <w:rsid w:val="0077643A"/>
    <w:rsid w:val="0077654E"/>
    <w:rsid w:val="00780323"/>
    <w:rsid w:val="00783595"/>
    <w:rsid w:val="00785F12"/>
    <w:rsid w:val="0079333E"/>
    <w:rsid w:val="007959E3"/>
    <w:rsid w:val="007970E8"/>
    <w:rsid w:val="007A356A"/>
    <w:rsid w:val="007C21CF"/>
    <w:rsid w:val="007D3D02"/>
    <w:rsid w:val="007E023A"/>
    <w:rsid w:val="00832971"/>
    <w:rsid w:val="00874E16"/>
    <w:rsid w:val="008801CD"/>
    <w:rsid w:val="008B72D5"/>
    <w:rsid w:val="008C0EF4"/>
    <w:rsid w:val="008C7D31"/>
    <w:rsid w:val="008D7931"/>
    <w:rsid w:val="0091217E"/>
    <w:rsid w:val="00935C6F"/>
    <w:rsid w:val="00937D56"/>
    <w:rsid w:val="00946C6F"/>
    <w:rsid w:val="009826BD"/>
    <w:rsid w:val="009A577E"/>
    <w:rsid w:val="00A273DA"/>
    <w:rsid w:val="00A42795"/>
    <w:rsid w:val="00AB30A5"/>
    <w:rsid w:val="00AB4F21"/>
    <w:rsid w:val="00AD123C"/>
    <w:rsid w:val="00AD195B"/>
    <w:rsid w:val="00B051EF"/>
    <w:rsid w:val="00B13FDA"/>
    <w:rsid w:val="00B32CF9"/>
    <w:rsid w:val="00B42088"/>
    <w:rsid w:val="00B63F4A"/>
    <w:rsid w:val="00BA2128"/>
    <w:rsid w:val="00BC6D2A"/>
    <w:rsid w:val="00C40D64"/>
    <w:rsid w:val="00C60C67"/>
    <w:rsid w:val="00C70541"/>
    <w:rsid w:val="00C8590C"/>
    <w:rsid w:val="00CA3E75"/>
    <w:rsid w:val="00CC3D04"/>
    <w:rsid w:val="00CC63FB"/>
    <w:rsid w:val="00CD29F9"/>
    <w:rsid w:val="00CD5584"/>
    <w:rsid w:val="00D122E0"/>
    <w:rsid w:val="00D317B3"/>
    <w:rsid w:val="00D353DF"/>
    <w:rsid w:val="00D50FDB"/>
    <w:rsid w:val="00D73807"/>
    <w:rsid w:val="00D73E9A"/>
    <w:rsid w:val="00D87361"/>
    <w:rsid w:val="00D95730"/>
    <w:rsid w:val="00DC3154"/>
    <w:rsid w:val="00DC6FA9"/>
    <w:rsid w:val="00DD7067"/>
    <w:rsid w:val="00E1703F"/>
    <w:rsid w:val="00E3419B"/>
    <w:rsid w:val="00E351D8"/>
    <w:rsid w:val="00E851E5"/>
    <w:rsid w:val="00EA1D37"/>
    <w:rsid w:val="00EA7D31"/>
    <w:rsid w:val="00EF72B5"/>
    <w:rsid w:val="00F04319"/>
    <w:rsid w:val="00F63C56"/>
    <w:rsid w:val="00FD1C7D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7663"/>
  <w15:chartTrackingRefBased/>
  <w15:docId w15:val="{27583B84-FB76-42B2-BB03-B5DB37A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CD5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CD5584"/>
  </w:style>
  <w:style w:type="paragraph" w:styleId="Prrafodelista">
    <w:name w:val="List Paragraph"/>
    <w:basedOn w:val="Normal"/>
    <w:uiPriority w:val="34"/>
    <w:qFormat/>
    <w:rsid w:val="00CD55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58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D5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84"/>
  </w:style>
  <w:style w:type="paragraph" w:styleId="Sangradetextonormal">
    <w:name w:val="Body Text Indent"/>
    <w:basedOn w:val="Normal"/>
    <w:link w:val="SangradetextonormalCar"/>
    <w:rsid w:val="001201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1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20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1796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Ninelly Botello Payares</dc:creator>
  <cp:keywords/>
  <dc:description/>
  <cp:lastModifiedBy>Cecilia Caro</cp:lastModifiedBy>
  <cp:revision>3</cp:revision>
  <cp:lastPrinted>2019-11-15T21:00:00Z</cp:lastPrinted>
  <dcterms:created xsi:type="dcterms:W3CDTF">2019-12-23T20:06:00Z</dcterms:created>
  <dcterms:modified xsi:type="dcterms:W3CDTF">2023-11-24T13:57:00Z</dcterms:modified>
</cp:coreProperties>
</file>