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DF68A" w14:textId="77777777" w:rsidR="004A18CD" w:rsidRPr="00002648" w:rsidRDefault="009E21AD" w:rsidP="003A42C1">
      <w:pPr>
        <w:jc w:val="center"/>
        <w:rPr>
          <w:rFonts w:ascii="Verdana" w:hAnsi="Verdana" w:cs="Arial"/>
          <w:b/>
          <w:color w:val="000000"/>
        </w:rPr>
      </w:pPr>
      <w:r w:rsidRPr="00002648">
        <w:rPr>
          <w:rFonts w:ascii="Verdana" w:hAnsi="Verdana" w:cs="Arial"/>
          <w:b/>
          <w:color w:val="000000"/>
        </w:rPr>
        <w:t>Instrucciones</w:t>
      </w:r>
      <w:r w:rsidR="003A42C1" w:rsidRPr="00002648">
        <w:rPr>
          <w:rFonts w:ascii="Verdana" w:hAnsi="Verdana" w:cs="Arial"/>
          <w:b/>
          <w:color w:val="000000"/>
        </w:rPr>
        <w:t xml:space="preserve"> para pedidos de insumos de papelería en </w:t>
      </w:r>
    </w:p>
    <w:p w14:paraId="0C47BA84" w14:textId="77777777" w:rsidR="003A42C1" w:rsidRPr="00002648" w:rsidRDefault="003A42C1" w:rsidP="003A42C1">
      <w:pPr>
        <w:jc w:val="center"/>
        <w:rPr>
          <w:rFonts w:ascii="Verdana" w:hAnsi="Verdana" w:cs="Arial"/>
          <w:b/>
          <w:color w:val="000000"/>
        </w:rPr>
      </w:pPr>
      <w:r w:rsidRPr="00002648">
        <w:rPr>
          <w:rFonts w:ascii="Verdana" w:hAnsi="Verdana" w:cs="Arial"/>
          <w:b/>
          <w:color w:val="000000"/>
        </w:rPr>
        <w:t>la Sede San Cayetano, Papelería Entrelazando:</w:t>
      </w:r>
    </w:p>
    <w:p w14:paraId="36CB1E24" w14:textId="77777777" w:rsidR="009E21AD" w:rsidRDefault="009E21AD" w:rsidP="003A42C1">
      <w:pPr>
        <w:jc w:val="center"/>
        <w:rPr>
          <w:rFonts w:ascii="Verdana" w:hAnsi="Verdana" w:cs="Arial"/>
          <w:b/>
          <w:color w:val="000000"/>
          <w:u w:val="single"/>
        </w:rPr>
      </w:pPr>
    </w:p>
    <w:p w14:paraId="295009CB" w14:textId="0C140B56" w:rsidR="009E21AD" w:rsidRPr="00742DF5" w:rsidRDefault="009E21AD" w:rsidP="009E21AD">
      <w:pPr>
        <w:jc w:val="both"/>
        <w:rPr>
          <w:rFonts w:ascii="Verdana" w:hAnsi="Verdana" w:cs="Arial"/>
          <w:color w:val="000000"/>
          <w:sz w:val="22"/>
          <w:szCs w:val="22"/>
        </w:rPr>
      </w:pPr>
      <w:r w:rsidRPr="00742DF5">
        <w:rPr>
          <w:rFonts w:ascii="Verdana" w:hAnsi="Verdana" w:cs="Arial"/>
          <w:color w:val="000000"/>
          <w:sz w:val="22"/>
          <w:szCs w:val="22"/>
        </w:rPr>
        <w:t>Bienvenidos</w:t>
      </w:r>
      <w:r w:rsidR="008F45A1" w:rsidRPr="00742DF5">
        <w:rPr>
          <w:rFonts w:ascii="Verdana" w:hAnsi="Verdana" w:cs="Arial"/>
          <w:color w:val="000000"/>
          <w:sz w:val="22"/>
          <w:szCs w:val="22"/>
        </w:rPr>
        <w:t xml:space="preserve"> </w:t>
      </w:r>
      <w:r w:rsidRPr="00742DF5">
        <w:rPr>
          <w:rFonts w:ascii="Verdana" w:hAnsi="Verdana" w:cs="Arial"/>
          <w:color w:val="000000"/>
          <w:sz w:val="22"/>
          <w:szCs w:val="22"/>
        </w:rPr>
        <w:t xml:space="preserve">a la Papelería </w:t>
      </w:r>
      <w:r w:rsidR="00F336B3">
        <w:rPr>
          <w:rFonts w:ascii="Verdana" w:hAnsi="Verdana" w:cs="Arial"/>
          <w:color w:val="000000"/>
          <w:sz w:val="22"/>
          <w:szCs w:val="22"/>
        </w:rPr>
        <w:t>“</w:t>
      </w:r>
      <w:r w:rsidRPr="00742DF5">
        <w:rPr>
          <w:rFonts w:ascii="Verdana" w:hAnsi="Verdana" w:cs="Arial"/>
          <w:color w:val="000000"/>
          <w:sz w:val="22"/>
          <w:szCs w:val="22"/>
        </w:rPr>
        <w:t>Entrelazando</w:t>
      </w:r>
      <w:r w:rsidR="00F336B3">
        <w:rPr>
          <w:rFonts w:ascii="Verdana" w:hAnsi="Verdana" w:cs="Arial"/>
          <w:color w:val="000000"/>
          <w:sz w:val="22"/>
          <w:szCs w:val="22"/>
        </w:rPr>
        <w:t>”</w:t>
      </w:r>
      <w:r w:rsidR="00002648">
        <w:rPr>
          <w:rFonts w:ascii="Verdana" w:hAnsi="Verdana" w:cs="Arial"/>
          <w:color w:val="000000"/>
          <w:sz w:val="22"/>
          <w:szCs w:val="22"/>
        </w:rPr>
        <w:t>,</w:t>
      </w:r>
      <w:r w:rsidRPr="00742DF5">
        <w:rPr>
          <w:rFonts w:ascii="Verdana" w:hAnsi="Verdana" w:cs="Arial"/>
          <w:color w:val="000000"/>
          <w:sz w:val="22"/>
          <w:szCs w:val="22"/>
        </w:rPr>
        <w:t xml:space="preserve"> espacio diseñado para acercar a toda la Entidad</w:t>
      </w:r>
      <w:r w:rsidR="00002648">
        <w:rPr>
          <w:rFonts w:ascii="Verdana" w:hAnsi="Verdana" w:cs="Arial"/>
          <w:color w:val="000000"/>
          <w:sz w:val="22"/>
          <w:szCs w:val="22"/>
        </w:rPr>
        <w:t xml:space="preserve"> y al </w:t>
      </w:r>
      <w:r w:rsidRPr="00742DF5">
        <w:rPr>
          <w:rFonts w:ascii="Verdana" w:hAnsi="Verdana" w:cs="Arial"/>
          <w:color w:val="000000"/>
          <w:sz w:val="22"/>
          <w:szCs w:val="22"/>
        </w:rPr>
        <w:t xml:space="preserve">cual todos son </w:t>
      </w:r>
      <w:r w:rsidR="008F45A1" w:rsidRPr="00742DF5">
        <w:rPr>
          <w:rFonts w:ascii="Verdana" w:hAnsi="Verdana" w:cs="Arial"/>
          <w:color w:val="000000"/>
          <w:sz w:val="22"/>
          <w:szCs w:val="22"/>
        </w:rPr>
        <w:t>invitados</w:t>
      </w:r>
      <w:r w:rsidRPr="00742DF5">
        <w:rPr>
          <w:rFonts w:ascii="Verdana" w:hAnsi="Verdana" w:cs="Arial"/>
          <w:color w:val="000000"/>
          <w:sz w:val="22"/>
          <w:szCs w:val="22"/>
        </w:rPr>
        <w:t xml:space="preserve"> para que de manera conjunta contribuyamos con las políticas ambientales, específicamente la relacionada con disminuir el consumo de papel. </w:t>
      </w:r>
    </w:p>
    <w:p w14:paraId="7E948BDB" w14:textId="77777777" w:rsidR="009E21AD" w:rsidRPr="00742DF5" w:rsidRDefault="009E21AD" w:rsidP="009E21AD">
      <w:pPr>
        <w:jc w:val="both"/>
        <w:rPr>
          <w:rFonts w:ascii="Verdana" w:hAnsi="Verdana" w:cs="Arial"/>
          <w:color w:val="000000"/>
          <w:sz w:val="22"/>
          <w:szCs w:val="22"/>
        </w:rPr>
      </w:pPr>
    </w:p>
    <w:p w14:paraId="23C64BF8" w14:textId="41E8AFA1" w:rsidR="003A42C1" w:rsidRPr="00742DF5" w:rsidRDefault="009E21AD" w:rsidP="009E21AD">
      <w:pPr>
        <w:jc w:val="both"/>
        <w:rPr>
          <w:rFonts w:ascii="Verdana" w:hAnsi="Verdana" w:cs="Arial"/>
          <w:b/>
          <w:color w:val="000000"/>
          <w:sz w:val="22"/>
          <w:szCs w:val="22"/>
          <w:u w:val="single"/>
        </w:rPr>
      </w:pPr>
      <w:r w:rsidRPr="00742DF5">
        <w:rPr>
          <w:rFonts w:ascii="Verdana" w:hAnsi="Verdana" w:cs="Arial"/>
          <w:color w:val="000000"/>
          <w:sz w:val="22"/>
          <w:szCs w:val="22"/>
        </w:rPr>
        <w:t>La Papelería Entrelazando est</w:t>
      </w:r>
      <w:r w:rsidR="00002648">
        <w:rPr>
          <w:rFonts w:ascii="Verdana" w:hAnsi="Verdana" w:cs="Arial"/>
          <w:color w:val="000000"/>
          <w:sz w:val="22"/>
          <w:szCs w:val="22"/>
        </w:rPr>
        <w:t>á</w:t>
      </w:r>
      <w:r w:rsidRPr="00742DF5">
        <w:rPr>
          <w:rFonts w:ascii="Verdana" w:hAnsi="Verdana" w:cs="Arial"/>
          <w:color w:val="000000"/>
          <w:sz w:val="22"/>
          <w:szCs w:val="22"/>
        </w:rPr>
        <w:t xml:space="preserve"> ubicada en el primer pis</w:t>
      </w:r>
      <w:r w:rsidR="00002648">
        <w:rPr>
          <w:rFonts w:ascii="Verdana" w:hAnsi="Verdana" w:cs="Arial"/>
          <w:color w:val="000000"/>
          <w:sz w:val="22"/>
          <w:szCs w:val="22"/>
        </w:rPr>
        <w:t>o de la bodega 23, donde</w:t>
      </w:r>
      <w:r w:rsidR="000C63A9">
        <w:rPr>
          <w:rFonts w:ascii="Verdana" w:hAnsi="Verdana" w:cs="Arial"/>
          <w:color w:val="000000"/>
          <w:sz w:val="22"/>
          <w:szCs w:val="22"/>
        </w:rPr>
        <w:t xml:space="preserve"> podrás</w:t>
      </w:r>
      <w:r w:rsidRPr="00742DF5">
        <w:rPr>
          <w:rFonts w:ascii="Verdana" w:hAnsi="Verdana" w:cs="Arial"/>
          <w:color w:val="000000"/>
          <w:sz w:val="22"/>
          <w:szCs w:val="22"/>
        </w:rPr>
        <w:t xml:space="preserve"> reclamar </w:t>
      </w:r>
      <w:r w:rsidR="00153DC8">
        <w:rPr>
          <w:rFonts w:ascii="Verdana" w:hAnsi="Verdana" w:cs="Arial"/>
          <w:color w:val="000000"/>
          <w:sz w:val="22"/>
          <w:szCs w:val="22"/>
        </w:rPr>
        <w:t>tu</w:t>
      </w:r>
      <w:r w:rsidRPr="00742DF5">
        <w:rPr>
          <w:rFonts w:ascii="Verdana" w:hAnsi="Verdana" w:cs="Arial"/>
          <w:color w:val="000000"/>
          <w:sz w:val="22"/>
          <w:szCs w:val="22"/>
        </w:rPr>
        <w:t xml:space="preserve"> pedido de papelería </w:t>
      </w:r>
      <w:r w:rsidR="00153DC8">
        <w:rPr>
          <w:rFonts w:ascii="Verdana" w:hAnsi="Verdana" w:cs="Arial"/>
          <w:color w:val="000000"/>
          <w:sz w:val="22"/>
          <w:szCs w:val="22"/>
        </w:rPr>
        <w:t>una vez recibas confirmación de que está preparado para ti</w:t>
      </w:r>
      <w:r w:rsidRPr="00742DF5">
        <w:rPr>
          <w:rFonts w:ascii="Verdana" w:hAnsi="Verdana" w:cs="Arial"/>
          <w:color w:val="000000"/>
          <w:sz w:val="22"/>
          <w:szCs w:val="22"/>
        </w:rPr>
        <w:t xml:space="preserve">. A continuación, socializamos los ítems a tener en cuenta: </w:t>
      </w:r>
    </w:p>
    <w:p w14:paraId="095D22DE" w14:textId="77777777" w:rsidR="003A42C1" w:rsidRPr="00742DF5" w:rsidRDefault="003A42C1" w:rsidP="003A42C1">
      <w:pPr>
        <w:rPr>
          <w:rFonts w:ascii="Verdana" w:hAnsi="Verdana" w:cs="Arial"/>
          <w:b/>
          <w:color w:val="000000"/>
          <w:sz w:val="22"/>
          <w:szCs w:val="22"/>
          <w:u w:val="single"/>
        </w:rPr>
      </w:pPr>
    </w:p>
    <w:p w14:paraId="550F53D9" w14:textId="7B95D58E" w:rsidR="003A42C1" w:rsidRDefault="003A42C1" w:rsidP="004A18CD">
      <w:pPr>
        <w:pStyle w:val="Prrafodelista"/>
        <w:numPr>
          <w:ilvl w:val="0"/>
          <w:numId w:val="1"/>
        </w:numPr>
        <w:spacing w:line="240" w:lineRule="auto"/>
        <w:jc w:val="both"/>
        <w:rPr>
          <w:rFonts w:ascii="Verdana" w:hAnsi="Verdana" w:cs="Arial"/>
          <w:color w:val="000000"/>
        </w:rPr>
      </w:pPr>
      <w:r w:rsidRPr="00742DF5">
        <w:rPr>
          <w:rFonts w:ascii="Verdana" w:hAnsi="Verdana" w:cs="Arial"/>
          <w:color w:val="000000"/>
        </w:rPr>
        <w:t>La última semana de</w:t>
      </w:r>
      <w:r w:rsidR="00F336B3">
        <w:rPr>
          <w:rFonts w:ascii="Verdana" w:hAnsi="Verdana" w:cs="Arial"/>
          <w:color w:val="000000"/>
        </w:rPr>
        <w:t xml:space="preserve">l </w:t>
      </w:r>
      <w:r w:rsidRPr="00742DF5">
        <w:rPr>
          <w:rFonts w:ascii="Verdana" w:hAnsi="Verdana" w:cs="Arial"/>
          <w:color w:val="000000"/>
        </w:rPr>
        <w:t>mes, cada área debe determinar los elementos de papelería requeridos según las necesidades identificadas</w:t>
      </w:r>
      <w:r w:rsidR="00F336B3">
        <w:rPr>
          <w:rFonts w:ascii="Verdana" w:hAnsi="Verdana" w:cs="Arial"/>
          <w:color w:val="000000"/>
        </w:rPr>
        <w:t>.</w:t>
      </w:r>
    </w:p>
    <w:p w14:paraId="48108452" w14:textId="77777777" w:rsidR="004A18CD" w:rsidRPr="00742DF5" w:rsidRDefault="004A18CD" w:rsidP="004A18CD">
      <w:pPr>
        <w:pStyle w:val="Prrafodelista"/>
        <w:spacing w:line="240" w:lineRule="auto"/>
        <w:jc w:val="both"/>
        <w:rPr>
          <w:rFonts w:ascii="Verdana" w:hAnsi="Verdana" w:cs="Arial"/>
          <w:color w:val="000000"/>
        </w:rPr>
      </w:pPr>
    </w:p>
    <w:p w14:paraId="3CB12B7C" w14:textId="77777777" w:rsidR="003A42C1" w:rsidRDefault="003A42C1" w:rsidP="004A18CD">
      <w:pPr>
        <w:pStyle w:val="Prrafodelista"/>
        <w:numPr>
          <w:ilvl w:val="0"/>
          <w:numId w:val="1"/>
        </w:numPr>
        <w:spacing w:line="240" w:lineRule="auto"/>
        <w:jc w:val="both"/>
        <w:rPr>
          <w:rFonts w:ascii="Verdana" w:hAnsi="Verdana" w:cs="Arial"/>
          <w:color w:val="000000"/>
        </w:rPr>
      </w:pPr>
      <w:r w:rsidRPr="00742DF5">
        <w:rPr>
          <w:rFonts w:ascii="Verdana" w:hAnsi="Verdana" w:cs="Arial"/>
          <w:color w:val="000000"/>
        </w:rPr>
        <w:t>Una vez definida esta necesidad, las áreas deben hacer la solicitud de elementos de consumo por medio del aplicativo destinado para este fin, que estará habilitado para recibir pedidos durante los últimos tres (3) días y los primeros cinco (5) días de cada mes.</w:t>
      </w:r>
    </w:p>
    <w:p w14:paraId="73DE0AE3" w14:textId="77777777" w:rsidR="004A18CD" w:rsidRPr="004A18CD" w:rsidRDefault="004A18CD" w:rsidP="004A18CD">
      <w:pPr>
        <w:pStyle w:val="Prrafodelista"/>
        <w:spacing w:line="240" w:lineRule="auto"/>
        <w:rPr>
          <w:rFonts w:ascii="Verdana" w:hAnsi="Verdana" w:cs="Arial"/>
          <w:color w:val="000000"/>
        </w:rPr>
      </w:pPr>
    </w:p>
    <w:p w14:paraId="28549450" w14:textId="7FF057E1" w:rsidR="003A42C1" w:rsidRDefault="003A42C1" w:rsidP="004A18CD">
      <w:pPr>
        <w:pStyle w:val="Prrafodelista"/>
        <w:numPr>
          <w:ilvl w:val="0"/>
          <w:numId w:val="1"/>
        </w:numPr>
        <w:spacing w:line="240" w:lineRule="auto"/>
        <w:jc w:val="both"/>
        <w:rPr>
          <w:rFonts w:ascii="Verdana" w:hAnsi="Verdana" w:cs="Arial"/>
          <w:color w:val="000000"/>
        </w:rPr>
      </w:pPr>
      <w:r w:rsidRPr="00742DF5">
        <w:rPr>
          <w:rFonts w:ascii="Verdana" w:hAnsi="Verdana" w:cs="Arial"/>
          <w:color w:val="000000"/>
        </w:rPr>
        <w:t xml:space="preserve">Gestión Administrativa y Documental </w:t>
      </w:r>
      <w:r w:rsidR="00002648">
        <w:rPr>
          <w:rFonts w:ascii="Verdana" w:hAnsi="Verdana" w:cs="Arial"/>
          <w:color w:val="000000"/>
        </w:rPr>
        <w:t>(</w:t>
      </w:r>
      <w:r w:rsidRPr="00742DF5">
        <w:rPr>
          <w:rFonts w:ascii="Verdana" w:hAnsi="Verdana" w:cs="Arial"/>
          <w:color w:val="000000"/>
        </w:rPr>
        <w:t>GAD</w:t>
      </w:r>
      <w:r w:rsidR="00002648">
        <w:rPr>
          <w:rFonts w:ascii="Verdana" w:hAnsi="Verdana" w:cs="Arial"/>
          <w:color w:val="000000"/>
        </w:rPr>
        <w:t xml:space="preserve">) </w:t>
      </w:r>
      <w:r w:rsidRPr="00742DF5">
        <w:rPr>
          <w:rFonts w:ascii="Verdana" w:hAnsi="Verdana" w:cs="Arial"/>
          <w:color w:val="000000"/>
        </w:rPr>
        <w:t>enviar</w:t>
      </w:r>
      <w:r w:rsidR="008F45A1" w:rsidRPr="00742DF5">
        <w:rPr>
          <w:rFonts w:ascii="Verdana" w:hAnsi="Verdana" w:cs="Arial"/>
          <w:color w:val="000000"/>
        </w:rPr>
        <w:t>á</w:t>
      </w:r>
      <w:r w:rsidRPr="00742DF5">
        <w:rPr>
          <w:rFonts w:ascii="Verdana" w:hAnsi="Verdana" w:cs="Arial"/>
          <w:color w:val="000000"/>
        </w:rPr>
        <w:t xml:space="preserve"> un instructivo para manejo del aplicativo a los enlaces administrativos designados para administrar los insumos, el usuario y la contraseña del aplicativo.</w:t>
      </w:r>
    </w:p>
    <w:p w14:paraId="4FCA7FA1" w14:textId="77777777" w:rsidR="004A18CD" w:rsidRPr="00742DF5" w:rsidRDefault="004A18CD" w:rsidP="004A18CD">
      <w:pPr>
        <w:pStyle w:val="Prrafodelista"/>
        <w:spacing w:line="240" w:lineRule="auto"/>
        <w:jc w:val="both"/>
        <w:rPr>
          <w:rFonts w:ascii="Verdana" w:hAnsi="Verdana" w:cs="Arial"/>
          <w:color w:val="000000"/>
        </w:rPr>
      </w:pPr>
    </w:p>
    <w:p w14:paraId="268F10AB" w14:textId="41A8937C" w:rsidR="003A42C1" w:rsidRDefault="003A42C1" w:rsidP="004A18CD">
      <w:pPr>
        <w:pStyle w:val="Prrafodelista"/>
        <w:numPr>
          <w:ilvl w:val="0"/>
          <w:numId w:val="1"/>
        </w:numPr>
        <w:spacing w:line="240" w:lineRule="auto"/>
        <w:jc w:val="both"/>
        <w:rPr>
          <w:rFonts w:ascii="Verdana" w:hAnsi="Verdana" w:cs="Arial"/>
          <w:color w:val="000000"/>
        </w:rPr>
      </w:pPr>
      <w:r w:rsidRPr="00742DF5">
        <w:rPr>
          <w:rFonts w:ascii="Verdana" w:hAnsi="Verdana" w:cs="Arial"/>
          <w:color w:val="000000"/>
        </w:rPr>
        <w:t>Una vez recibid</w:t>
      </w:r>
      <w:r w:rsidR="00153DC8">
        <w:rPr>
          <w:rFonts w:ascii="Verdana" w:hAnsi="Verdana" w:cs="Arial"/>
          <w:color w:val="000000"/>
        </w:rPr>
        <w:t>a</w:t>
      </w:r>
      <w:r w:rsidRPr="00742DF5">
        <w:rPr>
          <w:rFonts w:ascii="Verdana" w:hAnsi="Verdana" w:cs="Arial"/>
          <w:color w:val="000000"/>
        </w:rPr>
        <w:t xml:space="preserve">s las solicitudes en Gestión Administrativa y </w:t>
      </w:r>
      <w:r w:rsidR="00C846B9" w:rsidRPr="00742DF5">
        <w:rPr>
          <w:rFonts w:ascii="Verdana" w:hAnsi="Verdana" w:cs="Arial"/>
          <w:color w:val="000000"/>
        </w:rPr>
        <w:t>D</w:t>
      </w:r>
      <w:r w:rsidRPr="00742DF5">
        <w:rPr>
          <w:rFonts w:ascii="Verdana" w:hAnsi="Verdana" w:cs="Arial"/>
          <w:color w:val="000000"/>
        </w:rPr>
        <w:t>ocumental – Propiedad Planta y Equipo</w:t>
      </w:r>
      <w:r w:rsidR="00002648">
        <w:rPr>
          <w:rFonts w:ascii="Verdana" w:hAnsi="Verdana" w:cs="Arial"/>
          <w:color w:val="000000"/>
        </w:rPr>
        <w:t xml:space="preserve">, </w:t>
      </w:r>
      <w:r w:rsidR="00C846B9" w:rsidRPr="00742DF5">
        <w:rPr>
          <w:rFonts w:ascii="Verdana" w:hAnsi="Verdana" w:cs="Arial"/>
          <w:color w:val="000000"/>
        </w:rPr>
        <w:t>PPE</w:t>
      </w:r>
      <w:r w:rsidR="00002648" w:rsidRPr="00742DF5">
        <w:rPr>
          <w:rFonts w:ascii="Verdana" w:hAnsi="Verdana" w:cs="Arial"/>
          <w:color w:val="000000"/>
        </w:rPr>
        <w:t>–</w:t>
      </w:r>
      <w:r w:rsidRPr="00742DF5">
        <w:rPr>
          <w:rFonts w:ascii="Verdana" w:hAnsi="Verdana" w:cs="Arial"/>
          <w:color w:val="000000"/>
        </w:rPr>
        <w:t xml:space="preserve"> se evaluará la solicitud teniendo en cuenta el promedio de consu</w:t>
      </w:r>
      <w:r w:rsidR="00002648">
        <w:rPr>
          <w:rFonts w:ascii="Verdana" w:hAnsi="Verdana" w:cs="Arial"/>
          <w:color w:val="000000"/>
        </w:rPr>
        <w:t>mo, las políticas de austeridad</w:t>
      </w:r>
      <w:r w:rsidRPr="00742DF5">
        <w:rPr>
          <w:rFonts w:ascii="Verdana" w:hAnsi="Verdana" w:cs="Arial"/>
          <w:color w:val="000000"/>
        </w:rPr>
        <w:t xml:space="preserve"> y la verificación de la disponibilidad en almacén de los activos fijos y elementos de consumo.</w:t>
      </w:r>
      <w:r w:rsidR="00002648">
        <w:rPr>
          <w:rFonts w:ascii="Verdana" w:hAnsi="Verdana" w:cs="Arial"/>
          <w:color w:val="000000"/>
        </w:rPr>
        <w:t xml:space="preserve"> </w:t>
      </w:r>
    </w:p>
    <w:p w14:paraId="597F270B" w14:textId="77777777" w:rsidR="004A18CD" w:rsidRPr="004A18CD" w:rsidRDefault="004A18CD" w:rsidP="004A18CD">
      <w:pPr>
        <w:pStyle w:val="Prrafodelista"/>
        <w:spacing w:line="240" w:lineRule="auto"/>
        <w:rPr>
          <w:rFonts w:ascii="Verdana" w:hAnsi="Verdana" w:cs="Arial"/>
          <w:color w:val="000000"/>
        </w:rPr>
      </w:pPr>
    </w:p>
    <w:p w14:paraId="7E09B04D" w14:textId="7B2EE16C" w:rsidR="003A42C1" w:rsidRDefault="003A42C1" w:rsidP="004A18CD">
      <w:pPr>
        <w:pStyle w:val="Prrafodelista"/>
        <w:numPr>
          <w:ilvl w:val="0"/>
          <w:numId w:val="1"/>
        </w:numPr>
        <w:spacing w:line="240" w:lineRule="auto"/>
        <w:jc w:val="both"/>
        <w:rPr>
          <w:rFonts w:ascii="Verdana" w:hAnsi="Verdana" w:cs="Arial"/>
          <w:color w:val="000000"/>
        </w:rPr>
      </w:pPr>
      <w:r w:rsidRPr="00742DF5">
        <w:rPr>
          <w:rFonts w:ascii="Verdana" w:hAnsi="Verdana" w:cs="Arial"/>
          <w:color w:val="000000"/>
        </w:rPr>
        <w:t>De acuerdo con lo anterior</w:t>
      </w:r>
      <w:r w:rsidR="00002648">
        <w:rPr>
          <w:rFonts w:ascii="Verdana" w:hAnsi="Verdana" w:cs="Arial"/>
          <w:color w:val="000000"/>
        </w:rPr>
        <w:t>,</w:t>
      </w:r>
      <w:r w:rsidRPr="00742DF5">
        <w:rPr>
          <w:rFonts w:ascii="Verdana" w:hAnsi="Verdana" w:cs="Arial"/>
          <w:color w:val="000000"/>
        </w:rPr>
        <w:t xml:space="preserve"> PPE aprobará las cantidades a entregar, que no siempre coincidirán con las solicitadas por el área.</w:t>
      </w:r>
    </w:p>
    <w:p w14:paraId="54BD7BF9" w14:textId="77777777" w:rsidR="004A18CD" w:rsidRPr="00742DF5" w:rsidRDefault="004A18CD" w:rsidP="004A18CD">
      <w:pPr>
        <w:pStyle w:val="Prrafodelista"/>
        <w:spacing w:line="240" w:lineRule="auto"/>
        <w:jc w:val="both"/>
        <w:rPr>
          <w:rFonts w:ascii="Verdana" w:hAnsi="Verdana" w:cs="Arial"/>
          <w:color w:val="000000"/>
        </w:rPr>
      </w:pPr>
    </w:p>
    <w:p w14:paraId="0449DEFF" w14:textId="508AE338" w:rsidR="003A42C1" w:rsidRDefault="003A42C1" w:rsidP="004A18CD">
      <w:pPr>
        <w:pStyle w:val="Prrafodelista"/>
        <w:numPr>
          <w:ilvl w:val="0"/>
          <w:numId w:val="1"/>
        </w:numPr>
        <w:spacing w:line="240" w:lineRule="auto"/>
        <w:jc w:val="both"/>
        <w:rPr>
          <w:rFonts w:ascii="Verdana" w:hAnsi="Verdana" w:cs="Arial"/>
          <w:color w:val="000000"/>
        </w:rPr>
      </w:pPr>
      <w:r w:rsidRPr="00742DF5">
        <w:rPr>
          <w:rFonts w:ascii="Verdana" w:hAnsi="Verdana" w:cs="Arial"/>
          <w:color w:val="000000"/>
        </w:rPr>
        <w:t xml:space="preserve">El pedido </w:t>
      </w:r>
      <w:r w:rsidR="00153DC8">
        <w:rPr>
          <w:rFonts w:ascii="Verdana" w:hAnsi="Verdana" w:cs="Arial"/>
          <w:color w:val="000000"/>
        </w:rPr>
        <w:t xml:space="preserve">al proveedor </w:t>
      </w:r>
      <w:r w:rsidRPr="00742DF5">
        <w:rPr>
          <w:rFonts w:ascii="Verdana" w:hAnsi="Verdana" w:cs="Arial"/>
          <w:color w:val="000000"/>
        </w:rPr>
        <w:t>se hará unificado</w:t>
      </w:r>
      <w:r w:rsidR="00002648">
        <w:rPr>
          <w:rFonts w:ascii="Verdana" w:hAnsi="Verdana" w:cs="Arial"/>
          <w:color w:val="000000"/>
        </w:rPr>
        <w:t>,</w:t>
      </w:r>
      <w:r w:rsidRPr="00742DF5">
        <w:rPr>
          <w:rFonts w:ascii="Verdana" w:hAnsi="Verdana" w:cs="Arial"/>
          <w:color w:val="000000"/>
        </w:rPr>
        <w:t xml:space="preserve"> una vez recibidas y revisadas todas las solicitudes allegadas en el plazo establecido</w:t>
      </w:r>
      <w:r w:rsidR="00153DC8">
        <w:rPr>
          <w:rFonts w:ascii="Verdana" w:hAnsi="Verdana" w:cs="Arial"/>
          <w:color w:val="000000"/>
        </w:rPr>
        <w:t xml:space="preserve">, de ahí la importancia de que hagas </w:t>
      </w:r>
      <w:proofErr w:type="gramStart"/>
      <w:r w:rsidR="00153DC8">
        <w:rPr>
          <w:rFonts w:ascii="Verdana" w:hAnsi="Verdana" w:cs="Arial"/>
          <w:color w:val="000000"/>
        </w:rPr>
        <w:t>tu</w:t>
      </w:r>
      <w:proofErr w:type="gramEnd"/>
      <w:r w:rsidR="00153DC8">
        <w:rPr>
          <w:rFonts w:ascii="Verdana" w:hAnsi="Verdana" w:cs="Arial"/>
          <w:color w:val="000000"/>
        </w:rPr>
        <w:t xml:space="preserve"> pedido en los tiempos establecidos, para no retrasar la solicitud de toda la entidad</w:t>
      </w:r>
      <w:r w:rsidRPr="00742DF5">
        <w:rPr>
          <w:rFonts w:ascii="Verdana" w:hAnsi="Verdana" w:cs="Arial"/>
          <w:color w:val="000000"/>
        </w:rPr>
        <w:t>.</w:t>
      </w:r>
    </w:p>
    <w:p w14:paraId="20FC8074" w14:textId="77777777" w:rsidR="004A18CD" w:rsidRPr="00742DF5" w:rsidRDefault="004A18CD" w:rsidP="004A18CD">
      <w:pPr>
        <w:pStyle w:val="Prrafodelista"/>
        <w:spacing w:line="240" w:lineRule="auto"/>
        <w:jc w:val="both"/>
        <w:rPr>
          <w:rFonts w:ascii="Verdana" w:hAnsi="Verdana" w:cs="Arial"/>
          <w:color w:val="000000"/>
        </w:rPr>
      </w:pPr>
    </w:p>
    <w:p w14:paraId="11D8B53D" w14:textId="7C40D0FE" w:rsidR="003A42C1" w:rsidRDefault="003A42C1" w:rsidP="004A18CD">
      <w:pPr>
        <w:pStyle w:val="Prrafodelista"/>
        <w:numPr>
          <w:ilvl w:val="0"/>
          <w:numId w:val="1"/>
        </w:numPr>
        <w:spacing w:line="240" w:lineRule="auto"/>
        <w:jc w:val="both"/>
        <w:rPr>
          <w:rFonts w:ascii="Verdana" w:hAnsi="Verdana" w:cs="Arial"/>
          <w:color w:val="000000"/>
        </w:rPr>
      </w:pPr>
      <w:r w:rsidRPr="00742DF5">
        <w:rPr>
          <w:rFonts w:ascii="Verdana" w:hAnsi="Verdana" w:cs="Arial"/>
          <w:color w:val="000000"/>
        </w:rPr>
        <w:t>P</w:t>
      </w:r>
      <w:r w:rsidR="008F45A1" w:rsidRPr="00742DF5">
        <w:rPr>
          <w:rFonts w:ascii="Verdana" w:hAnsi="Verdana" w:cs="Arial"/>
          <w:color w:val="000000"/>
        </w:rPr>
        <w:t>osteriormente</w:t>
      </w:r>
      <w:r w:rsidRPr="00742DF5">
        <w:rPr>
          <w:rFonts w:ascii="Verdana" w:hAnsi="Verdana" w:cs="Arial"/>
          <w:color w:val="000000"/>
        </w:rPr>
        <w:t>, PPE alista los elementos en la Papelería “Entrelazando”</w:t>
      </w:r>
      <w:r w:rsidR="00002648">
        <w:rPr>
          <w:rFonts w:ascii="Verdana" w:hAnsi="Verdana" w:cs="Arial"/>
          <w:color w:val="000000"/>
        </w:rPr>
        <w:t>,</w:t>
      </w:r>
      <w:r w:rsidRPr="00742DF5">
        <w:rPr>
          <w:rFonts w:ascii="Verdana" w:hAnsi="Verdana" w:cs="Arial"/>
          <w:color w:val="000000"/>
        </w:rPr>
        <w:t xml:space="preserve"> </w:t>
      </w:r>
      <w:r w:rsidR="00153DC8">
        <w:rPr>
          <w:rFonts w:ascii="Verdana" w:hAnsi="Verdana" w:cs="Arial"/>
          <w:color w:val="000000"/>
        </w:rPr>
        <w:t>donde</w:t>
      </w:r>
      <w:r w:rsidRPr="00742DF5">
        <w:rPr>
          <w:rFonts w:ascii="Verdana" w:hAnsi="Verdana" w:cs="Arial"/>
          <w:color w:val="000000"/>
        </w:rPr>
        <w:t xml:space="preserve"> se preparan los paquetes por área solicitante.</w:t>
      </w:r>
    </w:p>
    <w:p w14:paraId="41ADA97F" w14:textId="77777777" w:rsidR="004A18CD" w:rsidRPr="00742DF5" w:rsidRDefault="004A18CD" w:rsidP="004A18CD">
      <w:pPr>
        <w:pStyle w:val="Prrafodelista"/>
        <w:spacing w:line="240" w:lineRule="auto"/>
        <w:jc w:val="both"/>
        <w:rPr>
          <w:rFonts w:ascii="Verdana" w:hAnsi="Verdana" w:cs="Arial"/>
          <w:color w:val="000000"/>
        </w:rPr>
      </w:pPr>
    </w:p>
    <w:p w14:paraId="3E4C39CA" w14:textId="729AB3F2" w:rsidR="003A42C1" w:rsidRDefault="00002648" w:rsidP="004A18CD">
      <w:pPr>
        <w:pStyle w:val="Prrafodelista"/>
        <w:numPr>
          <w:ilvl w:val="0"/>
          <w:numId w:val="1"/>
        </w:numPr>
        <w:spacing w:line="240" w:lineRule="auto"/>
        <w:jc w:val="both"/>
        <w:rPr>
          <w:rFonts w:ascii="Verdana" w:hAnsi="Verdana" w:cs="Arial"/>
          <w:b/>
          <w:color w:val="000000"/>
        </w:rPr>
      </w:pPr>
      <w:r>
        <w:rPr>
          <w:rFonts w:ascii="Verdana" w:hAnsi="Verdana" w:cs="Arial"/>
          <w:b/>
          <w:color w:val="000000"/>
        </w:rPr>
        <w:t xml:space="preserve">En </w:t>
      </w:r>
      <w:r w:rsidR="003A42C1" w:rsidRPr="00742DF5">
        <w:rPr>
          <w:rFonts w:ascii="Verdana" w:hAnsi="Verdana" w:cs="Arial"/>
          <w:b/>
          <w:color w:val="000000"/>
        </w:rPr>
        <w:t xml:space="preserve">la sede San Cayetano cada enlace deberá acercarse </w:t>
      </w:r>
      <w:r w:rsidR="00153DC8">
        <w:rPr>
          <w:rFonts w:ascii="Verdana" w:hAnsi="Verdana" w:cs="Arial"/>
          <w:b/>
          <w:color w:val="000000"/>
        </w:rPr>
        <w:t xml:space="preserve">personalmente </w:t>
      </w:r>
      <w:r w:rsidR="003A42C1" w:rsidRPr="00742DF5">
        <w:rPr>
          <w:rFonts w:ascii="Verdana" w:hAnsi="Verdana" w:cs="Arial"/>
          <w:b/>
          <w:color w:val="000000"/>
        </w:rPr>
        <w:t>a recoger su pedido en la “Papelería Entrelazando”</w:t>
      </w:r>
      <w:r>
        <w:rPr>
          <w:rFonts w:ascii="Verdana" w:hAnsi="Verdana" w:cs="Arial"/>
          <w:b/>
          <w:color w:val="000000"/>
        </w:rPr>
        <w:t>.</w:t>
      </w:r>
      <w:r w:rsidR="003A42C1" w:rsidRPr="00742DF5">
        <w:rPr>
          <w:rFonts w:ascii="Verdana" w:hAnsi="Verdana" w:cs="Arial"/>
          <w:b/>
          <w:color w:val="000000"/>
        </w:rPr>
        <w:t xml:space="preserve"> </w:t>
      </w:r>
    </w:p>
    <w:p w14:paraId="0D51CD42" w14:textId="77777777" w:rsidR="004A18CD" w:rsidRPr="004A18CD" w:rsidRDefault="004A18CD" w:rsidP="004A18CD">
      <w:pPr>
        <w:pStyle w:val="Prrafodelista"/>
        <w:spacing w:line="240" w:lineRule="auto"/>
        <w:rPr>
          <w:rFonts w:ascii="Verdana" w:hAnsi="Verdana" w:cs="Arial"/>
          <w:b/>
          <w:color w:val="000000"/>
        </w:rPr>
      </w:pPr>
    </w:p>
    <w:p w14:paraId="163C0C69" w14:textId="385C592B" w:rsidR="003A42C1" w:rsidRDefault="003A42C1" w:rsidP="004A18CD">
      <w:pPr>
        <w:pStyle w:val="Prrafodelista"/>
        <w:numPr>
          <w:ilvl w:val="0"/>
          <w:numId w:val="1"/>
        </w:numPr>
        <w:spacing w:line="240" w:lineRule="auto"/>
        <w:jc w:val="both"/>
        <w:rPr>
          <w:rFonts w:ascii="Verdana" w:hAnsi="Verdana" w:cs="Arial"/>
          <w:color w:val="000000"/>
        </w:rPr>
      </w:pPr>
      <w:r w:rsidRPr="00742DF5">
        <w:rPr>
          <w:rFonts w:ascii="Verdana" w:hAnsi="Verdana" w:cs="Arial"/>
          <w:color w:val="000000"/>
        </w:rPr>
        <w:t xml:space="preserve">El periodo de alistamiento toma </w:t>
      </w:r>
      <w:r w:rsidR="00153DC8">
        <w:rPr>
          <w:rFonts w:ascii="Verdana" w:hAnsi="Verdana" w:cs="Arial"/>
          <w:color w:val="000000"/>
        </w:rPr>
        <w:t xml:space="preserve">entre </w:t>
      </w:r>
      <w:r w:rsidRPr="00742DF5">
        <w:rPr>
          <w:rFonts w:ascii="Verdana" w:hAnsi="Verdana" w:cs="Arial"/>
          <w:color w:val="000000"/>
        </w:rPr>
        <w:t xml:space="preserve">dos (2) </w:t>
      </w:r>
      <w:r w:rsidR="00153DC8">
        <w:rPr>
          <w:rFonts w:ascii="Verdana" w:hAnsi="Verdana" w:cs="Arial"/>
          <w:color w:val="000000"/>
        </w:rPr>
        <w:t xml:space="preserve">y cinco (5) </w:t>
      </w:r>
      <w:r w:rsidRPr="00742DF5">
        <w:rPr>
          <w:rFonts w:ascii="Verdana" w:hAnsi="Verdana" w:cs="Arial"/>
          <w:color w:val="000000"/>
        </w:rPr>
        <w:t>días hábiles después de cerrado el plazo para hacer pedidos.</w:t>
      </w:r>
      <w:r w:rsidR="00002648">
        <w:rPr>
          <w:rFonts w:ascii="Verdana" w:hAnsi="Verdana" w:cs="Arial"/>
          <w:color w:val="000000"/>
        </w:rPr>
        <w:t xml:space="preserve"> </w:t>
      </w:r>
      <w:r w:rsidRPr="00742DF5">
        <w:rPr>
          <w:rFonts w:ascii="Verdana" w:hAnsi="Verdana" w:cs="Arial"/>
          <w:color w:val="000000"/>
          <w:u w:val="single"/>
        </w:rPr>
        <w:t>Cumplido este plazo</w:t>
      </w:r>
      <w:r w:rsidR="00153DC8">
        <w:rPr>
          <w:rFonts w:ascii="Verdana" w:hAnsi="Verdana" w:cs="Arial"/>
          <w:color w:val="000000"/>
          <w:u w:val="single"/>
        </w:rPr>
        <w:t xml:space="preserve">, se les </w:t>
      </w:r>
      <w:r w:rsidR="00153DC8">
        <w:rPr>
          <w:rFonts w:ascii="Verdana" w:hAnsi="Verdana" w:cs="Arial"/>
          <w:color w:val="000000"/>
          <w:u w:val="single"/>
        </w:rPr>
        <w:lastRenderedPageBreak/>
        <w:t>comunicar</w:t>
      </w:r>
      <w:r w:rsidR="00002648">
        <w:rPr>
          <w:rFonts w:ascii="Verdana" w:hAnsi="Verdana" w:cs="Arial"/>
          <w:color w:val="000000"/>
          <w:u w:val="single"/>
        </w:rPr>
        <w:t>á</w:t>
      </w:r>
      <w:r w:rsidR="00153DC8">
        <w:rPr>
          <w:rFonts w:ascii="Verdana" w:hAnsi="Verdana" w:cs="Arial"/>
          <w:color w:val="000000"/>
          <w:u w:val="single"/>
        </w:rPr>
        <w:t xml:space="preserve"> a </w:t>
      </w:r>
      <w:r w:rsidRPr="00742DF5">
        <w:rPr>
          <w:rFonts w:ascii="Verdana" w:hAnsi="Verdana" w:cs="Arial"/>
          <w:color w:val="000000"/>
          <w:u w:val="single"/>
        </w:rPr>
        <w:t xml:space="preserve">los enlaces ubicados en San Cayetano </w:t>
      </w:r>
      <w:r w:rsidR="00153DC8">
        <w:rPr>
          <w:rFonts w:ascii="Verdana" w:hAnsi="Verdana" w:cs="Arial"/>
          <w:color w:val="000000"/>
          <w:u w:val="single"/>
        </w:rPr>
        <w:t xml:space="preserve">que </w:t>
      </w:r>
      <w:r w:rsidRPr="00742DF5">
        <w:rPr>
          <w:rFonts w:ascii="Verdana" w:hAnsi="Verdana" w:cs="Arial"/>
          <w:color w:val="000000"/>
          <w:u w:val="single"/>
        </w:rPr>
        <w:t>se pueden acercar a la papelería a recoger sus pedidos.</w:t>
      </w:r>
      <w:r w:rsidRPr="00742DF5">
        <w:rPr>
          <w:rFonts w:ascii="Verdana" w:hAnsi="Verdana" w:cs="Arial"/>
          <w:color w:val="000000"/>
        </w:rPr>
        <w:t xml:space="preserve">  </w:t>
      </w:r>
    </w:p>
    <w:p w14:paraId="18B4CACC" w14:textId="77777777" w:rsidR="004A18CD" w:rsidRPr="00742DF5" w:rsidRDefault="004A18CD" w:rsidP="004A18CD">
      <w:pPr>
        <w:pStyle w:val="Prrafodelista"/>
        <w:spacing w:line="240" w:lineRule="auto"/>
        <w:jc w:val="both"/>
        <w:rPr>
          <w:rFonts w:ascii="Verdana" w:hAnsi="Verdana" w:cs="Arial"/>
          <w:color w:val="000000"/>
        </w:rPr>
      </w:pPr>
    </w:p>
    <w:p w14:paraId="6AD4C5DB" w14:textId="49D5A5EE" w:rsidR="007742CF" w:rsidRDefault="003A42C1" w:rsidP="004A18CD">
      <w:pPr>
        <w:pStyle w:val="Prrafodelista"/>
        <w:numPr>
          <w:ilvl w:val="0"/>
          <w:numId w:val="1"/>
        </w:numPr>
        <w:spacing w:line="240" w:lineRule="auto"/>
        <w:jc w:val="both"/>
        <w:rPr>
          <w:rFonts w:ascii="Verdana" w:hAnsi="Verdana" w:cs="Arial"/>
          <w:color w:val="000000"/>
        </w:rPr>
      </w:pPr>
      <w:r w:rsidRPr="00742DF5">
        <w:rPr>
          <w:rFonts w:ascii="Verdana" w:hAnsi="Verdana" w:cs="Arial"/>
          <w:color w:val="000000"/>
        </w:rPr>
        <w:t xml:space="preserve">El plazo para recoger los elementos será de </w:t>
      </w:r>
      <w:r w:rsidR="008F45A1" w:rsidRPr="00742DF5">
        <w:rPr>
          <w:rFonts w:ascii="Verdana" w:hAnsi="Verdana" w:cs="Arial"/>
          <w:color w:val="000000"/>
        </w:rPr>
        <w:t xml:space="preserve">máximo </w:t>
      </w:r>
      <w:r w:rsidR="00153DC8">
        <w:rPr>
          <w:rFonts w:ascii="Verdana" w:hAnsi="Verdana" w:cs="Arial"/>
          <w:color w:val="000000"/>
        </w:rPr>
        <w:t>dos</w:t>
      </w:r>
      <w:r w:rsidRPr="00742DF5">
        <w:rPr>
          <w:rFonts w:ascii="Verdana" w:hAnsi="Verdana" w:cs="Arial"/>
          <w:color w:val="000000"/>
        </w:rPr>
        <w:t xml:space="preserve"> (</w:t>
      </w:r>
      <w:r w:rsidR="00153DC8">
        <w:rPr>
          <w:rFonts w:ascii="Verdana" w:hAnsi="Verdana" w:cs="Arial"/>
          <w:color w:val="000000"/>
        </w:rPr>
        <w:t>2</w:t>
      </w:r>
      <w:r w:rsidRPr="00742DF5">
        <w:rPr>
          <w:rFonts w:ascii="Verdana" w:hAnsi="Verdana" w:cs="Arial"/>
          <w:color w:val="000000"/>
        </w:rPr>
        <w:t>) días</w:t>
      </w:r>
      <w:r w:rsidR="00002648">
        <w:rPr>
          <w:rFonts w:ascii="Verdana" w:hAnsi="Verdana" w:cs="Arial"/>
          <w:color w:val="000000"/>
        </w:rPr>
        <w:t>,</w:t>
      </w:r>
      <w:r w:rsidRPr="00742DF5">
        <w:rPr>
          <w:rFonts w:ascii="Verdana" w:hAnsi="Verdana" w:cs="Arial"/>
          <w:color w:val="000000"/>
        </w:rPr>
        <w:t xml:space="preserve"> contados a partir del aviso vía correo electrónico por parte de PPE a los enlaces.  </w:t>
      </w:r>
    </w:p>
    <w:p w14:paraId="7FB742EA" w14:textId="77777777" w:rsidR="004A18CD" w:rsidRDefault="004A18CD" w:rsidP="004A18CD">
      <w:pPr>
        <w:pStyle w:val="Prrafodelista"/>
        <w:spacing w:line="240" w:lineRule="auto"/>
        <w:jc w:val="both"/>
        <w:rPr>
          <w:rFonts w:ascii="Verdana" w:hAnsi="Verdana" w:cs="Arial"/>
          <w:color w:val="000000"/>
        </w:rPr>
      </w:pPr>
    </w:p>
    <w:p w14:paraId="348EFBA0" w14:textId="7E24D98A" w:rsidR="003A42C1" w:rsidRDefault="007742CF" w:rsidP="004A18CD">
      <w:pPr>
        <w:pStyle w:val="Prrafodelista"/>
        <w:numPr>
          <w:ilvl w:val="0"/>
          <w:numId w:val="1"/>
        </w:numPr>
        <w:spacing w:line="240" w:lineRule="auto"/>
        <w:jc w:val="both"/>
        <w:rPr>
          <w:rFonts w:ascii="Verdana" w:hAnsi="Verdana" w:cs="Arial"/>
          <w:color w:val="000000"/>
        </w:rPr>
      </w:pPr>
      <w:r>
        <w:rPr>
          <w:rFonts w:ascii="Verdana" w:hAnsi="Verdana" w:cs="Arial"/>
          <w:color w:val="000000"/>
        </w:rPr>
        <w:t xml:space="preserve">La </w:t>
      </w:r>
      <w:r w:rsidR="003A42C1" w:rsidRPr="00742DF5">
        <w:rPr>
          <w:rFonts w:ascii="Verdana" w:hAnsi="Verdana" w:cs="Arial"/>
          <w:color w:val="000000"/>
        </w:rPr>
        <w:t>papelería “entrelazando” quedar</w:t>
      </w:r>
      <w:r w:rsidR="00002648">
        <w:rPr>
          <w:rFonts w:ascii="Verdana" w:hAnsi="Verdana" w:cs="Arial"/>
          <w:color w:val="000000"/>
        </w:rPr>
        <w:t>á</w:t>
      </w:r>
      <w:r w:rsidR="003A42C1" w:rsidRPr="00742DF5">
        <w:rPr>
          <w:rFonts w:ascii="Verdana" w:hAnsi="Verdana" w:cs="Arial"/>
          <w:color w:val="000000"/>
        </w:rPr>
        <w:t xml:space="preserve"> cerrada </w:t>
      </w:r>
      <w:r>
        <w:rPr>
          <w:rFonts w:ascii="Verdana" w:hAnsi="Verdana" w:cs="Arial"/>
          <w:color w:val="000000"/>
        </w:rPr>
        <w:t xml:space="preserve">una vez se hayan entregado los pedidos del periodo </w:t>
      </w:r>
      <w:r w:rsidR="003A42C1" w:rsidRPr="00742DF5">
        <w:rPr>
          <w:rFonts w:ascii="Verdana" w:hAnsi="Verdana" w:cs="Arial"/>
          <w:color w:val="000000"/>
        </w:rPr>
        <w:t>hasta la próxima entrega.</w:t>
      </w:r>
      <w:r>
        <w:rPr>
          <w:rFonts w:ascii="Verdana" w:hAnsi="Verdana" w:cs="Arial"/>
          <w:color w:val="000000"/>
        </w:rPr>
        <w:t xml:space="preserve"> Por lo que es indispensable ser muy puntual en la recepción del pedido.</w:t>
      </w:r>
    </w:p>
    <w:p w14:paraId="6C580343" w14:textId="77777777" w:rsidR="004A18CD" w:rsidRPr="004A18CD" w:rsidRDefault="004A18CD" w:rsidP="004A18CD">
      <w:pPr>
        <w:pStyle w:val="Prrafodelista"/>
        <w:rPr>
          <w:rFonts w:ascii="Verdana" w:hAnsi="Verdana" w:cs="Arial"/>
          <w:color w:val="000000"/>
        </w:rPr>
      </w:pPr>
    </w:p>
    <w:p w14:paraId="07820EE4" w14:textId="77777777" w:rsidR="003A42C1" w:rsidRDefault="003A42C1" w:rsidP="007742CF">
      <w:pPr>
        <w:jc w:val="both"/>
        <w:rPr>
          <w:rFonts w:ascii="Verdana" w:hAnsi="Verdana" w:cs="Arial"/>
          <w:sz w:val="22"/>
          <w:szCs w:val="22"/>
        </w:rPr>
      </w:pPr>
      <w:r w:rsidRPr="00742DF5">
        <w:rPr>
          <w:rFonts w:ascii="Verdana" w:hAnsi="Verdana" w:cs="Arial"/>
          <w:b/>
          <w:bCs/>
          <w:color w:val="000000"/>
          <w:sz w:val="22"/>
          <w:szCs w:val="22"/>
        </w:rPr>
        <w:t>Nota 1:</w:t>
      </w:r>
      <w:r w:rsidRPr="00742DF5">
        <w:rPr>
          <w:rFonts w:ascii="Verdana" w:hAnsi="Verdana" w:cs="Arial"/>
          <w:color w:val="000000"/>
          <w:sz w:val="22"/>
          <w:szCs w:val="22"/>
        </w:rPr>
        <w:t xml:space="preserve"> </w:t>
      </w:r>
      <w:r w:rsidR="00C846B9" w:rsidRPr="00742DF5">
        <w:rPr>
          <w:rFonts w:ascii="Verdana" w:hAnsi="Verdana" w:cs="Arial"/>
          <w:color w:val="000000"/>
          <w:sz w:val="22"/>
          <w:szCs w:val="22"/>
        </w:rPr>
        <w:t>N</w:t>
      </w:r>
      <w:r w:rsidRPr="00742DF5">
        <w:rPr>
          <w:rFonts w:ascii="Verdana" w:hAnsi="Verdana" w:cs="Arial"/>
          <w:sz w:val="22"/>
          <w:szCs w:val="22"/>
        </w:rPr>
        <w:t xml:space="preserve">o se </w:t>
      </w:r>
      <w:r w:rsidR="00C846B9" w:rsidRPr="00742DF5">
        <w:rPr>
          <w:rFonts w:ascii="Verdana" w:hAnsi="Verdana" w:cs="Arial"/>
          <w:sz w:val="22"/>
          <w:szCs w:val="22"/>
        </w:rPr>
        <w:t>entregarán</w:t>
      </w:r>
      <w:r w:rsidRPr="00742DF5">
        <w:rPr>
          <w:rFonts w:ascii="Verdana" w:hAnsi="Verdana" w:cs="Arial"/>
          <w:sz w:val="22"/>
          <w:szCs w:val="22"/>
        </w:rPr>
        <w:t xml:space="preserve"> elementos que no sean solicitados a través del aplicativo.</w:t>
      </w:r>
    </w:p>
    <w:p w14:paraId="2381E386" w14:textId="77777777" w:rsidR="007742CF" w:rsidRDefault="007742CF" w:rsidP="007742CF">
      <w:pPr>
        <w:jc w:val="both"/>
        <w:rPr>
          <w:rFonts w:ascii="Verdana" w:hAnsi="Verdana" w:cs="Arial"/>
          <w:sz w:val="22"/>
          <w:szCs w:val="22"/>
        </w:rPr>
      </w:pPr>
    </w:p>
    <w:p w14:paraId="490242FA" w14:textId="77777777" w:rsidR="007742CF" w:rsidRDefault="007742CF" w:rsidP="007742CF">
      <w:pPr>
        <w:jc w:val="both"/>
        <w:rPr>
          <w:rFonts w:ascii="Verdana" w:hAnsi="Verdana" w:cs="Arial"/>
          <w:sz w:val="22"/>
          <w:szCs w:val="22"/>
        </w:rPr>
      </w:pPr>
      <w:r w:rsidRPr="007742CF">
        <w:rPr>
          <w:rFonts w:ascii="Verdana" w:hAnsi="Verdana" w:cs="Arial"/>
          <w:b/>
          <w:sz w:val="22"/>
          <w:szCs w:val="22"/>
        </w:rPr>
        <w:t>Nota 2:</w:t>
      </w:r>
      <w:r>
        <w:rPr>
          <w:rFonts w:ascii="Verdana" w:hAnsi="Verdana" w:cs="Arial"/>
          <w:sz w:val="22"/>
          <w:szCs w:val="22"/>
        </w:rPr>
        <w:t xml:space="preserve">  No se entregarán elementos del almacén que no estén catalogados como consumibles</w:t>
      </w:r>
      <w:r w:rsidR="0090753A">
        <w:rPr>
          <w:rFonts w:ascii="Verdana" w:hAnsi="Verdana" w:cs="Arial"/>
          <w:sz w:val="22"/>
          <w:szCs w:val="22"/>
        </w:rPr>
        <w:t>.</w:t>
      </w:r>
    </w:p>
    <w:p w14:paraId="76D04C9B" w14:textId="77777777" w:rsidR="007742CF" w:rsidRPr="00742DF5" w:rsidRDefault="007742CF" w:rsidP="007742CF">
      <w:pPr>
        <w:jc w:val="both"/>
        <w:rPr>
          <w:rFonts w:ascii="Verdana" w:hAnsi="Verdana" w:cs="Arial"/>
          <w:sz w:val="22"/>
          <w:szCs w:val="22"/>
        </w:rPr>
      </w:pPr>
    </w:p>
    <w:p w14:paraId="3017C3B5" w14:textId="28EC9D3F" w:rsidR="003A42C1" w:rsidRPr="00742DF5" w:rsidRDefault="003A42C1" w:rsidP="007742CF">
      <w:pPr>
        <w:jc w:val="both"/>
        <w:rPr>
          <w:rFonts w:ascii="Verdana" w:hAnsi="Verdana" w:cs="Arial"/>
          <w:sz w:val="22"/>
          <w:szCs w:val="22"/>
        </w:rPr>
      </w:pPr>
      <w:r w:rsidRPr="00742DF5">
        <w:rPr>
          <w:rFonts w:ascii="Verdana" w:hAnsi="Verdana" w:cs="Arial"/>
          <w:b/>
          <w:bCs/>
          <w:color w:val="000000"/>
          <w:sz w:val="22"/>
          <w:szCs w:val="22"/>
        </w:rPr>
        <w:t xml:space="preserve">Nota </w:t>
      </w:r>
      <w:r w:rsidR="00002648">
        <w:rPr>
          <w:rFonts w:ascii="Verdana" w:hAnsi="Verdana" w:cs="Arial"/>
          <w:b/>
          <w:bCs/>
          <w:color w:val="000000"/>
          <w:sz w:val="22"/>
          <w:szCs w:val="22"/>
        </w:rPr>
        <w:t>3</w:t>
      </w:r>
      <w:r w:rsidRPr="00742DF5">
        <w:rPr>
          <w:rFonts w:ascii="Verdana" w:hAnsi="Verdana" w:cs="Arial"/>
          <w:b/>
          <w:bCs/>
          <w:color w:val="000000"/>
          <w:sz w:val="22"/>
          <w:szCs w:val="22"/>
        </w:rPr>
        <w:t xml:space="preserve">: </w:t>
      </w:r>
      <w:r w:rsidR="007742CF" w:rsidRPr="007742CF">
        <w:rPr>
          <w:rFonts w:ascii="Verdana" w:hAnsi="Verdana" w:cs="Arial"/>
          <w:bCs/>
          <w:color w:val="000000"/>
          <w:sz w:val="22"/>
          <w:szCs w:val="22"/>
        </w:rPr>
        <w:t>Para el caso de San Cayetano, l</w:t>
      </w:r>
      <w:r w:rsidR="00C846B9" w:rsidRPr="007742CF">
        <w:rPr>
          <w:rFonts w:ascii="Verdana" w:hAnsi="Verdana" w:cs="Arial"/>
          <w:sz w:val="22"/>
          <w:szCs w:val="22"/>
        </w:rPr>
        <w:t>as</w:t>
      </w:r>
      <w:r w:rsidR="00C846B9" w:rsidRPr="00742DF5">
        <w:rPr>
          <w:rFonts w:ascii="Verdana" w:hAnsi="Verdana" w:cs="Arial"/>
          <w:sz w:val="22"/>
          <w:szCs w:val="22"/>
        </w:rPr>
        <w:t xml:space="preserve"> en</w:t>
      </w:r>
      <w:r w:rsidRPr="00742DF5">
        <w:rPr>
          <w:rFonts w:ascii="Verdana" w:hAnsi="Verdana" w:cs="Arial"/>
          <w:sz w:val="22"/>
          <w:szCs w:val="22"/>
        </w:rPr>
        <w:t xml:space="preserve">tregas de elementos se harán </w:t>
      </w:r>
      <w:r w:rsidR="00002648">
        <w:rPr>
          <w:rFonts w:ascii="Verdana" w:hAnsi="Verdana" w:cs="Arial"/>
          <w:sz w:val="22"/>
          <w:szCs w:val="22"/>
        </w:rPr>
        <w:t>Ú</w:t>
      </w:r>
      <w:r w:rsidRPr="00742DF5">
        <w:rPr>
          <w:rFonts w:ascii="Verdana" w:hAnsi="Verdana" w:cs="Arial"/>
          <w:sz w:val="22"/>
          <w:szCs w:val="22"/>
        </w:rPr>
        <w:t>NICAMENTE en la</w:t>
      </w:r>
      <w:r w:rsidR="00A21213" w:rsidRPr="00742DF5">
        <w:rPr>
          <w:rFonts w:ascii="Verdana" w:hAnsi="Verdana" w:cs="Arial"/>
          <w:sz w:val="22"/>
          <w:szCs w:val="22"/>
        </w:rPr>
        <w:t xml:space="preserve"> </w:t>
      </w:r>
      <w:r w:rsidR="00A21213" w:rsidRPr="00742DF5">
        <w:rPr>
          <w:rFonts w:ascii="Verdana" w:hAnsi="Verdana" w:cs="Arial"/>
          <w:b/>
          <w:sz w:val="22"/>
          <w:szCs w:val="22"/>
          <w:u w:val="single"/>
        </w:rPr>
        <w:t>P</w:t>
      </w:r>
      <w:r w:rsidRPr="00742DF5">
        <w:rPr>
          <w:rFonts w:ascii="Verdana" w:hAnsi="Verdana" w:cs="Arial"/>
          <w:b/>
          <w:sz w:val="22"/>
          <w:szCs w:val="22"/>
          <w:u w:val="single"/>
        </w:rPr>
        <w:t>apelería Entrelazando</w:t>
      </w:r>
      <w:r w:rsidR="007742CF">
        <w:rPr>
          <w:rFonts w:ascii="Verdana" w:hAnsi="Verdana" w:cs="Arial"/>
          <w:b/>
          <w:sz w:val="22"/>
          <w:szCs w:val="22"/>
          <w:u w:val="single"/>
        </w:rPr>
        <w:t>,</w:t>
      </w:r>
      <w:r w:rsidRPr="00742DF5">
        <w:rPr>
          <w:rFonts w:ascii="Verdana" w:hAnsi="Verdana" w:cs="Arial"/>
          <w:sz w:val="22"/>
          <w:szCs w:val="22"/>
        </w:rPr>
        <w:t xml:space="preserve"> al enlace o a quien se designe para recogerla. En ningún caso PPE hará entregas en las oficinas.</w:t>
      </w:r>
    </w:p>
    <w:p w14:paraId="1ABBB1BA" w14:textId="77777777" w:rsidR="003A42C1" w:rsidRPr="00742DF5" w:rsidRDefault="003A42C1" w:rsidP="007742CF">
      <w:pPr>
        <w:jc w:val="both"/>
        <w:rPr>
          <w:rFonts w:ascii="Verdana" w:hAnsi="Verdana" w:cs="Arial"/>
          <w:sz w:val="22"/>
          <w:szCs w:val="22"/>
        </w:rPr>
      </w:pPr>
    </w:p>
    <w:p w14:paraId="18594FE8" w14:textId="77777777" w:rsidR="00002648" w:rsidRDefault="00002648" w:rsidP="007742CF">
      <w:pPr>
        <w:jc w:val="both"/>
        <w:rPr>
          <w:rFonts w:ascii="Verdana" w:hAnsi="Verdana" w:cs="Arial"/>
          <w:b/>
          <w:sz w:val="22"/>
          <w:szCs w:val="22"/>
        </w:rPr>
      </w:pPr>
    </w:p>
    <w:p w14:paraId="2D9DDE2D" w14:textId="77777777" w:rsidR="003A42C1" w:rsidRPr="00002648" w:rsidRDefault="003A42C1" w:rsidP="007742CF">
      <w:pPr>
        <w:jc w:val="both"/>
        <w:rPr>
          <w:rFonts w:ascii="Verdana" w:hAnsi="Verdana" w:cs="Arial"/>
          <w:b/>
          <w:sz w:val="22"/>
          <w:szCs w:val="22"/>
        </w:rPr>
      </w:pPr>
      <w:r w:rsidRPr="00002648">
        <w:rPr>
          <w:rFonts w:ascii="Verdana" w:hAnsi="Verdana" w:cs="Arial"/>
          <w:b/>
          <w:sz w:val="22"/>
          <w:szCs w:val="22"/>
        </w:rPr>
        <w:t>GLOSARIO</w:t>
      </w:r>
    </w:p>
    <w:p w14:paraId="1C612144" w14:textId="77777777" w:rsidR="00C5243C" w:rsidRPr="00742DF5" w:rsidRDefault="00C5243C" w:rsidP="007742CF">
      <w:pPr>
        <w:jc w:val="both"/>
        <w:rPr>
          <w:rFonts w:ascii="Verdana" w:hAnsi="Verdana" w:cs="Arial"/>
          <w:b/>
          <w:sz w:val="22"/>
          <w:szCs w:val="22"/>
          <w:u w:val="single"/>
        </w:rPr>
      </w:pPr>
    </w:p>
    <w:p w14:paraId="5545FB07" w14:textId="642697BB" w:rsidR="003A42C1" w:rsidRDefault="003A42C1" w:rsidP="007742CF">
      <w:pPr>
        <w:jc w:val="both"/>
        <w:rPr>
          <w:rFonts w:ascii="Verdana" w:hAnsi="Verdana" w:cs="Arial"/>
          <w:sz w:val="22"/>
          <w:szCs w:val="22"/>
        </w:rPr>
      </w:pPr>
      <w:r w:rsidRPr="00742DF5">
        <w:rPr>
          <w:rFonts w:ascii="Verdana" w:hAnsi="Verdana" w:cs="Arial"/>
          <w:b/>
          <w:sz w:val="22"/>
          <w:szCs w:val="22"/>
        </w:rPr>
        <w:t>Papelería Entrelazando</w:t>
      </w:r>
      <w:proofErr w:type="gramStart"/>
      <w:r w:rsidRPr="00742DF5">
        <w:rPr>
          <w:rFonts w:ascii="Verdana" w:hAnsi="Verdana" w:cs="Arial"/>
          <w:b/>
          <w:sz w:val="22"/>
          <w:szCs w:val="22"/>
        </w:rPr>
        <w:t>:</w:t>
      </w:r>
      <w:r w:rsidRPr="00742DF5">
        <w:rPr>
          <w:rFonts w:ascii="Verdana" w:hAnsi="Verdana" w:cs="Arial"/>
          <w:sz w:val="22"/>
          <w:szCs w:val="22"/>
        </w:rPr>
        <w:t xml:space="preserve">  Lugar</w:t>
      </w:r>
      <w:proofErr w:type="gramEnd"/>
      <w:r w:rsidRPr="00742DF5">
        <w:rPr>
          <w:rFonts w:ascii="Verdana" w:hAnsi="Verdana" w:cs="Arial"/>
          <w:sz w:val="22"/>
          <w:szCs w:val="22"/>
        </w:rPr>
        <w:t xml:space="preserve"> ubicado en la entrada de la bodega 23, dispuesto para almacenar los inventarios de consumibles de la Unidad </w:t>
      </w:r>
      <w:r w:rsidR="00002648">
        <w:rPr>
          <w:rFonts w:ascii="Verdana" w:hAnsi="Verdana" w:cs="Arial"/>
          <w:sz w:val="22"/>
          <w:szCs w:val="22"/>
        </w:rPr>
        <w:t xml:space="preserve">para </w:t>
      </w:r>
      <w:r w:rsidRPr="00742DF5">
        <w:rPr>
          <w:rFonts w:ascii="Verdana" w:hAnsi="Verdana" w:cs="Arial"/>
          <w:sz w:val="22"/>
          <w:szCs w:val="22"/>
        </w:rPr>
        <w:t>las Victimas, en donde se alistan y entregan los pedidos de las áreas solicitados a través del aplicativo.</w:t>
      </w:r>
    </w:p>
    <w:p w14:paraId="78BC26C3" w14:textId="77777777" w:rsidR="007742CF" w:rsidRPr="00742DF5" w:rsidRDefault="007742CF" w:rsidP="007742CF">
      <w:pPr>
        <w:jc w:val="both"/>
        <w:rPr>
          <w:rFonts w:ascii="Verdana" w:hAnsi="Verdana" w:cs="Arial"/>
          <w:sz w:val="22"/>
          <w:szCs w:val="22"/>
        </w:rPr>
      </w:pPr>
    </w:p>
    <w:p w14:paraId="65280445" w14:textId="00F574D1" w:rsidR="003A42C1" w:rsidRDefault="003A42C1" w:rsidP="007742CF">
      <w:pPr>
        <w:jc w:val="both"/>
        <w:rPr>
          <w:rFonts w:ascii="Verdana" w:hAnsi="Verdana" w:cs="Arial"/>
          <w:sz w:val="22"/>
          <w:szCs w:val="22"/>
        </w:rPr>
      </w:pPr>
      <w:r w:rsidRPr="00742DF5">
        <w:rPr>
          <w:rFonts w:ascii="Verdana" w:hAnsi="Verdana" w:cs="Arial"/>
          <w:b/>
          <w:sz w:val="22"/>
          <w:szCs w:val="22"/>
        </w:rPr>
        <w:t>Aplicativo:</w:t>
      </w:r>
      <w:r w:rsidRPr="00742DF5">
        <w:rPr>
          <w:rFonts w:ascii="Verdana" w:hAnsi="Verdana" w:cs="Arial"/>
          <w:sz w:val="22"/>
          <w:szCs w:val="22"/>
        </w:rPr>
        <w:t xml:space="preserve"> Plataforma utilizada por la U</w:t>
      </w:r>
      <w:r w:rsidR="00002648">
        <w:rPr>
          <w:rFonts w:ascii="Verdana" w:hAnsi="Verdana" w:cs="Arial"/>
          <w:sz w:val="22"/>
          <w:szCs w:val="22"/>
        </w:rPr>
        <w:t>nidad para las Víctimas</w:t>
      </w:r>
      <w:r w:rsidRPr="00742DF5">
        <w:rPr>
          <w:rFonts w:ascii="Verdana" w:hAnsi="Verdana" w:cs="Arial"/>
          <w:sz w:val="22"/>
          <w:szCs w:val="22"/>
        </w:rPr>
        <w:t>, actualmente SICOF-ERF para tr</w:t>
      </w:r>
      <w:r w:rsidR="00002648">
        <w:rPr>
          <w:rFonts w:ascii="Verdana" w:hAnsi="Verdana" w:cs="Arial"/>
          <w:sz w:val="22"/>
          <w:szCs w:val="22"/>
        </w:rPr>
        <w:t>á</w:t>
      </w:r>
      <w:r w:rsidRPr="00742DF5">
        <w:rPr>
          <w:rFonts w:ascii="Verdana" w:hAnsi="Verdana" w:cs="Arial"/>
          <w:sz w:val="22"/>
          <w:szCs w:val="22"/>
        </w:rPr>
        <w:t>mites del almacén.</w:t>
      </w:r>
    </w:p>
    <w:p w14:paraId="4B38A79A" w14:textId="77777777" w:rsidR="007742CF" w:rsidRPr="00742DF5" w:rsidRDefault="007742CF" w:rsidP="007742CF">
      <w:pPr>
        <w:jc w:val="both"/>
        <w:rPr>
          <w:rFonts w:ascii="Verdana" w:hAnsi="Verdana" w:cs="Arial"/>
          <w:sz w:val="22"/>
          <w:szCs w:val="22"/>
        </w:rPr>
      </w:pPr>
    </w:p>
    <w:p w14:paraId="5782A54C" w14:textId="638F280D" w:rsidR="007D1646" w:rsidRPr="00566C9F" w:rsidRDefault="003A42C1" w:rsidP="007D1646">
      <w:pPr>
        <w:jc w:val="both"/>
        <w:rPr>
          <w:rFonts w:ascii="Verdana" w:hAnsi="Verdana" w:cs="Arial"/>
          <w:bCs/>
          <w:sz w:val="22"/>
          <w:szCs w:val="22"/>
          <w:lang w:val="es-CO" w:eastAsia="es-CO"/>
        </w:rPr>
      </w:pPr>
      <w:r w:rsidRPr="00742DF5">
        <w:rPr>
          <w:rFonts w:ascii="Verdana" w:hAnsi="Verdana" w:cs="Arial"/>
          <w:b/>
          <w:sz w:val="22"/>
          <w:szCs w:val="22"/>
        </w:rPr>
        <w:t xml:space="preserve">PPE: </w:t>
      </w:r>
      <w:r w:rsidRPr="00742DF5">
        <w:rPr>
          <w:rFonts w:ascii="Verdana" w:hAnsi="Verdana" w:cs="Arial"/>
          <w:sz w:val="22"/>
          <w:szCs w:val="22"/>
        </w:rPr>
        <w:t>Propiedad Planta y Equipo</w:t>
      </w:r>
      <w:r w:rsidR="007D1646">
        <w:rPr>
          <w:rFonts w:ascii="Verdana" w:hAnsi="Verdana" w:cs="Arial"/>
          <w:sz w:val="22"/>
          <w:szCs w:val="22"/>
        </w:rPr>
        <w:t xml:space="preserve">. </w:t>
      </w:r>
      <w:r w:rsidR="007D1646" w:rsidRPr="00566C9F">
        <w:rPr>
          <w:rFonts w:ascii="Verdana" w:hAnsi="Verdana" w:cs="Arial"/>
          <w:bCs/>
          <w:sz w:val="22"/>
          <w:szCs w:val="22"/>
          <w:lang w:val="es-CO" w:eastAsia="es-CO"/>
        </w:rPr>
        <w:t>De acuerdo con el Plan General de Contabilidad Pública, "las propiedades, planta y equipo comprenden los bienes tangibles de propiedad de la entidad contable pública que se utilizan para la producción y comercialización de bienes y la prestación de servicios, la administración de la entidad contable pública, así como los destinados a generar ingresos producto de su arrendamiento, y por tanto no están disponibles para la venta en desarrollo de actividades productivas o comerciales, siempre que su vida útil probable en condiciones normales de utilización, exceda de un año. Tratándose de las entidades contables públicas del gobierno general, incluye los bienes para el uso permanente recibidos sin contraprestación de otras entidades del gobierno general".</w:t>
      </w:r>
    </w:p>
    <w:p w14:paraId="4A0C3318" w14:textId="77777777" w:rsidR="004448BD" w:rsidRPr="007D1646" w:rsidRDefault="004448BD" w:rsidP="007742CF">
      <w:pPr>
        <w:jc w:val="both"/>
        <w:rPr>
          <w:rFonts w:ascii="Verdana" w:hAnsi="Verdana" w:cs="Arial"/>
          <w:sz w:val="22"/>
          <w:szCs w:val="22"/>
          <w:lang w:val="es-CO"/>
        </w:rPr>
      </w:pPr>
    </w:p>
    <w:p w14:paraId="5110FB6E" w14:textId="77777777" w:rsidR="007742CF" w:rsidRDefault="007742CF" w:rsidP="007742CF">
      <w:pPr>
        <w:jc w:val="both"/>
        <w:rPr>
          <w:rFonts w:ascii="Verdana" w:hAnsi="Verdana" w:cs="Arial"/>
          <w:bCs/>
          <w:sz w:val="22"/>
          <w:szCs w:val="22"/>
          <w:lang w:val="es-CO" w:eastAsia="es-CO"/>
        </w:rPr>
      </w:pPr>
      <w:r w:rsidRPr="0090753A">
        <w:rPr>
          <w:rFonts w:ascii="Verdana" w:hAnsi="Verdana" w:cs="Arial"/>
          <w:b/>
          <w:sz w:val="22"/>
          <w:szCs w:val="22"/>
        </w:rPr>
        <w:t>Consumibles:</w:t>
      </w:r>
      <w:r>
        <w:rPr>
          <w:rFonts w:ascii="Verdana" w:hAnsi="Verdana" w:cs="Arial"/>
          <w:sz w:val="22"/>
          <w:szCs w:val="22"/>
        </w:rPr>
        <w:t xml:space="preserve">  </w:t>
      </w:r>
      <w:r w:rsidR="0090753A">
        <w:rPr>
          <w:rFonts w:ascii="Verdana" w:hAnsi="Verdana" w:cs="Arial"/>
          <w:sz w:val="22"/>
          <w:szCs w:val="22"/>
        </w:rPr>
        <w:t xml:space="preserve">Son aquellos </w:t>
      </w:r>
      <w:r w:rsidR="0090753A" w:rsidRPr="00566C9F">
        <w:rPr>
          <w:rFonts w:ascii="Verdana" w:hAnsi="Verdana" w:cs="Arial"/>
          <w:bCs/>
          <w:sz w:val="22"/>
          <w:szCs w:val="22"/>
          <w:lang w:val="es-CO" w:eastAsia="es-CO"/>
        </w:rPr>
        <w:t xml:space="preserve">que se consumen por el primer uso que se hace de ellos, o porque al ponerlos, agregarlos o aplicarlos a otros, se extinguen o </w:t>
      </w:r>
      <w:bookmarkStart w:id="0" w:name="_GoBack"/>
      <w:bookmarkEnd w:id="0"/>
      <w:r w:rsidR="0090753A" w:rsidRPr="00566C9F">
        <w:rPr>
          <w:rFonts w:ascii="Verdana" w:hAnsi="Verdana" w:cs="Arial"/>
          <w:bCs/>
          <w:sz w:val="22"/>
          <w:szCs w:val="22"/>
          <w:lang w:val="es-CO" w:eastAsia="es-CO"/>
        </w:rPr>
        <w:t>desaparecen como unidad o materia independiente y entran a formar parte integrante o consecutiva de esos otros.</w:t>
      </w:r>
    </w:p>
    <w:p w14:paraId="45F8686B" w14:textId="77777777" w:rsidR="00210C97" w:rsidRPr="00742DF5" w:rsidRDefault="00210C97" w:rsidP="004448BD">
      <w:pPr>
        <w:tabs>
          <w:tab w:val="left" w:pos="2973"/>
        </w:tabs>
        <w:rPr>
          <w:rFonts w:ascii="Verdana" w:hAnsi="Verdana"/>
          <w:sz w:val="22"/>
          <w:szCs w:val="22"/>
        </w:rPr>
      </w:pPr>
    </w:p>
    <w:sectPr w:rsidR="00210C97" w:rsidRPr="00742DF5" w:rsidSect="00411C9A">
      <w:headerReference w:type="default" r:id="rId8"/>
      <w:footerReference w:type="default" r:id="rId9"/>
      <w:pgSz w:w="12240" w:h="15840"/>
      <w:pgMar w:top="1560" w:right="1325" w:bottom="1417" w:left="1701" w:header="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B03EA" w14:textId="77777777" w:rsidR="00B91B9F" w:rsidRDefault="00B91B9F" w:rsidP="005A353C">
      <w:r>
        <w:separator/>
      </w:r>
    </w:p>
  </w:endnote>
  <w:endnote w:type="continuationSeparator" w:id="0">
    <w:p w14:paraId="6F4F13D5" w14:textId="77777777" w:rsidR="00B91B9F" w:rsidRDefault="00B91B9F" w:rsidP="005A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68B0D" w14:textId="77777777" w:rsidR="00E215D8" w:rsidRPr="005A353C" w:rsidRDefault="00411C9A" w:rsidP="005A353C">
    <w:pPr>
      <w:pStyle w:val="Piedepgina"/>
      <w:ind w:left="-1701"/>
    </w:pPr>
    <w:r>
      <w:rPr>
        <w:noProof/>
        <w:lang w:val="es-CO" w:eastAsia="es-CO"/>
      </w:rPr>
      <w:drawing>
        <wp:inline distT="0" distB="0" distL="0" distR="0" wp14:anchorId="1347A6EA" wp14:editId="3B8A2E62">
          <wp:extent cx="7823835" cy="109706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estra membrete_icontec-02.jpg"/>
                  <pic:cNvPicPr/>
                </pic:nvPicPr>
                <pic:blipFill>
                  <a:blip r:embed="rId1">
                    <a:extLst>
                      <a:ext uri="{28A0092B-C50C-407E-A947-70E740481C1C}">
                        <a14:useLocalDpi xmlns:a14="http://schemas.microsoft.com/office/drawing/2010/main" val="0"/>
                      </a:ext>
                    </a:extLst>
                  </a:blip>
                  <a:stretch>
                    <a:fillRect/>
                  </a:stretch>
                </pic:blipFill>
                <pic:spPr>
                  <a:xfrm>
                    <a:off x="0" y="0"/>
                    <a:ext cx="7823835" cy="109706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C0FCB" w14:textId="77777777" w:rsidR="00B91B9F" w:rsidRDefault="00B91B9F" w:rsidP="005A353C">
      <w:r>
        <w:separator/>
      </w:r>
    </w:p>
  </w:footnote>
  <w:footnote w:type="continuationSeparator" w:id="0">
    <w:p w14:paraId="697DFCD9" w14:textId="77777777" w:rsidR="00B91B9F" w:rsidRDefault="00B91B9F" w:rsidP="005A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AA876" w14:textId="77777777" w:rsidR="00E215D8" w:rsidRDefault="00E215D8" w:rsidP="003077E3">
    <w:pPr>
      <w:pStyle w:val="Encabezado"/>
      <w:ind w:left="-1701"/>
    </w:pPr>
    <w:r>
      <w:rPr>
        <w:noProof/>
        <w:lang w:val="es-CO" w:eastAsia="es-CO"/>
      </w:rPr>
      <w:drawing>
        <wp:inline distT="0" distB="0" distL="0" distR="0" wp14:anchorId="6772709B" wp14:editId="55E1060E">
          <wp:extent cx="7823835" cy="7905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estra membrete-01.jpg"/>
                  <pic:cNvPicPr/>
                </pic:nvPicPr>
                <pic:blipFill>
                  <a:blip r:embed="rId1">
                    <a:extLst>
                      <a:ext uri="{28A0092B-C50C-407E-A947-70E740481C1C}">
                        <a14:useLocalDpi xmlns:a14="http://schemas.microsoft.com/office/drawing/2010/main" val="0"/>
                      </a:ext>
                    </a:extLst>
                  </a:blip>
                  <a:stretch>
                    <a:fillRect/>
                  </a:stretch>
                </pic:blipFill>
                <pic:spPr>
                  <a:xfrm>
                    <a:off x="0" y="0"/>
                    <a:ext cx="7823835" cy="7905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D32A70"/>
    <w:multiLevelType w:val="hybridMultilevel"/>
    <w:tmpl w:val="B54E1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3C"/>
    <w:rsid w:val="00000D7D"/>
    <w:rsid w:val="00002648"/>
    <w:rsid w:val="000446AE"/>
    <w:rsid w:val="000C63A9"/>
    <w:rsid w:val="00153DC8"/>
    <w:rsid w:val="00155A31"/>
    <w:rsid w:val="00210C97"/>
    <w:rsid w:val="00234780"/>
    <w:rsid w:val="002A148D"/>
    <w:rsid w:val="002C0B9D"/>
    <w:rsid w:val="003077E3"/>
    <w:rsid w:val="00327BE1"/>
    <w:rsid w:val="003A42C1"/>
    <w:rsid w:val="00411C9A"/>
    <w:rsid w:val="0044268A"/>
    <w:rsid w:val="004448BD"/>
    <w:rsid w:val="004A18CD"/>
    <w:rsid w:val="005A353C"/>
    <w:rsid w:val="00636054"/>
    <w:rsid w:val="006723CA"/>
    <w:rsid w:val="006F4593"/>
    <w:rsid w:val="00742DF5"/>
    <w:rsid w:val="007742CF"/>
    <w:rsid w:val="007969A7"/>
    <w:rsid w:val="007D1646"/>
    <w:rsid w:val="007E1FC1"/>
    <w:rsid w:val="008337BD"/>
    <w:rsid w:val="008F45A1"/>
    <w:rsid w:val="0090753A"/>
    <w:rsid w:val="0094231F"/>
    <w:rsid w:val="00985E9A"/>
    <w:rsid w:val="009E21AD"/>
    <w:rsid w:val="009E4889"/>
    <w:rsid w:val="00A21213"/>
    <w:rsid w:val="00A42643"/>
    <w:rsid w:val="00B40092"/>
    <w:rsid w:val="00B91B9F"/>
    <w:rsid w:val="00BF096B"/>
    <w:rsid w:val="00C16F62"/>
    <w:rsid w:val="00C5243C"/>
    <w:rsid w:val="00C80659"/>
    <w:rsid w:val="00C846B9"/>
    <w:rsid w:val="00D50AF2"/>
    <w:rsid w:val="00D61FF8"/>
    <w:rsid w:val="00E215D8"/>
    <w:rsid w:val="00F24D53"/>
    <w:rsid w:val="00F336B3"/>
    <w:rsid w:val="00F56FA5"/>
    <w:rsid w:val="00F56FC8"/>
    <w:rsid w:val="00FC7B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F79F"/>
  <w14:defaultImageDpi w14:val="300"/>
  <w15:docId w15:val="{4EE38562-722E-4E09-8D7F-B7555B95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353C"/>
    <w:pPr>
      <w:tabs>
        <w:tab w:val="center" w:pos="4252"/>
        <w:tab w:val="right" w:pos="8504"/>
      </w:tabs>
    </w:pPr>
  </w:style>
  <w:style w:type="character" w:customStyle="1" w:styleId="EncabezadoCar">
    <w:name w:val="Encabezado Car"/>
    <w:basedOn w:val="Fuentedeprrafopredeter"/>
    <w:link w:val="Encabezado"/>
    <w:uiPriority w:val="99"/>
    <w:rsid w:val="005A353C"/>
  </w:style>
  <w:style w:type="paragraph" w:styleId="Piedepgina">
    <w:name w:val="footer"/>
    <w:basedOn w:val="Normal"/>
    <w:link w:val="PiedepginaCar"/>
    <w:uiPriority w:val="99"/>
    <w:unhideWhenUsed/>
    <w:rsid w:val="005A353C"/>
    <w:pPr>
      <w:tabs>
        <w:tab w:val="center" w:pos="4252"/>
        <w:tab w:val="right" w:pos="8504"/>
      </w:tabs>
    </w:pPr>
  </w:style>
  <w:style w:type="character" w:customStyle="1" w:styleId="PiedepginaCar">
    <w:name w:val="Pie de página Car"/>
    <w:basedOn w:val="Fuentedeprrafopredeter"/>
    <w:link w:val="Piedepgina"/>
    <w:uiPriority w:val="99"/>
    <w:rsid w:val="005A353C"/>
  </w:style>
  <w:style w:type="paragraph" w:styleId="Textodeglobo">
    <w:name w:val="Balloon Text"/>
    <w:basedOn w:val="Normal"/>
    <w:link w:val="TextodegloboCar"/>
    <w:uiPriority w:val="99"/>
    <w:semiHidden/>
    <w:unhideWhenUsed/>
    <w:rsid w:val="005A35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353C"/>
    <w:rPr>
      <w:rFonts w:ascii="Lucida Grande" w:hAnsi="Lucida Grande" w:cs="Lucida Grande"/>
      <w:sz w:val="18"/>
      <w:szCs w:val="18"/>
    </w:rPr>
  </w:style>
  <w:style w:type="paragraph" w:styleId="Prrafodelista">
    <w:name w:val="List Paragraph"/>
    <w:basedOn w:val="Normal"/>
    <w:uiPriority w:val="34"/>
    <w:qFormat/>
    <w:rsid w:val="003A42C1"/>
    <w:pPr>
      <w:spacing w:after="160" w:line="259" w:lineRule="auto"/>
      <w:ind w:left="720"/>
      <w:contextualSpacing/>
    </w:pPr>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B7C47-01B8-4F11-AACD-9D6B709B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3864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Claudia Jasmin Flechas Garzon</cp:lastModifiedBy>
  <cp:revision>2</cp:revision>
  <cp:lastPrinted>2018-02-12T19:37:00Z</cp:lastPrinted>
  <dcterms:created xsi:type="dcterms:W3CDTF">2019-05-13T15:10:00Z</dcterms:created>
  <dcterms:modified xsi:type="dcterms:W3CDTF">2019-05-13T15:10:00Z</dcterms:modified>
</cp:coreProperties>
</file>