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7795" w14:textId="77777777" w:rsidR="00093719" w:rsidRDefault="00C018F0" w:rsidP="00C018F0">
      <w:pPr>
        <w:jc w:val="center"/>
        <w:rPr>
          <w:b/>
          <w:lang w:val="es-CO"/>
        </w:rPr>
      </w:pPr>
      <w:r w:rsidRPr="00C018F0">
        <w:rPr>
          <w:b/>
          <w:lang w:val="es-CO"/>
        </w:rPr>
        <w:t>INFORME DE AUDITORÍA AL SISTEMA INTEGRADO DE GESTIÓN</w:t>
      </w:r>
    </w:p>
    <w:p w14:paraId="7EE140E1" w14:textId="77777777" w:rsidR="00C018F0" w:rsidRDefault="00C018F0" w:rsidP="00C018F0">
      <w:pPr>
        <w:jc w:val="center"/>
        <w:rPr>
          <w:b/>
          <w:lang w:val="es-CO"/>
        </w:rPr>
      </w:pPr>
    </w:p>
    <w:p w14:paraId="2282E8F5" w14:textId="77777777" w:rsidR="00C018F0" w:rsidRPr="00CF1AEA" w:rsidRDefault="00C018F0" w:rsidP="00C018F0">
      <w:pPr>
        <w:jc w:val="both"/>
        <w:rPr>
          <w:rFonts w:cstheme="minorHAnsi"/>
          <w:b/>
          <w:lang w:val="es-CO"/>
        </w:rPr>
      </w:pPr>
      <w:r w:rsidRPr="00CF1AEA">
        <w:rPr>
          <w:rFonts w:cstheme="minorHAnsi"/>
          <w:b/>
          <w:lang w:val="es-CO"/>
        </w:rPr>
        <w:t>Fecha de informe</w:t>
      </w:r>
      <w:r w:rsidR="00B525D8" w:rsidRPr="00CF1AEA">
        <w:rPr>
          <w:rFonts w:cstheme="minorHAnsi"/>
          <w:b/>
          <w:lang w:val="es-CO"/>
        </w:rPr>
        <w:t>:</w:t>
      </w:r>
      <w:r w:rsidR="00B525D8" w:rsidRPr="00CF1AEA">
        <w:rPr>
          <w:rFonts w:cstheme="minorHAnsi"/>
          <w:lang w:val="es-CO"/>
        </w:rPr>
        <w:t xml:space="preserve"> Agosto 31 de 2018</w:t>
      </w:r>
      <w:r w:rsidRPr="00CF1AEA">
        <w:rPr>
          <w:rFonts w:cstheme="minorHAnsi"/>
          <w:lang w:val="es-CO"/>
        </w:rPr>
        <w:tab/>
      </w:r>
      <w:r w:rsidRPr="00CF1AEA">
        <w:rPr>
          <w:rFonts w:cstheme="minorHAnsi"/>
          <w:b/>
          <w:lang w:val="es-CO"/>
        </w:rPr>
        <w:tab/>
      </w:r>
    </w:p>
    <w:p w14:paraId="132FC42A" w14:textId="77777777" w:rsidR="00C018F0" w:rsidRPr="00CF1AEA" w:rsidRDefault="00C018F0" w:rsidP="00C018F0">
      <w:pPr>
        <w:jc w:val="both"/>
        <w:rPr>
          <w:rFonts w:cstheme="minorHAnsi"/>
          <w:b/>
          <w:lang w:val="es-CO"/>
        </w:rPr>
      </w:pPr>
      <w:r w:rsidRPr="00CF1AEA">
        <w:rPr>
          <w:rFonts w:cstheme="minorHAnsi"/>
          <w:b/>
          <w:lang w:val="es-CO"/>
        </w:rPr>
        <w:t xml:space="preserve">Nombre del proceso </w:t>
      </w:r>
      <w:r w:rsidR="00604429" w:rsidRPr="00CF1AEA">
        <w:rPr>
          <w:rFonts w:cstheme="minorHAnsi"/>
          <w:b/>
          <w:lang w:val="es-CO"/>
        </w:rPr>
        <w:t xml:space="preserve">o dirección territorial </w:t>
      </w:r>
      <w:r w:rsidR="00B80E27" w:rsidRPr="00CF1AEA">
        <w:rPr>
          <w:rFonts w:cstheme="minorHAnsi"/>
          <w:b/>
          <w:lang w:val="es-CO"/>
        </w:rPr>
        <w:t>auditada</w:t>
      </w:r>
      <w:r w:rsidRPr="00CF1AEA">
        <w:rPr>
          <w:rFonts w:cstheme="minorHAnsi"/>
          <w:b/>
          <w:lang w:val="es-CO"/>
        </w:rPr>
        <w:t>:</w:t>
      </w:r>
      <w:r w:rsidR="00CF1AEA">
        <w:rPr>
          <w:rFonts w:cstheme="minorHAnsi"/>
          <w:b/>
          <w:lang w:val="es-CO"/>
        </w:rPr>
        <w:t xml:space="preserve"> </w:t>
      </w:r>
      <w:r w:rsidR="00CF1AEA" w:rsidRPr="00334E41">
        <w:rPr>
          <w:bCs/>
        </w:rPr>
        <w:t>Prevención de Hechos Victimizantes.</w:t>
      </w:r>
    </w:p>
    <w:p w14:paraId="2A854BD6" w14:textId="77777777" w:rsidR="00C018F0" w:rsidRPr="00CF1AEA" w:rsidRDefault="00C018F0" w:rsidP="00C018F0">
      <w:pPr>
        <w:jc w:val="both"/>
        <w:rPr>
          <w:rFonts w:cstheme="minorHAnsi"/>
          <w:b/>
          <w:lang w:val="es-CO"/>
        </w:rPr>
      </w:pPr>
      <w:r w:rsidRPr="00CF1AEA">
        <w:rPr>
          <w:rFonts w:cstheme="minorHAnsi"/>
          <w:b/>
          <w:lang w:val="es-CO"/>
        </w:rPr>
        <w:t>Dependencia líder del proceso:</w:t>
      </w:r>
      <w:r w:rsidR="00CF1AEA">
        <w:rPr>
          <w:rFonts w:cstheme="minorHAnsi"/>
          <w:b/>
          <w:lang w:val="es-CO"/>
        </w:rPr>
        <w:t xml:space="preserve"> </w:t>
      </w:r>
      <w:r w:rsidR="00CF1AEA" w:rsidRPr="00CF1AEA">
        <w:rPr>
          <w:rFonts w:cstheme="minorHAnsi"/>
          <w:lang w:val="es-CO"/>
        </w:rPr>
        <w:t>Subdirección de prevención de emergencias</w:t>
      </w:r>
    </w:p>
    <w:p w14:paraId="56BB1CA5" w14:textId="77777777" w:rsidR="00CF1AEA" w:rsidRDefault="00C018F0" w:rsidP="00CF1AEA">
      <w:pPr>
        <w:pStyle w:val="Encabezado"/>
        <w:tabs>
          <w:tab w:val="left" w:pos="708"/>
        </w:tabs>
        <w:spacing w:line="360" w:lineRule="auto"/>
        <w:rPr>
          <w:sz w:val="18"/>
        </w:rPr>
      </w:pPr>
      <w:r w:rsidRPr="00CF1AEA">
        <w:rPr>
          <w:rFonts w:cstheme="minorHAnsi"/>
          <w:b/>
          <w:lang w:val="es-CO"/>
        </w:rPr>
        <w:t>Servidor responsable del proceso</w:t>
      </w:r>
      <w:r w:rsidR="00D32723" w:rsidRPr="00CF1AEA">
        <w:rPr>
          <w:rFonts w:cstheme="minorHAnsi"/>
          <w:b/>
          <w:lang w:val="es-CO"/>
        </w:rPr>
        <w:t>:</w:t>
      </w:r>
      <w:r w:rsidR="00D32723">
        <w:rPr>
          <w:rFonts w:cstheme="minorHAnsi"/>
          <w:b/>
          <w:lang w:val="es-CO"/>
        </w:rPr>
        <w:t xml:space="preserve"> </w:t>
      </w:r>
      <w:r w:rsidR="00D32723" w:rsidRPr="006960E7">
        <w:rPr>
          <w:rFonts w:eastAsia="Calibri" w:cstheme="minorHAnsi"/>
          <w:lang w:val="es-CO" w:eastAsia="es-ES"/>
        </w:rPr>
        <w:t>Ramon</w:t>
      </w:r>
      <w:r w:rsidR="00CF1AEA" w:rsidRPr="00CF1AEA">
        <w:rPr>
          <w:rFonts w:eastAsia="Calibri" w:cstheme="minorHAnsi"/>
          <w:lang w:val="es-CO" w:eastAsia="es-ES"/>
        </w:rPr>
        <w:t xml:space="preserve"> Alberto Rodriguez Andrade</w:t>
      </w:r>
      <w:r w:rsidR="00CF1AEA">
        <w:rPr>
          <w:sz w:val="18"/>
        </w:rPr>
        <w:t xml:space="preserve"> </w:t>
      </w:r>
    </w:p>
    <w:p w14:paraId="6346BFDB" w14:textId="77777777" w:rsidR="00C018F0" w:rsidRPr="00CF1AEA" w:rsidRDefault="00C018F0" w:rsidP="00C018F0">
      <w:pPr>
        <w:jc w:val="both"/>
        <w:rPr>
          <w:rFonts w:eastAsia="Calibri" w:cstheme="minorHAnsi"/>
          <w:lang w:val="es-CO" w:eastAsia="es-ES"/>
        </w:rPr>
      </w:pPr>
      <w:r w:rsidRPr="00CF1AEA">
        <w:rPr>
          <w:rFonts w:cstheme="minorHAnsi"/>
          <w:b/>
          <w:lang w:val="es-CO"/>
        </w:rPr>
        <w:t>Tipo de auditoría realizada:</w:t>
      </w:r>
      <w:r w:rsidR="00927122" w:rsidRPr="00CF1AEA">
        <w:rPr>
          <w:rFonts w:cstheme="minorHAnsi"/>
          <w:b/>
          <w:lang w:val="es-CO"/>
        </w:rPr>
        <w:t xml:space="preserve"> </w:t>
      </w:r>
      <w:r w:rsidRPr="00CF1AEA">
        <w:rPr>
          <w:rFonts w:eastAsia="Calibri" w:cstheme="minorHAnsi"/>
          <w:lang w:val="es-CO" w:eastAsia="es-ES"/>
        </w:rPr>
        <w:t xml:space="preserve">De primera parte, sistema de gestión de calidad </w:t>
      </w:r>
    </w:p>
    <w:p w14:paraId="2C3B0D33" w14:textId="77777777" w:rsidR="00C018F0" w:rsidRPr="00CF1AEA" w:rsidRDefault="00C018F0" w:rsidP="00C018F0">
      <w:pPr>
        <w:jc w:val="both"/>
        <w:rPr>
          <w:rFonts w:cstheme="minorHAnsi"/>
          <w:b/>
          <w:lang w:val="es-CO"/>
        </w:rPr>
      </w:pPr>
      <w:r w:rsidRPr="00CF1AEA">
        <w:rPr>
          <w:rFonts w:cstheme="minorHAnsi"/>
          <w:b/>
          <w:lang w:val="es-CO"/>
        </w:rPr>
        <w:t>Fecha de auditoría:</w:t>
      </w:r>
      <w:r w:rsidR="00927122" w:rsidRPr="00CF1AEA">
        <w:rPr>
          <w:rFonts w:cstheme="minorHAnsi"/>
          <w:b/>
          <w:lang w:val="es-CO"/>
        </w:rPr>
        <w:t xml:space="preserve"> </w:t>
      </w:r>
      <w:r w:rsidR="00927122" w:rsidRPr="00CF1AEA">
        <w:rPr>
          <w:rFonts w:cstheme="minorHAnsi"/>
          <w:lang w:val="es-CO"/>
        </w:rPr>
        <w:t>Agosto 21 y 22 de 2018</w:t>
      </w:r>
    </w:p>
    <w:p w14:paraId="707632CB" w14:textId="77777777" w:rsidR="00927122" w:rsidRPr="00CF1AEA" w:rsidRDefault="00C018F0" w:rsidP="00927122">
      <w:pPr>
        <w:pStyle w:val="Encabezado"/>
        <w:tabs>
          <w:tab w:val="left" w:pos="708"/>
        </w:tabs>
        <w:spacing w:line="360" w:lineRule="auto"/>
        <w:rPr>
          <w:rFonts w:eastAsia="Calibri" w:cstheme="minorHAnsi"/>
          <w:lang w:val="es-CO" w:eastAsia="es-ES"/>
        </w:rPr>
      </w:pPr>
      <w:r w:rsidRPr="00CF1AEA">
        <w:rPr>
          <w:rFonts w:cstheme="minorHAnsi"/>
          <w:b/>
          <w:lang w:val="es-CO"/>
        </w:rPr>
        <w:t>Equipo Auditor</w:t>
      </w:r>
      <w:r w:rsidR="00D32723" w:rsidRPr="00CF1AEA">
        <w:rPr>
          <w:rFonts w:cstheme="minorHAnsi"/>
          <w:b/>
          <w:lang w:val="es-CO"/>
        </w:rPr>
        <w:t>: Alix</w:t>
      </w:r>
      <w:r w:rsidR="00927122" w:rsidRPr="00CF1AEA">
        <w:rPr>
          <w:rFonts w:eastAsia="Calibri" w:cstheme="minorHAnsi"/>
          <w:lang w:val="es-CO" w:eastAsia="es-ES"/>
        </w:rPr>
        <w:t xml:space="preserve"> Liliana Adame Araque </w:t>
      </w:r>
    </w:p>
    <w:p w14:paraId="01878AB7" w14:textId="77777777" w:rsidR="00927122" w:rsidRPr="00CF1AEA" w:rsidRDefault="00927122" w:rsidP="00927122">
      <w:pPr>
        <w:pStyle w:val="Encabezado"/>
        <w:tabs>
          <w:tab w:val="left" w:pos="708"/>
        </w:tabs>
        <w:spacing w:line="360" w:lineRule="auto"/>
        <w:rPr>
          <w:rFonts w:eastAsia="Calibri" w:cstheme="minorHAnsi"/>
          <w:lang w:val="es-CO" w:eastAsia="es-ES"/>
        </w:rPr>
      </w:pPr>
      <w:r w:rsidRPr="00CF1AEA">
        <w:rPr>
          <w:rFonts w:eastAsia="Calibri" w:cstheme="minorHAnsi"/>
          <w:lang w:val="es-CO" w:eastAsia="es-ES"/>
        </w:rPr>
        <w:t xml:space="preserve">                           </w:t>
      </w:r>
      <w:r w:rsidR="00CF1AEA">
        <w:rPr>
          <w:rFonts w:eastAsia="Calibri" w:cstheme="minorHAnsi"/>
          <w:lang w:val="es-CO" w:eastAsia="es-ES"/>
        </w:rPr>
        <w:t xml:space="preserve">  </w:t>
      </w:r>
      <w:r w:rsidRPr="00CF1AEA">
        <w:rPr>
          <w:rFonts w:eastAsia="Calibri" w:cstheme="minorHAnsi"/>
          <w:lang w:val="es-CO" w:eastAsia="es-ES"/>
        </w:rPr>
        <w:t xml:space="preserve"> Loly Navarro Bimber.</w:t>
      </w:r>
    </w:p>
    <w:p w14:paraId="47E1306C" w14:textId="77777777" w:rsidR="00927122" w:rsidRPr="00CF1AEA" w:rsidRDefault="00927122" w:rsidP="00927122">
      <w:pPr>
        <w:pStyle w:val="Encabezado"/>
        <w:tabs>
          <w:tab w:val="left" w:pos="708"/>
        </w:tabs>
        <w:spacing w:line="360" w:lineRule="auto"/>
        <w:rPr>
          <w:rFonts w:eastAsia="Calibri" w:cstheme="minorHAnsi"/>
          <w:lang w:val="es-CO" w:eastAsia="es-ES"/>
        </w:rPr>
      </w:pPr>
      <w:r w:rsidRPr="00CF1AEA">
        <w:rPr>
          <w:rFonts w:eastAsia="Calibri" w:cstheme="minorHAnsi"/>
          <w:lang w:val="es-CO" w:eastAsia="es-ES"/>
        </w:rPr>
        <w:t xml:space="preserve">                            </w:t>
      </w:r>
      <w:r w:rsidR="00CF1AEA">
        <w:rPr>
          <w:rFonts w:eastAsia="Calibri" w:cstheme="minorHAnsi"/>
          <w:lang w:val="es-CO" w:eastAsia="es-ES"/>
        </w:rPr>
        <w:t xml:space="preserve">  </w:t>
      </w:r>
      <w:r w:rsidRPr="00CF1AEA">
        <w:rPr>
          <w:rFonts w:eastAsia="Calibri" w:cstheme="minorHAnsi"/>
          <w:lang w:val="es-CO" w:eastAsia="es-ES"/>
        </w:rPr>
        <w:t>Viviana Peña Avila.</w:t>
      </w:r>
    </w:p>
    <w:p w14:paraId="250B83F1" w14:textId="77777777" w:rsidR="00C018F0" w:rsidRDefault="00C018F0" w:rsidP="00C018F0">
      <w:pPr>
        <w:jc w:val="both"/>
        <w:rPr>
          <w:b/>
          <w:lang w:val="es-CO"/>
        </w:rPr>
      </w:pPr>
    </w:p>
    <w:p w14:paraId="45D17849" w14:textId="77777777"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14:paraId="10006A28" w14:textId="77777777" w:rsidR="007220D5" w:rsidRPr="007220D5" w:rsidRDefault="007220D5" w:rsidP="007220D5">
      <w:pPr>
        <w:spacing w:after="0"/>
        <w:jc w:val="both"/>
        <w:rPr>
          <w:rFonts w:ascii="Arial" w:eastAsia="Calibri" w:hAnsi="Arial" w:cs="Arial"/>
          <w:sz w:val="20"/>
          <w:szCs w:val="20"/>
          <w:lang w:val="es-CO" w:eastAsia="es-ES"/>
        </w:rPr>
      </w:pPr>
    </w:p>
    <w:p w14:paraId="7AF527A4" w14:textId="77777777"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Verificar el cumplimiento de los requisitos de la NTC ISO 9001: 2015.</w:t>
      </w:r>
    </w:p>
    <w:p w14:paraId="29FEB7BD" w14:textId="77777777" w:rsidR="00E34AC9" w:rsidRPr="00E34AC9" w:rsidRDefault="00E34AC9" w:rsidP="00E34AC9">
      <w:pPr>
        <w:spacing w:after="0"/>
        <w:jc w:val="both"/>
        <w:rPr>
          <w:rFonts w:ascii="Arial" w:eastAsia="Calibri" w:hAnsi="Arial" w:cs="Arial"/>
          <w:b/>
          <w:sz w:val="20"/>
          <w:szCs w:val="20"/>
          <w:lang w:val="es-CO" w:eastAsia="es-ES"/>
        </w:rPr>
      </w:pPr>
    </w:p>
    <w:p w14:paraId="2BDB9C90"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14:paraId="2311FE0E" w14:textId="77777777" w:rsidR="007220D5" w:rsidRDefault="007220D5" w:rsidP="007220D5">
      <w:pPr>
        <w:spacing w:after="0"/>
        <w:jc w:val="both"/>
        <w:rPr>
          <w:rFonts w:ascii="Arial" w:eastAsia="Calibri" w:hAnsi="Arial" w:cs="Arial"/>
          <w:b/>
          <w:sz w:val="20"/>
          <w:szCs w:val="20"/>
          <w:lang w:val="es-CO" w:eastAsia="es-ES"/>
        </w:rPr>
      </w:pPr>
    </w:p>
    <w:p w14:paraId="044C2C57" w14:textId="77777777"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Inicia con la reunión de apertura de auditoría y concluye con el seguimiento al plan de mejoramiento.</w:t>
      </w:r>
    </w:p>
    <w:p w14:paraId="794DC37E" w14:textId="77777777" w:rsidR="00E34AC9" w:rsidRPr="00E34AC9" w:rsidRDefault="00E34AC9" w:rsidP="00E34AC9">
      <w:pPr>
        <w:spacing w:after="0"/>
        <w:jc w:val="both"/>
        <w:rPr>
          <w:rFonts w:ascii="Arial" w:eastAsia="Calibri" w:hAnsi="Arial" w:cs="Arial"/>
          <w:b/>
          <w:sz w:val="20"/>
          <w:szCs w:val="20"/>
          <w:lang w:val="es-CO" w:eastAsia="es-ES"/>
        </w:rPr>
      </w:pPr>
    </w:p>
    <w:p w14:paraId="3751BA53"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14:paraId="5565DE3D" w14:textId="77777777" w:rsidR="007220D5" w:rsidRPr="007220D5" w:rsidRDefault="007220D5" w:rsidP="007220D5">
      <w:pPr>
        <w:jc w:val="both"/>
        <w:rPr>
          <w:rFonts w:ascii="Arial" w:eastAsia="Calibri" w:hAnsi="Arial" w:cs="Arial"/>
          <w:sz w:val="20"/>
          <w:szCs w:val="20"/>
          <w:lang w:val="es-CO" w:eastAsia="es-ES"/>
        </w:rPr>
      </w:pPr>
    </w:p>
    <w:p w14:paraId="1AFB3607" w14:textId="1548AA0F" w:rsidR="007220D5" w:rsidRDefault="007220D5" w:rsidP="007D1980">
      <w:pPr>
        <w:numPr>
          <w:ilvl w:val="0"/>
          <w:numId w:val="4"/>
        </w:numPr>
        <w:spacing w:after="0" w:line="240" w:lineRule="auto"/>
        <w:jc w:val="both"/>
        <w:rPr>
          <w:rFonts w:ascii="Arial" w:eastAsia="Calibri" w:hAnsi="Arial" w:cs="Arial"/>
          <w:sz w:val="20"/>
          <w:szCs w:val="20"/>
          <w:lang w:val="es-CO" w:eastAsia="es-ES"/>
        </w:rPr>
      </w:pPr>
      <w:r w:rsidRPr="00E67EDB">
        <w:rPr>
          <w:rFonts w:ascii="Arial" w:eastAsia="Calibri" w:hAnsi="Arial" w:cs="Arial"/>
          <w:sz w:val="20"/>
          <w:szCs w:val="20"/>
          <w:lang w:val="es-CO" w:eastAsia="es-ES"/>
        </w:rPr>
        <w:t>Dificulta</w:t>
      </w:r>
      <w:r w:rsidR="00D32723" w:rsidRPr="00E67EDB">
        <w:rPr>
          <w:rFonts w:ascii="Arial" w:eastAsia="Calibri" w:hAnsi="Arial" w:cs="Arial"/>
          <w:sz w:val="20"/>
          <w:szCs w:val="20"/>
          <w:lang w:val="es-CO" w:eastAsia="es-ES"/>
        </w:rPr>
        <w:t>d</w:t>
      </w:r>
      <w:r w:rsidRPr="00E67EDB">
        <w:rPr>
          <w:rFonts w:ascii="Arial" w:eastAsia="Calibri" w:hAnsi="Arial" w:cs="Arial"/>
          <w:sz w:val="20"/>
          <w:szCs w:val="20"/>
          <w:lang w:val="es-CO" w:eastAsia="es-ES"/>
        </w:rPr>
        <w:t xml:space="preserve"> para acceder a las fuentes </w:t>
      </w:r>
      <w:r w:rsidR="00E67EDB" w:rsidRPr="00E67EDB">
        <w:rPr>
          <w:rFonts w:ascii="Arial" w:eastAsia="Calibri" w:hAnsi="Arial" w:cs="Arial"/>
          <w:sz w:val="20"/>
          <w:szCs w:val="20"/>
          <w:lang w:val="es-CO" w:eastAsia="es-ES"/>
        </w:rPr>
        <w:t>de información del proceso Prevención de Hechos Victimizantes.</w:t>
      </w:r>
    </w:p>
    <w:p w14:paraId="1FB0B560" w14:textId="77777777" w:rsidR="00E67EDB" w:rsidRPr="00E67EDB" w:rsidRDefault="00E67EDB" w:rsidP="00E67EDB">
      <w:pPr>
        <w:spacing w:after="0" w:line="240" w:lineRule="auto"/>
        <w:ind w:left="720"/>
        <w:jc w:val="both"/>
        <w:rPr>
          <w:rFonts w:ascii="Arial" w:eastAsia="Calibri" w:hAnsi="Arial" w:cs="Arial"/>
          <w:sz w:val="20"/>
          <w:szCs w:val="20"/>
          <w:lang w:val="es-CO" w:eastAsia="es-ES"/>
        </w:rPr>
      </w:pPr>
    </w:p>
    <w:p w14:paraId="32545DA5" w14:textId="77777777"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Imposibilidad de cumplir con el cronograma de auditoria interna planeado en los términos de tiempo y oportunidad establecidos. </w:t>
      </w:r>
    </w:p>
    <w:p w14:paraId="03B3BB16" w14:textId="77777777" w:rsidR="00AE3B5B" w:rsidRDefault="00AE3B5B" w:rsidP="00AE3B5B">
      <w:pPr>
        <w:spacing w:after="0" w:line="240" w:lineRule="auto"/>
        <w:ind w:left="720"/>
        <w:jc w:val="both"/>
        <w:rPr>
          <w:rFonts w:ascii="Arial" w:eastAsia="Calibri" w:hAnsi="Arial" w:cs="Arial"/>
          <w:sz w:val="20"/>
          <w:szCs w:val="20"/>
          <w:lang w:val="es-CO" w:eastAsia="es-ES"/>
        </w:rPr>
      </w:pPr>
    </w:p>
    <w:p w14:paraId="3AD6FE59" w14:textId="77777777"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Desechar la pertinencia del informe de auditoría interna que es producto del proceso auditor realizado.</w:t>
      </w:r>
    </w:p>
    <w:p w14:paraId="2D432373" w14:textId="77777777" w:rsidR="00AE3B5B" w:rsidRDefault="00AE3B5B" w:rsidP="00AE3B5B">
      <w:pPr>
        <w:spacing w:after="0" w:line="240" w:lineRule="auto"/>
        <w:ind w:left="720"/>
        <w:jc w:val="both"/>
        <w:rPr>
          <w:rFonts w:ascii="Arial" w:eastAsia="Calibri" w:hAnsi="Arial" w:cs="Arial"/>
          <w:sz w:val="20"/>
          <w:szCs w:val="20"/>
          <w:lang w:val="es-CO" w:eastAsia="es-ES"/>
        </w:rPr>
      </w:pPr>
    </w:p>
    <w:p w14:paraId="4304DEEF" w14:textId="77777777"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Alarma en los servidores auditados de la entidad por el desconocimiento del proceso auditor como herramienta gerencial de la Unidad. </w:t>
      </w:r>
    </w:p>
    <w:p w14:paraId="6621799B" w14:textId="77777777" w:rsidR="00AE3B5B" w:rsidRDefault="00AE3B5B" w:rsidP="00AE3B5B">
      <w:pPr>
        <w:spacing w:after="0" w:line="240" w:lineRule="auto"/>
        <w:ind w:left="720"/>
        <w:jc w:val="both"/>
        <w:rPr>
          <w:rFonts w:ascii="Arial" w:eastAsia="Calibri" w:hAnsi="Arial" w:cs="Arial"/>
          <w:sz w:val="20"/>
          <w:szCs w:val="20"/>
          <w:lang w:val="es-CO" w:eastAsia="es-ES"/>
        </w:rPr>
      </w:pPr>
    </w:p>
    <w:p w14:paraId="0FA585F7" w14:textId="77777777"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Perdida de información por falta de respaldo de la misma.</w:t>
      </w:r>
    </w:p>
    <w:p w14:paraId="5C110E33" w14:textId="77777777" w:rsidR="007220D5" w:rsidRPr="007220D5" w:rsidRDefault="007220D5" w:rsidP="007220D5">
      <w:pPr>
        <w:spacing w:after="0"/>
        <w:jc w:val="both"/>
        <w:rPr>
          <w:rFonts w:ascii="Arial" w:eastAsia="Calibri" w:hAnsi="Arial" w:cs="Arial"/>
          <w:b/>
          <w:sz w:val="20"/>
          <w:szCs w:val="20"/>
          <w:lang w:val="es-CO" w:eastAsia="es-ES"/>
        </w:rPr>
      </w:pPr>
    </w:p>
    <w:p w14:paraId="155AA095" w14:textId="77777777" w:rsidR="00E34AC9" w:rsidRPr="00E34AC9" w:rsidRDefault="00E34AC9" w:rsidP="00E34AC9">
      <w:pPr>
        <w:spacing w:after="0"/>
        <w:jc w:val="both"/>
        <w:rPr>
          <w:rFonts w:ascii="Arial" w:eastAsia="Calibri" w:hAnsi="Arial" w:cs="Arial"/>
          <w:b/>
          <w:sz w:val="20"/>
          <w:szCs w:val="20"/>
          <w:lang w:val="es-CO" w:eastAsia="es-ES"/>
        </w:rPr>
      </w:pPr>
    </w:p>
    <w:p w14:paraId="50CF36BD"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14:paraId="3873DCDB" w14:textId="77777777" w:rsidR="007220D5" w:rsidRDefault="007220D5" w:rsidP="007220D5">
      <w:pPr>
        <w:spacing w:after="0"/>
        <w:jc w:val="both"/>
        <w:rPr>
          <w:rFonts w:ascii="Arial" w:eastAsia="Calibri" w:hAnsi="Arial" w:cs="Arial"/>
          <w:b/>
          <w:sz w:val="20"/>
          <w:szCs w:val="20"/>
          <w:lang w:val="es-CO" w:eastAsia="es-ES"/>
        </w:rPr>
      </w:pPr>
    </w:p>
    <w:p w14:paraId="4FECA27D" w14:textId="77777777"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14:paraId="44226296" w14:textId="77777777" w:rsidR="00E34AC9" w:rsidRPr="00E34AC9" w:rsidRDefault="00E34AC9" w:rsidP="00E34AC9">
      <w:pPr>
        <w:spacing w:after="0"/>
        <w:jc w:val="both"/>
        <w:rPr>
          <w:rFonts w:ascii="Arial" w:eastAsia="Calibri" w:hAnsi="Arial" w:cs="Arial"/>
          <w:b/>
          <w:sz w:val="20"/>
          <w:szCs w:val="20"/>
          <w:lang w:val="es-CO" w:eastAsia="es-ES"/>
        </w:rPr>
      </w:pPr>
    </w:p>
    <w:p w14:paraId="762CF1C6"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CONCEPTO DE AUDITORÍA NUMERAL 4 DE LA ISO 9001:2015</w:t>
      </w:r>
    </w:p>
    <w:p w14:paraId="35443E9A" w14:textId="77777777" w:rsidR="00E22398" w:rsidRDefault="00E22398" w:rsidP="00E22398">
      <w:pPr>
        <w:pStyle w:val="Prrafodelista"/>
        <w:spacing w:after="0"/>
        <w:ind w:left="360"/>
        <w:jc w:val="both"/>
        <w:rPr>
          <w:rFonts w:ascii="Arial" w:eastAsia="Calibri" w:hAnsi="Arial" w:cs="Arial"/>
          <w:b/>
          <w:sz w:val="20"/>
          <w:szCs w:val="20"/>
          <w:lang w:val="es-CO" w:eastAsia="es-ES"/>
        </w:rPr>
      </w:pPr>
    </w:p>
    <w:p w14:paraId="16227596" w14:textId="77777777" w:rsidR="00CF1AEA" w:rsidRPr="00861A6C" w:rsidRDefault="00CF1AEA" w:rsidP="00CF1AEA">
      <w:pPr>
        <w:spacing w:after="0"/>
        <w:jc w:val="both"/>
        <w:rPr>
          <w:rFonts w:ascii="Arial" w:eastAsia="Calibri" w:hAnsi="Arial" w:cs="Arial"/>
          <w:sz w:val="20"/>
          <w:szCs w:val="20"/>
          <w:lang w:val="es-CO" w:eastAsia="es-ES"/>
        </w:rPr>
      </w:pPr>
    </w:p>
    <w:p w14:paraId="4305B496" w14:textId="77777777" w:rsidR="009431B1" w:rsidRDefault="009431B1" w:rsidP="009431B1">
      <w:pPr>
        <w:pStyle w:val="Prrafodelista"/>
        <w:numPr>
          <w:ilvl w:val="0"/>
          <w:numId w:val="6"/>
        </w:numPr>
        <w:jc w:val="both"/>
        <w:rPr>
          <w:rFonts w:ascii="Arial" w:eastAsia="Calibri" w:hAnsi="Arial" w:cs="Arial"/>
          <w:sz w:val="20"/>
          <w:szCs w:val="20"/>
          <w:lang w:val="es-CO" w:eastAsia="es-ES"/>
        </w:rPr>
      </w:pPr>
      <w:r w:rsidRPr="009431B1">
        <w:rPr>
          <w:rFonts w:ascii="Arial" w:eastAsia="Calibri" w:hAnsi="Arial" w:cs="Arial"/>
          <w:sz w:val="20"/>
          <w:szCs w:val="20"/>
          <w:lang w:val="es-CO" w:eastAsia="es-ES"/>
        </w:rPr>
        <w:t>Se cuenta con la información documentada en cuanto a análisis del contexto interno y externo, caracterización del proceso y satisfacción al cliente. Se hace necesario que el proceso realice seguimiento a estos productos.</w:t>
      </w:r>
    </w:p>
    <w:p w14:paraId="4CEDC811" w14:textId="77777777" w:rsidR="00E22398" w:rsidRPr="009431B1" w:rsidRDefault="00E22398" w:rsidP="00E22398">
      <w:pPr>
        <w:pStyle w:val="Prrafodelista"/>
        <w:jc w:val="both"/>
        <w:rPr>
          <w:rFonts w:ascii="Arial" w:eastAsia="Calibri" w:hAnsi="Arial" w:cs="Arial"/>
          <w:sz w:val="20"/>
          <w:szCs w:val="20"/>
          <w:lang w:val="es-CO" w:eastAsia="es-ES"/>
        </w:rPr>
      </w:pPr>
    </w:p>
    <w:p w14:paraId="59210B64" w14:textId="77777777" w:rsidR="00E22398" w:rsidRDefault="00CF1AEA" w:rsidP="00E22398">
      <w:pPr>
        <w:pStyle w:val="Prrafodelista"/>
        <w:numPr>
          <w:ilvl w:val="0"/>
          <w:numId w:val="6"/>
        </w:numPr>
        <w:jc w:val="both"/>
        <w:rPr>
          <w:rFonts w:ascii="Arial" w:eastAsia="Calibri" w:hAnsi="Arial" w:cs="Arial"/>
          <w:sz w:val="20"/>
          <w:szCs w:val="20"/>
          <w:lang w:val="es-CO" w:eastAsia="es-ES"/>
        </w:rPr>
      </w:pPr>
      <w:r w:rsidRPr="00861A6C">
        <w:rPr>
          <w:rFonts w:ascii="Arial" w:eastAsia="Calibri" w:hAnsi="Arial" w:cs="Arial"/>
          <w:sz w:val="20"/>
          <w:szCs w:val="20"/>
          <w:lang w:val="es-CO" w:eastAsia="es-ES"/>
        </w:rPr>
        <w:t>El proceso presenta la caracterización actualizada.</w:t>
      </w:r>
    </w:p>
    <w:p w14:paraId="5E6A7919" w14:textId="77777777" w:rsidR="00A51B50" w:rsidRPr="00A51B50" w:rsidRDefault="00A51B50" w:rsidP="00A51B50">
      <w:pPr>
        <w:pStyle w:val="Encabezado"/>
        <w:numPr>
          <w:ilvl w:val="0"/>
          <w:numId w:val="6"/>
        </w:numPr>
        <w:tabs>
          <w:tab w:val="clear" w:pos="4252"/>
          <w:tab w:val="clear" w:pos="8504"/>
        </w:tabs>
        <w:jc w:val="both"/>
        <w:rPr>
          <w:rFonts w:ascii="Arial" w:eastAsia="Calibri" w:hAnsi="Arial" w:cs="Arial"/>
          <w:b/>
          <w:sz w:val="20"/>
          <w:szCs w:val="20"/>
          <w:lang w:val="es-CO" w:eastAsia="es-ES"/>
        </w:rPr>
      </w:pPr>
      <w:r w:rsidRPr="00A51B50">
        <w:rPr>
          <w:rFonts w:ascii="Arial" w:eastAsia="Calibri" w:hAnsi="Arial" w:cs="Arial"/>
          <w:sz w:val="20"/>
          <w:szCs w:val="20"/>
          <w:lang w:val="es-CO" w:eastAsia="es-ES"/>
        </w:rPr>
        <w:t>Se cuentan con los procedimientos asociados al proceso los cuales se encuentran documentados y publicados en el sitio oficial de la entidad para su consulta</w:t>
      </w:r>
      <w:r>
        <w:rPr>
          <w:rFonts w:ascii="Arial" w:eastAsia="Calibri" w:hAnsi="Arial" w:cs="Arial"/>
          <w:sz w:val="20"/>
          <w:szCs w:val="20"/>
          <w:lang w:val="es-CO" w:eastAsia="es-ES"/>
        </w:rPr>
        <w:t>.</w:t>
      </w:r>
    </w:p>
    <w:p w14:paraId="6AE08677" w14:textId="77777777" w:rsidR="00A51B50" w:rsidRPr="00A51B50" w:rsidRDefault="00A51B50" w:rsidP="00A51B50">
      <w:pPr>
        <w:pStyle w:val="Encabezado"/>
        <w:tabs>
          <w:tab w:val="clear" w:pos="4252"/>
          <w:tab w:val="clear" w:pos="8504"/>
        </w:tabs>
        <w:ind w:left="720"/>
        <w:jc w:val="both"/>
        <w:rPr>
          <w:rFonts w:ascii="Arial" w:eastAsia="Calibri" w:hAnsi="Arial" w:cs="Arial"/>
          <w:b/>
          <w:sz w:val="20"/>
          <w:szCs w:val="20"/>
          <w:lang w:val="es-CO" w:eastAsia="es-ES"/>
        </w:rPr>
      </w:pPr>
    </w:p>
    <w:p w14:paraId="30A2AA95" w14:textId="35B48F0C" w:rsidR="00E34AC9" w:rsidRDefault="00E22398" w:rsidP="00A51B50">
      <w:pPr>
        <w:pStyle w:val="Encabezado"/>
        <w:numPr>
          <w:ilvl w:val="0"/>
          <w:numId w:val="6"/>
        </w:numPr>
        <w:tabs>
          <w:tab w:val="clear" w:pos="4252"/>
          <w:tab w:val="clear" w:pos="8504"/>
        </w:tabs>
        <w:jc w:val="both"/>
        <w:rPr>
          <w:rFonts w:ascii="Arial" w:eastAsia="Calibri" w:hAnsi="Arial" w:cs="Arial"/>
          <w:b/>
          <w:sz w:val="20"/>
          <w:szCs w:val="20"/>
          <w:lang w:val="es-CO" w:eastAsia="es-ES"/>
        </w:rPr>
      </w:pPr>
      <w:r>
        <w:rPr>
          <w:bCs/>
        </w:rPr>
        <w:t xml:space="preserve">Los integrantes del </w:t>
      </w:r>
      <w:r w:rsidR="009431B1" w:rsidRPr="009431B1">
        <w:rPr>
          <w:bCs/>
        </w:rPr>
        <w:t>proceso Prevención de hechos victimizantes identifica</w:t>
      </w:r>
      <w:r>
        <w:rPr>
          <w:bCs/>
        </w:rPr>
        <w:t xml:space="preserve">n </w:t>
      </w:r>
      <w:r w:rsidR="009431B1" w:rsidRPr="009431B1">
        <w:rPr>
          <w:bCs/>
        </w:rPr>
        <w:t xml:space="preserve">y tienen claridad sobre las cuestiones externas e internas que corresponden a su proceso. Sin </w:t>
      </w:r>
      <w:r w:rsidR="006B0B3A" w:rsidRPr="009431B1">
        <w:rPr>
          <w:bCs/>
        </w:rPr>
        <w:t>embargo,</w:t>
      </w:r>
      <w:r w:rsidRPr="009431B1">
        <w:rPr>
          <w:bCs/>
        </w:rPr>
        <w:t xml:space="preserve"> se</w:t>
      </w:r>
      <w:r w:rsidR="009431B1" w:rsidRPr="009431B1">
        <w:rPr>
          <w:bCs/>
        </w:rPr>
        <w:t xml:space="preserve"> evidencio que </w:t>
      </w:r>
      <w:r>
        <w:rPr>
          <w:bCs/>
        </w:rPr>
        <w:t xml:space="preserve">no </w:t>
      </w:r>
      <w:r w:rsidR="009431B1" w:rsidRPr="009431B1">
        <w:rPr>
          <w:bCs/>
        </w:rPr>
        <w:t xml:space="preserve">se </w:t>
      </w:r>
      <w:r w:rsidRPr="009431B1">
        <w:rPr>
          <w:bCs/>
        </w:rPr>
        <w:t>está</w:t>
      </w:r>
      <w:r w:rsidR="009431B1" w:rsidRPr="009431B1">
        <w:rPr>
          <w:bCs/>
        </w:rPr>
        <w:t xml:space="preserve"> realizando seguimiento a este tema por lo tanto </w:t>
      </w:r>
      <w:r w:rsidR="009431B1">
        <w:rPr>
          <w:bCs/>
        </w:rPr>
        <w:t xml:space="preserve">se </w:t>
      </w:r>
      <w:r>
        <w:rPr>
          <w:bCs/>
        </w:rPr>
        <w:t>le coloco una no conformidad al numeral 4.1 Comprensión de la organización y su contexto.</w:t>
      </w:r>
    </w:p>
    <w:p w14:paraId="6B76EA0C" w14:textId="77777777" w:rsidR="00E34AC9" w:rsidRPr="00E34AC9" w:rsidRDefault="00E34AC9" w:rsidP="00E34AC9">
      <w:pPr>
        <w:spacing w:after="0"/>
        <w:jc w:val="both"/>
        <w:rPr>
          <w:rFonts w:ascii="Arial" w:eastAsia="Calibri" w:hAnsi="Arial" w:cs="Arial"/>
          <w:b/>
          <w:sz w:val="20"/>
          <w:szCs w:val="20"/>
          <w:lang w:val="es-CO" w:eastAsia="es-ES"/>
        </w:rPr>
      </w:pPr>
    </w:p>
    <w:p w14:paraId="4BFDB8FB" w14:textId="77777777" w:rsidR="00A75C49" w:rsidRDefault="00C018F0" w:rsidP="00A75C4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14:paraId="5FAE614E" w14:textId="77777777" w:rsidR="00A75C49" w:rsidRDefault="00A75C49" w:rsidP="00A75C49">
      <w:pPr>
        <w:pStyle w:val="Prrafodelista"/>
        <w:spacing w:after="0"/>
        <w:ind w:left="360"/>
        <w:jc w:val="both"/>
        <w:rPr>
          <w:rFonts w:eastAsia="Times New Roman" w:cstheme="minorHAnsi"/>
          <w:color w:val="000000"/>
          <w:lang w:val="es-CO" w:eastAsia="es-CO"/>
        </w:rPr>
      </w:pPr>
    </w:p>
    <w:p w14:paraId="3FD7CB4C" w14:textId="77777777" w:rsidR="00A75C49" w:rsidRDefault="00A75C49" w:rsidP="00A75C49">
      <w:pPr>
        <w:pStyle w:val="Prrafodelista"/>
        <w:numPr>
          <w:ilvl w:val="0"/>
          <w:numId w:val="10"/>
        </w:numPr>
        <w:spacing w:after="0"/>
        <w:jc w:val="both"/>
        <w:rPr>
          <w:rFonts w:asciiTheme="minorHAnsi" w:hAnsiTheme="minorHAnsi" w:cstheme="minorBidi"/>
          <w:bCs/>
          <w:sz w:val="22"/>
          <w:szCs w:val="22"/>
        </w:rPr>
      </w:pPr>
      <w:r w:rsidRPr="00A75C49">
        <w:rPr>
          <w:rFonts w:asciiTheme="minorHAnsi" w:hAnsiTheme="minorHAnsi" w:cstheme="minorBidi"/>
          <w:bCs/>
          <w:sz w:val="22"/>
          <w:szCs w:val="22"/>
        </w:rPr>
        <w:t>El líder encargado realizo la presentación del proceso, explico el objetivo como estaba conformado el equipo y cuáles son las principales actividades que tiene a cargo la Subdirección de prevención de emergencias.</w:t>
      </w:r>
    </w:p>
    <w:p w14:paraId="549EF3E8" w14:textId="77777777" w:rsidR="00A75C49" w:rsidRPr="00A75C49" w:rsidRDefault="00A75C49" w:rsidP="00A75C49">
      <w:pPr>
        <w:pStyle w:val="Prrafodelista"/>
        <w:spacing w:after="0"/>
        <w:jc w:val="both"/>
        <w:rPr>
          <w:rFonts w:asciiTheme="minorHAnsi" w:hAnsiTheme="minorHAnsi" w:cstheme="minorBidi"/>
          <w:bCs/>
          <w:sz w:val="22"/>
          <w:szCs w:val="22"/>
        </w:rPr>
      </w:pPr>
    </w:p>
    <w:p w14:paraId="4B90BC0A" w14:textId="6B508228" w:rsidR="00A51B50" w:rsidRDefault="00A51B50" w:rsidP="00A51B50">
      <w:pPr>
        <w:pStyle w:val="Prrafodelista"/>
        <w:numPr>
          <w:ilvl w:val="0"/>
          <w:numId w:val="10"/>
        </w:numPr>
        <w:spacing w:after="0"/>
        <w:jc w:val="both"/>
        <w:rPr>
          <w:rFonts w:asciiTheme="minorHAnsi" w:hAnsiTheme="minorHAnsi" w:cstheme="minorBidi"/>
          <w:bCs/>
          <w:sz w:val="22"/>
          <w:szCs w:val="22"/>
        </w:rPr>
      </w:pPr>
      <w:r w:rsidRPr="00A51B50">
        <w:rPr>
          <w:rFonts w:asciiTheme="minorHAnsi" w:hAnsiTheme="minorHAnsi" w:cstheme="minorBidi"/>
          <w:bCs/>
          <w:sz w:val="22"/>
          <w:szCs w:val="22"/>
        </w:rPr>
        <w:t>Se cuenta con la matriz y las fichas técnicas para el seguimiento a la satisfacción del cliente.</w:t>
      </w:r>
    </w:p>
    <w:p w14:paraId="07509E39" w14:textId="77777777" w:rsidR="00A51B50" w:rsidRPr="00A51B50" w:rsidRDefault="00A51B50" w:rsidP="00A51B50">
      <w:pPr>
        <w:pStyle w:val="Prrafodelista"/>
        <w:rPr>
          <w:rFonts w:asciiTheme="minorHAnsi" w:hAnsiTheme="minorHAnsi" w:cstheme="minorBidi"/>
          <w:bCs/>
          <w:sz w:val="22"/>
          <w:szCs w:val="22"/>
        </w:rPr>
      </w:pPr>
    </w:p>
    <w:p w14:paraId="314F4ACF" w14:textId="0A8ABBBB" w:rsidR="00A75C49" w:rsidRDefault="00A75C49" w:rsidP="00A51B50">
      <w:pPr>
        <w:pStyle w:val="Prrafodelista"/>
        <w:numPr>
          <w:ilvl w:val="0"/>
          <w:numId w:val="10"/>
        </w:numPr>
        <w:spacing w:after="0"/>
        <w:jc w:val="both"/>
        <w:rPr>
          <w:rFonts w:asciiTheme="minorHAnsi" w:hAnsiTheme="minorHAnsi" w:cstheme="minorBidi"/>
          <w:bCs/>
          <w:sz w:val="22"/>
          <w:szCs w:val="22"/>
        </w:rPr>
      </w:pPr>
      <w:r w:rsidRPr="00A75C49">
        <w:rPr>
          <w:rFonts w:asciiTheme="minorHAnsi" w:hAnsiTheme="minorHAnsi" w:cstheme="minorBidi"/>
          <w:bCs/>
          <w:sz w:val="22"/>
          <w:szCs w:val="22"/>
        </w:rPr>
        <w:t>El proceso cuenta con objetivos en cada uno de sus procedimientos que aportan al logro de los objetivos de calidad de la Unidad. Al entrevistar a las personas del proceso identificaron cuales son los objetivos de calidad a los cuales va dirigido su labor en el proceso.</w:t>
      </w:r>
    </w:p>
    <w:p w14:paraId="49F5A564" w14:textId="77777777" w:rsidR="00A75C49" w:rsidRPr="00A75C49" w:rsidRDefault="00A75C49" w:rsidP="00A75C49">
      <w:pPr>
        <w:spacing w:after="0"/>
        <w:jc w:val="both"/>
        <w:rPr>
          <w:bCs/>
        </w:rPr>
      </w:pPr>
    </w:p>
    <w:p w14:paraId="4F806F8C" w14:textId="77777777" w:rsidR="00A51B50" w:rsidRDefault="00A75C49" w:rsidP="00A51B50">
      <w:pPr>
        <w:pStyle w:val="Prrafodelista"/>
        <w:numPr>
          <w:ilvl w:val="0"/>
          <w:numId w:val="10"/>
        </w:numPr>
        <w:spacing w:after="0"/>
        <w:jc w:val="both"/>
        <w:rPr>
          <w:rFonts w:asciiTheme="minorHAnsi" w:hAnsiTheme="minorHAnsi" w:cstheme="minorBidi"/>
          <w:bCs/>
          <w:sz w:val="22"/>
          <w:szCs w:val="22"/>
        </w:rPr>
      </w:pPr>
      <w:r w:rsidRPr="00A75C49">
        <w:rPr>
          <w:rFonts w:asciiTheme="minorHAnsi" w:hAnsiTheme="minorHAnsi" w:cstheme="minorBidi"/>
          <w:bCs/>
          <w:sz w:val="22"/>
          <w:szCs w:val="22"/>
        </w:rPr>
        <w:t>Al indagar al personal del proceso prevención de hechos victimizantes se evidencio que el 55% de los entrevistados no han apropiado la política del sistema integrado de gestión. Se recomienda profundizar en la apropiación de los conocimientos del Sistema Integrado de Gestión en todo el equipo.</w:t>
      </w:r>
    </w:p>
    <w:p w14:paraId="0AF5ECBA" w14:textId="77777777" w:rsidR="00A51B50" w:rsidRPr="00A51B50" w:rsidRDefault="00A51B50" w:rsidP="00A51B50">
      <w:pPr>
        <w:pStyle w:val="Prrafodelista"/>
        <w:rPr>
          <w:rFonts w:asciiTheme="minorHAnsi" w:hAnsiTheme="minorHAnsi" w:cstheme="minorBidi"/>
          <w:bCs/>
          <w:sz w:val="22"/>
          <w:szCs w:val="22"/>
        </w:rPr>
      </w:pPr>
    </w:p>
    <w:p w14:paraId="6B0B7EB3" w14:textId="0D44296D" w:rsidR="006B0B3A" w:rsidRPr="00A51B50" w:rsidRDefault="00A51B50" w:rsidP="00A51B50">
      <w:pPr>
        <w:pStyle w:val="Prrafodelista"/>
        <w:numPr>
          <w:ilvl w:val="0"/>
          <w:numId w:val="10"/>
        </w:numPr>
        <w:spacing w:after="0"/>
        <w:jc w:val="both"/>
        <w:rPr>
          <w:rFonts w:asciiTheme="minorHAnsi" w:hAnsiTheme="minorHAnsi" w:cstheme="minorBidi"/>
          <w:bCs/>
          <w:sz w:val="22"/>
          <w:szCs w:val="22"/>
        </w:rPr>
      </w:pPr>
      <w:r w:rsidRPr="00A51B50">
        <w:rPr>
          <w:rFonts w:asciiTheme="minorHAnsi" w:hAnsiTheme="minorHAnsi" w:cstheme="minorBidi"/>
          <w:bCs/>
          <w:sz w:val="22"/>
          <w:szCs w:val="22"/>
        </w:rPr>
        <w:t>Se evidencia que el proceso de hechos victimizantes tiene definido los roles y responsabilidades para cada servidor, sin embargo en la auditoria los entrevistados manifestaron que falta personal para realizar tareas específicas y esto genera sobre carga laboral. Sin embargo esta actividad no es propia del proceso.</w:t>
      </w:r>
    </w:p>
    <w:p w14:paraId="6AF4094D" w14:textId="77777777" w:rsidR="00A75C49" w:rsidRDefault="00A75C49" w:rsidP="00A75C49">
      <w:pPr>
        <w:pStyle w:val="Prrafodelista"/>
        <w:rPr>
          <w:rFonts w:asciiTheme="minorHAnsi" w:hAnsiTheme="minorHAnsi" w:cstheme="minorBidi"/>
          <w:bCs/>
          <w:sz w:val="22"/>
          <w:szCs w:val="22"/>
        </w:rPr>
      </w:pPr>
    </w:p>
    <w:p w14:paraId="3BB03552" w14:textId="77777777" w:rsidR="00A51B50" w:rsidRDefault="00A51B50" w:rsidP="00A75C49">
      <w:pPr>
        <w:pStyle w:val="Prrafodelista"/>
        <w:rPr>
          <w:rFonts w:asciiTheme="minorHAnsi" w:hAnsiTheme="minorHAnsi" w:cstheme="minorBidi"/>
          <w:bCs/>
          <w:sz w:val="22"/>
          <w:szCs w:val="22"/>
        </w:rPr>
      </w:pPr>
    </w:p>
    <w:p w14:paraId="71FA6959" w14:textId="77777777" w:rsidR="00A51B50" w:rsidRDefault="00A51B50" w:rsidP="00A75C49">
      <w:pPr>
        <w:pStyle w:val="Prrafodelista"/>
        <w:rPr>
          <w:rFonts w:asciiTheme="minorHAnsi" w:hAnsiTheme="minorHAnsi" w:cstheme="minorBidi"/>
          <w:bCs/>
          <w:sz w:val="22"/>
          <w:szCs w:val="22"/>
        </w:rPr>
      </w:pPr>
    </w:p>
    <w:p w14:paraId="211CF956" w14:textId="77777777" w:rsidR="00AE3B5B" w:rsidRDefault="00AE3B5B" w:rsidP="00A75C49">
      <w:pPr>
        <w:pStyle w:val="Prrafodelista"/>
        <w:rPr>
          <w:rFonts w:asciiTheme="minorHAnsi" w:hAnsiTheme="minorHAnsi" w:cstheme="minorBidi"/>
          <w:bCs/>
          <w:sz w:val="22"/>
          <w:szCs w:val="22"/>
        </w:rPr>
      </w:pPr>
    </w:p>
    <w:p w14:paraId="6F961083" w14:textId="77777777" w:rsidR="00AE3B5B" w:rsidRDefault="00AE3B5B" w:rsidP="00A75C49">
      <w:pPr>
        <w:pStyle w:val="Prrafodelista"/>
        <w:rPr>
          <w:rFonts w:asciiTheme="minorHAnsi" w:hAnsiTheme="minorHAnsi" w:cstheme="minorBidi"/>
          <w:bCs/>
          <w:sz w:val="22"/>
          <w:szCs w:val="22"/>
        </w:rPr>
      </w:pPr>
    </w:p>
    <w:p w14:paraId="6B045B3D" w14:textId="77777777" w:rsidR="00AE3B5B" w:rsidRPr="00A75C49" w:rsidRDefault="00AE3B5B" w:rsidP="00A75C49">
      <w:pPr>
        <w:pStyle w:val="Prrafodelista"/>
        <w:rPr>
          <w:rFonts w:asciiTheme="minorHAnsi" w:hAnsiTheme="minorHAnsi" w:cstheme="minorBidi"/>
          <w:bCs/>
          <w:sz w:val="22"/>
          <w:szCs w:val="22"/>
        </w:rPr>
      </w:pPr>
    </w:p>
    <w:p w14:paraId="6F52CA34" w14:textId="77777777" w:rsidR="00E34AC9" w:rsidRPr="00A75C49" w:rsidRDefault="00E34AC9" w:rsidP="00E34AC9">
      <w:pPr>
        <w:spacing w:after="0"/>
        <w:jc w:val="both"/>
        <w:rPr>
          <w:rFonts w:ascii="Arial" w:eastAsia="Calibri" w:hAnsi="Arial" w:cs="Arial"/>
          <w:b/>
          <w:lang w:val="es-CO" w:eastAsia="es-ES"/>
        </w:rPr>
      </w:pPr>
    </w:p>
    <w:p w14:paraId="56241B55" w14:textId="77777777" w:rsidR="00E34AC9" w:rsidRPr="00E34AC9" w:rsidRDefault="00E34AC9" w:rsidP="00E34AC9">
      <w:pPr>
        <w:spacing w:after="0"/>
        <w:jc w:val="both"/>
        <w:rPr>
          <w:rFonts w:ascii="Arial" w:eastAsia="Calibri" w:hAnsi="Arial" w:cs="Arial"/>
          <w:b/>
          <w:sz w:val="20"/>
          <w:szCs w:val="20"/>
          <w:lang w:val="es-CO" w:eastAsia="es-ES"/>
        </w:rPr>
      </w:pPr>
    </w:p>
    <w:p w14:paraId="42398231"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14:paraId="3344645F" w14:textId="77777777" w:rsidR="006B0B3A" w:rsidRDefault="006B0B3A" w:rsidP="006B0B3A">
      <w:pPr>
        <w:pStyle w:val="Prrafodelista"/>
        <w:spacing w:after="0"/>
        <w:ind w:left="360"/>
        <w:jc w:val="both"/>
        <w:rPr>
          <w:rFonts w:ascii="Arial" w:eastAsia="Calibri" w:hAnsi="Arial" w:cs="Arial"/>
          <w:b/>
          <w:sz w:val="20"/>
          <w:szCs w:val="20"/>
          <w:lang w:val="es-CO" w:eastAsia="es-ES"/>
        </w:rPr>
      </w:pPr>
    </w:p>
    <w:p w14:paraId="61CB70CB" w14:textId="77777777" w:rsidR="00630A74" w:rsidRDefault="009B262E" w:rsidP="00E34AC9">
      <w:pPr>
        <w:pStyle w:val="Prrafodelista"/>
        <w:numPr>
          <w:ilvl w:val="0"/>
          <w:numId w:val="15"/>
        </w:numPr>
        <w:spacing w:after="0"/>
        <w:jc w:val="both"/>
        <w:rPr>
          <w:rFonts w:ascii="Arial" w:eastAsia="Calibri" w:hAnsi="Arial" w:cs="Arial"/>
          <w:sz w:val="20"/>
          <w:szCs w:val="20"/>
          <w:lang w:val="es-CO" w:eastAsia="es-ES"/>
        </w:rPr>
      </w:pPr>
      <w:r w:rsidRPr="00630A74">
        <w:rPr>
          <w:rFonts w:ascii="Arial" w:eastAsia="Calibri" w:hAnsi="Arial" w:cs="Arial"/>
          <w:sz w:val="20"/>
          <w:szCs w:val="20"/>
          <w:lang w:val="es-CO" w:eastAsia="es-ES"/>
        </w:rPr>
        <w:t xml:space="preserve">Las actas suministradas </w:t>
      </w:r>
      <w:r w:rsidR="006B0B3A" w:rsidRPr="00630A74">
        <w:rPr>
          <w:rFonts w:ascii="Arial" w:eastAsia="Calibri" w:hAnsi="Arial" w:cs="Arial"/>
          <w:sz w:val="20"/>
          <w:szCs w:val="20"/>
          <w:lang w:val="es-CO" w:eastAsia="es-ES"/>
        </w:rPr>
        <w:t xml:space="preserve">como evidencia en la auditoria </w:t>
      </w:r>
      <w:r w:rsidRPr="00630A74">
        <w:rPr>
          <w:rFonts w:ascii="Arial" w:eastAsia="Calibri" w:hAnsi="Arial" w:cs="Arial"/>
          <w:sz w:val="20"/>
          <w:szCs w:val="20"/>
          <w:lang w:val="es-CO" w:eastAsia="es-ES"/>
        </w:rPr>
        <w:t>son susceptibles de ser alteradas en su contenido dado que las mismas son presentadas en un documento word y sin firma, al proceso se le solicito los formatos diligenciados con el reporte al centro de operaciones de monitoreo al riesgo al cual respondieron que no tenían acceso al correo de donde se envía esos reportes</w:t>
      </w:r>
      <w:r w:rsidR="006B0B3A" w:rsidRPr="00630A74">
        <w:rPr>
          <w:rFonts w:ascii="Arial" w:eastAsia="Calibri" w:hAnsi="Arial" w:cs="Arial"/>
          <w:sz w:val="20"/>
          <w:szCs w:val="20"/>
          <w:lang w:val="es-CO" w:eastAsia="es-ES"/>
        </w:rPr>
        <w:t>.</w:t>
      </w:r>
    </w:p>
    <w:p w14:paraId="54B3053F" w14:textId="77777777" w:rsidR="00630A74" w:rsidRDefault="00630A74" w:rsidP="00630A74">
      <w:pPr>
        <w:pStyle w:val="Prrafodelista"/>
        <w:spacing w:after="0"/>
        <w:jc w:val="both"/>
        <w:rPr>
          <w:rFonts w:ascii="Arial" w:eastAsia="Calibri" w:hAnsi="Arial" w:cs="Arial"/>
          <w:sz w:val="20"/>
          <w:szCs w:val="20"/>
          <w:lang w:val="es-CO" w:eastAsia="es-ES"/>
        </w:rPr>
      </w:pPr>
    </w:p>
    <w:p w14:paraId="72DD1222" w14:textId="77777777" w:rsidR="00630A74" w:rsidRDefault="009B262E" w:rsidP="006B0B3A">
      <w:pPr>
        <w:pStyle w:val="Prrafodelista"/>
        <w:numPr>
          <w:ilvl w:val="0"/>
          <w:numId w:val="15"/>
        </w:numPr>
        <w:spacing w:after="0"/>
        <w:jc w:val="both"/>
        <w:rPr>
          <w:rFonts w:ascii="Arial" w:eastAsia="Calibri" w:hAnsi="Arial" w:cs="Arial"/>
          <w:sz w:val="20"/>
          <w:szCs w:val="20"/>
          <w:lang w:val="es-CO" w:eastAsia="es-ES"/>
        </w:rPr>
      </w:pPr>
      <w:r w:rsidRPr="00630A74">
        <w:rPr>
          <w:rFonts w:ascii="Arial" w:eastAsia="Calibri" w:hAnsi="Arial" w:cs="Arial"/>
          <w:sz w:val="20"/>
          <w:szCs w:val="20"/>
          <w:lang w:val="es-CO" w:eastAsia="es-ES"/>
        </w:rPr>
        <w:t>Se evidencia que el proceso tiene actualizada la caracterización del proceso, se tiene formulado los indicadores del plan de acción y se realiza el seguimiento mensual</w:t>
      </w:r>
      <w:r w:rsidR="00BE4A0B" w:rsidRPr="00630A74">
        <w:rPr>
          <w:rFonts w:ascii="Arial" w:eastAsia="Calibri" w:hAnsi="Arial" w:cs="Arial"/>
          <w:sz w:val="20"/>
          <w:szCs w:val="20"/>
          <w:lang w:val="es-CO" w:eastAsia="es-ES"/>
        </w:rPr>
        <w:t xml:space="preserve"> a estos indicadores en el aplicativo SISGESTIÓN.</w:t>
      </w:r>
    </w:p>
    <w:p w14:paraId="260D90CC" w14:textId="77777777" w:rsidR="00630A74" w:rsidRPr="00630A74" w:rsidRDefault="00630A74" w:rsidP="00630A74">
      <w:pPr>
        <w:pStyle w:val="Prrafodelista"/>
        <w:rPr>
          <w:rFonts w:ascii="Arial" w:eastAsia="Calibri" w:hAnsi="Arial" w:cs="Arial"/>
          <w:sz w:val="20"/>
          <w:szCs w:val="20"/>
          <w:lang w:val="es-CO" w:eastAsia="es-ES"/>
        </w:rPr>
      </w:pPr>
    </w:p>
    <w:p w14:paraId="7178B20E" w14:textId="77777777" w:rsidR="00630A74" w:rsidRDefault="006B0B3A" w:rsidP="006B0B3A">
      <w:pPr>
        <w:pStyle w:val="Prrafodelista"/>
        <w:numPr>
          <w:ilvl w:val="0"/>
          <w:numId w:val="15"/>
        </w:numPr>
        <w:spacing w:after="0"/>
        <w:jc w:val="both"/>
        <w:rPr>
          <w:rFonts w:ascii="Arial" w:eastAsia="Calibri" w:hAnsi="Arial" w:cs="Arial"/>
          <w:sz w:val="20"/>
          <w:szCs w:val="20"/>
          <w:lang w:val="es-CO" w:eastAsia="es-ES"/>
        </w:rPr>
      </w:pPr>
      <w:r w:rsidRPr="00630A74">
        <w:rPr>
          <w:rFonts w:ascii="Arial" w:eastAsia="Calibri" w:hAnsi="Arial" w:cs="Arial"/>
          <w:sz w:val="20"/>
          <w:szCs w:val="20"/>
          <w:lang w:val="es-CO" w:eastAsia="es-ES"/>
        </w:rPr>
        <w:t>Se realizan reuniones de equipo</w:t>
      </w:r>
      <w:r w:rsidR="00BE4A0B" w:rsidRPr="00630A74">
        <w:rPr>
          <w:rFonts w:ascii="Arial" w:eastAsia="Calibri" w:hAnsi="Arial" w:cs="Arial"/>
          <w:sz w:val="20"/>
          <w:szCs w:val="20"/>
          <w:lang w:val="es-CO" w:eastAsia="es-ES"/>
        </w:rPr>
        <w:t>,</w:t>
      </w:r>
      <w:r w:rsidRPr="00630A74">
        <w:rPr>
          <w:rFonts w:ascii="Arial" w:eastAsia="Calibri" w:hAnsi="Arial" w:cs="Arial"/>
          <w:sz w:val="20"/>
          <w:szCs w:val="20"/>
          <w:lang w:val="es-CO" w:eastAsia="es-ES"/>
        </w:rPr>
        <w:t xml:space="preserve"> sin </w:t>
      </w:r>
      <w:r w:rsidR="007758A6" w:rsidRPr="00630A74">
        <w:rPr>
          <w:rFonts w:ascii="Arial" w:eastAsia="Calibri" w:hAnsi="Arial" w:cs="Arial"/>
          <w:sz w:val="20"/>
          <w:szCs w:val="20"/>
          <w:lang w:val="es-CO" w:eastAsia="es-ES"/>
        </w:rPr>
        <w:t>embargo,</w:t>
      </w:r>
      <w:r w:rsidRPr="00630A74">
        <w:rPr>
          <w:rFonts w:ascii="Arial" w:eastAsia="Calibri" w:hAnsi="Arial" w:cs="Arial"/>
          <w:sz w:val="20"/>
          <w:szCs w:val="20"/>
          <w:lang w:val="es-CO" w:eastAsia="es-ES"/>
        </w:rPr>
        <w:t xml:space="preserve"> no se tienen formalizadas con listas de asistencia y firmas, en el momento de la auditoria el proceso </w:t>
      </w:r>
      <w:r w:rsidR="00BE4A0B" w:rsidRPr="00630A74">
        <w:rPr>
          <w:rFonts w:ascii="Arial" w:eastAsia="Calibri" w:hAnsi="Arial" w:cs="Arial"/>
          <w:sz w:val="20"/>
          <w:szCs w:val="20"/>
          <w:lang w:val="es-CO" w:eastAsia="es-ES"/>
        </w:rPr>
        <w:t>manifestó</w:t>
      </w:r>
      <w:r w:rsidRPr="00630A74">
        <w:rPr>
          <w:rFonts w:ascii="Arial" w:eastAsia="Calibri" w:hAnsi="Arial" w:cs="Arial"/>
          <w:sz w:val="20"/>
          <w:szCs w:val="20"/>
          <w:lang w:val="es-CO" w:eastAsia="es-ES"/>
        </w:rPr>
        <w:t xml:space="preserve"> que las actas se encontraban en </w:t>
      </w:r>
      <w:r w:rsidR="00BE4A0B" w:rsidRPr="00630A74">
        <w:rPr>
          <w:rFonts w:ascii="Arial" w:eastAsia="Calibri" w:hAnsi="Arial" w:cs="Arial"/>
          <w:sz w:val="20"/>
          <w:szCs w:val="20"/>
          <w:lang w:val="es-CO" w:eastAsia="es-ES"/>
        </w:rPr>
        <w:t>Fontibón</w:t>
      </w:r>
      <w:r w:rsidRPr="00630A74">
        <w:rPr>
          <w:rFonts w:ascii="Arial" w:eastAsia="Calibri" w:hAnsi="Arial" w:cs="Arial"/>
          <w:sz w:val="20"/>
          <w:szCs w:val="20"/>
          <w:lang w:val="es-CO" w:eastAsia="es-ES"/>
        </w:rPr>
        <w:t xml:space="preserve"> sin embargo en el tiempo que se dio para presentar evidencias no se recibieron las actas.</w:t>
      </w:r>
    </w:p>
    <w:p w14:paraId="3E53BC05" w14:textId="77777777" w:rsidR="00630A74" w:rsidRPr="00630A74" w:rsidRDefault="00630A74" w:rsidP="00630A74">
      <w:pPr>
        <w:pStyle w:val="Prrafodelista"/>
        <w:rPr>
          <w:rFonts w:ascii="Arial" w:eastAsia="Calibri" w:hAnsi="Arial" w:cs="Arial"/>
          <w:sz w:val="20"/>
          <w:szCs w:val="20"/>
          <w:lang w:val="es-CO" w:eastAsia="es-ES"/>
        </w:rPr>
      </w:pPr>
    </w:p>
    <w:p w14:paraId="2D60EC40" w14:textId="77777777" w:rsidR="0097411A" w:rsidRDefault="006B0B3A" w:rsidP="006B0B3A">
      <w:pPr>
        <w:pStyle w:val="Prrafodelista"/>
        <w:numPr>
          <w:ilvl w:val="0"/>
          <w:numId w:val="15"/>
        </w:numPr>
        <w:spacing w:after="0"/>
        <w:jc w:val="both"/>
        <w:rPr>
          <w:rFonts w:ascii="Arial" w:eastAsia="Calibri" w:hAnsi="Arial" w:cs="Arial"/>
          <w:sz w:val="20"/>
          <w:szCs w:val="20"/>
          <w:lang w:val="es-CO" w:eastAsia="es-ES"/>
        </w:rPr>
      </w:pPr>
      <w:r w:rsidRPr="00630A74">
        <w:rPr>
          <w:rFonts w:ascii="Arial" w:eastAsia="Calibri" w:hAnsi="Arial" w:cs="Arial"/>
          <w:sz w:val="20"/>
          <w:szCs w:val="20"/>
          <w:lang w:val="es-CO" w:eastAsia="es-ES"/>
        </w:rPr>
        <w:t>Se evidencia que no hay planificación en los cambios de responsabilidades y autoridades cuando hay cambios en el personal</w:t>
      </w:r>
      <w:r w:rsidR="00BE4A0B" w:rsidRPr="00630A74">
        <w:rPr>
          <w:rFonts w:ascii="Arial" w:eastAsia="Calibri" w:hAnsi="Arial" w:cs="Arial"/>
          <w:sz w:val="20"/>
          <w:szCs w:val="20"/>
          <w:lang w:val="es-CO" w:eastAsia="es-ES"/>
        </w:rPr>
        <w:t xml:space="preserve">, ya que desde el mes de </w:t>
      </w:r>
      <w:r w:rsidR="009C4A7C" w:rsidRPr="00630A74">
        <w:rPr>
          <w:rFonts w:ascii="Arial" w:eastAsia="Calibri" w:hAnsi="Arial" w:cs="Arial"/>
          <w:sz w:val="20"/>
          <w:szCs w:val="20"/>
          <w:lang w:val="es-CO" w:eastAsia="es-ES"/>
        </w:rPr>
        <w:t>mayo</w:t>
      </w:r>
      <w:r w:rsidR="00BE4A0B" w:rsidRPr="00630A74">
        <w:rPr>
          <w:rFonts w:ascii="Arial" w:eastAsia="Calibri" w:hAnsi="Arial" w:cs="Arial"/>
          <w:sz w:val="20"/>
          <w:szCs w:val="20"/>
          <w:lang w:val="es-CO" w:eastAsia="es-ES"/>
        </w:rPr>
        <w:t xml:space="preserve"> el proceso no cuenta con enlace SIG</w:t>
      </w:r>
      <w:r w:rsidR="009C4A7C" w:rsidRPr="00630A74">
        <w:rPr>
          <w:rFonts w:ascii="Arial" w:eastAsia="Calibri" w:hAnsi="Arial" w:cs="Arial"/>
          <w:sz w:val="20"/>
          <w:szCs w:val="20"/>
          <w:lang w:val="es-CO" w:eastAsia="es-ES"/>
        </w:rPr>
        <w:t>.</w:t>
      </w:r>
    </w:p>
    <w:p w14:paraId="7A542452" w14:textId="77777777" w:rsidR="0097411A" w:rsidRPr="0097411A" w:rsidRDefault="0097411A" w:rsidP="0097411A">
      <w:pPr>
        <w:pStyle w:val="Prrafodelista"/>
        <w:rPr>
          <w:rFonts w:ascii="Arial" w:eastAsia="Calibri" w:hAnsi="Arial" w:cs="Arial"/>
          <w:sz w:val="20"/>
          <w:szCs w:val="20"/>
          <w:lang w:val="es-CO" w:eastAsia="es-ES"/>
        </w:rPr>
      </w:pPr>
    </w:p>
    <w:p w14:paraId="09024C2A" w14:textId="77777777" w:rsidR="00BE4A0B" w:rsidRPr="0097411A" w:rsidRDefault="00181113" w:rsidP="006B0B3A">
      <w:pPr>
        <w:pStyle w:val="Prrafodelista"/>
        <w:numPr>
          <w:ilvl w:val="0"/>
          <w:numId w:val="15"/>
        </w:numPr>
        <w:spacing w:after="0"/>
        <w:jc w:val="both"/>
        <w:rPr>
          <w:rFonts w:ascii="Arial" w:eastAsia="Calibri" w:hAnsi="Arial" w:cs="Arial"/>
          <w:sz w:val="20"/>
          <w:szCs w:val="20"/>
          <w:lang w:val="es-CO" w:eastAsia="es-ES"/>
        </w:rPr>
      </w:pPr>
      <w:r w:rsidRPr="0097411A">
        <w:rPr>
          <w:rFonts w:ascii="Arial" w:eastAsia="Calibri" w:hAnsi="Arial" w:cs="Arial"/>
          <w:sz w:val="20"/>
          <w:szCs w:val="20"/>
          <w:lang w:val="es-CO" w:eastAsia="es-ES"/>
        </w:rPr>
        <w:t xml:space="preserve">En este numeral se </w:t>
      </w:r>
      <w:r w:rsidR="005129A6" w:rsidRPr="0097411A">
        <w:rPr>
          <w:rFonts w:ascii="Arial" w:eastAsia="Calibri" w:hAnsi="Arial" w:cs="Arial"/>
          <w:sz w:val="20"/>
          <w:szCs w:val="20"/>
          <w:lang w:val="es-CO" w:eastAsia="es-ES"/>
        </w:rPr>
        <w:t>identificó</w:t>
      </w:r>
      <w:r w:rsidRPr="0097411A">
        <w:rPr>
          <w:rFonts w:ascii="Arial" w:eastAsia="Calibri" w:hAnsi="Arial" w:cs="Arial"/>
          <w:sz w:val="20"/>
          <w:szCs w:val="20"/>
          <w:lang w:val="es-CO" w:eastAsia="es-ES"/>
        </w:rPr>
        <w:t xml:space="preserve"> una no conformidad </w:t>
      </w:r>
      <w:r w:rsidR="009C4A7C" w:rsidRPr="0097411A">
        <w:rPr>
          <w:rFonts w:ascii="Arial" w:eastAsia="Calibri" w:hAnsi="Arial" w:cs="Arial"/>
          <w:sz w:val="20"/>
          <w:szCs w:val="20"/>
          <w:lang w:val="es-CO" w:eastAsia="es-ES"/>
        </w:rPr>
        <w:t>ya que el proceso no evidencio</w:t>
      </w:r>
      <w:r w:rsidRPr="0097411A">
        <w:rPr>
          <w:rFonts w:ascii="Arial" w:eastAsia="Calibri" w:hAnsi="Arial" w:cs="Arial"/>
          <w:sz w:val="20"/>
          <w:szCs w:val="20"/>
          <w:lang w:val="es-CO" w:eastAsia="es-ES"/>
        </w:rPr>
        <w:t xml:space="preserve"> las acciones para abordar riesgos y oportunidades.</w:t>
      </w:r>
    </w:p>
    <w:p w14:paraId="383089CD" w14:textId="77777777"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14:paraId="39234D32" w14:textId="77777777" w:rsidR="00E34AC9" w:rsidRPr="00E34AC9" w:rsidRDefault="00E34AC9" w:rsidP="00E34AC9">
      <w:pPr>
        <w:spacing w:after="0"/>
        <w:jc w:val="both"/>
        <w:rPr>
          <w:rFonts w:ascii="Arial" w:eastAsia="Calibri" w:hAnsi="Arial" w:cs="Arial"/>
          <w:b/>
          <w:sz w:val="20"/>
          <w:szCs w:val="20"/>
          <w:lang w:val="es-CO" w:eastAsia="es-ES"/>
        </w:rPr>
      </w:pPr>
    </w:p>
    <w:p w14:paraId="1A555B32"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14:paraId="57985372" w14:textId="77777777" w:rsidR="00186A01" w:rsidRDefault="00186A01" w:rsidP="00186A01">
      <w:pPr>
        <w:pStyle w:val="Prrafodelista"/>
        <w:spacing w:after="0"/>
        <w:ind w:left="360"/>
        <w:jc w:val="both"/>
        <w:rPr>
          <w:rFonts w:ascii="Arial" w:eastAsia="Calibri" w:hAnsi="Arial" w:cs="Arial"/>
          <w:b/>
          <w:sz w:val="20"/>
          <w:szCs w:val="20"/>
          <w:lang w:val="es-CO" w:eastAsia="es-ES"/>
        </w:rPr>
      </w:pPr>
    </w:p>
    <w:p w14:paraId="09C624CB" w14:textId="77777777" w:rsidR="00186A01" w:rsidRDefault="00186A01" w:rsidP="00186A01">
      <w:pPr>
        <w:pStyle w:val="Prrafodelista"/>
        <w:spacing w:after="0"/>
        <w:ind w:left="360"/>
        <w:jc w:val="both"/>
        <w:rPr>
          <w:rFonts w:ascii="Arial" w:eastAsia="Calibri" w:hAnsi="Arial" w:cs="Arial"/>
          <w:b/>
          <w:sz w:val="20"/>
          <w:szCs w:val="20"/>
          <w:lang w:val="es-CO" w:eastAsia="es-ES"/>
        </w:rPr>
      </w:pPr>
    </w:p>
    <w:p w14:paraId="117E3433" w14:textId="77777777" w:rsidR="0097411A" w:rsidRDefault="00186A01" w:rsidP="00EE75A7">
      <w:pPr>
        <w:pStyle w:val="Prrafodelista"/>
        <w:numPr>
          <w:ilvl w:val="0"/>
          <w:numId w:val="16"/>
        </w:numPr>
        <w:spacing w:after="0"/>
        <w:jc w:val="both"/>
        <w:rPr>
          <w:rFonts w:ascii="Arial" w:eastAsia="Calibri" w:hAnsi="Arial" w:cs="Arial"/>
          <w:sz w:val="20"/>
          <w:szCs w:val="20"/>
          <w:lang w:val="es-CO" w:eastAsia="es-ES"/>
        </w:rPr>
      </w:pPr>
      <w:r w:rsidRPr="0097411A">
        <w:rPr>
          <w:rFonts w:ascii="Arial" w:eastAsia="Calibri" w:hAnsi="Arial" w:cs="Arial"/>
          <w:sz w:val="20"/>
          <w:szCs w:val="20"/>
          <w:lang w:val="es-CO" w:eastAsia="es-ES"/>
        </w:rPr>
        <w:t xml:space="preserve">El proceso tiene identificado los recursos necesarios para cada una de sus actividades, al revisar el procedimiento de infraestructura y apoyo subsidiario se </w:t>
      </w:r>
      <w:r w:rsidR="00EE75A7" w:rsidRPr="0097411A">
        <w:rPr>
          <w:rFonts w:ascii="Arial" w:eastAsia="Calibri" w:hAnsi="Arial" w:cs="Arial"/>
          <w:sz w:val="20"/>
          <w:szCs w:val="20"/>
          <w:lang w:val="es-CO" w:eastAsia="es-ES"/>
        </w:rPr>
        <w:t>brindó</w:t>
      </w:r>
      <w:r w:rsidRPr="0097411A">
        <w:rPr>
          <w:rFonts w:ascii="Arial" w:eastAsia="Calibri" w:hAnsi="Arial" w:cs="Arial"/>
          <w:sz w:val="20"/>
          <w:szCs w:val="20"/>
          <w:lang w:val="es-CO" w:eastAsia="es-ES"/>
        </w:rPr>
        <w:t xml:space="preserve"> una explicación de las características que componen los materiales en obras y las especificaciones con los proveedores.</w:t>
      </w:r>
    </w:p>
    <w:p w14:paraId="31A541B3" w14:textId="77777777" w:rsidR="0097411A" w:rsidRDefault="0097411A" w:rsidP="0097411A">
      <w:pPr>
        <w:pStyle w:val="Prrafodelista"/>
        <w:spacing w:after="0"/>
        <w:jc w:val="both"/>
        <w:rPr>
          <w:rFonts w:ascii="Arial" w:eastAsia="Calibri" w:hAnsi="Arial" w:cs="Arial"/>
          <w:sz w:val="20"/>
          <w:szCs w:val="20"/>
          <w:lang w:val="es-CO" w:eastAsia="es-ES"/>
        </w:rPr>
      </w:pPr>
    </w:p>
    <w:p w14:paraId="2BD63A35" w14:textId="609F0F4C" w:rsidR="0097411A" w:rsidRDefault="00EE75A7" w:rsidP="00EE75A7">
      <w:pPr>
        <w:pStyle w:val="Prrafodelista"/>
        <w:numPr>
          <w:ilvl w:val="0"/>
          <w:numId w:val="16"/>
        </w:numPr>
        <w:spacing w:after="0"/>
        <w:jc w:val="both"/>
        <w:rPr>
          <w:rFonts w:ascii="Arial" w:eastAsia="Calibri" w:hAnsi="Arial" w:cs="Arial"/>
          <w:sz w:val="20"/>
          <w:szCs w:val="20"/>
          <w:lang w:val="es-CO" w:eastAsia="es-ES"/>
        </w:rPr>
      </w:pPr>
      <w:r w:rsidRPr="0097411A">
        <w:rPr>
          <w:rFonts w:ascii="Arial" w:eastAsia="Calibri" w:hAnsi="Arial" w:cs="Arial"/>
          <w:sz w:val="20"/>
          <w:szCs w:val="20"/>
          <w:lang w:val="es-CO" w:eastAsia="es-ES"/>
        </w:rPr>
        <w:t>La Subdirección de prevención a emerge</w:t>
      </w:r>
      <w:r w:rsidR="00E67EDB">
        <w:rPr>
          <w:rFonts w:ascii="Arial" w:eastAsia="Calibri" w:hAnsi="Arial" w:cs="Arial"/>
          <w:sz w:val="20"/>
          <w:szCs w:val="20"/>
          <w:lang w:val="es-CO" w:eastAsia="es-ES"/>
        </w:rPr>
        <w:t>ncias cuenta con 30 servidores</w:t>
      </w:r>
      <w:r w:rsidRPr="0097411A">
        <w:rPr>
          <w:rFonts w:ascii="Arial" w:eastAsia="Calibri" w:hAnsi="Arial" w:cs="Arial"/>
          <w:sz w:val="20"/>
          <w:szCs w:val="20"/>
          <w:lang w:val="es-CO" w:eastAsia="es-ES"/>
        </w:rPr>
        <w:t>, 12 de planta 1 de carrera administrativa y 17 contratistas.</w:t>
      </w:r>
    </w:p>
    <w:p w14:paraId="5483D659" w14:textId="77777777" w:rsidR="0097411A" w:rsidRPr="0097411A" w:rsidRDefault="0097411A" w:rsidP="0097411A">
      <w:pPr>
        <w:pStyle w:val="Prrafodelista"/>
        <w:rPr>
          <w:rFonts w:ascii="Arial" w:eastAsia="Calibri" w:hAnsi="Arial" w:cs="Arial"/>
          <w:sz w:val="20"/>
          <w:szCs w:val="20"/>
          <w:lang w:val="es-CO" w:eastAsia="es-ES"/>
        </w:rPr>
      </w:pPr>
    </w:p>
    <w:p w14:paraId="60C2FF07" w14:textId="77777777" w:rsidR="0097411A" w:rsidRDefault="00EE75A7" w:rsidP="00E34AC9">
      <w:pPr>
        <w:pStyle w:val="Prrafodelista"/>
        <w:numPr>
          <w:ilvl w:val="0"/>
          <w:numId w:val="16"/>
        </w:numPr>
        <w:spacing w:after="0"/>
        <w:jc w:val="both"/>
        <w:rPr>
          <w:rFonts w:ascii="Arial" w:eastAsia="Calibri" w:hAnsi="Arial" w:cs="Arial"/>
          <w:sz w:val="20"/>
          <w:szCs w:val="20"/>
          <w:lang w:val="es-CO" w:eastAsia="es-ES"/>
        </w:rPr>
      </w:pPr>
      <w:r w:rsidRPr="0097411A">
        <w:rPr>
          <w:rFonts w:ascii="Arial" w:eastAsia="Calibri" w:hAnsi="Arial" w:cs="Arial"/>
          <w:sz w:val="20"/>
          <w:szCs w:val="20"/>
          <w:lang w:val="es-CO" w:eastAsia="es-ES"/>
        </w:rPr>
        <w:t>Los entrevistados manifiestan que cuentan con el apoyo de la oficina de tecnologías de la información en cuanto al mantenimiento y asistencia de los equipos tecnológicos en general.</w:t>
      </w:r>
    </w:p>
    <w:p w14:paraId="33BEA28F" w14:textId="77777777" w:rsidR="0097411A" w:rsidRPr="0097411A" w:rsidRDefault="0097411A" w:rsidP="0097411A">
      <w:pPr>
        <w:pStyle w:val="Prrafodelista"/>
        <w:rPr>
          <w:rFonts w:ascii="Arial" w:eastAsia="Calibri" w:hAnsi="Arial" w:cs="Arial"/>
          <w:sz w:val="20"/>
          <w:szCs w:val="20"/>
          <w:lang w:val="es-CO" w:eastAsia="es-ES"/>
        </w:rPr>
      </w:pPr>
    </w:p>
    <w:p w14:paraId="4864C015" w14:textId="3F657625" w:rsidR="0097411A" w:rsidRDefault="00A51B50" w:rsidP="0097411A">
      <w:pPr>
        <w:pStyle w:val="Prrafodelista"/>
        <w:rPr>
          <w:rFonts w:ascii="Arial" w:eastAsia="Calibri" w:hAnsi="Arial" w:cs="Arial"/>
          <w:sz w:val="20"/>
          <w:szCs w:val="20"/>
          <w:lang w:val="es-CO" w:eastAsia="es-ES"/>
        </w:rPr>
      </w:pPr>
      <w:r w:rsidRPr="00A51B50">
        <w:rPr>
          <w:rFonts w:ascii="Arial" w:eastAsia="Calibri" w:hAnsi="Arial" w:cs="Arial"/>
          <w:sz w:val="20"/>
          <w:szCs w:val="20"/>
          <w:lang w:val="es-CO" w:eastAsia="es-ES"/>
        </w:rPr>
        <w:t xml:space="preserve">Los entrevistados manifiestan que en el primer semestre no se ha recibido jornada de autocuidado y clima laboral a pesar de que ya se </w:t>
      </w:r>
      <w:r w:rsidR="00233F8C" w:rsidRPr="00A51B50">
        <w:rPr>
          <w:rFonts w:ascii="Arial" w:eastAsia="Calibri" w:hAnsi="Arial" w:cs="Arial"/>
          <w:sz w:val="20"/>
          <w:szCs w:val="20"/>
          <w:lang w:val="es-CO" w:eastAsia="es-ES"/>
        </w:rPr>
        <w:t>recibió</w:t>
      </w:r>
      <w:r w:rsidRPr="00A51B50">
        <w:rPr>
          <w:rFonts w:ascii="Arial" w:eastAsia="Calibri" w:hAnsi="Arial" w:cs="Arial"/>
          <w:sz w:val="20"/>
          <w:szCs w:val="20"/>
          <w:lang w:val="es-CO" w:eastAsia="es-ES"/>
        </w:rPr>
        <w:t xml:space="preserve"> una capacitación anterior. </w:t>
      </w:r>
      <w:r w:rsidR="00233F8C" w:rsidRPr="00A51B50">
        <w:rPr>
          <w:rFonts w:ascii="Arial" w:eastAsia="Calibri" w:hAnsi="Arial" w:cs="Arial"/>
          <w:sz w:val="20"/>
          <w:szCs w:val="20"/>
          <w:lang w:val="es-CO" w:eastAsia="es-ES"/>
        </w:rPr>
        <w:t>Así</w:t>
      </w:r>
      <w:r w:rsidRPr="00A51B50">
        <w:rPr>
          <w:rFonts w:ascii="Arial" w:eastAsia="Calibri" w:hAnsi="Arial" w:cs="Arial"/>
          <w:sz w:val="20"/>
          <w:szCs w:val="20"/>
          <w:lang w:val="es-CO" w:eastAsia="es-ES"/>
        </w:rPr>
        <w:t xml:space="preserve"> mismo manifestaron que las instalaciones donde se encontraban en el primer semestre fueron adecuadas para llevar a cabo sus labores.</w:t>
      </w:r>
    </w:p>
    <w:p w14:paraId="32DF683C" w14:textId="77777777" w:rsidR="00A51B50" w:rsidRDefault="00A51B50" w:rsidP="00A51B50">
      <w:pPr>
        <w:pStyle w:val="Prrafodelista"/>
        <w:spacing w:after="0"/>
        <w:jc w:val="both"/>
        <w:rPr>
          <w:rFonts w:ascii="Arial" w:eastAsia="Calibri" w:hAnsi="Arial" w:cs="Arial"/>
          <w:sz w:val="20"/>
          <w:szCs w:val="20"/>
          <w:lang w:val="es-CO" w:eastAsia="es-ES"/>
        </w:rPr>
      </w:pPr>
    </w:p>
    <w:p w14:paraId="5487CB21" w14:textId="77777777" w:rsidR="00AE3B5B" w:rsidRDefault="00EE75A7" w:rsidP="00AE3B5B">
      <w:pPr>
        <w:pStyle w:val="Prrafodelista"/>
        <w:numPr>
          <w:ilvl w:val="0"/>
          <w:numId w:val="16"/>
        </w:numPr>
        <w:spacing w:after="0"/>
        <w:jc w:val="both"/>
        <w:rPr>
          <w:rFonts w:ascii="Arial" w:eastAsia="Calibri" w:hAnsi="Arial" w:cs="Arial"/>
          <w:sz w:val="20"/>
          <w:szCs w:val="20"/>
          <w:lang w:val="es-CO" w:eastAsia="es-ES"/>
        </w:rPr>
      </w:pPr>
      <w:r w:rsidRPr="0097411A">
        <w:rPr>
          <w:rFonts w:ascii="Arial" w:eastAsia="Calibri" w:hAnsi="Arial" w:cs="Arial"/>
          <w:sz w:val="20"/>
          <w:szCs w:val="20"/>
          <w:lang w:val="es-CO" w:eastAsia="es-ES"/>
        </w:rPr>
        <w:t>El proceso realiza seguimiento en cuanto al reporte que se presenta en el aplicativo Sisgestión, sin embargo se revisó  que el indicador “Asesorar técnicamente a Entidades Territoriales en planes de contingencia y ayuda humanitaria inmediata” supero la meta propuesta desde el mes de abril, evidenciando que no se ha realizado el ajuste correspondiente ante la oficina de planeación, es de aclarar que la meta proyectada para ese mes es de 248 asistencias técnicas y en ese mes se realizaron 488 asistencias técnicas; por lo cual la programación de este indicador no se ajusta a la dinámica del comportamiento de la meta propuesta.</w:t>
      </w:r>
    </w:p>
    <w:p w14:paraId="26EA6495" w14:textId="78889E88" w:rsidR="00A51B50" w:rsidRPr="00AE3B5B" w:rsidRDefault="00A51B50" w:rsidP="00AE3B5B">
      <w:pPr>
        <w:pStyle w:val="Prrafodelista"/>
        <w:numPr>
          <w:ilvl w:val="0"/>
          <w:numId w:val="16"/>
        </w:numPr>
        <w:spacing w:after="0"/>
        <w:jc w:val="both"/>
        <w:rPr>
          <w:rFonts w:ascii="Arial" w:eastAsia="Calibri" w:hAnsi="Arial" w:cs="Arial"/>
          <w:sz w:val="20"/>
          <w:szCs w:val="20"/>
          <w:lang w:val="es-CO" w:eastAsia="es-ES"/>
        </w:rPr>
      </w:pPr>
      <w:r w:rsidRPr="00AE3B5B">
        <w:rPr>
          <w:rFonts w:ascii="Arial" w:eastAsia="Calibri" w:hAnsi="Arial" w:cs="Arial"/>
          <w:sz w:val="20"/>
          <w:szCs w:val="20"/>
          <w:lang w:val="es-CO" w:eastAsia="es-ES"/>
        </w:rPr>
        <w:lastRenderedPageBreak/>
        <w:t>Se evidencia que se cuenta con el cuadro de personal que compone la Subdirección de prevención de emergencias, sin embargo los auditados manifestaron que no cuentan con enlace SIG y que las actividades la están realizando entre varias personas de la SPAE.  Esta actividad no es propia del proceso es compartida, con gestión del  talento humano.</w:t>
      </w:r>
    </w:p>
    <w:p w14:paraId="6572998A" w14:textId="77777777" w:rsidR="00A51B50" w:rsidRDefault="00A51B50" w:rsidP="00A51B50">
      <w:pPr>
        <w:pStyle w:val="Prrafodelista"/>
        <w:rPr>
          <w:rFonts w:ascii="Arial" w:eastAsia="Calibri" w:hAnsi="Arial" w:cs="Arial"/>
          <w:sz w:val="20"/>
          <w:szCs w:val="20"/>
          <w:lang w:val="es-CO" w:eastAsia="es-ES"/>
        </w:rPr>
      </w:pPr>
    </w:p>
    <w:p w14:paraId="445B7D0C" w14:textId="77777777" w:rsidR="00A51B50" w:rsidRDefault="00A51B50" w:rsidP="00233F8C">
      <w:pPr>
        <w:pStyle w:val="Prrafodelista"/>
        <w:numPr>
          <w:ilvl w:val="0"/>
          <w:numId w:val="16"/>
        </w:numPr>
        <w:jc w:val="both"/>
        <w:rPr>
          <w:rFonts w:ascii="Arial" w:eastAsia="Calibri" w:hAnsi="Arial" w:cs="Arial"/>
          <w:sz w:val="20"/>
          <w:szCs w:val="20"/>
          <w:lang w:val="es-CO" w:eastAsia="es-ES"/>
        </w:rPr>
      </w:pPr>
      <w:r w:rsidRPr="00A51B50">
        <w:rPr>
          <w:rFonts w:ascii="Arial" w:eastAsia="Calibri" w:hAnsi="Arial" w:cs="Arial"/>
          <w:sz w:val="20"/>
          <w:szCs w:val="20"/>
          <w:lang w:val="es-CO" w:eastAsia="es-ES"/>
        </w:rPr>
        <w:t>Durante el ejercicio de la auditoria se  realizó entrevista a los funcionarios del proceso y se identificó que solo  el 55% de los entrevistados conocen y apropian la política del sistema integrado de gestión, los objetivos de calidad y su contribución al cumplimiento de los mismos con el sistema integrado de gestión.</w:t>
      </w:r>
    </w:p>
    <w:p w14:paraId="18427105" w14:textId="77777777" w:rsidR="00A51B50" w:rsidRDefault="00A51B50" w:rsidP="00A51B50">
      <w:pPr>
        <w:pStyle w:val="Prrafodelista"/>
        <w:rPr>
          <w:rFonts w:ascii="Arial" w:eastAsia="Calibri" w:hAnsi="Arial" w:cs="Arial"/>
          <w:sz w:val="20"/>
          <w:szCs w:val="20"/>
          <w:lang w:val="es-CO" w:eastAsia="es-ES"/>
        </w:rPr>
      </w:pPr>
    </w:p>
    <w:p w14:paraId="1C9D8490" w14:textId="65386B11" w:rsidR="00A51B50" w:rsidRPr="00A51B50" w:rsidRDefault="00A51B50" w:rsidP="00233F8C">
      <w:pPr>
        <w:pStyle w:val="Prrafodelista"/>
        <w:numPr>
          <w:ilvl w:val="0"/>
          <w:numId w:val="16"/>
        </w:numPr>
        <w:jc w:val="both"/>
        <w:rPr>
          <w:rFonts w:ascii="Arial" w:eastAsia="Calibri" w:hAnsi="Arial" w:cs="Arial"/>
          <w:sz w:val="20"/>
          <w:szCs w:val="20"/>
          <w:lang w:val="es-CO" w:eastAsia="es-ES"/>
        </w:rPr>
      </w:pPr>
      <w:r w:rsidRPr="00A51B50">
        <w:rPr>
          <w:rFonts w:ascii="Arial" w:eastAsia="Calibri" w:hAnsi="Arial" w:cs="Arial"/>
          <w:sz w:val="20"/>
          <w:szCs w:val="20"/>
          <w:lang w:val="es-CO" w:eastAsia="es-ES"/>
        </w:rPr>
        <w:t xml:space="preserve">Al revisar el  Procedimiento Ejecución de Proyectos de Infraestructura Social y Comunitaria  se evidencio que tienen actividades que no </w:t>
      </w:r>
      <w:r w:rsidR="00233F8C" w:rsidRPr="00A51B50">
        <w:rPr>
          <w:rFonts w:ascii="Arial" w:eastAsia="Calibri" w:hAnsi="Arial" w:cs="Arial"/>
          <w:sz w:val="20"/>
          <w:szCs w:val="20"/>
          <w:lang w:val="es-CO" w:eastAsia="es-ES"/>
        </w:rPr>
        <w:t>están</w:t>
      </w:r>
      <w:r w:rsidRPr="00A51B50">
        <w:rPr>
          <w:rFonts w:ascii="Arial" w:eastAsia="Calibri" w:hAnsi="Arial" w:cs="Arial"/>
          <w:sz w:val="20"/>
          <w:szCs w:val="20"/>
          <w:lang w:val="es-CO" w:eastAsia="es-ES"/>
        </w:rPr>
        <w:t xml:space="preserve"> descritas dentro del procedimiento, las cuales son fundamentales para el logro de los objetivos y el control de la operación, por tal razón se recomienda realizar la actualización del mismo.</w:t>
      </w:r>
    </w:p>
    <w:p w14:paraId="47F67C78" w14:textId="77777777" w:rsidR="00A51B50" w:rsidRDefault="00A51B50" w:rsidP="00A51B50">
      <w:pPr>
        <w:pStyle w:val="Prrafodelista"/>
        <w:spacing w:after="0"/>
        <w:jc w:val="both"/>
        <w:rPr>
          <w:rFonts w:ascii="Arial" w:eastAsia="Calibri" w:hAnsi="Arial" w:cs="Arial"/>
          <w:sz w:val="20"/>
          <w:szCs w:val="20"/>
          <w:lang w:val="es-CO" w:eastAsia="es-ES"/>
        </w:rPr>
      </w:pPr>
    </w:p>
    <w:p w14:paraId="55326328" w14:textId="77777777" w:rsidR="0097411A" w:rsidRDefault="00E617FD" w:rsidP="00EE75A7">
      <w:pPr>
        <w:pStyle w:val="Prrafodelista"/>
        <w:numPr>
          <w:ilvl w:val="0"/>
          <w:numId w:val="16"/>
        </w:numPr>
        <w:spacing w:after="0"/>
        <w:jc w:val="both"/>
        <w:rPr>
          <w:rFonts w:ascii="Arial" w:eastAsia="Calibri" w:hAnsi="Arial" w:cs="Arial"/>
          <w:sz w:val="20"/>
          <w:szCs w:val="20"/>
          <w:lang w:val="es-CO" w:eastAsia="es-ES"/>
        </w:rPr>
      </w:pPr>
      <w:r w:rsidRPr="0097411A">
        <w:rPr>
          <w:rFonts w:ascii="Arial" w:eastAsia="Calibri" w:hAnsi="Arial" w:cs="Arial"/>
          <w:sz w:val="20"/>
          <w:szCs w:val="20"/>
          <w:lang w:val="es-CO" w:eastAsia="es-ES"/>
        </w:rPr>
        <w:t>La información documentada en los procedimientos no responde a los soportes contenidos en la tabla de retención documental, por lo tanto, se recomienda la actualización de la tabla de retención documental.</w:t>
      </w:r>
    </w:p>
    <w:p w14:paraId="0912CC4D" w14:textId="77777777" w:rsidR="0097411A" w:rsidRPr="0097411A" w:rsidRDefault="0097411A" w:rsidP="0097411A">
      <w:pPr>
        <w:pStyle w:val="Prrafodelista"/>
        <w:rPr>
          <w:rFonts w:ascii="Arial" w:eastAsia="Calibri" w:hAnsi="Arial" w:cs="Arial"/>
          <w:sz w:val="20"/>
          <w:szCs w:val="20"/>
          <w:lang w:val="es-CO" w:eastAsia="es-ES"/>
        </w:rPr>
      </w:pPr>
    </w:p>
    <w:p w14:paraId="3134667D" w14:textId="77777777" w:rsidR="0097411A" w:rsidRDefault="003428D4" w:rsidP="00EE75A7">
      <w:pPr>
        <w:pStyle w:val="Prrafodelista"/>
        <w:numPr>
          <w:ilvl w:val="0"/>
          <w:numId w:val="16"/>
        </w:numPr>
        <w:spacing w:after="0"/>
        <w:jc w:val="both"/>
        <w:rPr>
          <w:rFonts w:ascii="Arial" w:eastAsia="Calibri" w:hAnsi="Arial" w:cs="Arial"/>
          <w:sz w:val="20"/>
          <w:szCs w:val="20"/>
          <w:lang w:val="es-CO" w:eastAsia="es-ES"/>
        </w:rPr>
      </w:pPr>
      <w:r w:rsidRPr="0097411A">
        <w:rPr>
          <w:rFonts w:ascii="Arial" w:eastAsia="Calibri" w:hAnsi="Arial" w:cs="Arial"/>
          <w:sz w:val="20"/>
          <w:szCs w:val="20"/>
          <w:lang w:val="es-CO" w:eastAsia="es-ES"/>
        </w:rPr>
        <w:t>El proceso identifico previamente las falencias con respecto del control de la información para lo cual han estado trabajando junto con la Subdirección Red Nacional de la Información en la creación del aplicativo SISPAE, lo cual permitirá mantener almacenada y preservada la información de su proceso.</w:t>
      </w:r>
    </w:p>
    <w:p w14:paraId="424C8BF2" w14:textId="77777777" w:rsidR="0097411A" w:rsidRPr="0097411A" w:rsidRDefault="0097411A" w:rsidP="0097411A">
      <w:pPr>
        <w:pStyle w:val="Prrafodelista"/>
        <w:rPr>
          <w:rFonts w:ascii="Arial" w:eastAsia="Calibri" w:hAnsi="Arial" w:cs="Arial"/>
          <w:sz w:val="20"/>
          <w:szCs w:val="20"/>
          <w:lang w:val="es-CO" w:eastAsia="es-ES"/>
        </w:rPr>
      </w:pPr>
    </w:p>
    <w:p w14:paraId="0DA1A825" w14:textId="77777777" w:rsidR="00E617FD" w:rsidRPr="0097411A" w:rsidRDefault="003428D4" w:rsidP="00EE75A7">
      <w:pPr>
        <w:pStyle w:val="Prrafodelista"/>
        <w:numPr>
          <w:ilvl w:val="0"/>
          <w:numId w:val="16"/>
        </w:numPr>
        <w:spacing w:after="0"/>
        <w:jc w:val="both"/>
        <w:rPr>
          <w:rFonts w:ascii="Arial" w:eastAsia="Calibri" w:hAnsi="Arial" w:cs="Arial"/>
          <w:sz w:val="20"/>
          <w:szCs w:val="20"/>
          <w:lang w:val="es-CO" w:eastAsia="es-ES"/>
        </w:rPr>
      </w:pPr>
      <w:r w:rsidRPr="0097411A">
        <w:rPr>
          <w:rFonts w:ascii="Arial" w:eastAsia="Calibri" w:hAnsi="Arial" w:cs="Arial"/>
          <w:sz w:val="20"/>
          <w:szCs w:val="20"/>
          <w:lang w:val="es-CO" w:eastAsia="es-ES"/>
        </w:rPr>
        <w:t>En e</w:t>
      </w:r>
      <w:r w:rsidR="0001250D" w:rsidRPr="0097411A">
        <w:rPr>
          <w:rFonts w:ascii="Arial" w:eastAsia="Calibri" w:hAnsi="Arial" w:cs="Arial"/>
          <w:sz w:val="20"/>
          <w:szCs w:val="20"/>
          <w:lang w:val="es-CO" w:eastAsia="es-ES"/>
        </w:rPr>
        <w:t xml:space="preserve">ste numeral se evidencia que el proceso tiene algunas falencias en cuanto a control de la documentación por tal razón se </w:t>
      </w:r>
      <w:r w:rsidR="005129A6" w:rsidRPr="0097411A">
        <w:rPr>
          <w:rFonts w:ascii="Arial" w:eastAsia="Calibri" w:hAnsi="Arial" w:cs="Arial"/>
          <w:sz w:val="20"/>
          <w:szCs w:val="20"/>
          <w:lang w:val="es-CO" w:eastAsia="es-ES"/>
        </w:rPr>
        <w:t>colocó</w:t>
      </w:r>
      <w:r w:rsidR="0001250D" w:rsidRPr="0097411A">
        <w:rPr>
          <w:rFonts w:ascii="Arial" w:eastAsia="Calibri" w:hAnsi="Arial" w:cs="Arial"/>
          <w:sz w:val="20"/>
          <w:szCs w:val="20"/>
          <w:lang w:val="es-CO" w:eastAsia="es-ES"/>
        </w:rPr>
        <w:t xml:space="preserve"> una no conformidad por este concepto.</w:t>
      </w:r>
    </w:p>
    <w:p w14:paraId="0DBC5622" w14:textId="77777777" w:rsidR="0001250D" w:rsidRPr="00EE75A7" w:rsidRDefault="0001250D" w:rsidP="00EE75A7">
      <w:pPr>
        <w:spacing w:after="0"/>
        <w:jc w:val="both"/>
        <w:rPr>
          <w:rFonts w:ascii="Arial" w:eastAsia="Calibri" w:hAnsi="Arial" w:cs="Arial"/>
          <w:sz w:val="20"/>
          <w:szCs w:val="20"/>
          <w:lang w:val="es-CO" w:eastAsia="es-ES"/>
        </w:rPr>
      </w:pPr>
    </w:p>
    <w:p w14:paraId="0D40FCCB" w14:textId="77777777"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14:paraId="112EB231" w14:textId="77777777" w:rsidR="00E34AC9" w:rsidRPr="00E34AC9" w:rsidRDefault="00E34AC9" w:rsidP="00E34AC9">
      <w:pPr>
        <w:spacing w:after="0"/>
        <w:jc w:val="both"/>
        <w:rPr>
          <w:rFonts w:ascii="Arial" w:eastAsia="Calibri" w:hAnsi="Arial" w:cs="Arial"/>
          <w:b/>
          <w:sz w:val="20"/>
          <w:szCs w:val="20"/>
          <w:lang w:val="es-CO" w:eastAsia="es-ES"/>
        </w:rPr>
      </w:pPr>
    </w:p>
    <w:p w14:paraId="4776CF5A"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p>
    <w:p w14:paraId="33FD8976" w14:textId="77777777" w:rsidR="003428D4" w:rsidRPr="003428D4" w:rsidRDefault="003428D4" w:rsidP="003428D4">
      <w:pPr>
        <w:spacing w:after="0"/>
        <w:jc w:val="both"/>
        <w:rPr>
          <w:rFonts w:ascii="Arial" w:eastAsia="Calibri" w:hAnsi="Arial" w:cs="Arial"/>
          <w:sz w:val="20"/>
          <w:szCs w:val="20"/>
          <w:lang w:val="es-CO" w:eastAsia="es-ES"/>
        </w:rPr>
      </w:pPr>
    </w:p>
    <w:p w14:paraId="208F3E93" w14:textId="50AC6803" w:rsidR="003428D4" w:rsidRDefault="008A235F" w:rsidP="003428D4">
      <w:pPr>
        <w:pStyle w:val="Prrafodelista"/>
        <w:numPr>
          <w:ilvl w:val="0"/>
          <w:numId w:val="14"/>
        </w:num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El líder del procedimiento </w:t>
      </w:r>
      <w:r w:rsidR="003428D4" w:rsidRPr="000C3379">
        <w:rPr>
          <w:rFonts w:ascii="Arial" w:eastAsia="Calibri" w:hAnsi="Arial" w:cs="Arial"/>
          <w:sz w:val="20"/>
          <w:szCs w:val="20"/>
          <w:lang w:val="es-CO" w:eastAsia="es-ES"/>
        </w:rPr>
        <w:t>explico cuáles son los requisitos exigidos por los clientes, los recursos humanos y físicos que se deben tener para realizar un proyecto de infraestructura.</w:t>
      </w:r>
    </w:p>
    <w:p w14:paraId="3260448D" w14:textId="77777777" w:rsidR="0097411A" w:rsidRPr="000C3379" w:rsidRDefault="0097411A" w:rsidP="0097411A">
      <w:pPr>
        <w:pStyle w:val="Prrafodelista"/>
        <w:spacing w:after="0"/>
        <w:jc w:val="both"/>
        <w:rPr>
          <w:rFonts w:ascii="Arial" w:eastAsia="Calibri" w:hAnsi="Arial" w:cs="Arial"/>
          <w:sz w:val="20"/>
          <w:szCs w:val="20"/>
          <w:lang w:val="es-CO" w:eastAsia="es-ES"/>
        </w:rPr>
      </w:pPr>
    </w:p>
    <w:p w14:paraId="3232A313" w14:textId="77777777" w:rsidR="003428D4" w:rsidRDefault="000C3379" w:rsidP="003428D4">
      <w:pPr>
        <w:pStyle w:val="Prrafodelista"/>
        <w:numPr>
          <w:ilvl w:val="0"/>
          <w:numId w:val="14"/>
        </w:numPr>
        <w:spacing w:after="0"/>
        <w:jc w:val="both"/>
        <w:rPr>
          <w:rFonts w:ascii="Arial" w:eastAsia="Calibri" w:hAnsi="Arial" w:cs="Arial"/>
          <w:sz w:val="20"/>
          <w:szCs w:val="20"/>
          <w:lang w:val="es-CO" w:eastAsia="es-ES"/>
        </w:rPr>
      </w:pPr>
      <w:r w:rsidRPr="000C3379">
        <w:rPr>
          <w:rFonts w:ascii="Arial" w:eastAsia="Calibri" w:hAnsi="Arial" w:cs="Arial"/>
          <w:sz w:val="20"/>
          <w:szCs w:val="20"/>
          <w:lang w:val="es-CO" w:eastAsia="es-ES"/>
        </w:rPr>
        <w:t>Las fichas técnicas se encuentran</w:t>
      </w:r>
      <w:r w:rsidR="003428D4" w:rsidRPr="000C3379">
        <w:rPr>
          <w:rFonts w:ascii="Arial" w:eastAsia="Calibri" w:hAnsi="Arial" w:cs="Arial"/>
          <w:sz w:val="20"/>
          <w:szCs w:val="20"/>
          <w:lang w:val="es-CO" w:eastAsia="es-ES"/>
        </w:rPr>
        <w:t xml:space="preserve"> registradas en el aplicativo SIBOL este aplicativo no es de la UNIDAD</w:t>
      </w:r>
      <w:r w:rsidR="0097411A">
        <w:rPr>
          <w:rFonts w:ascii="Arial" w:eastAsia="Calibri" w:hAnsi="Arial" w:cs="Arial"/>
          <w:sz w:val="20"/>
          <w:szCs w:val="20"/>
          <w:lang w:val="es-CO" w:eastAsia="es-ES"/>
        </w:rPr>
        <w:t>.</w:t>
      </w:r>
    </w:p>
    <w:p w14:paraId="5BA6DF2D" w14:textId="77777777" w:rsidR="0097411A" w:rsidRPr="0097411A" w:rsidRDefault="0097411A" w:rsidP="0097411A">
      <w:pPr>
        <w:spacing w:after="0"/>
        <w:jc w:val="both"/>
        <w:rPr>
          <w:rFonts w:ascii="Arial" w:eastAsia="Calibri" w:hAnsi="Arial" w:cs="Arial"/>
          <w:sz w:val="20"/>
          <w:szCs w:val="20"/>
          <w:lang w:val="es-CO" w:eastAsia="es-ES"/>
        </w:rPr>
      </w:pPr>
    </w:p>
    <w:p w14:paraId="2BCCA1EF" w14:textId="77777777" w:rsidR="003428D4" w:rsidRDefault="003428D4" w:rsidP="003428D4">
      <w:pPr>
        <w:pStyle w:val="Prrafodelista"/>
        <w:numPr>
          <w:ilvl w:val="0"/>
          <w:numId w:val="14"/>
        </w:numPr>
        <w:spacing w:after="0"/>
        <w:jc w:val="both"/>
        <w:rPr>
          <w:rFonts w:ascii="Arial" w:eastAsia="Calibri" w:hAnsi="Arial" w:cs="Arial"/>
          <w:sz w:val="20"/>
          <w:szCs w:val="20"/>
          <w:lang w:val="es-CO" w:eastAsia="es-ES"/>
        </w:rPr>
      </w:pPr>
      <w:r w:rsidRPr="000C3379">
        <w:rPr>
          <w:rFonts w:ascii="Arial" w:eastAsia="Calibri" w:hAnsi="Arial" w:cs="Arial"/>
          <w:sz w:val="20"/>
          <w:szCs w:val="20"/>
          <w:lang w:val="es-CO" w:eastAsia="es-ES"/>
        </w:rPr>
        <w:t>El proceso auditado informa que el proveedor externo es CI ALLIANCE</w:t>
      </w:r>
      <w:r w:rsidR="0097411A">
        <w:rPr>
          <w:rFonts w:ascii="Arial" w:eastAsia="Calibri" w:hAnsi="Arial" w:cs="Arial"/>
          <w:sz w:val="20"/>
          <w:szCs w:val="20"/>
          <w:lang w:val="es-CO" w:eastAsia="es-ES"/>
        </w:rPr>
        <w:t>.</w:t>
      </w:r>
    </w:p>
    <w:p w14:paraId="646D0678" w14:textId="77777777" w:rsidR="0097411A" w:rsidRPr="0097411A" w:rsidRDefault="0097411A" w:rsidP="0097411A">
      <w:pPr>
        <w:spacing w:after="0"/>
        <w:jc w:val="both"/>
        <w:rPr>
          <w:rFonts w:ascii="Arial" w:eastAsia="Calibri" w:hAnsi="Arial" w:cs="Arial"/>
          <w:sz w:val="20"/>
          <w:szCs w:val="20"/>
          <w:lang w:val="es-CO" w:eastAsia="es-ES"/>
        </w:rPr>
      </w:pPr>
    </w:p>
    <w:p w14:paraId="459E0FB9" w14:textId="77777777" w:rsidR="00E87527" w:rsidRDefault="00E87527" w:rsidP="00E87527">
      <w:pPr>
        <w:pStyle w:val="Prrafodelista"/>
        <w:numPr>
          <w:ilvl w:val="0"/>
          <w:numId w:val="14"/>
        </w:numPr>
        <w:spacing w:after="0"/>
        <w:jc w:val="both"/>
        <w:rPr>
          <w:rFonts w:ascii="Arial" w:eastAsia="Calibri" w:hAnsi="Arial" w:cs="Arial"/>
          <w:sz w:val="20"/>
          <w:szCs w:val="20"/>
          <w:lang w:val="es-CO" w:eastAsia="es-ES"/>
        </w:rPr>
      </w:pPr>
      <w:r w:rsidRPr="000C3379">
        <w:rPr>
          <w:rFonts w:ascii="Arial" w:eastAsia="Calibri" w:hAnsi="Arial" w:cs="Arial"/>
          <w:sz w:val="20"/>
          <w:szCs w:val="20"/>
          <w:lang w:val="es-CO" w:eastAsia="es-ES"/>
        </w:rPr>
        <w:t xml:space="preserve">La comunicación con los enlaces territoriales es por correo </w:t>
      </w:r>
      <w:r w:rsidR="000C3379" w:rsidRPr="000C3379">
        <w:rPr>
          <w:rFonts w:ascii="Arial" w:eastAsia="Calibri" w:hAnsi="Arial" w:cs="Arial"/>
          <w:sz w:val="20"/>
          <w:szCs w:val="20"/>
          <w:lang w:val="es-CO" w:eastAsia="es-ES"/>
        </w:rPr>
        <w:t>electrónico</w:t>
      </w:r>
      <w:r w:rsidRPr="000C3379">
        <w:rPr>
          <w:rFonts w:ascii="Arial" w:eastAsia="Calibri" w:hAnsi="Arial" w:cs="Arial"/>
          <w:sz w:val="20"/>
          <w:szCs w:val="20"/>
          <w:lang w:val="es-CO" w:eastAsia="es-ES"/>
        </w:rPr>
        <w:t xml:space="preserve"> mediante instructivos que especifican las características que deben tener los productos para llevar a cabo los proyectos de infraestructura</w:t>
      </w:r>
      <w:r w:rsidR="000C3379" w:rsidRPr="000C3379">
        <w:rPr>
          <w:rFonts w:ascii="Arial" w:eastAsia="Calibri" w:hAnsi="Arial" w:cs="Arial"/>
          <w:sz w:val="20"/>
          <w:szCs w:val="20"/>
          <w:lang w:val="es-CO" w:eastAsia="es-ES"/>
        </w:rPr>
        <w:t>.</w:t>
      </w:r>
    </w:p>
    <w:p w14:paraId="5BCDF5C9" w14:textId="77777777" w:rsidR="0097411A" w:rsidRPr="0097411A" w:rsidRDefault="0097411A" w:rsidP="0097411A">
      <w:pPr>
        <w:spacing w:after="0"/>
        <w:jc w:val="both"/>
        <w:rPr>
          <w:rFonts w:ascii="Arial" w:eastAsia="Calibri" w:hAnsi="Arial" w:cs="Arial"/>
          <w:sz w:val="20"/>
          <w:szCs w:val="20"/>
          <w:lang w:val="es-CO" w:eastAsia="es-ES"/>
        </w:rPr>
      </w:pPr>
    </w:p>
    <w:p w14:paraId="075B0819" w14:textId="77777777" w:rsidR="000C3379" w:rsidRDefault="000C3379" w:rsidP="000C3379">
      <w:pPr>
        <w:pStyle w:val="Prrafodelista"/>
        <w:numPr>
          <w:ilvl w:val="0"/>
          <w:numId w:val="14"/>
        </w:numPr>
        <w:spacing w:after="0"/>
        <w:jc w:val="both"/>
        <w:rPr>
          <w:rFonts w:ascii="Arial" w:eastAsia="Calibri" w:hAnsi="Arial" w:cs="Arial"/>
          <w:sz w:val="20"/>
          <w:szCs w:val="20"/>
          <w:lang w:val="es-CO" w:eastAsia="es-ES"/>
        </w:rPr>
      </w:pPr>
      <w:r w:rsidRPr="000C3379">
        <w:rPr>
          <w:rFonts w:ascii="Arial" w:eastAsia="Calibri" w:hAnsi="Arial" w:cs="Arial"/>
          <w:sz w:val="20"/>
          <w:szCs w:val="20"/>
          <w:lang w:val="es-CO" w:eastAsia="es-ES"/>
        </w:rPr>
        <w:t>El proceso cuenta con las especificaciones de los productos en los kits de entrega de ayuda humanitaria estas se encuentran definidas en la etapa precontractual con el operador.</w:t>
      </w:r>
    </w:p>
    <w:p w14:paraId="4A526606" w14:textId="77777777" w:rsidR="0097411A" w:rsidRPr="0097411A" w:rsidRDefault="0097411A" w:rsidP="0097411A">
      <w:pPr>
        <w:spacing w:after="0"/>
        <w:jc w:val="both"/>
        <w:rPr>
          <w:rFonts w:ascii="Arial" w:eastAsia="Calibri" w:hAnsi="Arial" w:cs="Arial"/>
          <w:sz w:val="20"/>
          <w:szCs w:val="20"/>
          <w:lang w:val="es-CO" w:eastAsia="es-ES"/>
        </w:rPr>
      </w:pPr>
    </w:p>
    <w:p w14:paraId="5620BDD5" w14:textId="77777777" w:rsidR="000C3379" w:rsidRDefault="000C3379" w:rsidP="000C3379">
      <w:pPr>
        <w:pStyle w:val="Prrafodelista"/>
        <w:numPr>
          <w:ilvl w:val="0"/>
          <w:numId w:val="14"/>
        </w:numPr>
        <w:spacing w:after="0"/>
        <w:jc w:val="both"/>
        <w:rPr>
          <w:rFonts w:ascii="Arial" w:eastAsia="Calibri" w:hAnsi="Arial" w:cs="Arial"/>
          <w:sz w:val="20"/>
          <w:szCs w:val="20"/>
          <w:lang w:val="es-CO" w:eastAsia="es-ES"/>
        </w:rPr>
      </w:pPr>
      <w:r w:rsidRPr="000C3379">
        <w:rPr>
          <w:rFonts w:ascii="Arial" w:eastAsia="Calibri" w:hAnsi="Arial" w:cs="Arial"/>
          <w:sz w:val="20"/>
          <w:szCs w:val="20"/>
          <w:lang w:val="es-CO" w:eastAsia="es-ES"/>
        </w:rPr>
        <w:t>Los servicios prestados se modifican de acuerdo a los cambios que se presenten en la Ley, ya que dentro de esta se encuentran establecidos los tipos de kits de ayuda humanitaria establecidos de acuerdo al número de personas que componen el núcleo familiar</w:t>
      </w:r>
      <w:r w:rsidR="0097411A">
        <w:rPr>
          <w:rFonts w:ascii="Arial" w:eastAsia="Calibri" w:hAnsi="Arial" w:cs="Arial"/>
          <w:sz w:val="20"/>
          <w:szCs w:val="20"/>
          <w:lang w:val="es-CO" w:eastAsia="es-ES"/>
        </w:rPr>
        <w:t>.</w:t>
      </w:r>
    </w:p>
    <w:p w14:paraId="411F836C" w14:textId="77777777" w:rsidR="0097411A" w:rsidRPr="0097411A" w:rsidRDefault="0097411A" w:rsidP="0097411A">
      <w:pPr>
        <w:spacing w:after="0"/>
        <w:jc w:val="both"/>
        <w:rPr>
          <w:rFonts w:ascii="Arial" w:eastAsia="Calibri" w:hAnsi="Arial" w:cs="Arial"/>
          <w:sz w:val="20"/>
          <w:szCs w:val="20"/>
          <w:lang w:val="es-CO" w:eastAsia="es-ES"/>
        </w:rPr>
      </w:pPr>
    </w:p>
    <w:p w14:paraId="7101A76A" w14:textId="77777777" w:rsidR="000C3379" w:rsidRDefault="000C3379" w:rsidP="000C3379">
      <w:pPr>
        <w:pStyle w:val="Prrafodelista"/>
        <w:numPr>
          <w:ilvl w:val="0"/>
          <w:numId w:val="14"/>
        </w:numPr>
        <w:spacing w:after="0"/>
        <w:jc w:val="both"/>
        <w:rPr>
          <w:rFonts w:ascii="Arial" w:eastAsia="Calibri" w:hAnsi="Arial" w:cs="Arial"/>
          <w:sz w:val="20"/>
          <w:szCs w:val="20"/>
          <w:lang w:val="es-CO" w:eastAsia="es-ES"/>
        </w:rPr>
      </w:pPr>
      <w:r w:rsidRPr="000C3379">
        <w:rPr>
          <w:rFonts w:ascii="Arial" w:eastAsia="Calibri" w:hAnsi="Arial" w:cs="Arial"/>
          <w:sz w:val="20"/>
          <w:szCs w:val="20"/>
          <w:lang w:val="es-CO" w:eastAsia="es-ES"/>
        </w:rPr>
        <w:lastRenderedPageBreak/>
        <w:t>El proceso argumenta que no ha identificado necesidades de diseño y desarrollo.</w:t>
      </w:r>
    </w:p>
    <w:p w14:paraId="67807DE6" w14:textId="77777777" w:rsidR="0097411A" w:rsidRPr="0097411A" w:rsidRDefault="0097411A" w:rsidP="0097411A">
      <w:pPr>
        <w:spacing w:after="0"/>
        <w:jc w:val="both"/>
        <w:rPr>
          <w:rFonts w:ascii="Arial" w:eastAsia="Calibri" w:hAnsi="Arial" w:cs="Arial"/>
          <w:sz w:val="20"/>
          <w:szCs w:val="20"/>
          <w:lang w:val="es-CO" w:eastAsia="es-ES"/>
        </w:rPr>
      </w:pPr>
    </w:p>
    <w:p w14:paraId="476ACC14" w14:textId="77777777" w:rsidR="000C3379" w:rsidRDefault="000C3379" w:rsidP="000C3379">
      <w:pPr>
        <w:pStyle w:val="Prrafodelista"/>
        <w:numPr>
          <w:ilvl w:val="0"/>
          <w:numId w:val="14"/>
        </w:numPr>
        <w:spacing w:after="0"/>
        <w:jc w:val="both"/>
        <w:rPr>
          <w:rFonts w:ascii="Arial" w:eastAsia="Calibri" w:hAnsi="Arial" w:cs="Arial"/>
          <w:sz w:val="20"/>
          <w:szCs w:val="20"/>
          <w:lang w:val="es-CO" w:eastAsia="es-ES"/>
        </w:rPr>
      </w:pPr>
      <w:r w:rsidRPr="000C3379">
        <w:rPr>
          <w:rFonts w:ascii="Arial" w:eastAsia="Calibri" w:hAnsi="Arial" w:cs="Arial"/>
          <w:sz w:val="20"/>
          <w:szCs w:val="20"/>
          <w:lang w:val="es-CO" w:eastAsia="es-ES"/>
        </w:rPr>
        <w:t xml:space="preserve">El proceso contrata externamente </w:t>
      </w:r>
      <w:r w:rsidR="0097411A">
        <w:rPr>
          <w:rFonts w:ascii="Arial" w:eastAsia="Calibri" w:hAnsi="Arial" w:cs="Arial"/>
          <w:sz w:val="20"/>
          <w:szCs w:val="20"/>
          <w:lang w:val="es-CO" w:eastAsia="es-ES"/>
        </w:rPr>
        <w:t xml:space="preserve">un laboratorio </w:t>
      </w:r>
      <w:r w:rsidRPr="000C3379">
        <w:rPr>
          <w:rFonts w:ascii="Arial" w:eastAsia="Calibri" w:hAnsi="Arial" w:cs="Arial"/>
          <w:sz w:val="20"/>
          <w:szCs w:val="20"/>
          <w:lang w:val="es-CO" w:eastAsia="es-ES"/>
        </w:rPr>
        <w:t>el cual se encarga de realizar auditorías y revisiones a los productos que componen los kits alimentarios con el fin de que cumplan los criterios para el consumo humano.</w:t>
      </w:r>
    </w:p>
    <w:p w14:paraId="6723E7D7" w14:textId="77777777" w:rsidR="0097411A" w:rsidRPr="0097411A" w:rsidRDefault="0097411A" w:rsidP="0097411A">
      <w:pPr>
        <w:spacing w:after="0"/>
        <w:jc w:val="both"/>
        <w:rPr>
          <w:rFonts w:ascii="Arial" w:eastAsia="Calibri" w:hAnsi="Arial" w:cs="Arial"/>
          <w:sz w:val="20"/>
          <w:szCs w:val="20"/>
          <w:lang w:val="es-CO" w:eastAsia="es-ES"/>
        </w:rPr>
      </w:pPr>
    </w:p>
    <w:p w14:paraId="6782155E" w14:textId="77777777" w:rsidR="0097411A" w:rsidRDefault="000C3379" w:rsidP="0097411A">
      <w:pPr>
        <w:pStyle w:val="Prrafodelista"/>
        <w:numPr>
          <w:ilvl w:val="0"/>
          <w:numId w:val="14"/>
        </w:numPr>
        <w:spacing w:after="0"/>
        <w:jc w:val="both"/>
        <w:rPr>
          <w:rFonts w:ascii="Arial" w:eastAsia="Calibri" w:hAnsi="Arial" w:cs="Arial"/>
          <w:sz w:val="20"/>
          <w:szCs w:val="20"/>
          <w:lang w:val="es-CO" w:eastAsia="es-ES"/>
        </w:rPr>
      </w:pPr>
      <w:r w:rsidRPr="000C3379">
        <w:rPr>
          <w:rFonts w:ascii="Arial" w:eastAsia="Calibri" w:hAnsi="Arial" w:cs="Arial"/>
          <w:sz w:val="20"/>
          <w:szCs w:val="20"/>
          <w:lang w:val="es-CO" w:eastAsia="es-ES"/>
        </w:rPr>
        <w:t>El proceso cuenta con las actividades definidas para la revisión y aprobación de la entrega de los productos a los clientes. Así mismo se cuentan con las fichas que definen los requisitos generales y específicos.</w:t>
      </w:r>
    </w:p>
    <w:p w14:paraId="047AB76E" w14:textId="77777777" w:rsidR="0097411A" w:rsidRPr="0097411A" w:rsidRDefault="0097411A" w:rsidP="0097411A">
      <w:pPr>
        <w:spacing w:after="0"/>
        <w:jc w:val="both"/>
        <w:rPr>
          <w:rFonts w:ascii="Arial" w:eastAsia="Calibri" w:hAnsi="Arial" w:cs="Arial"/>
          <w:sz w:val="20"/>
          <w:szCs w:val="20"/>
          <w:lang w:val="es-CO" w:eastAsia="es-ES"/>
        </w:rPr>
      </w:pPr>
    </w:p>
    <w:p w14:paraId="72DBA93C" w14:textId="77777777" w:rsidR="000C3379" w:rsidRDefault="000C3379" w:rsidP="000C3379">
      <w:pPr>
        <w:pStyle w:val="Prrafodelista"/>
        <w:numPr>
          <w:ilvl w:val="0"/>
          <w:numId w:val="14"/>
        </w:numPr>
        <w:spacing w:after="0"/>
        <w:jc w:val="both"/>
        <w:rPr>
          <w:rFonts w:ascii="Arial" w:eastAsia="Calibri" w:hAnsi="Arial" w:cs="Arial"/>
          <w:sz w:val="20"/>
          <w:szCs w:val="20"/>
          <w:lang w:val="es-CO" w:eastAsia="es-ES"/>
        </w:rPr>
      </w:pPr>
      <w:r w:rsidRPr="000C3379">
        <w:rPr>
          <w:rFonts w:ascii="Arial" w:eastAsia="Calibri" w:hAnsi="Arial" w:cs="Arial"/>
          <w:sz w:val="20"/>
          <w:szCs w:val="20"/>
          <w:lang w:val="es-CO" w:eastAsia="es-ES"/>
        </w:rPr>
        <w:t>El proceso argumenta que hasta la fecha no se encuentran reportadas salidas no conformes ya que hasta el momento están en la etapa de aprobación de proyectos para el segundo semestre viene la etapa de ejecución.</w:t>
      </w:r>
    </w:p>
    <w:p w14:paraId="6FF85E6D" w14:textId="77777777" w:rsidR="0097411A" w:rsidRPr="0097411A" w:rsidRDefault="0097411A" w:rsidP="0097411A">
      <w:pPr>
        <w:spacing w:after="0"/>
        <w:jc w:val="both"/>
        <w:rPr>
          <w:rFonts w:ascii="Arial" w:eastAsia="Calibri" w:hAnsi="Arial" w:cs="Arial"/>
          <w:sz w:val="20"/>
          <w:szCs w:val="20"/>
          <w:lang w:val="es-CO" w:eastAsia="es-ES"/>
        </w:rPr>
      </w:pPr>
    </w:p>
    <w:p w14:paraId="264B70B6" w14:textId="77777777" w:rsidR="000C3379" w:rsidRDefault="000C3379" w:rsidP="000C3379">
      <w:pPr>
        <w:pStyle w:val="Prrafodelista"/>
        <w:numPr>
          <w:ilvl w:val="0"/>
          <w:numId w:val="14"/>
        </w:numPr>
        <w:spacing w:after="0"/>
        <w:jc w:val="both"/>
        <w:rPr>
          <w:rFonts w:ascii="Arial" w:eastAsia="Calibri" w:hAnsi="Arial" w:cs="Arial"/>
          <w:sz w:val="20"/>
          <w:szCs w:val="20"/>
          <w:lang w:val="es-CO" w:eastAsia="es-ES"/>
        </w:rPr>
      </w:pPr>
      <w:r w:rsidRPr="000C3379">
        <w:rPr>
          <w:rFonts w:ascii="Arial" w:eastAsia="Calibri" w:hAnsi="Arial" w:cs="Arial"/>
          <w:sz w:val="20"/>
          <w:szCs w:val="20"/>
          <w:lang w:val="es-CO" w:eastAsia="es-ES"/>
        </w:rPr>
        <w:t>El proceso argumenta que después de realizar las entregas en ayuda humanitaria recibe los listados de entrega firmados por los ciudadanos beneficiados sin embargo no reciben retroalimentación de los productos ya que cuentan con una empresa que les brinda el apoyo a la supervisión de los productos y estos hacen auditorias previas a las entregas para verificar que los productos estén en buenas condiciones para la entrega</w:t>
      </w:r>
      <w:r>
        <w:rPr>
          <w:rFonts w:ascii="Arial" w:eastAsia="Calibri" w:hAnsi="Arial" w:cs="Arial"/>
          <w:sz w:val="20"/>
          <w:szCs w:val="20"/>
          <w:lang w:val="es-CO" w:eastAsia="es-ES"/>
        </w:rPr>
        <w:t>.</w:t>
      </w:r>
    </w:p>
    <w:p w14:paraId="372FCC5C" w14:textId="77777777" w:rsidR="0097411A" w:rsidRPr="0097411A" w:rsidRDefault="0097411A" w:rsidP="0097411A">
      <w:pPr>
        <w:spacing w:after="0"/>
        <w:jc w:val="both"/>
        <w:rPr>
          <w:rFonts w:ascii="Arial" w:eastAsia="Calibri" w:hAnsi="Arial" w:cs="Arial"/>
          <w:sz w:val="20"/>
          <w:szCs w:val="20"/>
          <w:lang w:val="es-CO" w:eastAsia="es-ES"/>
        </w:rPr>
      </w:pPr>
    </w:p>
    <w:p w14:paraId="3FBFC1E2" w14:textId="77777777" w:rsidR="000C3379" w:rsidRPr="000C3379" w:rsidRDefault="000C3379" w:rsidP="000C3379">
      <w:pPr>
        <w:pStyle w:val="Prrafodelista"/>
        <w:numPr>
          <w:ilvl w:val="0"/>
          <w:numId w:val="14"/>
        </w:numPr>
        <w:spacing w:after="0"/>
        <w:jc w:val="both"/>
        <w:rPr>
          <w:rFonts w:ascii="Arial" w:eastAsia="Calibri" w:hAnsi="Arial" w:cs="Arial"/>
          <w:sz w:val="20"/>
          <w:szCs w:val="20"/>
          <w:lang w:val="es-CO" w:eastAsia="es-ES"/>
        </w:rPr>
      </w:pPr>
      <w:r w:rsidRPr="000C3379">
        <w:rPr>
          <w:rFonts w:ascii="Arial" w:eastAsia="Calibri" w:hAnsi="Arial" w:cs="Arial"/>
          <w:sz w:val="20"/>
          <w:szCs w:val="20"/>
          <w:lang w:val="es-CO" w:eastAsia="es-ES"/>
        </w:rPr>
        <w:t>Los procedimientos han tenido cambios los cuales no se encuentran documentados, se recomienda realizar la actualización de los mismos.</w:t>
      </w:r>
    </w:p>
    <w:p w14:paraId="3A7DDA7C" w14:textId="77777777"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14:paraId="0933A9A8" w14:textId="77777777" w:rsidR="00E34AC9" w:rsidRPr="00E34AC9" w:rsidRDefault="00E34AC9" w:rsidP="00E34AC9">
      <w:pPr>
        <w:spacing w:after="0"/>
        <w:jc w:val="both"/>
        <w:rPr>
          <w:rFonts w:ascii="Arial" w:eastAsia="Calibri" w:hAnsi="Arial" w:cs="Arial"/>
          <w:b/>
          <w:sz w:val="20"/>
          <w:szCs w:val="20"/>
          <w:lang w:val="es-CO" w:eastAsia="es-ES"/>
        </w:rPr>
      </w:pPr>
    </w:p>
    <w:p w14:paraId="1E004702"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p>
    <w:p w14:paraId="0BB0DB51" w14:textId="77777777" w:rsidR="007758A6" w:rsidRDefault="007758A6" w:rsidP="007758A6">
      <w:pPr>
        <w:pStyle w:val="Prrafodelista"/>
        <w:spacing w:after="0"/>
        <w:ind w:left="360"/>
        <w:jc w:val="both"/>
        <w:rPr>
          <w:rFonts w:ascii="Arial" w:eastAsia="Calibri" w:hAnsi="Arial" w:cs="Arial"/>
          <w:b/>
          <w:sz w:val="20"/>
          <w:szCs w:val="20"/>
          <w:lang w:val="es-CO" w:eastAsia="es-ES"/>
        </w:rPr>
      </w:pPr>
    </w:p>
    <w:p w14:paraId="1ADA5FC3" w14:textId="77777777" w:rsidR="007758A6" w:rsidRDefault="007758A6" w:rsidP="007758A6">
      <w:pPr>
        <w:pStyle w:val="Prrafodelista"/>
        <w:numPr>
          <w:ilvl w:val="0"/>
          <w:numId w:val="13"/>
        </w:numPr>
        <w:spacing w:after="0"/>
        <w:jc w:val="both"/>
        <w:rPr>
          <w:rFonts w:ascii="Arial" w:eastAsia="Calibri" w:hAnsi="Arial" w:cs="Arial"/>
          <w:sz w:val="20"/>
          <w:szCs w:val="20"/>
          <w:lang w:val="es-CO" w:eastAsia="es-ES"/>
        </w:rPr>
      </w:pPr>
      <w:r w:rsidRPr="007758A6">
        <w:rPr>
          <w:rFonts w:ascii="Arial" w:eastAsia="Calibri" w:hAnsi="Arial" w:cs="Arial"/>
          <w:sz w:val="20"/>
          <w:szCs w:val="20"/>
          <w:lang w:val="es-CO" w:eastAsia="es-ES"/>
        </w:rPr>
        <w:t>El proceso realiza informes mensuales de gestión, así como el seguimiento a los indicadores del plan de acción sin embargo se recomienda que se revisen las metas de los indicadores que ya superaron la meta propuesta en la programación del indicador</w:t>
      </w:r>
      <w:r>
        <w:rPr>
          <w:rFonts w:ascii="Arial" w:eastAsia="Calibri" w:hAnsi="Arial" w:cs="Arial"/>
          <w:sz w:val="20"/>
          <w:szCs w:val="20"/>
          <w:lang w:val="es-CO" w:eastAsia="es-ES"/>
        </w:rPr>
        <w:t>.</w:t>
      </w:r>
    </w:p>
    <w:p w14:paraId="46986B32" w14:textId="77777777" w:rsidR="0097411A" w:rsidRDefault="0097411A" w:rsidP="0097411A">
      <w:pPr>
        <w:pStyle w:val="Prrafodelista"/>
        <w:spacing w:after="0"/>
        <w:jc w:val="both"/>
        <w:rPr>
          <w:rFonts w:ascii="Arial" w:eastAsia="Calibri" w:hAnsi="Arial" w:cs="Arial"/>
          <w:sz w:val="20"/>
          <w:szCs w:val="20"/>
          <w:lang w:val="es-CO" w:eastAsia="es-ES"/>
        </w:rPr>
      </w:pPr>
    </w:p>
    <w:p w14:paraId="60552F35" w14:textId="77777777" w:rsidR="007758A6" w:rsidRDefault="007758A6" w:rsidP="007758A6">
      <w:pPr>
        <w:pStyle w:val="Prrafodelista"/>
        <w:numPr>
          <w:ilvl w:val="0"/>
          <w:numId w:val="13"/>
        </w:numPr>
        <w:spacing w:after="0"/>
        <w:jc w:val="both"/>
        <w:rPr>
          <w:rFonts w:ascii="Arial" w:eastAsia="Calibri" w:hAnsi="Arial" w:cs="Arial"/>
          <w:sz w:val="20"/>
          <w:szCs w:val="20"/>
          <w:lang w:val="es-CO" w:eastAsia="es-ES"/>
        </w:rPr>
      </w:pPr>
      <w:r w:rsidRPr="007758A6">
        <w:rPr>
          <w:rFonts w:ascii="Arial" w:eastAsia="Calibri" w:hAnsi="Arial" w:cs="Arial"/>
          <w:sz w:val="20"/>
          <w:szCs w:val="20"/>
          <w:lang w:val="es-CO" w:eastAsia="es-ES"/>
        </w:rPr>
        <w:t xml:space="preserve">Se cuentan con los instrumentos de satisfacción del cliente sin embargo no se </w:t>
      </w:r>
      <w:r w:rsidR="0097411A" w:rsidRPr="007758A6">
        <w:rPr>
          <w:rFonts w:ascii="Arial" w:eastAsia="Calibri" w:hAnsi="Arial" w:cs="Arial"/>
          <w:sz w:val="20"/>
          <w:szCs w:val="20"/>
          <w:lang w:val="es-CO" w:eastAsia="es-ES"/>
        </w:rPr>
        <w:t>están</w:t>
      </w:r>
      <w:r w:rsidRPr="007758A6">
        <w:rPr>
          <w:rFonts w:ascii="Arial" w:eastAsia="Calibri" w:hAnsi="Arial" w:cs="Arial"/>
          <w:sz w:val="20"/>
          <w:szCs w:val="20"/>
          <w:lang w:val="es-CO" w:eastAsia="es-ES"/>
        </w:rPr>
        <w:t xml:space="preserve"> aplicando.</w:t>
      </w:r>
    </w:p>
    <w:p w14:paraId="3F01007C" w14:textId="77777777" w:rsidR="0097411A" w:rsidRPr="0097411A" w:rsidRDefault="0097411A" w:rsidP="0097411A">
      <w:pPr>
        <w:spacing w:after="0"/>
        <w:jc w:val="both"/>
        <w:rPr>
          <w:rFonts w:ascii="Arial" w:eastAsia="Calibri" w:hAnsi="Arial" w:cs="Arial"/>
          <w:sz w:val="20"/>
          <w:szCs w:val="20"/>
          <w:lang w:val="es-CO" w:eastAsia="es-ES"/>
        </w:rPr>
      </w:pPr>
    </w:p>
    <w:p w14:paraId="247C7508" w14:textId="77777777" w:rsidR="007758A6" w:rsidRDefault="007758A6" w:rsidP="007758A6">
      <w:pPr>
        <w:pStyle w:val="Prrafodelista"/>
        <w:numPr>
          <w:ilvl w:val="0"/>
          <w:numId w:val="13"/>
        </w:numPr>
        <w:spacing w:after="0"/>
        <w:jc w:val="both"/>
        <w:rPr>
          <w:rFonts w:ascii="Arial" w:eastAsia="Calibri" w:hAnsi="Arial" w:cs="Arial"/>
          <w:sz w:val="20"/>
          <w:szCs w:val="20"/>
          <w:lang w:val="es-CO" w:eastAsia="es-ES"/>
        </w:rPr>
      </w:pPr>
      <w:r w:rsidRPr="007758A6">
        <w:rPr>
          <w:rFonts w:ascii="Arial" w:eastAsia="Calibri" w:hAnsi="Arial" w:cs="Arial"/>
          <w:sz w:val="20"/>
          <w:szCs w:val="20"/>
          <w:lang w:val="es-CO" w:eastAsia="es-ES"/>
        </w:rPr>
        <w:t>Se evidencia que el proceso cuenta con actas de entrega a satisfacción en referencia a productos suministrado en el procedimiento ayuda y atención humanitaria inmediata en subsidiariedad mecanismo especie periódico a los municipios.</w:t>
      </w:r>
    </w:p>
    <w:p w14:paraId="55A28188" w14:textId="77777777" w:rsidR="0097411A" w:rsidRPr="0097411A" w:rsidRDefault="0097411A" w:rsidP="0097411A">
      <w:pPr>
        <w:spacing w:after="0"/>
        <w:jc w:val="both"/>
        <w:rPr>
          <w:rFonts w:ascii="Arial" w:eastAsia="Calibri" w:hAnsi="Arial" w:cs="Arial"/>
          <w:sz w:val="20"/>
          <w:szCs w:val="20"/>
          <w:lang w:val="es-CO" w:eastAsia="es-ES"/>
        </w:rPr>
      </w:pPr>
    </w:p>
    <w:p w14:paraId="56501F23" w14:textId="6AC10780" w:rsidR="007758A6" w:rsidRDefault="00130A6B" w:rsidP="007758A6">
      <w:pPr>
        <w:pStyle w:val="Prrafodelista"/>
        <w:numPr>
          <w:ilvl w:val="0"/>
          <w:numId w:val="13"/>
        </w:num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No se ha realizado </w:t>
      </w:r>
      <w:r w:rsidR="007758A6" w:rsidRPr="007758A6">
        <w:rPr>
          <w:rFonts w:ascii="Arial" w:eastAsia="Calibri" w:hAnsi="Arial" w:cs="Arial"/>
          <w:sz w:val="20"/>
          <w:szCs w:val="20"/>
          <w:lang w:val="es-CO" w:eastAsia="es-ES"/>
        </w:rPr>
        <w:t xml:space="preserve"> la medición de satisfacción del cliente a pesar de que se cuentan con los instrumentos diseñados para tal fin (encuesta de satisfacción) los auditados argumentan que no se han aplicado debido a que no se ha iniciado la logística de entregas para ayuda humanitaria, apoyo a las territoriales en proyectos de infraestructura social y comunitaria.</w:t>
      </w:r>
    </w:p>
    <w:p w14:paraId="5AC76EA9" w14:textId="77777777" w:rsidR="0097411A" w:rsidRPr="0097411A" w:rsidRDefault="0097411A" w:rsidP="0097411A">
      <w:pPr>
        <w:spacing w:after="0"/>
        <w:jc w:val="both"/>
        <w:rPr>
          <w:rFonts w:ascii="Arial" w:eastAsia="Calibri" w:hAnsi="Arial" w:cs="Arial"/>
          <w:sz w:val="20"/>
          <w:szCs w:val="20"/>
          <w:lang w:val="es-CO" w:eastAsia="es-ES"/>
        </w:rPr>
      </w:pPr>
    </w:p>
    <w:p w14:paraId="2FED2748" w14:textId="77777777" w:rsidR="00E34AC9" w:rsidRDefault="007758A6" w:rsidP="00E34AC9">
      <w:pPr>
        <w:pStyle w:val="Prrafodelista"/>
        <w:numPr>
          <w:ilvl w:val="0"/>
          <w:numId w:val="13"/>
        </w:numPr>
        <w:spacing w:after="0"/>
        <w:jc w:val="both"/>
        <w:rPr>
          <w:rFonts w:ascii="Arial" w:eastAsia="Calibri" w:hAnsi="Arial" w:cs="Arial"/>
          <w:sz w:val="20"/>
          <w:szCs w:val="20"/>
          <w:lang w:val="es-CO" w:eastAsia="es-ES"/>
        </w:rPr>
      </w:pPr>
      <w:r w:rsidRPr="007758A6">
        <w:rPr>
          <w:rFonts w:ascii="Arial" w:eastAsia="Calibri" w:hAnsi="Arial" w:cs="Arial"/>
          <w:sz w:val="20"/>
          <w:szCs w:val="20"/>
          <w:lang w:val="es-CO" w:eastAsia="es-ES"/>
        </w:rPr>
        <w:t>El proceso realiza seguimiento al desempeño a los proveedores externos.</w:t>
      </w:r>
    </w:p>
    <w:p w14:paraId="3808BF7C" w14:textId="77777777" w:rsidR="0097411A" w:rsidRPr="0097411A" w:rsidRDefault="0097411A" w:rsidP="0097411A">
      <w:pPr>
        <w:pStyle w:val="Prrafodelista"/>
        <w:rPr>
          <w:rFonts w:ascii="Arial" w:eastAsia="Calibri" w:hAnsi="Arial" w:cs="Arial"/>
          <w:sz w:val="20"/>
          <w:szCs w:val="20"/>
          <w:lang w:val="es-CO" w:eastAsia="es-ES"/>
        </w:rPr>
      </w:pPr>
    </w:p>
    <w:p w14:paraId="42A6D914" w14:textId="77777777" w:rsidR="00637083" w:rsidRPr="00637083" w:rsidRDefault="0097411A" w:rsidP="00F72B03">
      <w:pPr>
        <w:pStyle w:val="Prrafodelista"/>
        <w:numPr>
          <w:ilvl w:val="0"/>
          <w:numId w:val="13"/>
        </w:numPr>
        <w:spacing w:after="0"/>
        <w:jc w:val="both"/>
        <w:rPr>
          <w:rFonts w:ascii="Arial" w:eastAsia="Calibri" w:hAnsi="Arial" w:cs="Arial"/>
          <w:b/>
          <w:sz w:val="20"/>
          <w:szCs w:val="20"/>
          <w:lang w:val="es-CO" w:eastAsia="es-ES"/>
        </w:rPr>
      </w:pPr>
      <w:r w:rsidRPr="00637083">
        <w:rPr>
          <w:rFonts w:ascii="Arial" w:eastAsia="Calibri" w:hAnsi="Arial" w:cs="Arial"/>
          <w:sz w:val="20"/>
          <w:szCs w:val="20"/>
          <w:lang w:val="es-CO" w:eastAsia="es-ES"/>
        </w:rPr>
        <w:t>Se evidencia debilidad en cuanto al seguimiento en l</w:t>
      </w:r>
      <w:r w:rsidR="00637083" w:rsidRPr="00637083">
        <w:rPr>
          <w:rFonts w:ascii="Arial" w:eastAsia="Calibri" w:hAnsi="Arial" w:cs="Arial"/>
          <w:sz w:val="20"/>
          <w:szCs w:val="20"/>
          <w:lang w:val="es-CO" w:eastAsia="es-ES"/>
        </w:rPr>
        <w:t>as acciones para abordar los riesgos</w:t>
      </w:r>
      <w:r w:rsidRPr="00637083">
        <w:rPr>
          <w:rFonts w:ascii="Arial" w:eastAsia="Calibri" w:hAnsi="Arial" w:cs="Arial"/>
          <w:sz w:val="20"/>
          <w:szCs w:val="20"/>
          <w:lang w:val="es-CO" w:eastAsia="es-ES"/>
        </w:rPr>
        <w:t xml:space="preserve">, salidas no conformes, </w:t>
      </w:r>
      <w:r w:rsidR="00637083">
        <w:rPr>
          <w:rFonts w:ascii="Arial" w:eastAsia="Calibri" w:hAnsi="Arial" w:cs="Arial"/>
          <w:sz w:val="20"/>
          <w:szCs w:val="20"/>
          <w:lang w:val="es-CO" w:eastAsia="es-ES"/>
        </w:rPr>
        <w:t xml:space="preserve">la medición en el </w:t>
      </w:r>
      <w:r w:rsidR="00637083" w:rsidRPr="00637083">
        <w:rPr>
          <w:rFonts w:ascii="Arial" w:eastAsia="Calibri" w:hAnsi="Arial" w:cs="Arial"/>
          <w:sz w:val="20"/>
          <w:szCs w:val="20"/>
          <w:lang w:val="es-CO" w:eastAsia="es-ES"/>
        </w:rPr>
        <w:t xml:space="preserve"> grado de </w:t>
      </w:r>
      <w:r w:rsidRPr="00637083">
        <w:rPr>
          <w:rFonts w:ascii="Arial" w:eastAsia="Calibri" w:hAnsi="Arial" w:cs="Arial"/>
          <w:sz w:val="20"/>
          <w:szCs w:val="20"/>
          <w:lang w:val="es-CO" w:eastAsia="es-ES"/>
        </w:rPr>
        <w:t>satisfacción del cliente</w:t>
      </w:r>
      <w:r w:rsidR="00637083">
        <w:rPr>
          <w:rFonts w:ascii="Arial" w:eastAsia="Calibri" w:hAnsi="Arial" w:cs="Arial"/>
          <w:sz w:val="20"/>
          <w:szCs w:val="20"/>
          <w:lang w:val="es-CO" w:eastAsia="es-ES"/>
        </w:rPr>
        <w:t xml:space="preserve"> y </w:t>
      </w:r>
      <w:r w:rsidR="005129A6">
        <w:rPr>
          <w:rFonts w:ascii="Arial" w:eastAsia="Calibri" w:hAnsi="Arial" w:cs="Arial"/>
          <w:sz w:val="20"/>
          <w:szCs w:val="20"/>
          <w:lang w:val="es-CO" w:eastAsia="es-ES"/>
        </w:rPr>
        <w:t>las metas propuestas</w:t>
      </w:r>
      <w:r w:rsidR="00637083">
        <w:rPr>
          <w:rFonts w:ascii="Arial" w:eastAsia="Calibri" w:hAnsi="Arial" w:cs="Arial"/>
          <w:sz w:val="20"/>
          <w:szCs w:val="20"/>
          <w:lang w:val="es-CO" w:eastAsia="es-ES"/>
        </w:rPr>
        <w:t xml:space="preserve"> en los indicadores del plan de acción.</w:t>
      </w:r>
    </w:p>
    <w:p w14:paraId="15E2B6B9" w14:textId="77777777" w:rsidR="00637083" w:rsidRPr="00637083" w:rsidRDefault="00637083" w:rsidP="00637083">
      <w:pPr>
        <w:pStyle w:val="Prrafodelista"/>
        <w:rPr>
          <w:rFonts w:ascii="Arial" w:eastAsia="Calibri" w:hAnsi="Arial" w:cs="Arial"/>
          <w:b/>
          <w:sz w:val="20"/>
          <w:szCs w:val="20"/>
          <w:lang w:val="es-CO" w:eastAsia="es-ES"/>
        </w:rPr>
      </w:pPr>
    </w:p>
    <w:p w14:paraId="3588A49C" w14:textId="77777777" w:rsidR="00637083" w:rsidRDefault="00637083" w:rsidP="00637083">
      <w:pPr>
        <w:pStyle w:val="Prrafodelista"/>
        <w:spacing w:after="0"/>
        <w:jc w:val="both"/>
        <w:rPr>
          <w:rFonts w:ascii="Arial" w:eastAsia="Calibri" w:hAnsi="Arial" w:cs="Arial"/>
          <w:b/>
          <w:sz w:val="20"/>
          <w:szCs w:val="20"/>
          <w:lang w:val="es-CO" w:eastAsia="es-ES"/>
        </w:rPr>
      </w:pPr>
    </w:p>
    <w:p w14:paraId="407059D8" w14:textId="77777777" w:rsidR="00233F8C" w:rsidRDefault="00233F8C" w:rsidP="00637083">
      <w:pPr>
        <w:pStyle w:val="Prrafodelista"/>
        <w:spacing w:after="0"/>
        <w:jc w:val="both"/>
        <w:rPr>
          <w:rFonts w:ascii="Arial" w:eastAsia="Calibri" w:hAnsi="Arial" w:cs="Arial"/>
          <w:b/>
          <w:sz w:val="20"/>
          <w:szCs w:val="20"/>
          <w:lang w:val="es-CO" w:eastAsia="es-ES"/>
        </w:rPr>
      </w:pPr>
    </w:p>
    <w:p w14:paraId="3133982C" w14:textId="77777777" w:rsidR="00233F8C" w:rsidRDefault="00233F8C" w:rsidP="00637083">
      <w:pPr>
        <w:pStyle w:val="Prrafodelista"/>
        <w:spacing w:after="0"/>
        <w:jc w:val="both"/>
        <w:rPr>
          <w:rFonts w:ascii="Arial" w:eastAsia="Calibri" w:hAnsi="Arial" w:cs="Arial"/>
          <w:b/>
          <w:sz w:val="20"/>
          <w:szCs w:val="20"/>
          <w:lang w:val="es-CO" w:eastAsia="es-ES"/>
        </w:rPr>
      </w:pPr>
    </w:p>
    <w:p w14:paraId="2361AE9F" w14:textId="77777777" w:rsidR="00233F8C" w:rsidRPr="00637083" w:rsidRDefault="00233F8C" w:rsidP="00637083">
      <w:pPr>
        <w:pStyle w:val="Prrafodelista"/>
        <w:spacing w:after="0"/>
        <w:jc w:val="both"/>
        <w:rPr>
          <w:rFonts w:ascii="Arial" w:eastAsia="Calibri" w:hAnsi="Arial" w:cs="Arial"/>
          <w:b/>
          <w:sz w:val="20"/>
          <w:szCs w:val="20"/>
          <w:lang w:val="es-CO" w:eastAsia="es-ES"/>
        </w:rPr>
      </w:pPr>
    </w:p>
    <w:p w14:paraId="561FC080" w14:textId="77777777" w:rsidR="00637083" w:rsidRPr="00637083" w:rsidRDefault="00637083" w:rsidP="00637083">
      <w:pPr>
        <w:spacing w:after="0"/>
        <w:jc w:val="both"/>
        <w:rPr>
          <w:rFonts w:ascii="Arial" w:eastAsia="Calibri" w:hAnsi="Arial" w:cs="Arial"/>
          <w:b/>
          <w:sz w:val="20"/>
          <w:szCs w:val="20"/>
          <w:lang w:val="es-CO" w:eastAsia="es-ES"/>
        </w:rPr>
      </w:pPr>
    </w:p>
    <w:p w14:paraId="1B28C173"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CONCEPTO DE AUDITORÍA NUMERAL 10 DE LA ISO 9001:2015</w:t>
      </w:r>
    </w:p>
    <w:p w14:paraId="05920F2E" w14:textId="77777777" w:rsidR="00637083" w:rsidRDefault="00637083" w:rsidP="00637083">
      <w:pPr>
        <w:pStyle w:val="Prrafodelista"/>
        <w:spacing w:after="0"/>
        <w:ind w:left="360"/>
        <w:jc w:val="both"/>
        <w:rPr>
          <w:rFonts w:ascii="Arial" w:eastAsia="Calibri" w:hAnsi="Arial" w:cs="Arial"/>
          <w:b/>
          <w:sz w:val="20"/>
          <w:szCs w:val="20"/>
          <w:lang w:val="es-CO" w:eastAsia="es-ES"/>
        </w:rPr>
      </w:pPr>
    </w:p>
    <w:p w14:paraId="4F5D063E" w14:textId="77777777" w:rsidR="007758A6" w:rsidRDefault="007758A6" w:rsidP="007758A6">
      <w:pPr>
        <w:spacing w:after="0"/>
        <w:jc w:val="both"/>
        <w:rPr>
          <w:rFonts w:ascii="Arial" w:eastAsia="Calibri" w:hAnsi="Arial" w:cs="Arial"/>
          <w:b/>
          <w:sz w:val="20"/>
          <w:szCs w:val="20"/>
          <w:lang w:val="es-CO" w:eastAsia="es-ES"/>
        </w:rPr>
      </w:pPr>
    </w:p>
    <w:p w14:paraId="3EC54AA5" w14:textId="77777777" w:rsidR="007758A6" w:rsidRDefault="007758A6" w:rsidP="007758A6">
      <w:pPr>
        <w:pStyle w:val="Prrafodelista"/>
        <w:numPr>
          <w:ilvl w:val="0"/>
          <w:numId w:val="12"/>
        </w:numPr>
        <w:spacing w:after="0"/>
        <w:jc w:val="both"/>
        <w:rPr>
          <w:rFonts w:ascii="Arial" w:eastAsia="Calibri" w:hAnsi="Arial" w:cs="Arial"/>
          <w:sz w:val="20"/>
          <w:szCs w:val="20"/>
          <w:lang w:val="es-CO" w:eastAsia="es-ES"/>
        </w:rPr>
      </w:pPr>
      <w:r w:rsidRPr="007758A6">
        <w:rPr>
          <w:rFonts w:ascii="Arial" w:eastAsia="Calibri" w:hAnsi="Arial" w:cs="Arial"/>
          <w:sz w:val="20"/>
          <w:szCs w:val="20"/>
          <w:lang w:val="es-CO" w:eastAsia="es-ES"/>
        </w:rPr>
        <w:t>Dentro del ejercicio de auditoria se evidencio que el proceso prevención de emergencias no tiene materializado servicios no conformes.</w:t>
      </w:r>
    </w:p>
    <w:p w14:paraId="31CD78C7" w14:textId="77777777" w:rsidR="0097411A" w:rsidRPr="007758A6" w:rsidRDefault="0097411A" w:rsidP="0097411A">
      <w:pPr>
        <w:pStyle w:val="Prrafodelista"/>
        <w:spacing w:after="0"/>
        <w:jc w:val="both"/>
        <w:rPr>
          <w:rFonts w:ascii="Arial" w:eastAsia="Calibri" w:hAnsi="Arial" w:cs="Arial"/>
          <w:sz w:val="20"/>
          <w:szCs w:val="20"/>
          <w:lang w:val="es-CO" w:eastAsia="es-ES"/>
        </w:rPr>
      </w:pPr>
    </w:p>
    <w:p w14:paraId="329F4628" w14:textId="77777777" w:rsidR="0097411A" w:rsidRDefault="007758A6" w:rsidP="00637083">
      <w:pPr>
        <w:pStyle w:val="Prrafodelista"/>
        <w:numPr>
          <w:ilvl w:val="0"/>
          <w:numId w:val="13"/>
        </w:numPr>
        <w:spacing w:after="0"/>
        <w:jc w:val="both"/>
        <w:rPr>
          <w:rFonts w:ascii="Arial" w:eastAsia="Calibri" w:hAnsi="Arial" w:cs="Arial"/>
          <w:sz w:val="20"/>
          <w:szCs w:val="20"/>
          <w:lang w:val="es-CO" w:eastAsia="es-ES"/>
        </w:rPr>
      </w:pPr>
      <w:r w:rsidRPr="007758A6">
        <w:rPr>
          <w:rFonts w:ascii="Arial" w:eastAsia="Calibri" w:hAnsi="Arial" w:cs="Arial"/>
          <w:sz w:val="20"/>
          <w:szCs w:val="20"/>
          <w:lang w:val="es-CO" w:eastAsia="es-ES"/>
        </w:rPr>
        <w:t>El proceso no cuenta con no conformidades.</w:t>
      </w:r>
    </w:p>
    <w:p w14:paraId="23533A89" w14:textId="77777777" w:rsidR="00637083" w:rsidRDefault="00637083" w:rsidP="00637083">
      <w:pPr>
        <w:pStyle w:val="Prrafodelista"/>
        <w:spacing w:after="0"/>
        <w:jc w:val="both"/>
        <w:rPr>
          <w:rFonts w:ascii="Arial" w:eastAsia="Calibri" w:hAnsi="Arial" w:cs="Arial"/>
          <w:sz w:val="20"/>
          <w:szCs w:val="20"/>
          <w:lang w:val="es-CO" w:eastAsia="es-ES"/>
        </w:rPr>
      </w:pPr>
    </w:p>
    <w:p w14:paraId="4AF9509E" w14:textId="77777777" w:rsidR="007758A6" w:rsidRPr="007758A6" w:rsidRDefault="007758A6" w:rsidP="00637083">
      <w:pPr>
        <w:pStyle w:val="Prrafodelista"/>
        <w:numPr>
          <w:ilvl w:val="0"/>
          <w:numId w:val="13"/>
        </w:numPr>
        <w:spacing w:after="0"/>
        <w:jc w:val="both"/>
        <w:rPr>
          <w:rFonts w:ascii="Arial" w:eastAsia="Calibri" w:hAnsi="Arial" w:cs="Arial"/>
          <w:sz w:val="20"/>
          <w:szCs w:val="20"/>
          <w:lang w:val="es-CO" w:eastAsia="es-ES"/>
        </w:rPr>
      </w:pPr>
      <w:r w:rsidRPr="007758A6">
        <w:rPr>
          <w:rFonts w:ascii="Arial" w:eastAsia="Calibri" w:hAnsi="Arial" w:cs="Arial"/>
          <w:sz w:val="20"/>
          <w:szCs w:val="20"/>
          <w:lang w:val="es-CO" w:eastAsia="es-ES"/>
        </w:rPr>
        <w:t>En el periodo de auditoria no se han realizado revisiones por la alta dirección</w:t>
      </w:r>
    </w:p>
    <w:p w14:paraId="599695BD" w14:textId="77777777" w:rsidR="007758A6" w:rsidRPr="007758A6" w:rsidRDefault="007758A6" w:rsidP="007758A6">
      <w:pPr>
        <w:spacing w:after="0"/>
        <w:jc w:val="both"/>
        <w:rPr>
          <w:rFonts w:ascii="Arial" w:eastAsia="Calibri" w:hAnsi="Arial" w:cs="Arial"/>
          <w:b/>
          <w:sz w:val="20"/>
          <w:szCs w:val="20"/>
          <w:lang w:val="es-CO" w:eastAsia="es-ES"/>
        </w:rPr>
      </w:pPr>
    </w:p>
    <w:p w14:paraId="00FB536C" w14:textId="77777777" w:rsidR="00E34AC9" w:rsidRPr="00E34AC9" w:rsidRDefault="00E34AC9" w:rsidP="00E34AC9">
      <w:pPr>
        <w:spacing w:after="0"/>
        <w:jc w:val="both"/>
        <w:rPr>
          <w:rFonts w:ascii="Arial" w:eastAsia="Calibri" w:hAnsi="Arial" w:cs="Arial"/>
          <w:b/>
          <w:sz w:val="20"/>
          <w:szCs w:val="20"/>
          <w:lang w:val="es-CO" w:eastAsia="es-ES"/>
        </w:rPr>
      </w:pPr>
    </w:p>
    <w:p w14:paraId="44BC0EF5" w14:textId="77777777"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14:paraId="7D9693BC" w14:textId="77777777" w:rsidR="007758A6" w:rsidRDefault="007758A6" w:rsidP="00E34AC9">
      <w:pPr>
        <w:spacing w:after="0"/>
        <w:jc w:val="both"/>
        <w:rPr>
          <w:rFonts w:ascii="Arial" w:eastAsia="Calibri" w:hAnsi="Arial" w:cs="Arial"/>
          <w:b/>
          <w:sz w:val="20"/>
          <w:szCs w:val="20"/>
          <w:lang w:val="es-CO" w:eastAsia="es-ES"/>
        </w:rPr>
      </w:pPr>
    </w:p>
    <w:p w14:paraId="30E873DA" w14:textId="77777777" w:rsidR="00D47305" w:rsidRPr="00D47305" w:rsidRDefault="00D47305" w:rsidP="00E34AC9">
      <w:pPr>
        <w:pStyle w:val="Prrafodelista"/>
        <w:numPr>
          <w:ilvl w:val="0"/>
          <w:numId w:val="17"/>
        </w:numPr>
        <w:spacing w:after="0"/>
        <w:jc w:val="both"/>
        <w:rPr>
          <w:rFonts w:ascii="Arial" w:eastAsia="Calibri" w:hAnsi="Arial" w:cs="Arial"/>
          <w:sz w:val="20"/>
          <w:szCs w:val="20"/>
          <w:lang w:val="es-CO" w:eastAsia="es-ES"/>
        </w:rPr>
      </w:pPr>
      <w:r w:rsidRPr="00D47305">
        <w:rPr>
          <w:rFonts w:ascii="Arial" w:eastAsia="Calibri" w:hAnsi="Arial" w:cs="Arial"/>
          <w:sz w:val="20"/>
          <w:szCs w:val="20"/>
          <w:lang w:val="es-CO" w:eastAsia="es-ES"/>
        </w:rPr>
        <w:t>Al indagar al personal del proceso prevención de hechos victimizantes se evidencio que el 55% de los entrevistados no han apropiado la política del sistema integrado de gestión. Se recomienda profundizar en la apropiación de los conocimientos del Sistema Integrado de Gestión en todo el equipo. Esta observación también se deja para el  numeral 7.3 Toma de conciencia.</w:t>
      </w:r>
    </w:p>
    <w:p w14:paraId="0BFE2F9C" w14:textId="77777777" w:rsidR="00D47305" w:rsidRPr="00D47305" w:rsidRDefault="00D47305" w:rsidP="00D47305">
      <w:pPr>
        <w:pStyle w:val="Prrafodelista"/>
        <w:spacing w:after="0"/>
        <w:jc w:val="both"/>
        <w:rPr>
          <w:rFonts w:ascii="Arial" w:eastAsia="Calibri" w:hAnsi="Arial" w:cs="Arial"/>
          <w:sz w:val="20"/>
          <w:szCs w:val="20"/>
          <w:lang w:val="es-CO" w:eastAsia="es-ES"/>
        </w:rPr>
      </w:pPr>
    </w:p>
    <w:p w14:paraId="3F90A363" w14:textId="60B14703" w:rsidR="00637083" w:rsidRPr="00D47305" w:rsidRDefault="00D47305" w:rsidP="00E34AC9">
      <w:pPr>
        <w:pStyle w:val="Prrafodelista"/>
        <w:numPr>
          <w:ilvl w:val="0"/>
          <w:numId w:val="17"/>
        </w:numPr>
        <w:spacing w:after="0"/>
        <w:jc w:val="both"/>
        <w:rPr>
          <w:rFonts w:ascii="Arial" w:eastAsia="Calibri" w:hAnsi="Arial" w:cs="Arial"/>
          <w:sz w:val="20"/>
          <w:szCs w:val="20"/>
          <w:lang w:val="es-CO" w:eastAsia="es-ES"/>
        </w:rPr>
      </w:pPr>
      <w:r w:rsidRPr="00D47305">
        <w:rPr>
          <w:rFonts w:ascii="Arial" w:eastAsia="Calibri" w:hAnsi="Arial" w:cs="Arial"/>
          <w:sz w:val="20"/>
          <w:szCs w:val="20"/>
          <w:lang w:val="es-CO" w:eastAsia="es-ES"/>
        </w:rPr>
        <w:t xml:space="preserve">Se realizan reuniones de equipo sin embargo no se tienen formalizadas con listas de asistencia y firmas, en el momento de la auditoria el proceso manifestó que las actas se encontraban en Fontibón sin embargo en el tiempo que se dio para presentar evidencias no se recibieron las actas.  </w:t>
      </w:r>
    </w:p>
    <w:p w14:paraId="777CC230" w14:textId="77777777" w:rsidR="00D47305" w:rsidRPr="00D47305" w:rsidRDefault="00D47305" w:rsidP="00D47305">
      <w:pPr>
        <w:pStyle w:val="Prrafodelista"/>
        <w:rPr>
          <w:rFonts w:ascii="Arial" w:eastAsia="Calibri" w:hAnsi="Arial" w:cs="Arial"/>
          <w:sz w:val="20"/>
          <w:szCs w:val="20"/>
          <w:lang w:val="es-CO" w:eastAsia="es-ES"/>
        </w:rPr>
      </w:pPr>
    </w:p>
    <w:p w14:paraId="31752E44" w14:textId="5AD02B2F" w:rsidR="00D47305" w:rsidRPr="00D47305" w:rsidRDefault="00D47305" w:rsidP="00D47305">
      <w:pPr>
        <w:pStyle w:val="Prrafodelista"/>
        <w:numPr>
          <w:ilvl w:val="0"/>
          <w:numId w:val="17"/>
        </w:numPr>
        <w:spacing w:after="0"/>
        <w:jc w:val="both"/>
        <w:rPr>
          <w:rFonts w:ascii="Arial" w:eastAsia="Calibri" w:hAnsi="Arial" w:cs="Arial"/>
          <w:sz w:val="20"/>
          <w:szCs w:val="20"/>
          <w:lang w:val="es-CO" w:eastAsia="es-ES"/>
        </w:rPr>
      </w:pPr>
      <w:r w:rsidRPr="00D47305">
        <w:rPr>
          <w:rFonts w:ascii="Arial" w:eastAsia="Calibri" w:hAnsi="Arial" w:cs="Arial"/>
          <w:sz w:val="20"/>
          <w:szCs w:val="20"/>
          <w:lang w:val="es-CO" w:eastAsia="es-ES"/>
        </w:rPr>
        <w:t>El proceso realiza seguimiento en cuanto al reporte que se presenta en el aplicativo Sisgestión, sin embargo se revisó  que el indicador “Asesorar técnicamente a Entidades Territoriales en planes de contingencia y ayuda humanitaria inmediata” supero la meta propuesta desde el mes de abril, evidenciando que no se ha realizado el ajuste correspondiente ante la oficina de planeación, es de aclarar que la meta proyectada para ese mes es de 248 asistencias técnicas y en ese mes se realizaron 488 asistencias técnicas; por lo cual la programación de este indicador no se ajusta a la dinámica del comportamiento de la meta propuesta.</w:t>
      </w:r>
    </w:p>
    <w:p w14:paraId="7B2CCEBD" w14:textId="77777777" w:rsidR="00D47305" w:rsidRPr="00D47305" w:rsidRDefault="00D47305" w:rsidP="00D47305">
      <w:pPr>
        <w:pStyle w:val="Prrafodelista"/>
        <w:rPr>
          <w:rFonts w:ascii="Arial" w:eastAsia="Calibri" w:hAnsi="Arial" w:cs="Arial"/>
          <w:sz w:val="20"/>
          <w:szCs w:val="20"/>
          <w:lang w:val="es-CO" w:eastAsia="es-ES"/>
        </w:rPr>
      </w:pPr>
    </w:p>
    <w:p w14:paraId="7F159CC9" w14:textId="669DB83E" w:rsidR="00D47305" w:rsidRPr="00D47305" w:rsidRDefault="00D47305" w:rsidP="00D47305">
      <w:pPr>
        <w:pStyle w:val="Prrafodelista"/>
        <w:numPr>
          <w:ilvl w:val="0"/>
          <w:numId w:val="17"/>
        </w:numPr>
        <w:spacing w:after="0"/>
        <w:jc w:val="both"/>
        <w:rPr>
          <w:rFonts w:ascii="Arial" w:eastAsia="Calibri" w:hAnsi="Arial" w:cs="Arial"/>
          <w:sz w:val="20"/>
          <w:szCs w:val="20"/>
          <w:lang w:val="es-CO" w:eastAsia="es-ES"/>
        </w:rPr>
      </w:pPr>
      <w:r w:rsidRPr="00D47305">
        <w:rPr>
          <w:rFonts w:ascii="Arial" w:eastAsia="Calibri" w:hAnsi="Arial" w:cs="Arial"/>
          <w:sz w:val="20"/>
          <w:szCs w:val="20"/>
          <w:lang w:val="es-CO" w:eastAsia="es-ES"/>
        </w:rPr>
        <w:t>Se evidencia que se cuenta con el cuadro de personal que compone la Subdirección de prevención de emergencias, sin embargo los auditados manifestaron que no cuentan con enlace SIG y que las actividades la están realizando entre varias personas de la Subdirección de Prevención de Atención a Emergencias.  Esta actividad no es propia del proceso es compartida, con gestión del  talento humano.</w:t>
      </w:r>
    </w:p>
    <w:p w14:paraId="44223C9E" w14:textId="77777777" w:rsidR="00D47305" w:rsidRPr="00D47305" w:rsidRDefault="00D47305" w:rsidP="00D47305">
      <w:pPr>
        <w:pStyle w:val="Prrafodelista"/>
        <w:rPr>
          <w:rFonts w:ascii="Arial" w:eastAsia="Calibri" w:hAnsi="Arial" w:cs="Arial"/>
          <w:sz w:val="20"/>
          <w:szCs w:val="20"/>
          <w:lang w:val="es-CO" w:eastAsia="es-ES"/>
        </w:rPr>
      </w:pPr>
    </w:p>
    <w:p w14:paraId="0739814E" w14:textId="358984BB" w:rsidR="00D47305" w:rsidRPr="00D47305" w:rsidRDefault="00D47305" w:rsidP="00D47305">
      <w:pPr>
        <w:pStyle w:val="Prrafodelista"/>
        <w:numPr>
          <w:ilvl w:val="0"/>
          <w:numId w:val="17"/>
        </w:numPr>
        <w:spacing w:after="0"/>
        <w:jc w:val="both"/>
        <w:rPr>
          <w:rFonts w:ascii="Arial" w:eastAsia="Calibri" w:hAnsi="Arial" w:cs="Arial"/>
          <w:sz w:val="20"/>
          <w:szCs w:val="20"/>
          <w:lang w:val="es-CO" w:eastAsia="es-ES"/>
        </w:rPr>
      </w:pPr>
      <w:r w:rsidRPr="00D47305">
        <w:rPr>
          <w:rFonts w:ascii="Arial" w:eastAsia="Calibri" w:hAnsi="Arial" w:cs="Arial"/>
          <w:sz w:val="20"/>
          <w:szCs w:val="20"/>
          <w:lang w:val="es-CO" w:eastAsia="es-ES"/>
        </w:rPr>
        <w:t>Al revisar el  Procedimiento Ejecución de Proyectos de Infraestructura Social y Comunitaria  se evidencio que tienen actividades que no están descritas dentro del procedimiento, las cuales son fundamentales para el logro de los objetivos y el control de la operación, por tal razón se recomienda realizar la actualización del mismo.</w:t>
      </w:r>
    </w:p>
    <w:p w14:paraId="12318B25" w14:textId="77777777" w:rsidR="00D47305" w:rsidRPr="00D47305" w:rsidRDefault="00D47305" w:rsidP="00D47305">
      <w:pPr>
        <w:pStyle w:val="Prrafodelista"/>
        <w:rPr>
          <w:rFonts w:ascii="Arial" w:eastAsia="Calibri" w:hAnsi="Arial" w:cs="Arial"/>
          <w:sz w:val="20"/>
          <w:szCs w:val="20"/>
          <w:lang w:val="es-CO" w:eastAsia="es-ES"/>
        </w:rPr>
      </w:pPr>
    </w:p>
    <w:p w14:paraId="77B5BD71" w14:textId="5DCA46AF" w:rsidR="00D47305" w:rsidRPr="00D47305" w:rsidRDefault="00D47305" w:rsidP="00D47305">
      <w:pPr>
        <w:pStyle w:val="Prrafodelista"/>
        <w:numPr>
          <w:ilvl w:val="0"/>
          <w:numId w:val="17"/>
        </w:numPr>
        <w:spacing w:after="0"/>
        <w:jc w:val="both"/>
        <w:rPr>
          <w:rFonts w:ascii="Arial" w:eastAsia="Calibri" w:hAnsi="Arial" w:cs="Arial"/>
          <w:sz w:val="20"/>
          <w:szCs w:val="20"/>
          <w:lang w:val="es-CO" w:eastAsia="es-ES"/>
        </w:rPr>
      </w:pPr>
      <w:r w:rsidRPr="00D47305">
        <w:rPr>
          <w:rFonts w:ascii="Arial" w:eastAsia="Calibri" w:hAnsi="Arial" w:cs="Arial"/>
          <w:sz w:val="20"/>
          <w:szCs w:val="20"/>
          <w:lang w:val="es-CO" w:eastAsia="es-ES"/>
        </w:rPr>
        <w:t>La información documentada en los procedimientos  no responde a los soportes contenidos en la tabla de retención documental, por lo tanto, se recomienda realizar  la actualización de la tabla de retención documental.</w:t>
      </w:r>
    </w:p>
    <w:p w14:paraId="79B664A2" w14:textId="77777777" w:rsidR="00D47305" w:rsidRPr="00D47305" w:rsidRDefault="00D47305" w:rsidP="00D47305">
      <w:pPr>
        <w:pStyle w:val="Prrafodelista"/>
        <w:rPr>
          <w:rFonts w:ascii="Arial" w:eastAsia="Calibri" w:hAnsi="Arial" w:cs="Arial"/>
          <w:sz w:val="20"/>
          <w:szCs w:val="20"/>
          <w:lang w:val="es-CO" w:eastAsia="es-ES"/>
        </w:rPr>
      </w:pPr>
    </w:p>
    <w:p w14:paraId="340688AF" w14:textId="636C9144" w:rsidR="00D47305" w:rsidRPr="00D47305" w:rsidRDefault="00D47305" w:rsidP="00D47305">
      <w:pPr>
        <w:pStyle w:val="Prrafodelista"/>
        <w:numPr>
          <w:ilvl w:val="0"/>
          <w:numId w:val="17"/>
        </w:numPr>
        <w:spacing w:after="0"/>
        <w:jc w:val="both"/>
        <w:rPr>
          <w:rFonts w:ascii="Arial" w:eastAsia="Calibri" w:hAnsi="Arial" w:cs="Arial"/>
          <w:sz w:val="20"/>
          <w:szCs w:val="20"/>
          <w:lang w:val="es-CO" w:eastAsia="es-ES"/>
        </w:rPr>
      </w:pPr>
      <w:r w:rsidRPr="00D47305">
        <w:rPr>
          <w:rFonts w:ascii="Arial" w:eastAsia="Calibri" w:hAnsi="Arial" w:cs="Arial"/>
          <w:sz w:val="20"/>
          <w:szCs w:val="20"/>
          <w:lang w:val="es-CO" w:eastAsia="es-ES"/>
        </w:rPr>
        <w:t>El proceso realiza informes mensuales de gestión, así como el seguimiento a los indicadores del plan de acción sin embargo se evidencia que falta seguimiento a las metas de los indicadores que el indicador 84221 supero  lo que se programó en la hoja de vida.</w:t>
      </w:r>
    </w:p>
    <w:p w14:paraId="449A7D6B" w14:textId="77777777" w:rsidR="00D47305" w:rsidRPr="00D47305" w:rsidRDefault="00D47305" w:rsidP="00D47305">
      <w:pPr>
        <w:pStyle w:val="Prrafodelista"/>
        <w:rPr>
          <w:rFonts w:ascii="Arial" w:eastAsia="Calibri" w:hAnsi="Arial" w:cs="Arial"/>
          <w:sz w:val="20"/>
          <w:szCs w:val="20"/>
          <w:lang w:val="es-CO" w:eastAsia="es-ES"/>
        </w:rPr>
      </w:pPr>
    </w:p>
    <w:p w14:paraId="570DB9B7" w14:textId="22509C17" w:rsidR="00D47305" w:rsidRPr="00D47305" w:rsidRDefault="00D47305" w:rsidP="00D47305">
      <w:pPr>
        <w:pStyle w:val="Prrafodelista"/>
        <w:numPr>
          <w:ilvl w:val="0"/>
          <w:numId w:val="17"/>
        </w:numPr>
        <w:spacing w:after="0"/>
        <w:jc w:val="both"/>
        <w:rPr>
          <w:rFonts w:ascii="Arial" w:eastAsia="Calibri" w:hAnsi="Arial" w:cs="Arial"/>
          <w:sz w:val="20"/>
          <w:szCs w:val="20"/>
          <w:lang w:val="es-CO" w:eastAsia="es-ES"/>
        </w:rPr>
      </w:pPr>
      <w:r w:rsidRPr="00D47305">
        <w:rPr>
          <w:rFonts w:ascii="Arial" w:eastAsia="Calibri" w:hAnsi="Arial" w:cs="Arial"/>
          <w:sz w:val="20"/>
          <w:szCs w:val="20"/>
          <w:lang w:val="es-CO" w:eastAsia="es-ES"/>
        </w:rPr>
        <w:lastRenderedPageBreak/>
        <w:t>No se ha realizado la medición de satisfacción del cliente a pesar de que se cuentan con los instrumentos diseñados para tal fin (encuesta de satisfacción)  los auditados argumentan que no se han aplicado debido a que no se ha iniciado la logística de entregas para ayuda humanitaria, apoyo a las territoriales en proyectos de  infraestructura social y comunitaria.</w:t>
      </w:r>
    </w:p>
    <w:p w14:paraId="2AD8D4F9" w14:textId="77777777" w:rsidR="00E34AC9" w:rsidRPr="00D47305" w:rsidRDefault="00E34AC9" w:rsidP="00E34AC9">
      <w:pPr>
        <w:spacing w:after="0"/>
        <w:jc w:val="both"/>
        <w:rPr>
          <w:rFonts w:ascii="Arial" w:eastAsia="Calibri" w:hAnsi="Arial" w:cs="Arial"/>
          <w:sz w:val="20"/>
          <w:szCs w:val="20"/>
          <w:lang w:val="es-CO" w:eastAsia="es-ES"/>
        </w:rPr>
      </w:pPr>
    </w:p>
    <w:p w14:paraId="5B6F1D49" w14:textId="77777777"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14:paraId="50C368A3" w14:textId="77777777" w:rsidR="00E34AC9" w:rsidRDefault="00E34AC9" w:rsidP="00E34AC9">
      <w:pPr>
        <w:spacing w:after="0"/>
        <w:jc w:val="both"/>
        <w:rPr>
          <w:rFonts w:ascii="Arial" w:eastAsia="Calibri" w:hAnsi="Arial" w:cs="Arial"/>
          <w:sz w:val="20"/>
          <w:szCs w:val="20"/>
          <w:lang w:val="es-CO" w:eastAsia="es-ES"/>
        </w:rPr>
      </w:pPr>
    </w:p>
    <w:p w14:paraId="73921D5D" w14:textId="77777777" w:rsidR="00637083" w:rsidRDefault="00637083" w:rsidP="00E34AC9">
      <w:pPr>
        <w:spacing w:after="0"/>
        <w:jc w:val="both"/>
        <w:rPr>
          <w:rFonts w:ascii="Arial" w:eastAsia="Calibri" w:hAnsi="Arial" w:cs="Arial"/>
          <w:sz w:val="20"/>
          <w:szCs w:val="20"/>
          <w:lang w:val="es-CO" w:eastAsia="es-ES"/>
        </w:rPr>
      </w:pPr>
    </w:p>
    <w:p w14:paraId="477D650E" w14:textId="77777777" w:rsidR="007758A6" w:rsidRPr="007758A6" w:rsidRDefault="007758A6" w:rsidP="007758A6">
      <w:pPr>
        <w:pStyle w:val="Prrafodelista"/>
        <w:numPr>
          <w:ilvl w:val="0"/>
          <w:numId w:val="11"/>
        </w:numPr>
        <w:spacing w:after="0"/>
        <w:jc w:val="both"/>
        <w:rPr>
          <w:rFonts w:ascii="Arial" w:eastAsia="Calibri" w:hAnsi="Arial" w:cs="Arial"/>
          <w:sz w:val="20"/>
          <w:szCs w:val="20"/>
          <w:lang w:val="es-CO" w:eastAsia="es-ES"/>
        </w:rPr>
      </w:pPr>
      <w:r w:rsidRPr="007758A6">
        <w:rPr>
          <w:rFonts w:ascii="Arial" w:eastAsia="Calibri" w:hAnsi="Arial" w:cs="Arial"/>
          <w:sz w:val="20"/>
          <w:szCs w:val="20"/>
          <w:lang w:val="es-CO" w:eastAsia="es-ES"/>
        </w:rPr>
        <w:t>Al verificar el seguimiento y la revisión de la información sobre las situaciones de tipo positivo o negativo del entorno interno y externo numeral 4.1 comprensión de la organización y de su contexto, se evidencia que no se está cumpliendo por lo que no hay soporte que evidencie el seguimiento al contexto de la organización.</w:t>
      </w:r>
    </w:p>
    <w:p w14:paraId="309AB60F" w14:textId="77777777" w:rsidR="007758A6" w:rsidRPr="007758A6" w:rsidRDefault="007758A6" w:rsidP="007758A6">
      <w:pPr>
        <w:spacing w:after="0"/>
        <w:jc w:val="both"/>
        <w:rPr>
          <w:rFonts w:ascii="Arial" w:eastAsia="Calibri" w:hAnsi="Arial" w:cs="Arial"/>
          <w:sz w:val="20"/>
          <w:szCs w:val="20"/>
          <w:lang w:val="es-CO" w:eastAsia="es-ES"/>
        </w:rPr>
      </w:pPr>
    </w:p>
    <w:p w14:paraId="3A472D79" w14:textId="77777777" w:rsidR="007758A6" w:rsidRPr="007758A6" w:rsidRDefault="007758A6" w:rsidP="007758A6">
      <w:pPr>
        <w:pStyle w:val="Prrafodelista"/>
        <w:numPr>
          <w:ilvl w:val="0"/>
          <w:numId w:val="11"/>
        </w:numPr>
        <w:spacing w:after="0"/>
        <w:jc w:val="both"/>
        <w:rPr>
          <w:rFonts w:ascii="Arial" w:eastAsia="Calibri" w:hAnsi="Arial" w:cs="Arial"/>
          <w:sz w:val="20"/>
          <w:szCs w:val="20"/>
          <w:lang w:val="es-CO" w:eastAsia="es-ES"/>
        </w:rPr>
      </w:pPr>
      <w:r w:rsidRPr="007758A6">
        <w:rPr>
          <w:rFonts w:ascii="Arial" w:eastAsia="Calibri" w:hAnsi="Arial" w:cs="Arial"/>
          <w:sz w:val="20"/>
          <w:szCs w:val="20"/>
          <w:lang w:val="es-CO" w:eastAsia="es-ES"/>
        </w:rPr>
        <w:t>Al preguntar al proceso sobre las acciones para a) abordar los riesgos y oportunidades y b) evaluar la eficacia de estas acciones numeral 6.1 acciones para abordar los riesgos y oportunidades, se evidencia que no se cuenta con el soporte que permita verificar el seguimiento a la materialización de los riesgos.</w:t>
      </w:r>
    </w:p>
    <w:p w14:paraId="57A8547F" w14:textId="77777777" w:rsidR="007758A6" w:rsidRPr="007758A6" w:rsidRDefault="007758A6" w:rsidP="007758A6">
      <w:pPr>
        <w:spacing w:after="0"/>
        <w:jc w:val="both"/>
        <w:rPr>
          <w:rFonts w:ascii="Arial" w:eastAsia="Calibri" w:hAnsi="Arial" w:cs="Arial"/>
          <w:sz w:val="20"/>
          <w:szCs w:val="20"/>
          <w:lang w:val="es-CO" w:eastAsia="es-ES"/>
        </w:rPr>
      </w:pPr>
    </w:p>
    <w:p w14:paraId="6FBE684C" w14:textId="77777777" w:rsidR="007758A6" w:rsidRPr="007758A6" w:rsidRDefault="007758A6" w:rsidP="007758A6">
      <w:pPr>
        <w:pStyle w:val="Prrafodelista"/>
        <w:numPr>
          <w:ilvl w:val="0"/>
          <w:numId w:val="11"/>
        </w:numPr>
        <w:spacing w:after="0"/>
        <w:jc w:val="both"/>
        <w:rPr>
          <w:rFonts w:ascii="Arial" w:eastAsia="Calibri" w:hAnsi="Arial" w:cs="Arial"/>
          <w:sz w:val="20"/>
          <w:szCs w:val="20"/>
          <w:lang w:val="es-CO" w:eastAsia="es-ES"/>
        </w:rPr>
      </w:pPr>
      <w:r w:rsidRPr="007758A6">
        <w:rPr>
          <w:rFonts w:ascii="Arial" w:eastAsia="Calibri" w:hAnsi="Arial" w:cs="Arial"/>
          <w:sz w:val="20"/>
          <w:szCs w:val="20"/>
          <w:lang w:val="es-CO" w:eastAsia="es-ES"/>
        </w:rPr>
        <w:t xml:space="preserve">Al revisar las actas de reuniones de seguimiento se evidencia que las mismas no tienen la firma de los encargados de la reunión y el documento es presentado en Word lo que la hace susceptible a cambios en su contenido, generando incumplimiento al numeral 7.5.3.1 control de la información documentada. La información documentada requerida por el proceso y por esta Norma se debe controlar para asegurarse de que: a) esté disponible y sea idónea para su uso, dónde y cuándo se necesite y b) esté protegida adecuadamente (por ejemplo, contra pérdida de la confidencialidad, uso inadecuado, o pérdida de integridad). </w:t>
      </w:r>
    </w:p>
    <w:p w14:paraId="76B4157B" w14:textId="77777777" w:rsidR="007758A6" w:rsidRPr="007758A6" w:rsidRDefault="007758A6" w:rsidP="007758A6">
      <w:pPr>
        <w:spacing w:after="0"/>
        <w:jc w:val="both"/>
        <w:rPr>
          <w:rFonts w:ascii="Arial" w:eastAsia="Calibri" w:hAnsi="Arial" w:cs="Arial"/>
          <w:b/>
          <w:sz w:val="20"/>
          <w:szCs w:val="20"/>
          <w:lang w:val="es-CO" w:eastAsia="es-ES"/>
        </w:rPr>
      </w:pPr>
    </w:p>
    <w:p w14:paraId="75A902D8" w14:textId="77777777" w:rsidR="00E34AC9" w:rsidRDefault="00E34AC9" w:rsidP="00E34AC9">
      <w:pPr>
        <w:spacing w:after="0"/>
        <w:jc w:val="both"/>
        <w:rPr>
          <w:rFonts w:ascii="Arial" w:eastAsia="Calibri" w:hAnsi="Arial" w:cs="Arial"/>
          <w:b/>
          <w:sz w:val="20"/>
          <w:szCs w:val="20"/>
          <w:lang w:val="es-CO" w:eastAsia="es-ES"/>
        </w:rPr>
      </w:pPr>
    </w:p>
    <w:p w14:paraId="6FDF1FB6" w14:textId="77777777" w:rsidR="00637083" w:rsidRDefault="00637083" w:rsidP="00E34AC9">
      <w:pPr>
        <w:spacing w:after="0"/>
        <w:jc w:val="both"/>
        <w:rPr>
          <w:rFonts w:ascii="Arial" w:eastAsia="Calibri" w:hAnsi="Arial" w:cs="Arial"/>
          <w:b/>
          <w:sz w:val="20"/>
          <w:szCs w:val="20"/>
          <w:lang w:val="es-CO" w:eastAsia="es-ES"/>
        </w:rPr>
      </w:pPr>
    </w:p>
    <w:p w14:paraId="50AB2195" w14:textId="77777777"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14:paraId="0722DA56" w14:textId="77777777" w:rsidR="00E67EDB" w:rsidRDefault="00E67EDB" w:rsidP="00E67EDB">
      <w:pPr>
        <w:spacing w:after="0"/>
        <w:jc w:val="both"/>
        <w:rPr>
          <w:rFonts w:ascii="Arial" w:eastAsia="Calibri" w:hAnsi="Arial" w:cs="Arial"/>
          <w:b/>
          <w:sz w:val="20"/>
          <w:szCs w:val="20"/>
          <w:lang w:val="es-CO" w:eastAsia="es-ES"/>
        </w:rPr>
      </w:pPr>
    </w:p>
    <w:p w14:paraId="2632D643" w14:textId="77777777" w:rsidR="00E67EDB" w:rsidRPr="00E67EDB" w:rsidRDefault="00E67EDB" w:rsidP="00E67EDB">
      <w:pPr>
        <w:spacing w:after="0"/>
        <w:jc w:val="both"/>
        <w:rPr>
          <w:rFonts w:ascii="Arial" w:eastAsia="Calibri" w:hAnsi="Arial" w:cs="Arial"/>
          <w:b/>
          <w:sz w:val="20"/>
          <w:szCs w:val="20"/>
          <w:lang w:val="es-CO" w:eastAsia="es-ES"/>
        </w:rPr>
      </w:pPr>
    </w:p>
    <w:p w14:paraId="33007834" w14:textId="55DE74FB" w:rsidR="00AE3B5B" w:rsidRPr="00AE3B5B" w:rsidRDefault="00AE3B5B" w:rsidP="00AE3B5B">
      <w:pPr>
        <w:rPr>
          <w:lang w:val="es-CO" w:eastAsia="es-ES"/>
        </w:rPr>
      </w:pPr>
      <w:r>
        <w:rPr>
          <w:noProof/>
          <w:lang w:eastAsia="es-ES"/>
        </w:rPr>
        <w:drawing>
          <wp:inline distT="0" distB="0" distL="0" distR="0" wp14:anchorId="523AA25D" wp14:editId="59CB84E2">
            <wp:extent cx="5657850" cy="206673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5185" cy="2073069"/>
                    </a:xfrm>
                    <a:prstGeom prst="rect">
                      <a:avLst/>
                    </a:prstGeom>
                  </pic:spPr>
                </pic:pic>
              </a:graphicData>
            </a:graphic>
          </wp:inline>
        </w:drawing>
      </w:r>
    </w:p>
    <w:p w14:paraId="26759D69" w14:textId="52A2A1D7" w:rsidR="00E67EDB" w:rsidRPr="00AE3B5B" w:rsidRDefault="00AE3B5B" w:rsidP="00AE3B5B">
      <w:pPr>
        <w:spacing w:after="0"/>
        <w:jc w:val="both"/>
        <w:rPr>
          <w:rFonts w:ascii="Arial" w:eastAsia="Calibri" w:hAnsi="Arial" w:cs="Arial"/>
          <w:b/>
          <w:sz w:val="20"/>
          <w:szCs w:val="20"/>
          <w:lang w:val="es-CO" w:eastAsia="es-ES"/>
        </w:rPr>
      </w:pPr>
      <w:r>
        <w:rPr>
          <w:noProof/>
          <w:lang w:eastAsia="es-ES"/>
        </w:rPr>
        <w:lastRenderedPageBreak/>
        <w:drawing>
          <wp:inline distT="0" distB="0" distL="0" distR="0" wp14:anchorId="44278BB9" wp14:editId="08B3F06B">
            <wp:extent cx="5667375" cy="20288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2300" cy="2044907"/>
                    </a:xfrm>
                    <a:prstGeom prst="rect">
                      <a:avLst/>
                    </a:prstGeom>
                  </pic:spPr>
                </pic:pic>
              </a:graphicData>
            </a:graphic>
          </wp:inline>
        </w:drawing>
      </w:r>
    </w:p>
    <w:p w14:paraId="7F12BC5C" w14:textId="77777777" w:rsidR="00E67EDB" w:rsidRDefault="00E67EDB" w:rsidP="00637083">
      <w:pPr>
        <w:pStyle w:val="Prrafodelista"/>
        <w:spacing w:after="0"/>
        <w:ind w:left="360"/>
        <w:jc w:val="both"/>
        <w:rPr>
          <w:rFonts w:ascii="Arial" w:eastAsia="Calibri" w:hAnsi="Arial" w:cs="Arial"/>
          <w:b/>
          <w:sz w:val="20"/>
          <w:szCs w:val="20"/>
          <w:lang w:val="es-CO" w:eastAsia="es-ES"/>
        </w:rPr>
      </w:pPr>
    </w:p>
    <w:p w14:paraId="315EDE0D" w14:textId="77777777" w:rsidR="00E67EDB" w:rsidRDefault="00E67EDB" w:rsidP="00637083">
      <w:pPr>
        <w:pStyle w:val="Prrafodelista"/>
        <w:spacing w:after="0"/>
        <w:ind w:left="360"/>
        <w:jc w:val="both"/>
        <w:rPr>
          <w:rFonts w:ascii="Arial" w:eastAsia="Calibri" w:hAnsi="Arial" w:cs="Arial"/>
          <w:b/>
          <w:sz w:val="20"/>
          <w:szCs w:val="20"/>
          <w:lang w:val="es-CO" w:eastAsia="es-ES"/>
        </w:rPr>
      </w:pPr>
    </w:p>
    <w:p w14:paraId="4274864A" w14:textId="77777777" w:rsidR="000635DB" w:rsidRDefault="000635DB" w:rsidP="00637083">
      <w:pPr>
        <w:pStyle w:val="Prrafodelista"/>
        <w:spacing w:after="0"/>
        <w:ind w:left="360"/>
        <w:jc w:val="both"/>
        <w:rPr>
          <w:rFonts w:ascii="Arial" w:eastAsia="Calibri" w:hAnsi="Arial" w:cs="Arial"/>
          <w:b/>
          <w:sz w:val="20"/>
          <w:szCs w:val="20"/>
          <w:lang w:val="es-CO" w:eastAsia="es-ES"/>
        </w:rPr>
      </w:pPr>
    </w:p>
    <w:p w14:paraId="0B50ABEA" w14:textId="66D9AB30" w:rsidR="000635DB" w:rsidRDefault="000635DB" w:rsidP="000635DB">
      <w:pPr>
        <w:pStyle w:val="Prrafodelista"/>
        <w:spacing w:after="0"/>
        <w:ind w:left="360"/>
        <w:jc w:val="center"/>
        <w:rPr>
          <w:rFonts w:ascii="Arial" w:eastAsia="Calibri" w:hAnsi="Arial" w:cs="Arial"/>
          <w:b/>
          <w:sz w:val="20"/>
          <w:szCs w:val="20"/>
          <w:lang w:val="es-CO" w:eastAsia="es-ES"/>
        </w:rPr>
      </w:pPr>
      <w:r>
        <w:rPr>
          <w:noProof/>
          <w:lang w:eastAsia="es-ES"/>
        </w:rPr>
        <w:drawing>
          <wp:inline distT="0" distB="0" distL="0" distR="0" wp14:anchorId="478940AE" wp14:editId="61C6164F">
            <wp:extent cx="4210050" cy="3194467"/>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21" t="1389" r="4627" b="2500"/>
                    <a:stretch/>
                  </pic:blipFill>
                  <pic:spPr bwMode="auto">
                    <a:xfrm>
                      <a:off x="0" y="0"/>
                      <a:ext cx="4231337" cy="3210619"/>
                    </a:xfrm>
                    <a:prstGeom prst="rect">
                      <a:avLst/>
                    </a:prstGeom>
                    <a:ln>
                      <a:noFill/>
                    </a:ln>
                    <a:extLst>
                      <a:ext uri="{53640926-AAD7-44D8-BBD7-CCE9431645EC}">
                        <a14:shadowObscured xmlns:a14="http://schemas.microsoft.com/office/drawing/2010/main"/>
                      </a:ext>
                    </a:extLst>
                  </pic:spPr>
                </pic:pic>
              </a:graphicData>
            </a:graphic>
          </wp:inline>
        </w:drawing>
      </w:r>
    </w:p>
    <w:p w14:paraId="7E6C663A" w14:textId="1D72D6F1" w:rsidR="00154FE6" w:rsidRDefault="00154FE6" w:rsidP="00404D95">
      <w:pPr>
        <w:spacing w:after="0"/>
        <w:jc w:val="center"/>
        <w:rPr>
          <w:rFonts w:ascii="Arial" w:eastAsia="Calibri" w:hAnsi="Arial" w:cs="Arial"/>
          <w:b/>
          <w:sz w:val="20"/>
          <w:szCs w:val="20"/>
          <w:lang w:val="es-CO" w:eastAsia="es-ES"/>
        </w:rPr>
      </w:pPr>
    </w:p>
    <w:p w14:paraId="1F9AA9B2" w14:textId="77777777" w:rsidR="00404D95" w:rsidRDefault="00404D95" w:rsidP="00154FE6">
      <w:pPr>
        <w:spacing w:after="0"/>
        <w:jc w:val="both"/>
        <w:rPr>
          <w:rFonts w:ascii="Arial" w:eastAsia="Calibri" w:hAnsi="Arial" w:cs="Arial"/>
          <w:b/>
          <w:sz w:val="20"/>
          <w:szCs w:val="20"/>
          <w:lang w:val="es-CO" w:eastAsia="es-ES"/>
        </w:rPr>
      </w:pPr>
    </w:p>
    <w:p w14:paraId="69912831" w14:textId="53452CF7" w:rsidR="00404D95" w:rsidRDefault="000635DB" w:rsidP="000635DB">
      <w:pPr>
        <w:jc w:val="center"/>
        <w:rPr>
          <w:rFonts w:ascii="Arial" w:eastAsia="Calibri" w:hAnsi="Arial" w:cs="Arial"/>
          <w:b/>
          <w:sz w:val="20"/>
          <w:szCs w:val="20"/>
          <w:lang w:val="es-CO" w:eastAsia="es-ES"/>
        </w:rPr>
      </w:pPr>
      <w:bookmarkStart w:id="0" w:name="_GoBack"/>
      <w:r>
        <w:rPr>
          <w:noProof/>
          <w:lang w:eastAsia="es-ES"/>
        </w:rPr>
        <w:lastRenderedPageBreak/>
        <w:drawing>
          <wp:inline distT="0" distB="0" distL="0" distR="0" wp14:anchorId="1FDAE87C" wp14:editId="1DA46C1A">
            <wp:extent cx="4495800" cy="3161697"/>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55" t="1111" r="2183" b="2223"/>
                    <a:stretch/>
                  </pic:blipFill>
                  <pic:spPr bwMode="auto">
                    <a:xfrm>
                      <a:off x="0" y="0"/>
                      <a:ext cx="4552015" cy="3201230"/>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5AB9A6C7" w14:textId="4E2B37DE" w:rsidR="00404D95" w:rsidRDefault="00404D95" w:rsidP="00404D95">
      <w:pPr>
        <w:spacing w:after="0"/>
        <w:jc w:val="center"/>
        <w:rPr>
          <w:rFonts w:ascii="Arial" w:eastAsia="Calibri" w:hAnsi="Arial" w:cs="Arial"/>
          <w:b/>
          <w:sz w:val="20"/>
          <w:szCs w:val="20"/>
          <w:lang w:val="es-CO" w:eastAsia="es-ES"/>
        </w:rPr>
      </w:pPr>
    </w:p>
    <w:p w14:paraId="1F400320" w14:textId="4FCF868F" w:rsidR="00404D95" w:rsidRDefault="000635DB" w:rsidP="000635DB">
      <w:pPr>
        <w:spacing w:after="0"/>
        <w:jc w:val="center"/>
        <w:rPr>
          <w:rFonts w:ascii="Arial" w:eastAsia="Calibri" w:hAnsi="Arial" w:cs="Arial"/>
          <w:b/>
          <w:sz w:val="20"/>
          <w:szCs w:val="20"/>
          <w:lang w:val="es-CO" w:eastAsia="es-ES"/>
        </w:rPr>
      </w:pPr>
      <w:r>
        <w:rPr>
          <w:noProof/>
          <w:lang w:eastAsia="es-ES"/>
        </w:rPr>
        <w:drawing>
          <wp:inline distT="0" distB="0" distL="0" distR="0" wp14:anchorId="676A0CB7" wp14:editId="02B5856F">
            <wp:extent cx="4650704" cy="28860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69" t="1" r="190" b="-575"/>
                    <a:stretch/>
                  </pic:blipFill>
                  <pic:spPr bwMode="auto">
                    <a:xfrm>
                      <a:off x="0" y="0"/>
                      <a:ext cx="4671256" cy="2898829"/>
                    </a:xfrm>
                    <a:prstGeom prst="rect">
                      <a:avLst/>
                    </a:prstGeom>
                    <a:ln>
                      <a:noFill/>
                    </a:ln>
                    <a:extLst>
                      <a:ext uri="{53640926-AAD7-44D8-BBD7-CCE9431645EC}">
                        <a14:shadowObscured xmlns:a14="http://schemas.microsoft.com/office/drawing/2010/main"/>
                      </a:ext>
                    </a:extLst>
                  </pic:spPr>
                </pic:pic>
              </a:graphicData>
            </a:graphic>
          </wp:inline>
        </w:drawing>
      </w:r>
    </w:p>
    <w:p w14:paraId="75C4B7F7" w14:textId="77777777" w:rsidR="00154FE6" w:rsidRDefault="00154FE6" w:rsidP="00C018F0">
      <w:pPr>
        <w:jc w:val="both"/>
        <w:rPr>
          <w:b/>
          <w:lang w:val="es-CO"/>
        </w:rPr>
      </w:pPr>
    </w:p>
    <w:p w14:paraId="23B89005" w14:textId="77777777" w:rsidR="00154FE6" w:rsidRDefault="00154FE6" w:rsidP="00C018F0">
      <w:pPr>
        <w:jc w:val="both"/>
        <w:rPr>
          <w:b/>
          <w:lang w:val="es-CO"/>
        </w:rPr>
      </w:pPr>
      <w:r>
        <w:rPr>
          <w:b/>
          <w:lang w:val="es-CO"/>
        </w:rPr>
        <w:t>Cordialmente;</w:t>
      </w:r>
    </w:p>
    <w:p w14:paraId="2F00667E" w14:textId="77777777" w:rsidR="00154FE6" w:rsidRDefault="00154FE6"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14:paraId="6B22C47C" w14:textId="77777777" w:rsidTr="00154FE6">
        <w:tc>
          <w:tcPr>
            <w:tcW w:w="4247" w:type="dxa"/>
          </w:tcPr>
          <w:p w14:paraId="3D68C544" w14:textId="77777777" w:rsidR="00154FE6" w:rsidRDefault="00637083" w:rsidP="00154FE6">
            <w:pPr>
              <w:jc w:val="center"/>
              <w:rPr>
                <w:b/>
                <w:lang w:val="es-CO"/>
              </w:rPr>
            </w:pPr>
            <w:r>
              <w:rPr>
                <w:b/>
                <w:lang w:val="es-CO"/>
              </w:rPr>
              <w:t xml:space="preserve">ALIX LILIANA ADAME ARAQUE </w:t>
            </w:r>
          </w:p>
        </w:tc>
        <w:tc>
          <w:tcPr>
            <w:tcW w:w="4247" w:type="dxa"/>
          </w:tcPr>
          <w:p w14:paraId="7764A534" w14:textId="77777777" w:rsidR="00154FE6" w:rsidRDefault="00154FE6" w:rsidP="00154FE6">
            <w:pPr>
              <w:jc w:val="center"/>
              <w:rPr>
                <w:b/>
                <w:lang w:val="es-CO"/>
              </w:rPr>
            </w:pPr>
          </w:p>
        </w:tc>
      </w:tr>
      <w:tr w:rsidR="00154FE6" w14:paraId="1842088B" w14:textId="77777777" w:rsidTr="00154FE6">
        <w:tc>
          <w:tcPr>
            <w:tcW w:w="4247" w:type="dxa"/>
          </w:tcPr>
          <w:p w14:paraId="2FD8A7FB" w14:textId="77777777" w:rsidR="00154FE6" w:rsidRDefault="00154FE6" w:rsidP="00154FE6">
            <w:pPr>
              <w:jc w:val="center"/>
              <w:rPr>
                <w:b/>
                <w:lang w:val="es-CO"/>
              </w:rPr>
            </w:pPr>
            <w:r>
              <w:rPr>
                <w:b/>
                <w:lang w:val="es-CO"/>
              </w:rPr>
              <w:t>Auditor líder</w:t>
            </w:r>
          </w:p>
        </w:tc>
        <w:tc>
          <w:tcPr>
            <w:tcW w:w="4247" w:type="dxa"/>
          </w:tcPr>
          <w:p w14:paraId="25B1276B" w14:textId="77777777" w:rsidR="00154FE6" w:rsidRDefault="00154FE6" w:rsidP="00154FE6">
            <w:pPr>
              <w:jc w:val="center"/>
              <w:rPr>
                <w:b/>
                <w:lang w:val="es-CO"/>
              </w:rPr>
            </w:pPr>
            <w:r>
              <w:rPr>
                <w:b/>
                <w:lang w:val="es-CO"/>
              </w:rPr>
              <w:t>Jefe Oficina de Control Interno</w:t>
            </w:r>
          </w:p>
        </w:tc>
      </w:tr>
      <w:tr w:rsidR="00154FE6" w14:paraId="2FFD6ECE" w14:textId="77777777" w:rsidTr="00154FE6">
        <w:tc>
          <w:tcPr>
            <w:tcW w:w="4247" w:type="dxa"/>
          </w:tcPr>
          <w:p w14:paraId="384E79B7" w14:textId="77777777" w:rsidR="00154FE6" w:rsidRDefault="00154FE6" w:rsidP="00154FE6">
            <w:pPr>
              <w:jc w:val="center"/>
              <w:rPr>
                <w:b/>
                <w:lang w:val="es-CO"/>
              </w:rPr>
            </w:pPr>
          </w:p>
          <w:p w14:paraId="35A02451" w14:textId="77777777" w:rsidR="00154FE6" w:rsidRDefault="00154FE6" w:rsidP="00154FE6">
            <w:pPr>
              <w:jc w:val="center"/>
              <w:rPr>
                <w:b/>
                <w:lang w:val="es-CO"/>
              </w:rPr>
            </w:pPr>
          </w:p>
          <w:p w14:paraId="5B9E122A" w14:textId="77777777" w:rsidR="00154FE6" w:rsidRDefault="00154FE6" w:rsidP="00154FE6">
            <w:pPr>
              <w:jc w:val="both"/>
              <w:rPr>
                <w:b/>
                <w:lang w:val="es-CO"/>
              </w:rPr>
            </w:pPr>
          </w:p>
          <w:p w14:paraId="5A2BADD2" w14:textId="77777777" w:rsidR="00154FE6" w:rsidRDefault="00154FE6" w:rsidP="00154FE6">
            <w:pPr>
              <w:jc w:val="center"/>
              <w:rPr>
                <w:b/>
                <w:lang w:val="es-CO"/>
              </w:rPr>
            </w:pPr>
          </w:p>
        </w:tc>
        <w:tc>
          <w:tcPr>
            <w:tcW w:w="4247" w:type="dxa"/>
          </w:tcPr>
          <w:p w14:paraId="58B845F4" w14:textId="77777777" w:rsidR="00154FE6" w:rsidRDefault="00154FE6" w:rsidP="00154FE6">
            <w:pPr>
              <w:jc w:val="center"/>
              <w:rPr>
                <w:b/>
                <w:lang w:val="es-CO"/>
              </w:rPr>
            </w:pPr>
          </w:p>
          <w:p w14:paraId="3060745D" w14:textId="77777777" w:rsidR="005A7546" w:rsidRDefault="005A7546" w:rsidP="00154FE6">
            <w:pPr>
              <w:jc w:val="center"/>
              <w:rPr>
                <w:b/>
                <w:lang w:val="es-CO"/>
              </w:rPr>
            </w:pPr>
          </w:p>
          <w:p w14:paraId="7F5CDBA3" w14:textId="77777777" w:rsidR="005A7546" w:rsidRDefault="005A7546" w:rsidP="00154FE6">
            <w:pPr>
              <w:jc w:val="center"/>
              <w:rPr>
                <w:b/>
                <w:lang w:val="es-CO"/>
              </w:rPr>
            </w:pPr>
          </w:p>
          <w:p w14:paraId="286303D6" w14:textId="77777777" w:rsidR="005A7546" w:rsidRDefault="005A7546" w:rsidP="00154FE6">
            <w:pPr>
              <w:jc w:val="center"/>
              <w:rPr>
                <w:b/>
                <w:lang w:val="es-CO"/>
              </w:rPr>
            </w:pPr>
          </w:p>
          <w:p w14:paraId="7996F9E3" w14:textId="77777777" w:rsidR="005A7546" w:rsidRDefault="005A7546" w:rsidP="00154FE6">
            <w:pPr>
              <w:jc w:val="center"/>
              <w:rPr>
                <w:b/>
                <w:lang w:val="es-CO"/>
              </w:rPr>
            </w:pPr>
          </w:p>
        </w:tc>
      </w:tr>
    </w:tbl>
    <w:p w14:paraId="289099B2" w14:textId="77777777"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4"/>
        <w:gridCol w:w="2521"/>
        <w:gridCol w:w="4280"/>
      </w:tblGrid>
      <w:tr w:rsidR="00A760AC" w:rsidRPr="009541C3" w14:paraId="18EEF59F" w14:textId="77777777" w:rsidTr="000635DB">
        <w:trPr>
          <w:trHeight w:val="443"/>
          <w:jc w:val="center"/>
        </w:trPr>
        <w:tc>
          <w:tcPr>
            <w:tcW w:w="654" w:type="pct"/>
            <w:shd w:val="clear" w:color="auto" w:fill="A50021"/>
            <w:vAlign w:val="center"/>
          </w:tcPr>
          <w:p w14:paraId="4E6518BB" w14:textId="77777777"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11" w:type="pct"/>
            <w:shd w:val="clear" w:color="auto" w:fill="A50021"/>
          </w:tcPr>
          <w:p w14:paraId="17729A53" w14:textId="77777777"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35" w:type="pct"/>
            <w:shd w:val="clear" w:color="auto" w:fill="A50021"/>
            <w:vAlign w:val="center"/>
          </w:tcPr>
          <w:p w14:paraId="22971435" w14:textId="77777777" w:rsidR="00A760AC" w:rsidRPr="009541C3" w:rsidRDefault="00A760AC" w:rsidP="00794956">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14:paraId="0BF43FD6" w14:textId="77777777" w:rsidTr="000635DB">
        <w:trPr>
          <w:trHeight w:val="443"/>
          <w:jc w:val="center"/>
        </w:trPr>
        <w:tc>
          <w:tcPr>
            <w:tcW w:w="654" w:type="pct"/>
            <w:shd w:val="clear" w:color="auto" w:fill="FFFFFF" w:themeFill="background1"/>
            <w:vAlign w:val="center"/>
          </w:tcPr>
          <w:p w14:paraId="2251895D" w14:textId="77777777" w:rsidR="00A760AC" w:rsidRPr="00C431C5" w:rsidRDefault="00A760AC" w:rsidP="00794956">
            <w:pPr>
              <w:pStyle w:val="Prrafodelista"/>
              <w:spacing w:after="0"/>
              <w:ind w:left="0"/>
              <w:jc w:val="center"/>
              <w:rPr>
                <w:rFonts w:ascii="Arial" w:hAnsi="Arial" w:cs="Arial"/>
                <w:sz w:val="18"/>
                <w:szCs w:val="18"/>
              </w:rPr>
            </w:pPr>
            <w:r>
              <w:rPr>
                <w:rFonts w:ascii="Arial" w:hAnsi="Arial" w:cs="Arial"/>
                <w:sz w:val="18"/>
                <w:szCs w:val="18"/>
              </w:rPr>
              <w:t>1</w:t>
            </w:r>
          </w:p>
        </w:tc>
        <w:tc>
          <w:tcPr>
            <w:tcW w:w="1611" w:type="pct"/>
            <w:shd w:val="clear" w:color="auto" w:fill="FFFFFF" w:themeFill="background1"/>
            <w:vAlign w:val="center"/>
          </w:tcPr>
          <w:p w14:paraId="2D0F7BE5" w14:textId="77777777" w:rsidR="00A760AC" w:rsidRPr="00CC5FC7" w:rsidRDefault="00A760AC" w:rsidP="00794956">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35" w:type="pct"/>
            <w:shd w:val="clear" w:color="auto" w:fill="FFFFFF" w:themeFill="background1"/>
            <w:vAlign w:val="center"/>
          </w:tcPr>
          <w:p w14:paraId="4610C221" w14:textId="77777777" w:rsidR="00A760AC" w:rsidRPr="00CC5FC7" w:rsidRDefault="00A760AC" w:rsidP="0079495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14:paraId="1FA04A07" w14:textId="77777777" w:rsidTr="000635DB">
        <w:trPr>
          <w:trHeight w:val="539"/>
          <w:jc w:val="center"/>
        </w:trPr>
        <w:tc>
          <w:tcPr>
            <w:tcW w:w="654" w:type="pct"/>
          </w:tcPr>
          <w:p w14:paraId="3441B209" w14:textId="77777777" w:rsidR="00A760AC" w:rsidRDefault="00A760AC" w:rsidP="00794956">
            <w:pPr>
              <w:pStyle w:val="Prrafodelista"/>
              <w:spacing w:after="0"/>
              <w:ind w:left="0"/>
              <w:jc w:val="center"/>
              <w:rPr>
                <w:rFonts w:ascii="Arial" w:hAnsi="Arial" w:cs="Arial"/>
                <w:sz w:val="18"/>
                <w:szCs w:val="18"/>
              </w:rPr>
            </w:pPr>
          </w:p>
          <w:p w14:paraId="5757CD13" w14:textId="77777777" w:rsidR="00A760AC" w:rsidRPr="00A522F1" w:rsidRDefault="00A760AC" w:rsidP="00794956">
            <w:pPr>
              <w:pStyle w:val="Prrafodelista"/>
              <w:spacing w:after="0"/>
              <w:ind w:left="0"/>
              <w:jc w:val="center"/>
              <w:rPr>
                <w:rFonts w:ascii="Arial" w:hAnsi="Arial" w:cs="Arial"/>
                <w:sz w:val="18"/>
                <w:szCs w:val="18"/>
              </w:rPr>
            </w:pPr>
            <w:r>
              <w:rPr>
                <w:rFonts w:ascii="Arial" w:hAnsi="Arial" w:cs="Arial"/>
                <w:sz w:val="18"/>
                <w:szCs w:val="18"/>
              </w:rPr>
              <w:t>2</w:t>
            </w:r>
          </w:p>
        </w:tc>
        <w:tc>
          <w:tcPr>
            <w:tcW w:w="1611" w:type="pct"/>
            <w:vAlign w:val="center"/>
          </w:tcPr>
          <w:p w14:paraId="5E632885" w14:textId="77777777" w:rsidR="00A760AC" w:rsidRPr="002C3481" w:rsidRDefault="00A760AC" w:rsidP="00794956">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35" w:type="pct"/>
            <w:vAlign w:val="center"/>
          </w:tcPr>
          <w:p w14:paraId="1D164F42" w14:textId="77777777" w:rsidR="00A760AC" w:rsidRDefault="00A760AC" w:rsidP="00794956">
            <w:pPr>
              <w:pStyle w:val="Prrafodelista"/>
              <w:spacing w:after="0"/>
              <w:ind w:left="0"/>
              <w:jc w:val="both"/>
              <w:rPr>
                <w:rFonts w:ascii="Arial Narrow" w:hAnsi="Arial Narrow" w:cs="Arial"/>
                <w:color w:val="000000" w:themeColor="text1"/>
                <w:sz w:val="20"/>
              </w:rPr>
            </w:pPr>
          </w:p>
          <w:p w14:paraId="7BEB61C0"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14:paraId="10120D98" w14:textId="77777777"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14:paraId="66A86AE9" w14:textId="77777777" w:rsidTr="000635DB">
        <w:trPr>
          <w:trHeight w:val="539"/>
          <w:jc w:val="center"/>
        </w:trPr>
        <w:tc>
          <w:tcPr>
            <w:tcW w:w="654" w:type="pct"/>
          </w:tcPr>
          <w:p w14:paraId="63449ECC" w14:textId="77777777" w:rsidR="00A760AC" w:rsidRDefault="00A760AC" w:rsidP="00794956">
            <w:pPr>
              <w:pStyle w:val="Prrafodelista"/>
              <w:spacing w:after="0"/>
              <w:ind w:left="0"/>
              <w:jc w:val="center"/>
              <w:rPr>
                <w:rFonts w:ascii="Arial" w:hAnsi="Arial" w:cs="Arial"/>
                <w:sz w:val="18"/>
                <w:szCs w:val="18"/>
              </w:rPr>
            </w:pPr>
          </w:p>
          <w:p w14:paraId="5A8CD10C" w14:textId="77777777"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3</w:t>
            </w:r>
          </w:p>
        </w:tc>
        <w:tc>
          <w:tcPr>
            <w:tcW w:w="1611" w:type="pct"/>
            <w:vAlign w:val="center"/>
          </w:tcPr>
          <w:p w14:paraId="673CAA80" w14:textId="77777777" w:rsidR="00A760AC" w:rsidRPr="004C6A08" w:rsidRDefault="00A760AC" w:rsidP="00794956">
            <w:pPr>
              <w:pStyle w:val="Prrafodelista"/>
              <w:spacing w:after="0"/>
              <w:ind w:left="0"/>
              <w:jc w:val="center"/>
              <w:rPr>
                <w:rFonts w:ascii="Arial Narrow" w:hAnsi="Arial Narrow" w:cs="Arial"/>
                <w:sz w:val="20"/>
              </w:rPr>
            </w:pPr>
            <w:r>
              <w:rPr>
                <w:rFonts w:ascii="Arial Narrow" w:hAnsi="Arial Narrow" w:cs="Arial"/>
                <w:sz w:val="20"/>
              </w:rPr>
              <w:t>6/11/ 2015</w:t>
            </w:r>
          </w:p>
        </w:tc>
        <w:tc>
          <w:tcPr>
            <w:tcW w:w="2735" w:type="pct"/>
            <w:vAlign w:val="center"/>
          </w:tcPr>
          <w:p w14:paraId="1D65D4FB"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14:paraId="77E010AC" w14:textId="77777777" w:rsidTr="000635DB">
        <w:trPr>
          <w:trHeight w:val="539"/>
          <w:jc w:val="center"/>
        </w:trPr>
        <w:tc>
          <w:tcPr>
            <w:tcW w:w="654" w:type="pct"/>
          </w:tcPr>
          <w:p w14:paraId="661A62A8" w14:textId="77777777" w:rsidR="00A760AC" w:rsidRDefault="00A760AC" w:rsidP="00794956">
            <w:pPr>
              <w:pStyle w:val="Prrafodelista"/>
              <w:spacing w:after="0"/>
              <w:ind w:left="0"/>
              <w:jc w:val="center"/>
              <w:rPr>
                <w:rFonts w:ascii="Arial" w:hAnsi="Arial" w:cs="Arial"/>
                <w:sz w:val="18"/>
                <w:szCs w:val="18"/>
              </w:rPr>
            </w:pPr>
          </w:p>
          <w:p w14:paraId="1D47A418" w14:textId="77777777"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4</w:t>
            </w:r>
          </w:p>
        </w:tc>
        <w:tc>
          <w:tcPr>
            <w:tcW w:w="1611" w:type="pct"/>
            <w:vAlign w:val="center"/>
          </w:tcPr>
          <w:p w14:paraId="606EF71F" w14:textId="77777777" w:rsidR="00A760AC" w:rsidRDefault="00A760AC" w:rsidP="00794956">
            <w:pPr>
              <w:pStyle w:val="Prrafodelista"/>
              <w:spacing w:after="0"/>
              <w:ind w:left="0"/>
              <w:jc w:val="center"/>
              <w:rPr>
                <w:rFonts w:ascii="Arial Narrow" w:hAnsi="Arial Narrow" w:cs="Arial"/>
                <w:sz w:val="20"/>
              </w:rPr>
            </w:pPr>
            <w:r>
              <w:rPr>
                <w:rFonts w:ascii="Arial Narrow" w:hAnsi="Arial Narrow" w:cs="Arial"/>
                <w:sz w:val="20"/>
              </w:rPr>
              <w:t>26/07/2017</w:t>
            </w:r>
          </w:p>
        </w:tc>
        <w:tc>
          <w:tcPr>
            <w:tcW w:w="2735" w:type="pct"/>
            <w:vAlign w:val="center"/>
          </w:tcPr>
          <w:p w14:paraId="1C0B4844"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14:paraId="7A24102C" w14:textId="77777777" w:rsidTr="000635DB">
        <w:trPr>
          <w:trHeight w:val="539"/>
          <w:jc w:val="center"/>
        </w:trPr>
        <w:tc>
          <w:tcPr>
            <w:tcW w:w="654" w:type="pct"/>
          </w:tcPr>
          <w:p w14:paraId="69EC8A9F" w14:textId="77777777"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5</w:t>
            </w:r>
          </w:p>
        </w:tc>
        <w:tc>
          <w:tcPr>
            <w:tcW w:w="1611" w:type="pct"/>
            <w:vAlign w:val="center"/>
          </w:tcPr>
          <w:p w14:paraId="328EE495" w14:textId="77777777" w:rsidR="00A760AC" w:rsidRDefault="00304D3A" w:rsidP="00794956">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2735" w:type="pct"/>
            <w:vAlign w:val="center"/>
          </w:tcPr>
          <w:p w14:paraId="2EE3F468"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14:paraId="548D5262" w14:textId="77777777" w:rsidR="00A760AC" w:rsidRPr="00154FE6" w:rsidRDefault="00A760AC" w:rsidP="00154FE6">
      <w:pPr>
        <w:jc w:val="both"/>
        <w:rPr>
          <w:b/>
        </w:rPr>
      </w:pPr>
    </w:p>
    <w:sectPr w:rsidR="00A760AC" w:rsidRPr="00154FE6">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BA2F8" w14:textId="77777777" w:rsidR="00677FEF" w:rsidRDefault="00677FEF" w:rsidP="00C018F0">
      <w:pPr>
        <w:spacing w:after="0" w:line="240" w:lineRule="auto"/>
      </w:pPr>
      <w:r>
        <w:separator/>
      </w:r>
    </w:p>
  </w:endnote>
  <w:endnote w:type="continuationSeparator" w:id="0">
    <w:p w14:paraId="4F48CD61" w14:textId="77777777" w:rsidR="00677FEF" w:rsidRDefault="00677FEF"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1DB93" w14:textId="77777777" w:rsidR="00677FEF" w:rsidRDefault="00677FEF" w:rsidP="00C018F0">
      <w:pPr>
        <w:spacing w:after="0" w:line="240" w:lineRule="auto"/>
      </w:pPr>
      <w:r>
        <w:separator/>
      </w:r>
    </w:p>
  </w:footnote>
  <w:footnote w:type="continuationSeparator" w:id="0">
    <w:p w14:paraId="3DEB70ED" w14:textId="77777777" w:rsidR="00677FEF" w:rsidRDefault="00677FEF"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14:paraId="3B7DABBD" w14:textId="77777777" w:rsidTr="005A7546">
      <w:trPr>
        <w:trHeight w:val="275"/>
      </w:trPr>
      <w:tc>
        <w:tcPr>
          <w:tcW w:w="3035" w:type="dxa"/>
          <w:vMerge w:val="restart"/>
          <w:shd w:val="clear" w:color="auto" w:fill="auto"/>
        </w:tcPr>
        <w:p w14:paraId="2CD50057" w14:textId="77777777" w:rsidR="005A7546" w:rsidRPr="00C225FB" w:rsidRDefault="00304D3A" w:rsidP="00304D3A">
          <w:pPr>
            <w:widowControl w:val="0"/>
            <w:jc w:val="center"/>
            <w:rPr>
              <w:noProof/>
              <w:sz w:val="16"/>
              <w:szCs w:val="16"/>
            </w:rPr>
          </w:pPr>
          <w:r>
            <w:rPr>
              <w:noProof/>
              <w:lang w:eastAsia="es-ES"/>
            </w:rPr>
            <w:drawing>
              <wp:inline distT="0" distB="0" distL="0" distR="0" wp14:anchorId="1EFF9DEB" wp14:editId="4F5A08C0">
                <wp:extent cx="1422400" cy="345268"/>
                <wp:effectExtent l="0" t="0" r="6350" b="0"/>
                <wp:docPr id="8"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14:paraId="027AC900" w14:textId="77777777"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14:paraId="4F145BCF" w14:textId="77777777" w:rsidTr="005A7546">
      <w:trPr>
        <w:trHeight w:val="176"/>
      </w:trPr>
      <w:tc>
        <w:tcPr>
          <w:tcW w:w="3035" w:type="dxa"/>
          <w:vMerge/>
          <w:shd w:val="clear" w:color="auto" w:fill="auto"/>
        </w:tcPr>
        <w:p w14:paraId="5F3247FA" w14:textId="77777777" w:rsidR="00C018F0" w:rsidRPr="00C225FB" w:rsidRDefault="00C018F0" w:rsidP="00C018F0">
          <w:pPr>
            <w:widowControl w:val="0"/>
            <w:rPr>
              <w:sz w:val="16"/>
              <w:szCs w:val="16"/>
            </w:rPr>
          </w:pPr>
        </w:p>
      </w:tc>
      <w:tc>
        <w:tcPr>
          <w:tcW w:w="7172" w:type="dxa"/>
          <w:gridSpan w:val="4"/>
          <w:shd w:val="clear" w:color="auto" w:fill="auto"/>
        </w:tcPr>
        <w:p w14:paraId="27003C41"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14:paraId="6779D82E" w14:textId="77777777" w:rsidTr="005A7546">
      <w:trPr>
        <w:trHeight w:hRule="exact" w:val="230"/>
      </w:trPr>
      <w:tc>
        <w:tcPr>
          <w:tcW w:w="3035" w:type="dxa"/>
          <w:vMerge/>
          <w:shd w:val="clear" w:color="auto" w:fill="auto"/>
        </w:tcPr>
        <w:p w14:paraId="5B12F801" w14:textId="77777777" w:rsidR="00C018F0" w:rsidRPr="00C225FB" w:rsidRDefault="00C018F0" w:rsidP="00C018F0">
          <w:pPr>
            <w:widowControl w:val="0"/>
            <w:rPr>
              <w:sz w:val="16"/>
              <w:szCs w:val="16"/>
            </w:rPr>
          </w:pPr>
        </w:p>
      </w:tc>
      <w:tc>
        <w:tcPr>
          <w:tcW w:w="7172" w:type="dxa"/>
          <w:gridSpan w:val="4"/>
          <w:shd w:val="clear" w:color="auto" w:fill="auto"/>
          <w:vAlign w:val="center"/>
        </w:tcPr>
        <w:p w14:paraId="01C1161C"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14:paraId="406A921B" w14:textId="77777777" w:rsidTr="005A7546">
      <w:trPr>
        <w:trHeight w:val="224"/>
      </w:trPr>
      <w:tc>
        <w:tcPr>
          <w:tcW w:w="3035" w:type="dxa"/>
          <w:vMerge/>
          <w:shd w:val="clear" w:color="auto" w:fill="auto"/>
        </w:tcPr>
        <w:p w14:paraId="48675CC4" w14:textId="77777777" w:rsidR="00C018F0" w:rsidRPr="00C225FB" w:rsidRDefault="00C018F0" w:rsidP="00C018F0">
          <w:pPr>
            <w:widowControl w:val="0"/>
            <w:rPr>
              <w:sz w:val="16"/>
              <w:szCs w:val="16"/>
            </w:rPr>
          </w:pPr>
        </w:p>
      </w:tc>
      <w:tc>
        <w:tcPr>
          <w:tcW w:w="2086" w:type="dxa"/>
          <w:shd w:val="clear" w:color="auto" w:fill="auto"/>
        </w:tcPr>
        <w:p w14:paraId="405EA5F1" w14:textId="77777777"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14:paraId="0A10E71F" w14:textId="77777777"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14:paraId="457F3833" w14:textId="77777777"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14:paraId="3C9BCF40" w14:textId="77777777"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233F8C">
            <w:rPr>
              <w:rFonts w:ascii="Arial" w:hAnsi="Arial" w:cs="Arial"/>
              <w:noProof/>
              <w:sz w:val="20"/>
              <w:szCs w:val="20"/>
            </w:rPr>
            <w:t>10</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233F8C">
            <w:rPr>
              <w:rFonts w:ascii="Arial" w:hAnsi="Arial" w:cs="Arial"/>
              <w:noProof/>
              <w:sz w:val="20"/>
              <w:szCs w:val="20"/>
            </w:rPr>
            <w:t>10</w:t>
          </w:r>
          <w:r w:rsidRPr="001D1716">
            <w:rPr>
              <w:rFonts w:ascii="Arial" w:hAnsi="Arial" w:cs="Arial"/>
              <w:sz w:val="20"/>
              <w:szCs w:val="20"/>
            </w:rPr>
            <w:fldChar w:fldCharType="end"/>
          </w:r>
        </w:p>
      </w:tc>
    </w:tr>
  </w:tbl>
  <w:p w14:paraId="5373F711" w14:textId="77777777"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B44E7"/>
    <w:multiLevelType w:val="hybridMultilevel"/>
    <w:tmpl w:val="085064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7203C63"/>
    <w:multiLevelType w:val="hybridMultilevel"/>
    <w:tmpl w:val="89F863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A510DFF"/>
    <w:multiLevelType w:val="hybridMultilevel"/>
    <w:tmpl w:val="86886E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CF853FE"/>
    <w:multiLevelType w:val="hybridMultilevel"/>
    <w:tmpl w:val="4E1E2EF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5332A60"/>
    <w:multiLevelType w:val="hybridMultilevel"/>
    <w:tmpl w:val="A5EE1C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65802DF"/>
    <w:multiLevelType w:val="hybridMultilevel"/>
    <w:tmpl w:val="85241B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3F17061A"/>
    <w:multiLevelType w:val="hybridMultilevel"/>
    <w:tmpl w:val="6930C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9627BC9"/>
    <w:multiLevelType w:val="hybridMultilevel"/>
    <w:tmpl w:val="3E663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ECC2530"/>
    <w:multiLevelType w:val="hybridMultilevel"/>
    <w:tmpl w:val="AD528F5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5596263B"/>
    <w:multiLevelType w:val="hybridMultilevel"/>
    <w:tmpl w:val="9B2216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6471C78"/>
    <w:multiLevelType w:val="hybridMultilevel"/>
    <w:tmpl w:val="B73AD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84568D9"/>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6E672CFA"/>
    <w:multiLevelType w:val="hybridMultilevel"/>
    <w:tmpl w:val="09CC19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C814152"/>
    <w:multiLevelType w:val="hybridMultilevel"/>
    <w:tmpl w:val="A720E6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D07444A"/>
    <w:multiLevelType w:val="hybridMultilevel"/>
    <w:tmpl w:val="F0F0B9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1"/>
  </w:num>
  <w:num w:numId="6">
    <w:abstractNumId w:val="0"/>
  </w:num>
  <w:num w:numId="7">
    <w:abstractNumId w:val="13"/>
  </w:num>
  <w:num w:numId="8">
    <w:abstractNumId w:val="3"/>
  </w:num>
  <w:num w:numId="9">
    <w:abstractNumId w:val="12"/>
  </w:num>
  <w:num w:numId="10">
    <w:abstractNumId w:val="11"/>
  </w:num>
  <w:num w:numId="11">
    <w:abstractNumId w:val="2"/>
  </w:num>
  <w:num w:numId="12">
    <w:abstractNumId w:val="14"/>
  </w:num>
  <w:num w:numId="13">
    <w:abstractNumId w:val="7"/>
  </w:num>
  <w:num w:numId="14">
    <w:abstractNumId w:val="4"/>
  </w:num>
  <w:num w:numId="15">
    <w:abstractNumId w:val="6"/>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1250D"/>
    <w:rsid w:val="000635DB"/>
    <w:rsid w:val="0007701C"/>
    <w:rsid w:val="00093719"/>
    <w:rsid w:val="000C3379"/>
    <w:rsid w:val="000D3D9B"/>
    <w:rsid w:val="00130A6B"/>
    <w:rsid w:val="00154FE6"/>
    <w:rsid w:val="00172D87"/>
    <w:rsid w:val="00181113"/>
    <w:rsid w:val="00186A01"/>
    <w:rsid w:val="001E0E7C"/>
    <w:rsid w:val="00212E76"/>
    <w:rsid w:val="002256FD"/>
    <w:rsid w:val="00233F8C"/>
    <w:rsid w:val="0026560A"/>
    <w:rsid w:val="002F399D"/>
    <w:rsid w:val="00304D3A"/>
    <w:rsid w:val="003428D4"/>
    <w:rsid w:val="00404D95"/>
    <w:rsid w:val="004273E1"/>
    <w:rsid w:val="004C73B5"/>
    <w:rsid w:val="004F79F0"/>
    <w:rsid w:val="005129A6"/>
    <w:rsid w:val="005854D5"/>
    <w:rsid w:val="005A7546"/>
    <w:rsid w:val="00604429"/>
    <w:rsid w:val="00630A74"/>
    <w:rsid w:val="00637083"/>
    <w:rsid w:val="00677FEF"/>
    <w:rsid w:val="006960E7"/>
    <w:rsid w:val="006B0B3A"/>
    <w:rsid w:val="006C7D2F"/>
    <w:rsid w:val="007220D5"/>
    <w:rsid w:val="007758A6"/>
    <w:rsid w:val="007B15D6"/>
    <w:rsid w:val="00832BAA"/>
    <w:rsid w:val="00861A6C"/>
    <w:rsid w:val="008A235F"/>
    <w:rsid w:val="00927122"/>
    <w:rsid w:val="009431B1"/>
    <w:rsid w:val="0097411A"/>
    <w:rsid w:val="009B262E"/>
    <w:rsid w:val="009C4A7C"/>
    <w:rsid w:val="009F64DA"/>
    <w:rsid w:val="00A12BC8"/>
    <w:rsid w:val="00A373FA"/>
    <w:rsid w:val="00A43CB1"/>
    <w:rsid w:val="00A51B50"/>
    <w:rsid w:val="00A75C49"/>
    <w:rsid w:val="00A760AC"/>
    <w:rsid w:val="00AE3B5B"/>
    <w:rsid w:val="00B525D8"/>
    <w:rsid w:val="00B63FAE"/>
    <w:rsid w:val="00B80E27"/>
    <w:rsid w:val="00BE4A0B"/>
    <w:rsid w:val="00C018F0"/>
    <w:rsid w:val="00CF1AEA"/>
    <w:rsid w:val="00D03E63"/>
    <w:rsid w:val="00D32723"/>
    <w:rsid w:val="00D47305"/>
    <w:rsid w:val="00DF1604"/>
    <w:rsid w:val="00E22398"/>
    <w:rsid w:val="00E314C2"/>
    <w:rsid w:val="00E34AC9"/>
    <w:rsid w:val="00E617FD"/>
    <w:rsid w:val="00E67EDB"/>
    <w:rsid w:val="00E87527"/>
    <w:rsid w:val="00EE75A7"/>
    <w:rsid w:val="00F52BCB"/>
    <w:rsid w:val="00F64F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09EBF"/>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75C49"/>
    <w:pPr>
      <w:keepNext/>
      <w:keepLines/>
      <w:numPr>
        <w:numId w:val="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A75C49"/>
    <w:pPr>
      <w:keepNext/>
      <w:keepLines/>
      <w:numPr>
        <w:ilvl w:val="1"/>
        <w:numId w:val="9"/>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75C49"/>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A75C49"/>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A75C49"/>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75C49"/>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75C49"/>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75C49"/>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75C49"/>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customStyle="1" w:styleId="Ttulo1Car">
    <w:name w:val="Título 1 Car"/>
    <w:basedOn w:val="Fuentedeprrafopredeter"/>
    <w:link w:val="Ttulo1"/>
    <w:uiPriority w:val="9"/>
    <w:rsid w:val="00A75C4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A75C4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A75C49"/>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A75C49"/>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A75C49"/>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75C49"/>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75C49"/>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75C4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75C49"/>
    <w:rPr>
      <w:rFonts w:asciiTheme="majorHAnsi" w:eastAsiaTheme="majorEastAsia" w:hAnsiTheme="majorHAnsi" w:cstheme="majorBidi"/>
      <w:i/>
      <w:iCs/>
      <w:color w:val="272727" w:themeColor="text1" w:themeTint="D8"/>
      <w:sz w:val="21"/>
      <w:szCs w:val="21"/>
    </w:rPr>
  </w:style>
  <w:style w:type="character" w:styleId="Refdecomentario">
    <w:name w:val="annotation reference"/>
    <w:basedOn w:val="Fuentedeprrafopredeter"/>
    <w:uiPriority w:val="99"/>
    <w:semiHidden/>
    <w:unhideWhenUsed/>
    <w:rsid w:val="0097411A"/>
    <w:rPr>
      <w:sz w:val="16"/>
      <w:szCs w:val="16"/>
    </w:rPr>
  </w:style>
  <w:style w:type="paragraph" w:styleId="Textocomentario">
    <w:name w:val="annotation text"/>
    <w:basedOn w:val="Normal"/>
    <w:link w:val="TextocomentarioCar"/>
    <w:uiPriority w:val="99"/>
    <w:semiHidden/>
    <w:unhideWhenUsed/>
    <w:rsid w:val="009741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411A"/>
    <w:rPr>
      <w:sz w:val="20"/>
      <w:szCs w:val="20"/>
    </w:rPr>
  </w:style>
  <w:style w:type="paragraph" w:styleId="Asuntodelcomentario">
    <w:name w:val="annotation subject"/>
    <w:basedOn w:val="Textocomentario"/>
    <w:next w:val="Textocomentario"/>
    <w:link w:val="AsuntodelcomentarioCar"/>
    <w:uiPriority w:val="99"/>
    <w:semiHidden/>
    <w:unhideWhenUsed/>
    <w:rsid w:val="0097411A"/>
    <w:rPr>
      <w:b/>
      <w:bCs/>
    </w:rPr>
  </w:style>
  <w:style w:type="character" w:customStyle="1" w:styleId="AsuntodelcomentarioCar">
    <w:name w:val="Asunto del comentario Car"/>
    <w:basedOn w:val="TextocomentarioCar"/>
    <w:link w:val="Asuntodelcomentario"/>
    <w:uiPriority w:val="99"/>
    <w:semiHidden/>
    <w:rsid w:val="0097411A"/>
    <w:rPr>
      <w:b/>
      <w:bCs/>
      <w:sz w:val="20"/>
      <w:szCs w:val="20"/>
    </w:rPr>
  </w:style>
  <w:style w:type="paragraph" w:styleId="Textodeglobo">
    <w:name w:val="Balloon Text"/>
    <w:basedOn w:val="Normal"/>
    <w:link w:val="TextodegloboCar"/>
    <w:uiPriority w:val="99"/>
    <w:semiHidden/>
    <w:unhideWhenUsed/>
    <w:rsid w:val="009741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3338">
      <w:bodyDiv w:val="1"/>
      <w:marLeft w:val="0"/>
      <w:marRight w:val="0"/>
      <w:marTop w:val="0"/>
      <w:marBottom w:val="0"/>
      <w:divBdr>
        <w:top w:val="none" w:sz="0" w:space="0" w:color="auto"/>
        <w:left w:val="none" w:sz="0" w:space="0" w:color="auto"/>
        <w:bottom w:val="none" w:sz="0" w:space="0" w:color="auto"/>
        <w:right w:val="none" w:sz="0" w:space="0" w:color="auto"/>
      </w:divBdr>
    </w:div>
    <w:div w:id="931739954">
      <w:bodyDiv w:val="1"/>
      <w:marLeft w:val="0"/>
      <w:marRight w:val="0"/>
      <w:marTop w:val="0"/>
      <w:marBottom w:val="0"/>
      <w:divBdr>
        <w:top w:val="none" w:sz="0" w:space="0" w:color="auto"/>
        <w:left w:val="none" w:sz="0" w:space="0" w:color="auto"/>
        <w:bottom w:val="none" w:sz="0" w:space="0" w:color="auto"/>
        <w:right w:val="none" w:sz="0" w:space="0" w:color="auto"/>
      </w:divBdr>
    </w:div>
    <w:div w:id="1606383118">
      <w:bodyDiv w:val="1"/>
      <w:marLeft w:val="0"/>
      <w:marRight w:val="0"/>
      <w:marTop w:val="0"/>
      <w:marBottom w:val="0"/>
      <w:divBdr>
        <w:top w:val="none" w:sz="0" w:space="0" w:color="auto"/>
        <w:left w:val="none" w:sz="0" w:space="0" w:color="auto"/>
        <w:bottom w:val="none" w:sz="0" w:space="0" w:color="auto"/>
        <w:right w:val="none" w:sz="0" w:space="0" w:color="auto"/>
      </w:divBdr>
    </w:div>
    <w:div w:id="1618101458">
      <w:bodyDiv w:val="1"/>
      <w:marLeft w:val="0"/>
      <w:marRight w:val="0"/>
      <w:marTop w:val="0"/>
      <w:marBottom w:val="0"/>
      <w:divBdr>
        <w:top w:val="none" w:sz="0" w:space="0" w:color="auto"/>
        <w:left w:val="none" w:sz="0" w:space="0" w:color="auto"/>
        <w:bottom w:val="none" w:sz="0" w:space="0" w:color="auto"/>
        <w:right w:val="none" w:sz="0" w:space="0" w:color="auto"/>
      </w:divBdr>
    </w:div>
    <w:div w:id="1873299988">
      <w:bodyDiv w:val="1"/>
      <w:marLeft w:val="0"/>
      <w:marRight w:val="0"/>
      <w:marTop w:val="0"/>
      <w:marBottom w:val="0"/>
      <w:divBdr>
        <w:top w:val="none" w:sz="0" w:space="0" w:color="auto"/>
        <w:left w:val="none" w:sz="0" w:space="0" w:color="auto"/>
        <w:bottom w:val="none" w:sz="0" w:space="0" w:color="auto"/>
        <w:right w:val="none" w:sz="0" w:space="0" w:color="auto"/>
      </w:divBdr>
    </w:div>
    <w:div w:id="20632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39237-4DE2-48AD-8803-89C0B153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2647</Words>
  <Characters>14562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2018-09-12T16:12:00Z</dcterms:created>
  <dcterms:modified xsi:type="dcterms:W3CDTF">2018-09-12T16:12:00Z</dcterms:modified>
</cp:coreProperties>
</file>