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37" w:rsidRPr="00B53FA0" w:rsidRDefault="00761A37" w:rsidP="00CF4ECF">
      <w:pPr>
        <w:pStyle w:val="Ttulo1"/>
        <w:numPr>
          <w:ilvl w:val="0"/>
          <w:numId w:val="0"/>
        </w:numPr>
        <w:ind w:left="360" w:hanging="360"/>
        <w:jc w:val="center"/>
      </w:pPr>
      <w:r w:rsidRPr="002944EA">
        <w:t>DOCUMENTO TÉCNICO</w:t>
      </w:r>
      <w:r w:rsidR="00404A43" w:rsidRPr="00B53FA0">
        <w:t xml:space="preserve"> No. </w:t>
      </w:r>
      <w:r w:rsidR="00001FDF" w:rsidRPr="00B53FA0">
        <w:t>XX</w:t>
      </w:r>
    </w:p>
    <w:p w:rsidR="005B272E" w:rsidRPr="00CF4ECF" w:rsidRDefault="005B272E" w:rsidP="00CF4ECF">
      <w:pPr>
        <w:spacing w:line="276" w:lineRule="auto"/>
        <w:jc w:val="center"/>
        <w:rPr>
          <w:rFonts w:ascii="Arial Narrow" w:hAnsi="Arial Narrow"/>
          <w:b/>
          <w:i/>
          <w:color w:val="0D0D0D"/>
          <w:sz w:val="22"/>
          <w:szCs w:val="22"/>
        </w:rPr>
      </w:pPr>
      <w:r w:rsidRPr="00CF4ECF">
        <w:rPr>
          <w:rFonts w:ascii="Arial Narrow" w:hAnsi="Arial Narrow"/>
          <w:b/>
          <w:i/>
          <w:color w:val="AEAAAA"/>
          <w:sz w:val="22"/>
          <w:szCs w:val="22"/>
        </w:rPr>
        <w:t>(Referenciar aquí el Documento de Oficialidad al cual es Anexo el presente documento-Acuerdo, Convenio Interadministrativo, Protocolo</w:t>
      </w:r>
    </w:p>
    <w:p w:rsidR="005B272E" w:rsidRPr="00CF4ECF" w:rsidRDefault="005B272E" w:rsidP="00CF4ECF">
      <w:pPr>
        <w:spacing w:line="276" w:lineRule="auto"/>
        <w:jc w:val="center"/>
        <w:rPr>
          <w:rFonts w:ascii="Arial Narrow" w:hAnsi="Arial Narrow"/>
          <w:sz w:val="22"/>
          <w:szCs w:val="22"/>
        </w:rPr>
      </w:pPr>
      <w:r w:rsidRPr="00CF4ECF">
        <w:rPr>
          <w:rFonts w:ascii="Arial Narrow" w:hAnsi="Arial Narrow"/>
          <w:b/>
          <w:i/>
          <w:color w:val="0D0D0D"/>
          <w:sz w:val="22"/>
          <w:szCs w:val="22"/>
        </w:rPr>
        <w:t>Ejemplo:</w:t>
      </w:r>
    </w:p>
    <w:p w:rsidR="005B272E" w:rsidRPr="00CF4ECF" w:rsidRDefault="005B272E" w:rsidP="00CF4ECF">
      <w:pPr>
        <w:spacing w:line="276" w:lineRule="auto"/>
        <w:jc w:val="center"/>
        <w:rPr>
          <w:rFonts w:ascii="Arial Narrow" w:hAnsi="Arial Narrow"/>
          <w:b/>
          <w:i/>
          <w:color w:val="0D0D0D"/>
          <w:sz w:val="22"/>
          <w:szCs w:val="22"/>
          <w:lang w:val="es-CO"/>
        </w:rPr>
      </w:pPr>
      <w:r w:rsidRPr="00CF4ECF">
        <w:rPr>
          <w:rFonts w:ascii="Arial Narrow" w:hAnsi="Arial Narrow"/>
          <w:b/>
          <w:color w:val="0D0D0D"/>
          <w:sz w:val="22"/>
          <w:szCs w:val="22"/>
        </w:rPr>
        <w:t xml:space="preserve">Convenio Interadministrativo No XXXX de 2016 suscrito entre </w:t>
      </w:r>
      <w:r w:rsidRPr="00CF4ECF">
        <w:rPr>
          <w:rFonts w:ascii="Arial Narrow" w:hAnsi="Arial Narrow"/>
          <w:b/>
          <w:i/>
          <w:color w:val="AEAAAA"/>
          <w:sz w:val="22"/>
          <w:szCs w:val="22"/>
        </w:rPr>
        <w:t>La Defensoría del Pueblo</w:t>
      </w:r>
      <w:r w:rsidRPr="00CF4ECF">
        <w:rPr>
          <w:rFonts w:ascii="Arial Narrow" w:hAnsi="Arial Narrow"/>
          <w:b/>
          <w:color w:val="0D0D0D"/>
          <w:sz w:val="22"/>
          <w:szCs w:val="22"/>
        </w:rPr>
        <w:t xml:space="preserve"> y la Unidad para la Atención </w:t>
      </w:r>
      <w:bookmarkStart w:id="0" w:name="_GoBack"/>
      <w:bookmarkEnd w:id="0"/>
      <w:r w:rsidRPr="00CF4ECF">
        <w:rPr>
          <w:rFonts w:ascii="Arial Narrow" w:hAnsi="Arial Narrow"/>
          <w:b/>
          <w:color w:val="0D0D0D"/>
          <w:sz w:val="22"/>
          <w:szCs w:val="22"/>
        </w:rPr>
        <w:t xml:space="preserve">y Reparación Integral a las Víctimas </w:t>
      </w:r>
    </w:p>
    <w:p w:rsidR="00115C9E" w:rsidRPr="00CF4ECF" w:rsidRDefault="00115C9E" w:rsidP="00CF4ECF">
      <w:pPr>
        <w:spacing w:line="276" w:lineRule="auto"/>
        <w:rPr>
          <w:rFonts w:ascii="Arial Narrow" w:hAnsi="Arial Narrow"/>
          <w:sz w:val="22"/>
          <w:szCs w:val="22"/>
          <w:lang w:val="es-CO"/>
        </w:rPr>
      </w:pPr>
    </w:p>
    <w:p w:rsidR="00062B0F" w:rsidRPr="00CF4ECF" w:rsidRDefault="00062B0F" w:rsidP="00CF4ECF">
      <w:pPr>
        <w:spacing w:line="276" w:lineRule="auto"/>
        <w:rPr>
          <w:rFonts w:ascii="Arial Narrow" w:hAnsi="Arial Narrow"/>
          <w:sz w:val="22"/>
          <w:szCs w:val="22"/>
        </w:rPr>
      </w:pPr>
    </w:p>
    <w:p w:rsidR="005B272E" w:rsidRPr="00CF4ECF" w:rsidRDefault="005B272E" w:rsidP="00B53FA0">
      <w:pPr>
        <w:spacing w:line="276" w:lineRule="auto"/>
        <w:jc w:val="both"/>
        <w:rPr>
          <w:rFonts w:ascii="Arial Narrow" w:hAnsi="Arial Narrow" w:cs="Arial"/>
          <w:sz w:val="22"/>
          <w:szCs w:val="22"/>
        </w:rPr>
      </w:pPr>
      <w:r w:rsidRPr="00CF4ECF">
        <w:rPr>
          <w:rFonts w:ascii="Arial Narrow" w:hAnsi="Arial Narrow" w:cs="Arial"/>
          <w:sz w:val="22"/>
          <w:szCs w:val="22"/>
        </w:rPr>
        <w:t xml:space="preserve">El presente documento forma parte anexa y constitutiva del </w:t>
      </w:r>
      <w:r w:rsidRPr="00CF4ECF">
        <w:rPr>
          <w:rFonts w:ascii="Arial Narrow" w:hAnsi="Arial Narrow" w:cs="Arial"/>
          <w:i/>
          <w:color w:val="808080"/>
          <w:sz w:val="22"/>
          <w:szCs w:val="22"/>
        </w:rPr>
        <w:t>(Convenio/Acuerdo/Protocolo)</w:t>
      </w:r>
      <w:r w:rsidRPr="00CF4ECF">
        <w:rPr>
          <w:rFonts w:ascii="Arial Narrow" w:hAnsi="Arial Narrow" w:cs="Arial"/>
          <w:sz w:val="22"/>
          <w:szCs w:val="22"/>
        </w:rPr>
        <w:t xml:space="preserve"> Nº </w:t>
      </w:r>
      <w:r w:rsidRPr="00CF4ECF">
        <w:rPr>
          <w:rFonts w:ascii="Arial Narrow" w:hAnsi="Arial Narrow" w:cs="Arial"/>
          <w:i/>
          <w:color w:val="7F7F7F"/>
          <w:sz w:val="22"/>
          <w:szCs w:val="22"/>
        </w:rPr>
        <w:t>XX</w:t>
      </w:r>
      <w:r w:rsidRPr="00CF4ECF">
        <w:rPr>
          <w:rFonts w:ascii="Arial Narrow" w:hAnsi="Arial Narrow" w:cs="Arial"/>
          <w:sz w:val="22"/>
          <w:szCs w:val="22"/>
        </w:rPr>
        <w:t xml:space="preserve"> suscrito el </w:t>
      </w:r>
      <w:r w:rsidRPr="00CF4ECF">
        <w:rPr>
          <w:rFonts w:ascii="Arial Narrow" w:hAnsi="Arial Narrow" w:cs="Arial"/>
          <w:color w:val="7F7F7F"/>
          <w:sz w:val="22"/>
          <w:szCs w:val="22"/>
        </w:rPr>
        <w:t xml:space="preserve">DD </w:t>
      </w:r>
      <w:r w:rsidRPr="00CF4ECF">
        <w:rPr>
          <w:rFonts w:ascii="Arial Narrow" w:hAnsi="Arial Narrow" w:cs="Arial"/>
          <w:sz w:val="22"/>
          <w:szCs w:val="22"/>
        </w:rPr>
        <w:t xml:space="preserve">de </w:t>
      </w:r>
      <w:r w:rsidRPr="00CF4ECF">
        <w:rPr>
          <w:rFonts w:ascii="Arial Narrow" w:hAnsi="Arial Narrow" w:cs="Arial"/>
          <w:color w:val="7F7F7F"/>
          <w:sz w:val="22"/>
          <w:szCs w:val="22"/>
        </w:rPr>
        <w:t>MES</w:t>
      </w:r>
      <w:r w:rsidRPr="00CF4ECF">
        <w:rPr>
          <w:rFonts w:ascii="Arial Narrow" w:hAnsi="Arial Narrow" w:cs="Arial"/>
          <w:sz w:val="22"/>
          <w:szCs w:val="22"/>
        </w:rPr>
        <w:t xml:space="preserve"> de </w:t>
      </w:r>
      <w:r w:rsidRPr="00CF4ECF">
        <w:rPr>
          <w:rFonts w:ascii="Arial Narrow" w:hAnsi="Arial Narrow" w:cs="Arial"/>
          <w:color w:val="7F7F7F"/>
          <w:sz w:val="22"/>
          <w:szCs w:val="22"/>
        </w:rPr>
        <w:t>AAAA</w:t>
      </w:r>
      <w:r w:rsidRPr="00CF4ECF">
        <w:rPr>
          <w:rFonts w:ascii="Arial Narrow" w:hAnsi="Arial Narrow" w:cs="Arial"/>
          <w:sz w:val="22"/>
          <w:szCs w:val="22"/>
        </w:rPr>
        <w:t>,  tiene por objeto especificar las características técnicas y mínimos semánticos de la información que será compartida entre las partes, los mecanismos que se usarán y las consideraciones adicionales sobre seguridad, protección de datos y acuerdos de niveles de servicio que se tendrán en cuenta durante el proceso de intercambio.</w:t>
      </w:r>
    </w:p>
    <w:p w:rsidR="000166BA" w:rsidRPr="00B53FA0" w:rsidRDefault="000166BA" w:rsidP="00CF4ECF">
      <w:pPr>
        <w:pStyle w:val="Ttulo3"/>
        <w:numPr>
          <w:ilvl w:val="0"/>
          <w:numId w:val="0"/>
        </w:numPr>
        <w:spacing w:line="276" w:lineRule="auto"/>
        <w:ind w:left="1080" w:hanging="360"/>
        <w:jc w:val="left"/>
      </w:pPr>
    </w:p>
    <w:p w:rsidR="00B02793" w:rsidRPr="00B53FA0" w:rsidRDefault="00B02793" w:rsidP="00CF4ECF">
      <w:pPr>
        <w:pStyle w:val="Ttulo1"/>
        <w:numPr>
          <w:ilvl w:val="0"/>
          <w:numId w:val="0"/>
        </w:numPr>
        <w:ind w:left="360" w:hanging="360"/>
      </w:pPr>
      <w:r w:rsidRPr="00B53FA0">
        <w:t>COMPROMISOS DE LAS PARTES</w:t>
      </w:r>
    </w:p>
    <w:p w:rsidR="00E77E9C" w:rsidRPr="00CF4ECF" w:rsidRDefault="00B02793" w:rsidP="00B53FA0">
      <w:pPr>
        <w:pStyle w:val="Default"/>
        <w:spacing w:line="276" w:lineRule="auto"/>
        <w:contextualSpacing/>
        <w:jc w:val="both"/>
        <w:rPr>
          <w:rFonts w:ascii="Arial Narrow" w:eastAsia="Times New Roman" w:hAnsi="Arial Narrow"/>
          <w:color w:val="auto"/>
          <w:sz w:val="22"/>
          <w:szCs w:val="22"/>
          <w:lang w:val="es-ES" w:eastAsia="es-ES"/>
        </w:rPr>
      </w:pPr>
      <w:r w:rsidRPr="00CF4ECF">
        <w:rPr>
          <w:rFonts w:ascii="Arial Narrow" w:hAnsi="Arial Narrow"/>
          <w:sz w:val="22"/>
          <w:szCs w:val="22"/>
        </w:rPr>
        <w:t>A fin de garantizar el proceso de intercambio e interoperabilidad</w:t>
      </w:r>
      <w:r w:rsidR="000166BA" w:rsidRPr="00CF4ECF">
        <w:rPr>
          <w:rFonts w:ascii="Arial Narrow" w:hAnsi="Arial Narrow"/>
          <w:sz w:val="22"/>
          <w:szCs w:val="22"/>
        </w:rPr>
        <w:t>,</w:t>
      </w:r>
      <w:r w:rsidRPr="00CF4ECF">
        <w:rPr>
          <w:rFonts w:ascii="Arial Narrow" w:hAnsi="Arial Narrow"/>
          <w:sz w:val="22"/>
          <w:szCs w:val="22"/>
        </w:rPr>
        <w:t xml:space="preserve"> las partes </w:t>
      </w:r>
      <w:r w:rsidR="000166BA" w:rsidRPr="00CF4ECF">
        <w:rPr>
          <w:rFonts w:ascii="Arial Narrow" w:hAnsi="Arial Narrow"/>
          <w:sz w:val="22"/>
          <w:szCs w:val="22"/>
        </w:rPr>
        <w:t>se comprometen a intercambiar las fuentes de información</w:t>
      </w:r>
      <w:r w:rsidR="00CA08A1" w:rsidRPr="00CF4ECF">
        <w:rPr>
          <w:rFonts w:ascii="Arial Narrow" w:hAnsi="Arial Narrow"/>
          <w:sz w:val="22"/>
          <w:szCs w:val="22"/>
        </w:rPr>
        <w:t xml:space="preserve"> </w:t>
      </w:r>
      <w:r w:rsidR="000166BA" w:rsidRPr="00CF4ECF">
        <w:rPr>
          <w:rFonts w:ascii="Arial Narrow" w:hAnsi="Arial Narrow"/>
          <w:sz w:val="22"/>
          <w:szCs w:val="22"/>
        </w:rPr>
        <w:t xml:space="preserve">en los tiempos y bajo </w:t>
      </w:r>
      <w:r w:rsidR="00CA08A1" w:rsidRPr="00CF4ECF">
        <w:rPr>
          <w:rFonts w:ascii="Arial Narrow" w:hAnsi="Arial Narrow"/>
          <w:sz w:val="22"/>
          <w:szCs w:val="22"/>
        </w:rPr>
        <w:t>los mecanismos</w:t>
      </w:r>
      <w:r w:rsidR="000166BA" w:rsidRPr="00CF4ECF">
        <w:rPr>
          <w:rFonts w:ascii="Arial Narrow" w:hAnsi="Arial Narrow"/>
          <w:sz w:val="22"/>
          <w:szCs w:val="22"/>
        </w:rPr>
        <w:t xml:space="preserve"> definidos a continuación: </w:t>
      </w:r>
    </w:p>
    <w:p w:rsidR="00B02793" w:rsidRPr="00CF4ECF" w:rsidRDefault="00B02793" w:rsidP="00B53FA0">
      <w:pPr>
        <w:pStyle w:val="Default"/>
        <w:spacing w:line="276" w:lineRule="auto"/>
        <w:contextualSpacing/>
        <w:jc w:val="both"/>
        <w:rPr>
          <w:rFonts w:ascii="Arial Narrow" w:hAnsi="Arial Narrow"/>
          <w:sz w:val="22"/>
          <w:szCs w:val="22"/>
        </w:rPr>
      </w:pPr>
    </w:p>
    <w:p w:rsidR="00B02793" w:rsidRPr="00CF4ECF" w:rsidRDefault="00B02793" w:rsidP="00B53FA0">
      <w:pPr>
        <w:pStyle w:val="Default"/>
        <w:spacing w:line="276" w:lineRule="auto"/>
        <w:contextualSpacing/>
        <w:jc w:val="both"/>
        <w:rPr>
          <w:rFonts w:ascii="Arial Narrow" w:eastAsia="Times New Roman" w:hAnsi="Arial Narrow" w:cs="Times New Roman"/>
          <w:b/>
          <w:i/>
          <w:color w:val="AEAAAA"/>
          <w:sz w:val="22"/>
          <w:szCs w:val="22"/>
          <w:lang w:val="es-ES" w:eastAsia="es-ES"/>
        </w:rPr>
      </w:pPr>
      <w:r w:rsidRPr="00CF4ECF">
        <w:rPr>
          <w:rFonts w:ascii="Arial Narrow" w:eastAsia="Times New Roman" w:hAnsi="Arial Narrow" w:cs="Times New Roman"/>
          <w:b/>
          <w:i/>
          <w:color w:val="AEAAAA"/>
          <w:sz w:val="22"/>
          <w:szCs w:val="22"/>
          <w:lang w:val="es-ES" w:eastAsia="es-ES"/>
        </w:rPr>
        <w:t xml:space="preserve">Nombre de la Entidad </w:t>
      </w:r>
    </w:p>
    <w:p w:rsidR="00CA08A1" w:rsidRPr="00CF4ECF" w:rsidRDefault="00B02793" w:rsidP="00CF4ECF">
      <w:pPr>
        <w:spacing w:line="276" w:lineRule="auto"/>
        <w:jc w:val="both"/>
        <w:rPr>
          <w:rFonts w:ascii="Arial Narrow" w:hAnsi="Arial Narrow"/>
          <w:b/>
          <w:i/>
          <w:color w:val="0D0D0D"/>
          <w:sz w:val="22"/>
          <w:szCs w:val="22"/>
        </w:rPr>
      </w:pPr>
      <w:r w:rsidRPr="00CF4ECF">
        <w:rPr>
          <w:rFonts w:ascii="Arial Narrow" w:hAnsi="Arial Narrow"/>
          <w:b/>
          <w:i/>
          <w:color w:val="0D0D0D"/>
          <w:sz w:val="22"/>
          <w:szCs w:val="22"/>
        </w:rPr>
        <w:t xml:space="preserve">Ejemplo: </w:t>
      </w:r>
    </w:p>
    <w:p w:rsidR="00B02793" w:rsidRPr="00CF4ECF" w:rsidRDefault="00B02793" w:rsidP="00CF4ECF">
      <w:pPr>
        <w:pStyle w:val="Ttulo1"/>
        <w:rPr>
          <w:b w:val="0"/>
          <w:i/>
          <w:color w:val="808080"/>
        </w:rPr>
      </w:pPr>
      <w:r w:rsidRPr="00CF4ECF">
        <w:rPr>
          <w:color w:val="808080"/>
        </w:rPr>
        <w:t>DEFENSORÍA DEL PUEBLO</w:t>
      </w:r>
    </w:p>
    <w:p w:rsidR="00B02793" w:rsidRPr="00B53FA0" w:rsidRDefault="00B02793" w:rsidP="00CF4ECF">
      <w:pPr>
        <w:pStyle w:val="Ttulo2"/>
        <w:spacing w:line="276" w:lineRule="auto"/>
        <w:rPr>
          <w:szCs w:val="22"/>
        </w:rPr>
      </w:pPr>
      <w:r w:rsidRPr="00B53FA0">
        <w:rPr>
          <w:szCs w:val="22"/>
        </w:rPr>
        <w:t>D</w:t>
      </w:r>
      <w:r w:rsidR="00B20B3C" w:rsidRPr="00B53FA0">
        <w:rPr>
          <w:szCs w:val="22"/>
        </w:rPr>
        <w:t>escripción detallada de la información que será compartida</w:t>
      </w:r>
    </w:p>
    <w:p w:rsidR="00B02793" w:rsidRPr="00CF4ECF" w:rsidRDefault="00B02793" w:rsidP="00CF4ECF">
      <w:pPr>
        <w:spacing w:line="276" w:lineRule="auto"/>
        <w:jc w:val="both"/>
        <w:rPr>
          <w:rFonts w:ascii="Arial Narrow" w:hAnsi="Arial Narrow" w:cs="Arial"/>
          <w:sz w:val="22"/>
          <w:szCs w:val="22"/>
        </w:rPr>
      </w:pPr>
      <w:r w:rsidRPr="00CF4ECF">
        <w:rPr>
          <w:rFonts w:ascii="Arial Narrow" w:hAnsi="Arial Narrow"/>
          <w:sz w:val="22"/>
          <w:szCs w:val="22"/>
        </w:rPr>
        <w:t xml:space="preserve">Previo análisis sobre la utilidad y viabilidad para el ejercicio misional de </w:t>
      </w:r>
      <w:r w:rsidRPr="00CF4ECF">
        <w:rPr>
          <w:rFonts w:ascii="Arial Narrow" w:hAnsi="Arial Narrow" w:cs="Arial"/>
          <w:sz w:val="22"/>
          <w:szCs w:val="22"/>
        </w:rPr>
        <w:t xml:space="preserve">las partes, así como como la validez para el proceso del intercambio </w:t>
      </w:r>
      <w:r w:rsidR="002A178E">
        <w:rPr>
          <w:rFonts w:ascii="Arial Narrow" w:hAnsi="Arial Narrow" w:cs="Arial"/>
          <w:sz w:val="22"/>
          <w:szCs w:val="22"/>
        </w:rPr>
        <w:t xml:space="preserve">la entidad </w:t>
      </w:r>
      <w:r w:rsidRPr="00CF4ECF">
        <w:rPr>
          <w:rFonts w:ascii="Arial Narrow" w:hAnsi="Arial Narrow" w:cs="Arial"/>
          <w:sz w:val="22"/>
          <w:szCs w:val="22"/>
        </w:rPr>
        <w:t>acuerda compartir las siguientes fuentes de información</w:t>
      </w:r>
      <w:r w:rsidR="00B448A4">
        <w:rPr>
          <w:rFonts w:ascii="Arial Narrow" w:hAnsi="Arial Narrow" w:cs="Arial"/>
          <w:sz w:val="22"/>
          <w:szCs w:val="22"/>
        </w:rPr>
        <w:t xml:space="preserve"> o mecanismos de consulta de la información</w:t>
      </w:r>
      <w:r w:rsidRPr="00CF4ECF">
        <w:rPr>
          <w:rFonts w:ascii="Arial Narrow" w:hAnsi="Arial Narrow" w:cs="Arial"/>
          <w:sz w:val="22"/>
          <w:szCs w:val="22"/>
        </w:rPr>
        <w:t>:</w:t>
      </w:r>
    </w:p>
    <w:p w:rsidR="00CA08A1" w:rsidRPr="00CF4ECF" w:rsidRDefault="00CA08A1" w:rsidP="00CF4ECF">
      <w:pPr>
        <w:spacing w:line="276" w:lineRule="auto"/>
        <w:jc w:val="both"/>
        <w:rPr>
          <w:rFonts w:ascii="Arial Narrow" w:hAnsi="Arial Narrow" w:cs="Arial"/>
          <w:sz w:val="22"/>
          <w:szCs w:val="22"/>
        </w:rPr>
      </w:pPr>
    </w:p>
    <w:p w:rsidR="00CA08A1" w:rsidRPr="00B53FA0" w:rsidRDefault="00CA08A1" w:rsidP="00CF4ECF">
      <w:pPr>
        <w:pStyle w:val="Ttulo3"/>
        <w:spacing w:line="276" w:lineRule="auto"/>
        <w:jc w:val="left"/>
        <w:rPr>
          <w:szCs w:val="22"/>
        </w:rPr>
      </w:pPr>
      <w:r w:rsidRPr="00B53FA0">
        <w:rPr>
          <w:szCs w:val="22"/>
        </w:rPr>
        <w:t xml:space="preserve">Fuentes de Información: </w:t>
      </w:r>
    </w:p>
    <w:p w:rsidR="00CA08A1" w:rsidRPr="00CF4ECF" w:rsidRDefault="00CA08A1" w:rsidP="00CF4ECF">
      <w:pPr>
        <w:pStyle w:val="Descripcin"/>
        <w:spacing w:line="276" w:lineRule="auto"/>
        <w:rPr>
          <w:rFonts w:ascii="Arial Narrow" w:hAnsi="Arial Narrow"/>
          <w:color w:val="0D0D0D"/>
          <w:sz w:val="22"/>
          <w:szCs w:val="22"/>
        </w:rPr>
      </w:pPr>
    </w:p>
    <w:tbl>
      <w:tblPr>
        <w:tblW w:w="10206" w:type="dxa"/>
        <w:tblInd w:w="-5" w:type="dxa"/>
        <w:tblCellMar>
          <w:left w:w="70" w:type="dxa"/>
          <w:right w:w="70" w:type="dxa"/>
        </w:tblCellMar>
        <w:tblLook w:val="04A0" w:firstRow="1" w:lastRow="0" w:firstColumn="1" w:lastColumn="0" w:noHBand="0" w:noVBand="1"/>
      </w:tblPr>
      <w:tblGrid>
        <w:gridCol w:w="431"/>
        <w:gridCol w:w="3133"/>
        <w:gridCol w:w="3696"/>
        <w:gridCol w:w="2946"/>
      </w:tblGrid>
      <w:tr w:rsidR="00E05AB2" w:rsidRPr="002944EA" w:rsidTr="00CF4ECF">
        <w:trPr>
          <w:trHeight w:val="303"/>
        </w:trPr>
        <w:tc>
          <w:tcPr>
            <w:tcW w:w="431" w:type="dxa"/>
            <w:tcBorders>
              <w:top w:val="single" w:sz="4" w:space="0" w:color="auto"/>
              <w:left w:val="single" w:sz="4" w:space="0" w:color="auto"/>
              <w:bottom w:val="single" w:sz="4" w:space="0" w:color="auto"/>
              <w:right w:val="single" w:sz="4" w:space="0" w:color="auto"/>
            </w:tcBorders>
            <w:shd w:val="clear" w:color="000000" w:fill="C00000"/>
            <w:hideMark/>
          </w:tcPr>
          <w:p w:rsidR="00E05AB2" w:rsidRPr="00CF4ECF" w:rsidRDefault="00E05AB2" w:rsidP="00CF4ECF">
            <w:pPr>
              <w:spacing w:line="276" w:lineRule="auto"/>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No.</w:t>
            </w:r>
          </w:p>
        </w:tc>
        <w:tc>
          <w:tcPr>
            <w:tcW w:w="3133"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Nombre de la Fuente</w:t>
            </w:r>
          </w:p>
        </w:tc>
        <w:tc>
          <w:tcPr>
            <w:tcW w:w="3696"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cs="Arial"/>
                <w:b/>
                <w:bCs/>
                <w:color w:val="FFFFFF"/>
                <w:sz w:val="22"/>
                <w:szCs w:val="22"/>
                <w:lang w:eastAsia="es-CO"/>
              </w:rPr>
            </w:pPr>
            <w:r w:rsidRPr="00CF4ECF">
              <w:rPr>
                <w:rFonts w:ascii="Arial Narrow" w:hAnsi="Arial Narrow" w:cs="Arial"/>
                <w:b/>
                <w:bCs/>
                <w:color w:val="FFFFFF"/>
                <w:sz w:val="22"/>
                <w:szCs w:val="22"/>
                <w:lang w:eastAsia="es-CO"/>
              </w:rPr>
              <w:t xml:space="preserve">Descripción </w:t>
            </w:r>
          </w:p>
        </w:tc>
        <w:tc>
          <w:tcPr>
            <w:tcW w:w="2946" w:type="dxa"/>
            <w:tcBorders>
              <w:top w:val="single" w:sz="4" w:space="0" w:color="auto"/>
              <w:left w:val="nil"/>
              <w:bottom w:val="single" w:sz="4" w:space="0" w:color="auto"/>
              <w:right w:val="single" w:sz="4" w:space="0" w:color="auto"/>
            </w:tcBorders>
            <w:shd w:val="clear" w:color="000000" w:fill="C00000"/>
          </w:tcPr>
          <w:p w:rsidR="00E05AB2" w:rsidRPr="002944EA" w:rsidRDefault="00E05AB2">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 xml:space="preserve">Observaciones </w:t>
            </w:r>
          </w:p>
        </w:tc>
      </w:tr>
      <w:tr w:rsidR="00E05AB2" w:rsidRPr="002944EA" w:rsidTr="00CF4ECF">
        <w:trPr>
          <w:trHeight w:val="36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1</w:t>
            </w:r>
          </w:p>
        </w:tc>
        <w:tc>
          <w:tcPr>
            <w:tcW w:w="3133" w:type="dxa"/>
            <w:tcBorders>
              <w:top w:val="nil"/>
              <w:left w:val="nil"/>
              <w:bottom w:val="single" w:sz="4" w:space="0" w:color="auto"/>
              <w:right w:val="single" w:sz="4" w:space="0" w:color="auto"/>
            </w:tcBorders>
            <w:shd w:val="clear" w:color="auto" w:fill="auto"/>
            <w:vAlign w:val="center"/>
            <w:hideMark/>
          </w:tcPr>
          <w:p w:rsidR="00E05AB2" w:rsidRPr="00CF4ECF"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hideMark/>
          </w:tcPr>
          <w:p w:rsidR="00E05AB2" w:rsidRPr="00CF4ECF" w:rsidRDefault="00E05AB2" w:rsidP="00CF4ECF">
            <w:pPr>
              <w:spacing w:line="276" w:lineRule="auto"/>
              <w:rPr>
                <w:rFonts w:ascii="Arial Narrow" w:hAnsi="Arial Narrow"/>
                <w:b/>
                <w:i/>
                <w:color w:val="AEAAAA"/>
                <w:sz w:val="22"/>
                <w:szCs w:val="22"/>
              </w:rPr>
            </w:pPr>
          </w:p>
        </w:tc>
        <w:tc>
          <w:tcPr>
            <w:tcW w:w="2946" w:type="dxa"/>
            <w:tcBorders>
              <w:top w:val="nil"/>
              <w:left w:val="nil"/>
              <w:bottom w:val="single" w:sz="4" w:space="0" w:color="auto"/>
              <w:right w:val="single" w:sz="4" w:space="0" w:color="auto"/>
            </w:tcBorders>
          </w:tcPr>
          <w:p w:rsidR="00E05AB2" w:rsidRPr="002944EA" w:rsidRDefault="00E05AB2">
            <w:pPr>
              <w:spacing w:line="276" w:lineRule="auto"/>
              <w:rPr>
                <w:rFonts w:ascii="Arial Narrow" w:hAnsi="Arial Narrow"/>
                <w:b/>
                <w:i/>
                <w:color w:val="AEAAAA"/>
                <w:sz w:val="22"/>
                <w:szCs w:val="22"/>
              </w:rPr>
            </w:pPr>
          </w:p>
        </w:tc>
      </w:tr>
      <w:tr w:rsidR="00E05AB2" w:rsidRPr="002944EA" w:rsidTr="00CF4ECF">
        <w:trPr>
          <w:trHeight w:val="55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2</w:t>
            </w:r>
          </w:p>
        </w:tc>
        <w:tc>
          <w:tcPr>
            <w:tcW w:w="3133" w:type="dxa"/>
            <w:tcBorders>
              <w:top w:val="nil"/>
              <w:left w:val="nil"/>
              <w:bottom w:val="single" w:sz="4" w:space="0" w:color="auto"/>
              <w:right w:val="single" w:sz="4" w:space="0" w:color="auto"/>
            </w:tcBorders>
            <w:shd w:val="clear" w:color="auto" w:fill="auto"/>
            <w:vAlign w:val="center"/>
          </w:tcPr>
          <w:p w:rsidR="00E05AB2" w:rsidRPr="00CF4ECF"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b/>
                <w:color w:val="FF0000"/>
                <w:sz w:val="22"/>
                <w:szCs w:val="22"/>
                <w:lang w:val="es-CO" w:eastAsia="es-CO"/>
              </w:rPr>
            </w:pPr>
          </w:p>
        </w:tc>
        <w:tc>
          <w:tcPr>
            <w:tcW w:w="2946" w:type="dxa"/>
            <w:tcBorders>
              <w:top w:val="nil"/>
              <w:left w:val="nil"/>
              <w:bottom w:val="single" w:sz="4" w:space="0" w:color="auto"/>
              <w:right w:val="single" w:sz="4" w:space="0" w:color="auto"/>
            </w:tcBorders>
          </w:tcPr>
          <w:p w:rsidR="00E05AB2" w:rsidRPr="00B53FA0" w:rsidRDefault="00E05AB2">
            <w:pPr>
              <w:spacing w:line="276" w:lineRule="auto"/>
              <w:rPr>
                <w:rFonts w:ascii="Arial Narrow" w:hAnsi="Arial Narrow"/>
                <w:b/>
                <w:color w:val="FF0000"/>
                <w:sz w:val="22"/>
                <w:szCs w:val="22"/>
                <w:lang w:val="es-CO" w:eastAsia="es-CO"/>
              </w:rPr>
            </w:pPr>
          </w:p>
        </w:tc>
      </w:tr>
      <w:tr w:rsidR="00E05AB2" w:rsidRPr="002944EA" w:rsidTr="00CF4ECF">
        <w:trPr>
          <w:trHeight w:val="453"/>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3</w:t>
            </w:r>
          </w:p>
        </w:tc>
        <w:tc>
          <w:tcPr>
            <w:tcW w:w="3133"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2946" w:type="dxa"/>
            <w:tcBorders>
              <w:top w:val="nil"/>
              <w:left w:val="nil"/>
              <w:bottom w:val="single" w:sz="4" w:space="0" w:color="auto"/>
              <w:right w:val="single" w:sz="4" w:space="0" w:color="auto"/>
            </w:tcBorders>
          </w:tcPr>
          <w:p w:rsidR="00E05AB2" w:rsidRPr="00B53FA0" w:rsidRDefault="00E05AB2">
            <w:pPr>
              <w:spacing w:line="276" w:lineRule="auto"/>
              <w:rPr>
                <w:rFonts w:ascii="Arial Narrow" w:hAnsi="Arial Narrow"/>
                <w:color w:val="000000"/>
                <w:sz w:val="22"/>
                <w:szCs w:val="22"/>
                <w:lang w:val="es-CO" w:eastAsia="es-CO"/>
              </w:rPr>
            </w:pPr>
          </w:p>
        </w:tc>
      </w:tr>
      <w:tr w:rsidR="00E05AB2" w:rsidRPr="002944EA" w:rsidTr="00CF4ECF">
        <w:trPr>
          <w:trHeight w:val="40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4</w:t>
            </w:r>
          </w:p>
        </w:tc>
        <w:tc>
          <w:tcPr>
            <w:tcW w:w="3133"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2946" w:type="dxa"/>
            <w:tcBorders>
              <w:top w:val="nil"/>
              <w:left w:val="nil"/>
              <w:bottom w:val="single" w:sz="4" w:space="0" w:color="auto"/>
              <w:right w:val="single" w:sz="4" w:space="0" w:color="auto"/>
            </w:tcBorders>
          </w:tcPr>
          <w:p w:rsidR="00E05AB2" w:rsidRPr="00B53FA0" w:rsidRDefault="00E05AB2">
            <w:pPr>
              <w:spacing w:line="276" w:lineRule="auto"/>
              <w:rPr>
                <w:rFonts w:ascii="Arial Narrow" w:hAnsi="Arial Narrow"/>
                <w:color w:val="000000"/>
                <w:sz w:val="22"/>
                <w:szCs w:val="22"/>
                <w:lang w:val="es-CO" w:eastAsia="es-CO"/>
              </w:rPr>
            </w:pPr>
          </w:p>
        </w:tc>
      </w:tr>
    </w:tbl>
    <w:p w:rsidR="00B02793" w:rsidRPr="00CF4ECF" w:rsidRDefault="00B02793" w:rsidP="00CF4ECF">
      <w:pPr>
        <w:spacing w:line="276" w:lineRule="auto"/>
        <w:jc w:val="both"/>
        <w:rPr>
          <w:rFonts w:ascii="Arial Narrow" w:hAnsi="Arial Narrow"/>
          <w:sz w:val="22"/>
          <w:szCs w:val="22"/>
        </w:rPr>
      </w:pPr>
    </w:p>
    <w:p w:rsidR="00B33C89" w:rsidRPr="00CF4ECF" w:rsidRDefault="00B33C89" w:rsidP="00CF4ECF">
      <w:pPr>
        <w:pStyle w:val="Ttulo3"/>
        <w:jc w:val="left"/>
      </w:pPr>
      <w:r w:rsidRPr="00CF4ECF">
        <w:rPr>
          <w:lang w:eastAsia="es-CO"/>
        </w:rPr>
        <w:t>Mecanismos de consulta  d</w:t>
      </w:r>
      <w:r>
        <w:rPr>
          <w:lang w:eastAsia="es-CO"/>
        </w:rPr>
        <w:t>e la información/ Herramientas</w:t>
      </w:r>
      <w:r w:rsidRPr="00CF4ECF">
        <w:t xml:space="preserve">: </w:t>
      </w:r>
    </w:p>
    <w:p w:rsidR="00B33C89" w:rsidRPr="00CF4ECF" w:rsidRDefault="00B33C89" w:rsidP="00CF4ECF">
      <w:pPr>
        <w:spacing w:line="276" w:lineRule="auto"/>
        <w:jc w:val="both"/>
        <w:rPr>
          <w:rFonts w:ascii="Arial Narrow" w:hAnsi="Arial Narrow"/>
          <w:color w:val="0D0D0D"/>
          <w:sz w:val="22"/>
          <w:szCs w:val="22"/>
        </w:rPr>
      </w:pPr>
    </w:p>
    <w:tbl>
      <w:tblPr>
        <w:tblW w:w="10131" w:type="dxa"/>
        <w:tblInd w:w="70" w:type="dxa"/>
        <w:tblCellMar>
          <w:left w:w="70" w:type="dxa"/>
          <w:right w:w="70" w:type="dxa"/>
        </w:tblCellMar>
        <w:tblLook w:val="04A0" w:firstRow="1" w:lastRow="0" w:firstColumn="1" w:lastColumn="0" w:noHBand="0" w:noVBand="1"/>
      </w:tblPr>
      <w:tblGrid>
        <w:gridCol w:w="431"/>
        <w:gridCol w:w="3038"/>
        <w:gridCol w:w="3827"/>
        <w:gridCol w:w="2835"/>
      </w:tblGrid>
      <w:tr w:rsidR="00B448A4" w:rsidRPr="002944EA" w:rsidTr="00CF4ECF">
        <w:trPr>
          <w:trHeight w:val="285"/>
        </w:trPr>
        <w:tc>
          <w:tcPr>
            <w:tcW w:w="431" w:type="dxa"/>
            <w:tcBorders>
              <w:top w:val="single" w:sz="4" w:space="0" w:color="auto"/>
              <w:left w:val="single" w:sz="4" w:space="0" w:color="auto"/>
              <w:bottom w:val="single" w:sz="4" w:space="0" w:color="auto"/>
              <w:right w:val="single" w:sz="4" w:space="0" w:color="auto"/>
            </w:tcBorders>
            <w:shd w:val="clear" w:color="000000" w:fill="C00000"/>
            <w:hideMark/>
          </w:tcPr>
          <w:p w:rsidR="00B448A4" w:rsidRPr="00663E87" w:rsidRDefault="00B448A4" w:rsidP="00663E87">
            <w:pPr>
              <w:spacing w:line="276" w:lineRule="auto"/>
              <w:rPr>
                <w:rFonts w:ascii="Arial Narrow" w:hAnsi="Arial Narrow"/>
                <w:b/>
                <w:bCs/>
                <w:color w:val="FFFFFF"/>
                <w:sz w:val="22"/>
                <w:szCs w:val="22"/>
                <w:lang w:val="es-CO" w:eastAsia="es-CO"/>
              </w:rPr>
            </w:pPr>
            <w:r w:rsidRPr="00663E87">
              <w:rPr>
                <w:rFonts w:ascii="Arial Narrow" w:hAnsi="Arial Narrow" w:cs="Arial"/>
                <w:b/>
                <w:bCs/>
                <w:color w:val="FFFFFF"/>
                <w:sz w:val="22"/>
                <w:szCs w:val="22"/>
                <w:lang w:eastAsia="es-CO"/>
              </w:rPr>
              <w:t>No.</w:t>
            </w:r>
          </w:p>
        </w:tc>
        <w:tc>
          <w:tcPr>
            <w:tcW w:w="3038" w:type="dxa"/>
            <w:tcBorders>
              <w:top w:val="single" w:sz="4" w:space="0" w:color="auto"/>
              <w:left w:val="nil"/>
              <w:bottom w:val="single" w:sz="4" w:space="0" w:color="auto"/>
              <w:right w:val="single" w:sz="4" w:space="0" w:color="auto"/>
            </w:tcBorders>
            <w:shd w:val="clear" w:color="000000" w:fill="C00000"/>
            <w:vAlign w:val="center"/>
            <w:hideMark/>
          </w:tcPr>
          <w:p w:rsidR="00B448A4" w:rsidRPr="00663E87" w:rsidRDefault="00B448A4" w:rsidP="00663E87">
            <w:pPr>
              <w:spacing w:line="276" w:lineRule="auto"/>
              <w:jc w:val="center"/>
              <w:rPr>
                <w:rFonts w:ascii="Arial Narrow" w:hAnsi="Arial Narrow"/>
                <w:b/>
                <w:bCs/>
                <w:color w:val="FFFFFF"/>
                <w:sz w:val="22"/>
                <w:szCs w:val="22"/>
                <w:lang w:val="es-CO" w:eastAsia="es-CO"/>
              </w:rPr>
            </w:pPr>
            <w:r>
              <w:rPr>
                <w:rFonts w:ascii="Arial Narrow" w:hAnsi="Arial Narrow" w:cs="Arial"/>
                <w:b/>
                <w:bCs/>
                <w:color w:val="FFFFFF"/>
                <w:sz w:val="22"/>
                <w:szCs w:val="22"/>
                <w:lang w:eastAsia="es-CO"/>
              </w:rPr>
              <w:t xml:space="preserve">Mecanismos de consulta </w:t>
            </w:r>
            <w:r w:rsidRPr="00663E87">
              <w:rPr>
                <w:rFonts w:ascii="Arial Narrow" w:hAnsi="Arial Narrow" w:cs="Arial"/>
                <w:b/>
                <w:bCs/>
                <w:color w:val="FFFFFF"/>
                <w:sz w:val="22"/>
                <w:szCs w:val="22"/>
                <w:lang w:eastAsia="es-CO"/>
              </w:rPr>
              <w:t xml:space="preserve"> </w:t>
            </w:r>
            <w:r>
              <w:rPr>
                <w:rFonts w:ascii="Arial Narrow" w:hAnsi="Arial Narrow" w:cs="Arial"/>
                <w:b/>
                <w:bCs/>
                <w:color w:val="FFFFFF"/>
                <w:sz w:val="22"/>
                <w:szCs w:val="22"/>
                <w:lang w:eastAsia="es-CO"/>
              </w:rPr>
              <w:t xml:space="preserve">de la información/ Herramientas  </w:t>
            </w:r>
          </w:p>
        </w:tc>
        <w:tc>
          <w:tcPr>
            <w:tcW w:w="3827" w:type="dxa"/>
            <w:tcBorders>
              <w:top w:val="single" w:sz="4" w:space="0" w:color="auto"/>
              <w:left w:val="nil"/>
              <w:bottom w:val="single" w:sz="4" w:space="0" w:color="auto"/>
              <w:right w:val="single" w:sz="4" w:space="0" w:color="auto"/>
            </w:tcBorders>
            <w:shd w:val="clear" w:color="000000" w:fill="C00000"/>
            <w:vAlign w:val="center"/>
            <w:hideMark/>
          </w:tcPr>
          <w:p w:rsidR="00B448A4" w:rsidRPr="00663E87" w:rsidRDefault="00B448A4" w:rsidP="00663E87">
            <w:pPr>
              <w:spacing w:line="276" w:lineRule="auto"/>
              <w:jc w:val="center"/>
              <w:rPr>
                <w:rFonts w:ascii="Arial Narrow" w:hAnsi="Arial Narrow" w:cs="Arial"/>
                <w:b/>
                <w:bCs/>
                <w:color w:val="FFFFFF"/>
                <w:sz w:val="22"/>
                <w:szCs w:val="22"/>
                <w:lang w:eastAsia="es-CO"/>
              </w:rPr>
            </w:pPr>
            <w:r w:rsidRPr="00663E87">
              <w:rPr>
                <w:rFonts w:ascii="Arial Narrow" w:hAnsi="Arial Narrow" w:cs="Arial"/>
                <w:b/>
                <w:bCs/>
                <w:color w:val="FFFFFF"/>
                <w:sz w:val="22"/>
                <w:szCs w:val="22"/>
                <w:lang w:eastAsia="es-CO"/>
              </w:rPr>
              <w:t xml:space="preserve">Descripción </w:t>
            </w:r>
          </w:p>
        </w:tc>
        <w:tc>
          <w:tcPr>
            <w:tcW w:w="2835" w:type="dxa"/>
            <w:tcBorders>
              <w:top w:val="single" w:sz="4" w:space="0" w:color="auto"/>
              <w:left w:val="nil"/>
              <w:bottom w:val="single" w:sz="4" w:space="0" w:color="auto"/>
              <w:right w:val="single" w:sz="4" w:space="0" w:color="auto"/>
            </w:tcBorders>
            <w:shd w:val="clear" w:color="000000" w:fill="C00000"/>
          </w:tcPr>
          <w:p w:rsidR="00B448A4" w:rsidRPr="00663E87" w:rsidRDefault="00B448A4" w:rsidP="00663E87">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Observaciones</w:t>
            </w:r>
          </w:p>
        </w:tc>
      </w:tr>
      <w:tr w:rsidR="00B448A4" w:rsidRPr="002944EA" w:rsidTr="00CF4ECF">
        <w:trPr>
          <w:trHeight w:val="594"/>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448A4" w:rsidRPr="002944EA" w:rsidRDefault="00B448A4" w:rsidP="00663E87">
            <w:pPr>
              <w:spacing w:line="276" w:lineRule="auto"/>
              <w:jc w:val="center"/>
              <w:rPr>
                <w:rFonts w:ascii="Arial Narrow" w:hAnsi="Arial Narrow"/>
                <w:color w:val="000000"/>
                <w:sz w:val="22"/>
                <w:szCs w:val="22"/>
                <w:lang w:val="es-CO" w:eastAsia="es-CO"/>
              </w:rPr>
            </w:pPr>
            <w:r>
              <w:rPr>
                <w:rFonts w:ascii="Arial Narrow" w:hAnsi="Arial Narrow"/>
                <w:color w:val="000000"/>
                <w:sz w:val="22"/>
                <w:szCs w:val="22"/>
                <w:lang w:val="es-CO" w:eastAsia="es-CO"/>
              </w:rPr>
              <w:t>1</w:t>
            </w:r>
          </w:p>
        </w:tc>
        <w:tc>
          <w:tcPr>
            <w:tcW w:w="3038" w:type="dxa"/>
            <w:tcBorders>
              <w:top w:val="nil"/>
              <w:left w:val="nil"/>
              <w:bottom w:val="single" w:sz="4" w:space="0" w:color="auto"/>
              <w:right w:val="single" w:sz="4" w:space="0" w:color="auto"/>
            </w:tcBorders>
            <w:shd w:val="clear" w:color="auto" w:fill="auto"/>
            <w:vAlign w:val="center"/>
          </w:tcPr>
          <w:p w:rsidR="00B448A4" w:rsidRPr="00663E87" w:rsidRDefault="00B448A4" w:rsidP="00663E87">
            <w:pPr>
              <w:spacing w:line="276" w:lineRule="auto"/>
              <w:jc w:val="both"/>
              <w:rPr>
                <w:rFonts w:ascii="Arial Narrow" w:hAnsi="Arial Narrow" w:cs="Arial"/>
                <w:i/>
                <w:color w:val="808080"/>
                <w:sz w:val="22"/>
                <w:szCs w:val="22"/>
                <w:lang w:val="es-CO"/>
              </w:rPr>
            </w:pPr>
          </w:p>
          <w:p w:rsidR="00B448A4" w:rsidRPr="00663E87" w:rsidRDefault="00B448A4" w:rsidP="00663E87">
            <w:pPr>
              <w:spacing w:line="276" w:lineRule="auto"/>
              <w:rPr>
                <w:rFonts w:ascii="Arial Narrow" w:hAnsi="Arial Narrow"/>
                <w:i/>
                <w:color w:val="808080"/>
                <w:sz w:val="22"/>
                <w:szCs w:val="22"/>
                <w:lang w:val="es-CO" w:eastAsia="es-CO"/>
              </w:rPr>
            </w:pPr>
          </w:p>
        </w:tc>
        <w:tc>
          <w:tcPr>
            <w:tcW w:w="3827" w:type="dxa"/>
            <w:tcBorders>
              <w:top w:val="nil"/>
              <w:left w:val="nil"/>
              <w:bottom w:val="single" w:sz="4" w:space="0" w:color="auto"/>
              <w:right w:val="single" w:sz="4" w:space="0" w:color="auto"/>
            </w:tcBorders>
            <w:shd w:val="clear" w:color="auto" w:fill="auto"/>
            <w:vAlign w:val="center"/>
          </w:tcPr>
          <w:p w:rsidR="00B448A4" w:rsidRPr="00663E87" w:rsidRDefault="00B448A4" w:rsidP="00CF4ECF">
            <w:pPr>
              <w:spacing w:line="276" w:lineRule="auto"/>
              <w:jc w:val="both"/>
              <w:rPr>
                <w:rFonts w:ascii="Arial Narrow" w:hAnsi="Arial Narrow"/>
                <w:b/>
                <w:i/>
                <w:color w:val="808080"/>
                <w:sz w:val="22"/>
                <w:szCs w:val="22"/>
                <w:lang w:val="es-CO" w:eastAsia="es-CO"/>
              </w:rPr>
            </w:pPr>
          </w:p>
        </w:tc>
        <w:tc>
          <w:tcPr>
            <w:tcW w:w="2835" w:type="dxa"/>
            <w:tcBorders>
              <w:top w:val="nil"/>
              <w:left w:val="nil"/>
              <w:bottom w:val="single" w:sz="4" w:space="0" w:color="auto"/>
              <w:right w:val="single" w:sz="4" w:space="0" w:color="auto"/>
            </w:tcBorders>
          </w:tcPr>
          <w:p w:rsidR="00B448A4" w:rsidRPr="00663E87" w:rsidRDefault="00B448A4" w:rsidP="00663E87">
            <w:pPr>
              <w:spacing w:line="276" w:lineRule="auto"/>
              <w:jc w:val="both"/>
              <w:rPr>
                <w:rFonts w:ascii="Arial Narrow" w:hAnsi="Arial Narrow" w:cs="Arial"/>
                <w:i/>
                <w:color w:val="808080"/>
                <w:sz w:val="22"/>
                <w:szCs w:val="22"/>
                <w:lang w:val="es-CO"/>
              </w:rPr>
            </w:pPr>
          </w:p>
        </w:tc>
      </w:tr>
    </w:tbl>
    <w:p w:rsidR="00B02793" w:rsidRPr="00CF4ECF" w:rsidRDefault="00B02793" w:rsidP="00CF4ECF">
      <w:pPr>
        <w:pStyle w:val="Ttulo2"/>
        <w:spacing w:line="276" w:lineRule="auto"/>
        <w:rPr>
          <w:b w:val="0"/>
          <w:szCs w:val="22"/>
        </w:rPr>
      </w:pPr>
      <w:r w:rsidRPr="00CF4ECF">
        <w:rPr>
          <w:szCs w:val="22"/>
        </w:rPr>
        <w:lastRenderedPageBreak/>
        <w:t>Diccionario de Datos</w:t>
      </w:r>
    </w:p>
    <w:p w:rsidR="00B02793" w:rsidRPr="00CF4ECF" w:rsidRDefault="00B02793" w:rsidP="00B53FA0">
      <w:pPr>
        <w:spacing w:line="276" w:lineRule="auto"/>
        <w:jc w:val="both"/>
        <w:rPr>
          <w:rFonts w:ascii="Arial Narrow" w:hAnsi="Arial Narrow" w:cs="Arial"/>
          <w:sz w:val="22"/>
          <w:szCs w:val="22"/>
        </w:rPr>
      </w:pPr>
    </w:p>
    <w:p w:rsidR="00B02793" w:rsidRPr="00CF4ECF" w:rsidRDefault="00B02793">
      <w:pPr>
        <w:spacing w:line="276" w:lineRule="auto"/>
        <w:jc w:val="both"/>
        <w:rPr>
          <w:rFonts w:ascii="Arial Narrow" w:hAnsi="Arial Narrow" w:cs="Arial"/>
          <w:sz w:val="22"/>
          <w:szCs w:val="22"/>
        </w:rPr>
      </w:pPr>
      <w:r w:rsidRPr="00CF4ECF">
        <w:rPr>
          <w:rFonts w:ascii="Arial Narrow" w:hAnsi="Arial Narrow" w:cs="Arial"/>
          <w:sz w:val="22"/>
          <w:szCs w:val="22"/>
        </w:rPr>
        <w:t xml:space="preserve">El </w:t>
      </w:r>
      <w:r w:rsidR="009F70E0" w:rsidRPr="00CF4ECF">
        <w:rPr>
          <w:rFonts w:ascii="Arial Narrow" w:hAnsi="Arial Narrow" w:cs="Arial"/>
          <w:sz w:val="22"/>
          <w:szCs w:val="22"/>
        </w:rPr>
        <w:t>d</w:t>
      </w:r>
      <w:r w:rsidRPr="00CF4ECF">
        <w:rPr>
          <w:rFonts w:ascii="Arial Narrow" w:hAnsi="Arial Narrow" w:cs="Arial"/>
          <w:sz w:val="22"/>
          <w:szCs w:val="22"/>
        </w:rPr>
        <w:t xml:space="preserve">iccionario de </w:t>
      </w:r>
      <w:r w:rsidR="009F70E0" w:rsidRPr="00CF4ECF">
        <w:rPr>
          <w:rFonts w:ascii="Arial Narrow" w:hAnsi="Arial Narrow" w:cs="Arial"/>
          <w:sz w:val="22"/>
          <w:szCs w:val="22"/>
        </w:rPr>
        <w:t>datos es un formato estandarizado que describe</w:t>
      </w:r>
      <w:r w:rsidRPr="00CF4ECF">
        <w:rPr>
          <w:rFonts w:ascii="Arial Narrow" w:hAnsi="Arial Narrow" w:cs="Arial"/>
          <w:sz w:val="22"/>
          <w:szCs w:val="22"/>
        </w:rPr>
        <w:t xml:space="preserve"> todos los</w:t>
      </w:r>
      <w:r w:rsidR="009F70E0" w:rsidRPr="00CF4ECF">
        <w:rPr>
          <w:rFonts w:ascii="Arial Narrow" w:hAnsi="Arial Narrow" w:cs="Arial"/>
          <w:sz w:val="22"/>
          <w:szCs w:val="22"/>
        </w:rPr>
        <w:t xml:space="preserve"> campos</w:t>
      </w:r>
      <w:r w:rsidR="003E02BE" w:rsidRPr="00CF4ECF">
        <w:rPr>
          <w:rFonts w:ascii="Arial Narrow" w:hAnsi="Arial Narrow" w:cs="Arial"/>
          <w:sz w:val="22"/>
          <w:szCs w:val="22"/>
        </w:rPr>
        <w:t xml:space="preserve">, </w:t>
      </w:r>
      <w:r w:rsidR="009F70E0" w:rsidRPr="00CF4ECF">
        <w:rPr>
          <w:rFonts w:ascii="Arial Narrow" w:hAnsi="Arial Narrow" w:cs="Arial"/>
          <w:sz w:val="22"/>
          <w:szCs w:val="22"/>
        </w:rPr>
        <w:t>valores</w:t>
      </w:r>
      <w:r w:rsidR="003E02BE" w:rsidRPr="00CF4ECF">
        <w:rPr>
          <w:rFonts w:ascii="Arial Narrow" w:hAnsi="Arial Narrow" w:cs="Arial"/>
          <w:sz w:val="22"/>
          <w:szCs w:val="22"/>
        </w:rPr>
        <w:t xml:space="preserve"> y longitudes de</w:t>
      </w:r>
      <w:r w:rsidR="009F70E0" w:rsidRPr="00CF4ECF">
        <w:rPr>
          <w:rFonts w:ascii="Arial Narrow" w:hAnsi="Arial Narrow" w:cs="Arial"/>
          <w:sz w:val="22"/>
          <w:szCs w:val="22"/>
        </w:rPr>
        <w:t xml:space="preserve"> una fuente</w:t>
      </w:r>
      <w:r w:rsidR="003E02BE" w:rsidRPr="00CF4ECF">
        <w:rPr>
          <w:rFonts w:ascii="Arial Narrow" w:hAnsi="Arial Narrow" w:cs="Arial"/>
          <w:sz w:val="22"/>
          <w:szCs w:val="22"/>
        </w:rPr>
        <w:t xml:space="preserve"> de información, con el objetivo de interpretar de forma adecuada la misma y facilitar su uso. </w:t>
      </w:r>
      <w:r w:rsidR="009F70E0" w:rsidRPr="00CF4ECF">
        <w:rPr>
          <w:rFonts w:ascii="Arial Narrow" w:hAnsi="Arial Narrow" w:cs="Arial"/>
          <w:sz w:val="22"/>
          <w:szCs w:val="22"/>
        </w:rPr>
        <w:t>Para cada fuente de información a intercambiar se debe elaborar el diccionario de datos</w:t>
      </w:r>
      <w:r w:rsidR="003E02BE" w:rsidRPr="00CF4ECF">
        <w:rPr>
          <w:rFonts w:ascii="Arial Narrow" w:hAnsi="Arial Narrow" w:cs="Arial"/>
          <w:sz w:val="22"/>
          <w:szCs w:val="22"/>
        </w:rPr>
        <w:t xml:space="preserve"> el cual se anexará a</w:t>
      </w:r>
      <w:r w:rsidR="00952FD0">
        <w:rPr>
          <w:rFonts w:ascii="Arial Narrow" w:hAnsi="Arial Narrow" w:cs="Arial"/>
          <w:sz w:val="22"/>
          <w:szCs w:val="22"/>
        </w:rPr>
        <w:t>l presente</w:t>
      </w:r>
      <w:r w:rsidR="003E02BE" w:rsidRPr="00CF4ECF">
        <w:rPr>
          <w:rFonts w:ascii="Arial Narrow" w:hAnsi="Arial Narrow" w:cs="Arial"/>
          <w:sz w:val="22"/>
          <w:szCs w:val="22"/>
        </w:rPr>
        <w:t xml:space="preserve"> documento</w:t>
      </w:r>
      <w:r w:rsidR="00FF1B9E">
        <w:rPr>
          <w:rFonts w:ascii="Arial Narrow" w:hAnsi="Arial Narrow" w:cs="Arial"/>
          <w:sz w:val="22"/>
          <w:szCs w:val="22"/>
        </w:rPr>
        <w:t xml:space="preserve"> y tendrá la estructura que se muestra a continuación</w:t>
      </w:r>
      <w:r w:rsidR="003E02BE" w:rsidRPr="00CF4ECF">
        <w:rPr>
          <w:rFonts w:ascii="Arial Narrow" w:hAnsi="Arial Narrow" w:cs="Arial"/>
          <w:sz w:val="22"/>
          <w:szCs w:val="22"/>
        </w:rPr>
        <w:t>.</w:t>
      </w:r>
    </w:p>
    <w:p w:rsidR="009F70E0" w:rsidRPr="00CF4ECF" w:rsidRDefault="009F70E0">
      <w:pPr>
        <w:spacing w:line="276" w:lineRule="auto"/>
        <w:jc w:val="both"/>
        <w:rPr>
          <w:rFonts w:ascii="Arial Narrow" w:hAnsi="Arial Narrow" w:cs="Arial"/>
          <w:sz w:val="22"/>
          <w:szCs w:val="22"/>
        </w:rPr>
      </w:pPr>
    </w:p>
    <w:p w:rsidR="00B02793" w:rsidRPr="00CF4ECF" w:rsidRDefault="009F70E0">
      <w:pPr>
        <w:spacing w:line="276" w:lineRule="auto"/>
        <w:jc w:val="both"/>
        <w:rPr>
          <w:rFonts w:ascii="Arial Narrow" w:hAnsi="Arial Narrow" w:cs="Arial"/>
          <w:sz w:val="22"/>
          <w:szCs w:val="22"/>
        </w:rPr>
      </w:pPr>
      <w:r w:rsidRPr="00CF4ECF">
        <w:rPr>
          <w:rFonts w:ascii="Arial Narrow" w:hAnsi="Arial Narrow" w:cs="Arial"/>
          <w:sz w:val="22"/>
          <w:szCs w:val="22"/>
        </w:rPr>
        <w:t xml:space="preserve">Estructura del </w:t>
      </w:r>
      <w:r w:rsidR="00310628" w:rsidRPr="00CF4ECF">
        <w:rPr>
          <w:rFonts w:ascii="Arial Narrow" w:hAnsi="Arial Narrow" w:cs="Arial"/>
          <w:sz w:val="22"/>
          <w:szCs w:val="22"/>
        </w:rPr>
        <w:t>d</w:t>
      </w:r>
      <w:r w:rsidRPr="00CF4ECF">
        <w:rPr>
          <w:rFonts w:ascii="Arial Narrow" w:hAnsi="Arial Narrow" w:cs="Arial"/>
          <w:sz w:val="22"/>
          <w:szCs w:val="22"/>
        </w:rPr>
        <w:t xml:space="preserve">iccionario de </w:t>
      </w:r>
      <w:r w:rsidR="00310628" w:rsidRPr="00CF4ECF">
        <w:rPr>
          <w:rFonts w:ascii="Arial Narrow" w:hAnsi="Arial Narrow" w:cs="Arial"/>
          <w:sz w:val="22"/>
          <w:szCs w:val="22"/>
        </w:rPr>
        <w:t>d</w:t>
      </w:r>
      <w:r w:rsidRPr="00CF4ECF">
        <w:rPr>
          <w:rFonts w:ascii="Arial Narrow" w:hAnsi="Arial Narrow" w:cs="Arial"/>
          <w:sz w:val="22"/>
          <w:szCs w:val="22"/>
        </w:rPr>
        <w:t>atos</w:t>
      </w:r>
    </w:p>
    <w:p w:rsidR="00B02793" w:rsidRPr="00CF4ECF" w:rsidRDefault="00B02793">
      <w:pPr>
        <w:spacing w:line="276" w:lineRule="auto"/>
        <w:jc w:val="both"/>
        <w:rPr>
          <w:rFonts w:ascii="Arial Narrow" w:hAnsi="Arial Narrow" w:cs="Arial"/>
          <w:sz w:val="22"/>
          <w:szCs w:val="22"/>
        </w:rPr>
      </w:pPr>
    </w:p>
    <w:tbl>
      <w:tblPr>
        <w:tblW w:w="10157" w:type="dxa"/>
        <w:tblCellMar>
          <w:left w:w="70" w:type="dxa"/>
          <w:right w:w="70" w:type="dxa"/>
        </w:tblCellMar>
        <w:tblLook w:val="04A0" w:firstRow="1" w:lastRow="0" w:firstColumn="1" w:lastColumn="0" w:noHBand="0" w:noVBand="1"/>
      </w:tblPr>
      <w:tblGrid>
        <w:gridCol w:w="1055"/>
        <w:gridCol w:w="1293"/>
        <w:gridCol w:w="1412"/>
        <w:gridCol w:w="1783"/>
        <w:gridCol w:w="1337"/>
        <w:gridCol w:w="1724"/>
        <w:gridCol w:w="1553"/>
      </w:tblGrid>
      <w:tr w:rsidR="00B02793" w:rsidRPr="002944EA" w:rsidTr="003B5E0B">
        <w:trPr>
          <w:trHeight w:val="293"/>
        </w:trPr>
        <w:tc>
          <w:tcPr>
            <w:tcW w:w="10157" w:type="dxa"/>
            <w:gridSpan w:val="7"/>
            <w:tcBorders>
              <w:top w:val="nil"/>
              <w:left w:val="single" w:sz="4" w:space="0" w:color="auto"/>
              <w:bottom w:val="single" w:sz="4" w:space="0" w:color="auto"/>
              <w:right w:val="nil"/>
            </w:tcBorders>
            <w:shd w:val="clear" w:color="000000" w:fill="C00000"/>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FICHA TECNICA PARA LA RECEPCION DE DATOS</w:t>
            </w:r>
          </w:p>
        </w:tc>
      </w:tr>
      <w:tr w:rsidR="00B02793" w:rsidRPr="002944EA" w:rsidTr="003B5E0B">
        <w:trPr>
          <w:trHeight w:val="250"/>
        </w:trPr>
        <w:tc>
          <w:tcPr>
            <w:tcW w:w="1055" w:type="dxa"/>
            <w:tcBorders>
              <w:top w:val="nil"/>
              <w:left w:val="single" w:sz="4" w:space="0" w:color="auto"/>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Campo</w:t>
            </w:r>
          </w:p>
        </w:tc>
        <w:tc>
          <w:tcPr>
            <w:tcW w:w="1293"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Tipo Dato</w:t>
            </w:r>
          </w:p>
        </w:tc>
        <w:tc>
          <w:tcPr>
            <w:tcW w:w="1412"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 xml:space="preserve">Longitud </w:t>
            </w:r>
          </w:p>
        </w:tc>
        <w:tc>
          <w:tcPr>
            <w:tcW w:w="1783"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Descripción</w:t>
            </w:r>
          </w:p>
        </w:tc>
        <w:tc>
          <w:tcPr>
            <w:tcW w:w="1337"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Valores</w:t>
            </w:r>
          </w:p>
        </w:tc>
        <w:tc>
          <w:tcPr>
            <w:tcW w:w="1724"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Descripción de Valores</w:t>
            </w:r>
          </w:p>
        </w:tc>
        <w:tc>
          <w:tcPr>
            <w:tcW w:w="1549"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b/>
                <w:bCs/>
                <w:color w:val="C00000"/>
                <w:sz w:val="22"/>
                <w:szCs w:val="22"/>
                <w:lang w:val="es-CO" w:eastAsia="es-CO"/>
              </w:rPr>
            </w:pPr>
            <w:r w:rsidRPr="00CF4ECF">
              <w:rPr>
                <w:rFonts w:ascii="Arial Narrow" w:hAnsi="Arial Narrow" w:cs="Arial"/>
                <w:b/>
                <w:bCs/>
                <w:color w:val="C00000"/>
                <w:sz w:val="22"/>
                <w:szCs w:val="22"/>
                <w:lang w:val="es-CO" w:eastAsia="es-CO"/>
              </w:rPr>
              <w:t>subcategoría</w:t>
            </w:r>
          </w:p>
        </w:tc>
      </w:tr>
      <w:tr w:rsidR="00B02793" w:rsidRPr="002944EA" w:rsidTr="00CF4ECF">
        <w:trPr>
          <w:trHeight w:val="1960"/>
        </w:trPr>
        <w:tc>
          <w:tcPr>
            <w:tcW w:w="1055" w:type="dxa"/>
            <w:tcBorders>
              <w:top w:val="nil"/>
              <w:left w:val="single" w:sz="4" w:space="0" w:color="auto"/>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Nombre del campo de la base de datos o columna del archivo</w:t>
            </w:r>
            <w:r w:rsidRPr="00CF4ECF">
              <w:rPr>
                <w:rFonts w:ascii="Arial Narrow" w:hAnsi="Arial Narrow" w:cs="Arial"/>
                <w:sz w:val="14"/>
                <w:szCs w:val="14"/>
              </w:rPr>
              <w:br/>
            </w:r>
            <w:r w:rsidRPr="00CF4ECF">
              <w:rPr>
                <w:rFonts w:ascii="Arial Narrow" w:hAnsi="Arial Narrow" w:cs="Arial"/>
                <w:i/>
                <w:sz w:val="14"/>
                <w:szCs w:val="14"/>
              </w:rPr>
              <w:t>ejemplo: Departamento.</w:t>
            </w:r>
          </w:p>
        </w:tc>
        <w:tc>
          <w:tcPr>
            <w:tcW w:w="1293"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 xml:space="preserve">Define </w:t>
            </w:r>
          </w:p>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El formato de los valores que trae el campo. El tipo dato puede ser fecha, número, texto, alfanumérico, booleano entre otros.</w:t>
            </w:r>
          </w:p>
        </w:tc>
        <w:tc>
          <w:tcPr>
            <w:tcW w:w="1412"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i/>
                <w:sz w:val="14"/>
                <w:szCs w:val="14"/>
              </w:rPr>
            </w:pPr>
            <w:r w:rsidRPr="00CF4ECF">
              <w:rPr>
                <w:rFonts w:ascii="Arial Narrow" w:hAnsi="Arial Narrow" w:cs="Arial"/>
                <w:sz w:val="14"/>
                <w:szCs w:val="14"/>
              </w:rPr>
              <w:t xml:space="preserve">Indica la máxima cadena de caracteres que puede contener un campo. Usualmente se usa para campos texto. En el caso de campos fecha se dispondrá </w:t>
            </w:r>
            <w:r w:rsidRPr="00CF4ECF">
              <w:rPr>
                <w:rFonts w:ascii="Arial Narrow" w:hAnsi="Arial Narrow" w:cs="Arial"/>
                <w:i/>
                <w:sz w:val="14"/>
                <w:szCs w:val="14"/>
              </w:rPr>
              <w:t>DD/MM/AAAA</w:t>
            </w:r>
          </w:p>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i/>
                <w:sz w:val="14"/>
                <w:szCs w:val="14"/>
              </w:rPr>
              <w:t>En los numéricos se debe especificar si contienen decimales o si son enteros</w:t>
            </w:r>
          </w:p>
        </w:tc>
        <w:tc>
          <w:tcPr>
            <w:tcW w:w="1783"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 xml:space="preserve">Descripción clara sobre el campo. </w:t>
            </w:r>
            <w:r w:rsidRPr="00CF4ECF">
              <w:rPr>
                <w:rFonts w:ascii="Arial Narrow" w:hAnsi="Arial Narrow" w:cs="Arial"/>
                <w:sz w:val="14"/>
                <w:szCs w:val="14"/>
              </w:rPr>
              <w:br/>
            </w:r>
            <w:r w:rsidRPr="00CF4ECF">
              <w:rPr>
                <w:rFonts w:ascii="Arial Narrow" w:hAnsi="Arial Narrow" w:cs="Arial"/>
                <w:i/>
                <w:sz w:val="14"/>
                <w:szCs w:val="14"/>
              </w:rPr>
              <w:t>Ejemplo: contiene el nombre del departamento del territorio nacional.</w:t>
            </w:r>
            <w:r w:rsidRPr="00CF4ECF">
              <w:rPr>
                <w:rFonts w:ascii="Arial Narrow" w:hAnsi="Arial Narrow" w:cs="Arial"/>
                <w:sz w:val="14"/>
                <w:szCs w:val="14"/>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Valores predefinidos que acepta el campo.</w:t>
            </w:r>
            <w:r w:rsidRPr="00CF4ECF">
              <w:rPr>
                <w:rFonts w:ascii="Arial Narrow" w:hAnsi="Arial Narrow" w:cs="Arial"/>
                <w:sz w:val="14"/>
                <w:szCs w:val="14"/>
              </w:rPr>
              <w:br/>
            </w:r>
            <w:r w:rsidRPr="00CF4ECF">
              <w:rPr>
                <w:rFonts w:ascii="Arial Narrow" w:hAnsi="Arial Narrow" w:cs="Arial"/>
                <w:i/>
                <w:sz w:val="14"/>
                <w:szCs w:val="14"/>
              </w:rPr>
              <w:t>Ejemplo: Tipo documento--&gt; valores--&gt; CC, TI, NR</w:t>
            </w:r>
            <w:r w:rsidRPr="00CF4ECF">
              <w:rPr>
                <w:rFonts w:ascii="Arial Narrow" w:hAnsi="Arial Narrow" w:cs="Arial"/>
                <w:sz w:val="14"/>
                <w:szCs w:val="14"/>
              </w:rPr>
              <w:t>…</w:t>
            </w:r>
          </w:p>
        </w:tc>
        <w:tc>
          <w:tcPr>
            <w:tcW w:w="1724"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La descripción cada uno de los valores indicando el significado detallado del mismo</w:t>
            </w:r>
            <w:proofErr w:type="gramStart"/>
            <w:r w:rsidRPr="00CF4ECF">
              <w:rPr>
                <w:rFonts w:ascii="Arial Narrow" w:hAnsi="Arial Narrow" w:cs="Arial"/>
                <w:sz w:val="14"/>
                <w:szCs w:val="14"/>
              </w:rPr>
              <w:t>..</w:t>
            </w:r>
            <w:proofErr w:type="gramEnd"/>
            <w:r w:rsidRPr="00CF4ECF">
              <w:rPr>
                <w:rFonts w:ascii="Arial Narrow" w:hAnsi="Arial Narrow" w:cs="Arial"/>
                <w:sz w:val="14"/>
                <w:szCs w:val="14"/>
              </w:rPr>
              <w:t xml:space="preserve"> </w:t>
            </w:r>
            <w:r w:rsidRPr="00CF4ECF">
              <w:rPr>
                <w:rFonts w:ascii="Arial Narrow" w:hAnsi="Arial Narrow" w:cs="Arial"/>
                <w:sz w:val="14"/>
                <w:szCs w:val="14"/>
              </w:rPr>
              <w:br/>
            </w:r>
            <w:r w:rsidRPr="00CF4ECF">
              <w:rPr>
                <w:rFonts w:ascii="Arial Narrow" w:hAnsi="Arial Narrow" w:cs="Arial"/>
                <w:i/>
                <w:sz w:val="14"/>
                <w:szCs w:val="14"/>
              </w:rPr>
              <w:t>Ejemplo: Valor: CC--&gt;Descripción Valores--&gt; Cédula de ciudadanía.</w:t>
            </w:r>
          </w:p>
        </w:tc>
        <w:tc>
          <w:tcPr>
            <w:tcW w:w="1549"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color w:val="000000"/>
                <w:sz w:val="14"/>
                <w:szCs w:val="14"/>
                <w:lang w:val="es-CO" w:eastAsia="es-CO"/>
              </w:rPr>
            </w:pPr>
            <w:r w:rsidRPr="00CF4ECF">
              <w:rPr>
                <w:rFonts w:ascii="Arial Narrow" w:hAnsi="Arial Narrow" w:cs="Arial"/>
                <w:sz w:val="14"/>
                <w:szCs w:val="14"/>
              </w:rPr>
              <w:t>Este campo es de uso exclusivo de la Subdirección Red Nacional de Información.</w:t>
            </w:r>
          </w:p>
        </w:tc>
      </w:tr>
    </w:tbl>
    <w:p w:rsidR="00B02793" w:rsidRDefault="00B02793" w:rsidP="00CF4ECF">
      <w:pPr>
        <w:spacing w:line="276" w:lineRule="auto"/>
        <w:jc w:val="both"/>
        <w:rPr>
          <w:rFonts w:ascii="Arial Narrow" w:hAnsi="Arial Narrow"/>
          <w:color w:val="0D0D0D"/>
          <w:sz w:val="22"/>
          <w:szCs w:val="22"/>
        </w:rPr>
      </w:pPr>
    </w:p>
    <w:p w:rsidR="009F70E0" w:rsidRPr="00B53FA0" w:rsidRDefault="009F70E0" w:rsidP="00CF4ECF">
      <w:pPr>
        <w:pStyle w:val="Ttulo2"/>
        <w:spacing w:line="276" w:lineRule="auto"/>
        <w:rPr>
          <w:szCs w:val="22"/>
        </w:rPr>
      </w:pPr>
      <w:r w:rsidRPr="00B53FA0">
        <w:rPr>
          <w:szCs w:val="22"/>
        </w:rPr>
        <w:t>Periodicidad de la información</w:t>
      </w:r>
    </w:p>
    <w:p w:rsidR="009F70E0" w:rsidRPr="00CF4ECF" w:rsidRDefault="009F70E0" w:rsidP="00B53FA0">
      <w:pPr>
        <w:spacing w:line="276" w:lineRule="auto"/>
        <w:jc w:val="both"/>
        <w:rPr>
          <w:rFonts w:ascii="Arial Narrow" w:hAnsi="Arial Narrow" w:cs="Arial"/>
          <w:b/>
          <w:sz w:val="22"/>
          <w:szCs w:val="22"/>
        </w:rPr>
      </w:pPr>
    </w:p>
    <w:tbl>
      <w:tblPr>
        <w:tblW w:w="10147" w:type="dxa"/>
        <w:tblInd w:w="75" w:type="dxa"/>
        <w:tblCellMar>
          <w:left w:w="70" w:type="dxa"/>
          <w:right w:w="70" w:type="dxa"/>
        </w:tblCellMar>
        <w:tblLook w:val="04A0" w:firstRow="1" w:lastRow="0" w:firstColumn="1" w:lastColumn="0" w:noHBand="0" w:noVBand="1"/>
      </w:tblPr>
      <w:tblGrid>
        <w:gridCol w:w="627"/>
        <w:gridCol w:w="2275"/>
        <w:gridCol w:w="464"/>
        <w:gridCol w:w="487"/>
        <w:gridCol w:w="487"/>
        <w:gridCol w:w="489"/>
        <w:gridCol w:w="5318"/>
      </w:tblGrid>
      <w:tr w:rsidR="009F70E0" w:rsidRPr="002944EA" w:rsidTr="00BE6A98">
        <w:trPr>
          <w:trHeight w:val="270"/>
        </w:trPr>
        <w:tc>
          <w:tcPr>
            <w:tcW w:w="627"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rsidR="009F70E0" w:rsidRPr="00B53FA0" w:rsidRDefault="009F70E0" w:rsidP="00CF4ECF">
            <w:pPr>
              <w:spacing w:line="276" w:lineRule="auto"/>
              <w:jc w:val="center"/>
              <w:rPr>
                <w:rFonts w:ascii="Arial Narrow" w:hAnsi="Arial Narrow"/>
                <w:b/>
                <w:bCs/>
                <w:color w:val="FFFFFF"/>
                <w:sz w:val="22"/>
                <w:szCs w:val="22"/>
                <w:lang w:val="es-CO" w:eastAsia="es-CO"/>
              </w:rPr>
            </w:pPr>
            <w:r w:rsidRPr="00B53FA0">
              <w:rPr>
                <w:rFonts w:ascii="Arial Narrow" w:hAnsi="Arial Narrow"/>
                <w:b/>
                <w:bCs/>
                <w:color w:val="FFFFFF"/>
                <w:sz w:val="22"/>
                <w:szCs w:val="22"/>
                <w:lang w:val="es-CO" w:eastAsia="es-CO"/>
              </w:rPr>
              <w:t>No.</w:t>
            </w:r>
          </w:p>
        </w:tc>
        <w:tc>
          <w:tcPr>
            <w:tcW w:w="2275"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rsidR="009F70E0" w:rsidRPr="002944EA" w:rsidRDefault="009F70E0" w:rsidP="00CF4ECF">
            <w:pPr>
              <w:spacing w:line="276" w:lineRule="auto"/>
              <w:jc w:val="center"/>
              <w:rPr>
                <w:rFonts w:ascii="Arial Narrow" w:hAnsi="Arial Narrow"/>
                <w:b/>
                <w:bCs/>
                <w:color w:val="FFFFFF"/>
                <w:sz w:val="22"/>
                <w:szCs w:val="22"/>
                <w:lang w:val="es-CO" w:eastAsia="es-CO"/>
              </w:rPr>
            </w:pPr>
            <w:r w:rsidRPr="002944EA">
              <w:rPr>
                <w:rFonts w:ascii="Arial Narrow" w:hAnsi="Arial Narrow"/>
                <w:b/>
                <w:bCs/>
                <w:color w:val="FFFFFF"/>
                <w:sz w:val="22"/>
                <w:szCs w:val="22"/>
                <w:lang w:val="es-CO" w:eastAsia="es-CO"/>
              </w:rPr>
              <w:t>Nombre de la Fuente</w:t>
            </w:r>
          </w:p>
        </w:tc>
        <w:tc>
          <w:tcPr>
            <w:tcW w:w="1927" w:type="dxa"/>
            <w:gridSpan w:val="4"/>
            <w:tcBorders>
              <w:top w:val="single" w:sz="4" w:space="0" w:color="auto"/>
              <w:left w:val="nil"/>
              <w:bottom w:val="single" w:sz="4" w:space="0" w:color="auto"/>
              <w:right w:val="nil"/>
            </w:tcBorders>
            <w:shd w:val="clear" w:color="000000" w:fill="C00000"/>
            <w:vAlign w:val="center"/>
            <w:hideMark/>
          </w:tcPr>
          <w:p w:rsidR="009F70E0" w:rsidRPr="002944EA" w:rsidRDefault="009F70E0" w:rsidP="00CF4ECF">
            <w:pPr>
              <w:spacing w:line="276" w:lineRule="auto"/>
              <w:jc w:val="center"/>
              <w:rPr>
                <w:rFonts w:ascii="Arial Narrow" w:hAnsi="Arial Narrow"/>
                <w:b/>
                <w:bCs/>
                <w:color w:val="FFFFFF"/>
                <w:sz w:val="22"/>
                <w:szCs w:val="22"/>
                <w:lang w:val="es-CO" w:eastAsia="es-CO"/>
              </w:rPr>
            </w:pPr>
            <w:r w:rsidRPr="002944EA">
              <w:rPr>
                <w:rFonts w:ascii="Arial Narrow" w:hAnsi="Arial Narrow"/>
                <w:b/>
                <w:bCs/>
                <w:color w:val="FFFFFF"/>
                <w:sz w:val="22"/>
                <w:szCs w:val="22"/>
                <w:lang w:val="es-CO" w:eastAsia="es-CO"/>
              </w:rPr>
              <w:t>Periodicidad</w:t>
            </w:r>
          </w:p>
        </w:tc>
        <w:tc>
          <w:tcPr>
            <w:tcW w:w="5318"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rsidR="009F70E0" w:rsidRPr="002944EA" w:rsidRDefault="009F70E0" w:rsidP="00CF4ECF">
            <w:pPr>
              <w:spacing w:line="276" w:lineRule="auto"/>
              <w:jc w:val="center"/>
              <w:rPr>
                <w:rFonts w:ascii="Arial Narrow" w:hAnsi="Arial Narrow"/>
                <w:b/>
                <w:bCs/>
                <w:color w:val="FFFFFF"/>
                <w:sz w:val="22"/>
                <w:szCs w:val="22"/>
                <w:lang w:val="es-CO" w:eastAsia="es-CO"/>
              </w:rPr>
            </w:pPr>
            <w:r w:rsidRPr="002944EA">
              <w:rPr>
                <w:rFonts w:ascii="Arial Narrow" w:hAnsi="Arial Narrow"/>
                <w:b/>
                <w:bCs/>
                <w:color w:val="FFFFFF"/>
                <w:sz w:val="22"/>
                <w:szCs w:val="22"/>
                <w:lang w:val="es-CO" w:eastAsia="es-CO"/>
              </w:rPr>
              <w:t>Observación</w:t>
            </w:r>
          </w:p>
        </w:tc>
      </w:tr>
      <w:tr w:rsidR="009F70E0" w:rsidRPr="002944EA" w:rsidTr="00BE6A98">
        <w:trPr>
          <w:trHeight w:val="999"/>
        </w:trPr>
        <w:tc>
          <w:tcPr>
            <w:tcW w:w="627" w:type="dxa"/>
            <w:vMerge/>
            <w:tcBorders>
              <w:top w:val="single" w:sz="4" w:space="0" w:color="auto"/>
              <w:left w:val="single" w:sz="4" w:space="0" w:color="auto"/>
              <w:bottom w:val="single" w:sz="4" w:space="0" w:color="000000"/>
              <w:right w:val="single" w:sz="4" w:space="0" w:color="auto"/>
            </w:tcBorders>
            <w:vAlign w:val="center"/>
            <w:hideMark/>
          </w:tcPr>
          <w:p w:rsidR="009F70E0" w:rsidRPr="002944EA" w:rsidRDefault="009F70E0" w:rsidP="00CF4ECF">
            <w:pPr>
              <w:spacing w:line="276" w:lineRule="auto"/>
              <w:rPr>
                <w:rFonts w:ascii="Arial Narrow" w:hAnsi="Arial Narrow"/>
                <w:b/>
                <w:bCs/>
                <w:color w:val="FFFFFF"/>
                <w:sz w:val="22"/>
                <w:szCs w:val="22"/>
                <w:lang w:val="es-CO" w:eastAsia="es-CO"/>
              </w:rPr>
            </w:pPr>
          </w:p>
        </w:tc>
        <w:tc>
          <w:tcPr>
            <w:tcW w:w="2275" w:type="dxa"/>
            <w:vMerge/>
            <w:tcBorders>
              <w:top w:val="single" w:sz="4" w:space="0" w:color="auto"/>
              <w:left w:val="single" w:sz="4" w:space="0" w:color="auto"/>
              <w:bottom w:val="single" w:sz="4" w:space="0" w:color="000000"/>
              <w:right w:val="single" w:sz="4" w:space="0" w:color="auto"/>
            </w:tcBorders>
            <w:vAlign w:val="center"/>
            <w:hideMark/>
          </w:tcPr>
          <w:p w:rsidR="009F70E0" w:rsidRPr="002944EA" w:rsidRDefault="009F70E0" w:rsidP="00CF4ECF">
            <w:pPr>
              <w:spacing w:line="276" w:lineRule="auto"/>
              <w:rPr>
                <w:rFonts w:ascii="Arial Narrow" w:hAnsi="Arial Narrow"/>
                <w:b/>
                <w:bCs/>
                <w:color w:val="FFFFFF"/>
                <w:sz w:val="22"/>
                <w:szCs w:val="22"/>
                <w:lang w:val="es-CO" w:eastAsia="es-CO"/>
              </w:rPr>
            </w:pPr>
          </w:p>
        </w:tc>
        <w:tc>
          <w:tcPr>
            <w:tcW w:w="464"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Mensual</w:t>
            </w:r>
          </w:p>
        </w:tc>
        <w:tc>
          <w:tcPr>
            <w:tcW w:w="487"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Trimestral</w:t>
            </w:r>
          </w:p>
        </w:tc>
        <w:tc>
          <w:tcPr>
            <w:tcW w:w="487"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 xml:space="preserve">Semestral </w:t>
            </w:r>
          </w:p>
        </w:tc>
        <w:tc>
          <w:tcPr>
            <w:tcW w:w="487"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Anual</w:t>
            </w:r>
          </w:p>
        </w:tc>
        <w:tc>
          <w:tcPr>
            <w:tcW w:w="5318" w:type="dxa"/>
            <w:vMerge/>
            <w:tcBorders>
              <w:top w:val="single" w:sz="4" w:space="0" w:color="auto"/>
              <w:left w:val="single" w:sz="4" w:space="0" w:color="auto"/>
              <w:bottom w:val="single" w:sz="4" w:space="0" w:color="000000"/>
              <w:right w:val="single" w:sz="4" w:space="0" w:color="auto"/>
            </w:tcBorders>
            <w:vAlign w:val="center"/>
            <w:hideMark/>
          </w:tcPr>
          <w:p w:rsidR="009F70E0" w:rsidRPr="002944EA" w:rsidRDefault="009F70E0" w:rsidP="00CF4ECF">
            <w:pPr>
              <w:spacing w:line="276" w:lineRule="auto"/>
              <w:rPr>
                <w:rFonts w:ascii="Arial Narrow" w:hAnsi="Arial Narrow"/>
                <w:b/>
                <w:bCs/>
                <w:color w:val="FFFFFF"/>
                <w:sz w:val="22"/>
                <w:szCs w:val="22"/>
                <w:lang w:val="es-CO" w:eastAsia="es-CO"/>
              </w:rPr>
            </w:pPr>
          </w:p>
        </w:tc>
      </w:tr>
      <w:tr w:rsidR="00CA08A1" w:rsidRPr="002944EA" w:rsidTr="00CF4ECF">
        <w:trPr>
          <w:trHeight w:val="499"/>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1</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hideMark/>
          </w:tcPr>
          <w:p w:rsidR="009F70E0" w:rsidRPr="00CF4ECF" w:rsidRDefault="009F70E0" w:rsidP="00CF4ECF">
            <w:pPr>
              <w:spacing w:line="276" w:lineRule="auto"/>
              <w:rPr>
                <w:rFonts w:ascii="Arial Narrow" w:hAnsi="Arial Narrow"/>
                <w:color w:val="000000"/>
                <w:sz w:val="22"/>
                <w:szCs w:val="22"/>
                <w:lang w:val="es-CO" w:eastAsia="es-CO"/>
              </w:rPr>
            </w:pPr>
            <w:r w:rsidRPr="00CF4ECF">
              <w:rPr>
                <w:rFonts w:ascii="Arial Narrow" w:hAnsi="Arial Narrow"/>
                <w:color w:val="000000"/>
                <w:sz w:val="22"/>
                <w:szCs w:val="22"/>
                <w:lang w:val="es-CO" w:eastAsia="es-CO"/>
              </w:rPr>
              <w:t> </w:t>
            </w:r>
          </w:p>
        </w:tc>
      </w:tr>
      <w:tr w:rsidR="00CA08A1" w:rsidRPr="002944EA" w:rsidTr="00CF4ECF">
        <w:trPr>
          <w:trHeight w:val="513"/>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2</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hideMark/>
          </w:tcPr>
          <w:p w:rsidR="009F70E0" w:rsidRPr="00CF4ECF" w:rsidRDefault="009F70E0" w:rsidP="00CF4ECF">
            <w:pPr>
              <w:spacing w:line="276" w:lineRule="auto"/>
              <w:rPr>
                <w:rFonts w:ascii="Arial Narrow" w:hAnsi="Arial Narrow"/>
                <w:color w:val="000000"/>
                <w:sz w:val="22"/>
                <w:szCs w:val="22"/>
                <w:lang w:val="es-CO" w:eastAsia="es-CO"/>
              </w:rPr>
            </w:pPr>
            <w:r w:rsidRPr="00CF4ECF">
              <w:rPr>
                <w:rFonts w:ascii="Arial Narrow" w:hAnsi="Arial Narrow"/>
                <w:color w:val="000000"/>
                <w:sz w:val="22"/>
                <w:szCs w:val="22"/>
                <w:lang w:val="es-CO" w:eastAsia="es-CO"/>
              </w:rPr>
              <w:t> </w:t>
            </w:r>
          </w:p>
        </w:tc>
      </w:tr>
      <w:tr w:rsidR="00CA08A1" w:rsidRPr="002944EA" w:rsidTr="00CF4ECF">
        <w:trPr>
          <w:trHeight w:val="513"/>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3</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noWrap/>
            <w:hideMark/>
          </w:tcPr>
          <w:p w:rsidR="009F70E0" w:rsidRPr="002944EA" w:rsidRDefault="009F70E0" w:rsidP="00CF4ECF">
            <w:pPr>
              <w:spacing w:line="276" w:lineRule="auto"/>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r>
      <w:tr w:rsidR="00CA08A1" w:rsidRPr="002944EA" w:rsidTr="00CF4ECF">
        <w:trPr>
          <w:trHeight w:val="513"/>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4</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noWrap/>
            <w:hideMark/>
          </w:tcPr>
          <w:p w:rsidR="009F70E0" w:rsidRPr="002944EA" w:rsidRDefault="009F70E0" w:rsidP="00CF4ECF">
            <w:pPr>
              <w:spacing w:line="276" w:lineRule="auto"/>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r>
    </w:tbl>
    <w:p w:rsidR="009F70E0" w:rsidRPr="00CF4ECF" w:rsidRDefault="009F70E0">
      <w:pPr>
        <w:spacing w:line="276" w:lineRule="auto"/>
        <w:jc w:val="right"/>
        <w:rPr>
          <w:rFonts w:ascii="Arial Narrow" w:hAnsi="Arial Narrow" w:cs="Arial"/>
          <w:b/>
          <w:sz w:val="22"/>
          <w:szCs w:val="22"/>
        </w:rPr>
      </w:pPr>
    </w:p>
    <w:p w:rsidR="009F70E0" w:rsidRPr="00CF4ECF" w:rsidRDefault="009F70E0">
      <w:pPr>
        <w:spacing w:line="276" w:lineRule="auto"/>
        <w:jc w:val="right"/>
        <w:rPr>
          <w:rFonts w:ascii="Arial Narrow" w:hAnsi="Arial Narrow" w:cs="Arial"/>
          <w:b/>
          <w:sz w:val="22"/>
          <w:szCs w:val="22"/>
        </w:rPr>
      </w:pPr>
    </w:p>
    <w:p w:rsidR="00CA08A1" w:rsidRPr="00CF4ECF" w:rsidRDefault="00CA08A1">
      <w:pPr>
        <w:spacing w:line="276" w:lineRule="auto"/>
        <w:jc w:val="right"/>
        <w:rPr>
          <w:rFonts w:ascii="Arial Narrow" w:hAnsi="Arial Narrow" w:cs="Arial"/>
          <w:b/>
          <w:sz w:val="22"/>
          <w:szCs w:val="22"/>
        </w:rPr>
      </w:pPr>
    </w:p>
    <w:p w:rsidR="00CA08A1" w:rsidRPr="00CF4ECF" w:rsidRDefault="00CA08A1">
      <w:pPr>
        <w:spacing w:line="276" w:lineRule="auto"/>
        <w:jc w:val="right"/>
        <w:rPr>
          <w:rFonts w:ascii="Arial Narrow" w:hAnsi="Arial Narrow" w:cs="Arial"/>
          <w:b/>
          <w:sz w:val="22"/>
          <w:szCs w:val="22"/>
        </w:rPr>
      </w:pPr>
    </w:p>
    <w:p w:rsidR="009F70E0" w:rsidRPr="00B53FA0" w:rsidRDefault="009F70E0" w:rsidP="00CF4ECF">
      <w:pPr>
        <w:pStyle w:val="Ttulo2"/>
        <w:spacing w:line="276" w:lineRule="auto"/>
        <w:rPr>
          <w:szCs w:val="22"/>
        </w:rPr>
      </w:pPr>
      <w:r w:rsidRPr="00B53FA0">
        <w:rPr>
          <w:szCs w:val="22"/>
        </w:rPr>
        <w:t xml:space="preserve">Colaborador Designado </w:t>
      </w:r>
    </w:p>
    <w:p w:rsidR="00860752" w:rsidRPr="00CF4ECF" w:rsidRDefault="00860752">
      <w:pPr>
        <w:spacing w:line="276" w:lineRule="auto"/>
        <w:jc w:val="both"/>
        <w:rPr>
          <w:rFonts w:ascii="Arial Narrow" w:hAnsi="Arial Narrow" w:cs="Arial"/>
          <w:b/>
          <w:sz w:val="22"/>
          <w:szCs w:val="22"/>
        </w:rPr>
      </w:pPr>
    </w:p>
    <w:p w:rsidR="00860752" w:rsidRPr="002944EA" w:rsidRDefault="00860752" w:rsidP="00CF4ECF">
      <w:pPr>
        <w:pStyle w:val="Prrafodelista"/>
        <w:widowControl w:val="0"/>
        <w:shd w:val="clear" w:color="auto" w:fill="FFFFFF"/>
        <w:spacing w:line="276" w:lineRule="auto"/>
        <w:ind w:left="0" w:right="4"/>
        <w:jc w:val="both"/>
        <w:rPr>
          <w:rFonts w:ascii="Arial Narrow" w:hAnsi="Arial Narrow" w:cs="Arial"/>
          <w:bCs/>
          <w:lang w:val="es-ES_tradnl"/>
        </w:rPr>
      </w:pPr>
      <w:r w:rsidRPr="002944EA">
        <w:rPr>
          <w:rFonts w:ascii="Arial Narrow" w:hAnsi="Arial Narrow" w:cs="Arial"/>
        </w:rPr>
        <w:lastRenderedPageBreak/>
        <w:t xml:space="preserve">El colaborador designado es la persona </w:t>
      </w:r>
      <w:r w:rsidR="00CA08A1" w:rsidRPr="002944EA">
        <w:rPr>
          <w:rFonts w:ascii="Arial Narrow" w:hAnsi="Arial Narrow" w:cs="Arial"/>
          <w:lang w:val="es-CO"/>
        </w:rPr>
        <w:t xml:space="preserve">delegada por </w:t>
      </w:r>
      <w:r w:rsidR="00DF0693" w:rsidRPr="002944EA">
        <w:rPr>
          <w:rFonts w:ascii="Arial Narrow" w:hAnsi="Arial Narrow" w:cs="Arial"/>
          <w:lang w:val="es-CO"/>
        </w:rPr>
        <w:t xml:space="preserve">la Entidad para ejecutar y realizar seguimiento a los </w:t>
      </w:r>
      <w:r w:rsidRPr="002944EA">
        <w:rPr>
          <w:rFonts w:ascii="Arial Narrow" w:hAnsi="Arial Narrow" w:cs="Arial"/>
        </w:rPr>
        <w:t>compromisos adquiridos en</w:t>
      </w:r>
      <w:r w:rsidR="005F3EFC">
        <w:rPr>
          <w:rFonts w:ascii="Arial Narrow" w:hAnsi="Arial Narrow" w:cs="Arial"/>
          <w:lang w:val="es-ES"/>
        </w:rPr>
        <w:t xml:space="preserve"> el presente</w:t>
      </w:r>
      <w:r w:rsidRPr="002944EA">
        <w:rPr>
          <w:rFonts w:ascii="Arial Narrow" w:hAnsi="Arial Narrow" w:cs="Arial"/>
        </w:rPr>
        <w:t xml:space="preserve"> documento, por ende </w:t>
      </w:r>
      <w:r w:rsidR="00DF0693" w:rsidRPr="002944EA">
        <w:rPr>
          <w:rFonts w:ascii="Arial Narrow" w:hAnsi="Arial Narrow" w:cs="Arial"/>
          <w:lang w:val="es-MX"/>
        </w:rPr>
        <w:t>deberá</w:t>
      </w:r>
      <w:r w:rsidR="005F3EFC">
        <w:rPr>
          <w:rFonts w:ascii="Arial Narrow" w:hAnsi="Arial Narrow" w:cs="Arial"/>
          <w:lang w:val="es-MX"/>
        </w:rPr>
        <w:t>:</w:t>
      </w:r>
      <w:r w:rsidR="00DF0693" w:rsidRPr="002944EA">
        <w:rPr>
          <w:rFonts w:ascii="Arial Narrow" w:hAnsi="Arial Narrow" w:cs="Arial"/>
          <w:lang w:val="es-MX"/>
        </w:rPr>
        <w:t xml:space="preserve"> (i) </w:t>
      </w:r>
      <w:r w:rsidR="000349B6" w:rsidRPr="002944EA">
        <w:rPr>
          <w:rFonts w:ascii="Arial Narrow" w:hAnsi="Arial Narrow" w:cs="Arial"/>
          <w:lang w:val="es-MX"/>
        </w:rPr>
        <w:t>d</w:t>
      </w:r>
      <w:r w:rsidR="00DF0693" w:rsidRPr="002944EA">
        <w:rPr>
          <w:rFonts w:ascii="Arial Narrow" w:hAnsi="Arial Narrow" w:cs="Arial"/>
          <w:lang w:val="es-MX"/>
        </w:rPr>
        <w:t>isponer los cortes de información</w:t>
      </w:r>
      <w:r w:rsidR="005F3EFC">
        <w:rPr>
          <w:rFonts w:ascii="Arial Narrow" w:hAnsi="Arial Narrow" w:cs="Arial"/>
          <w:lang w:val="es-MX"/>
        </w:rPr>
        <w:t xml:space="preserve"> acordados en el presente documento</w:t>
      </w:r>
      <w:r w:rsidR="00DF0693" w:rsidRPr="002944EA">
        <w:rPr>
          <w:rFonts w:ascii="Arial Narrow" w:hAnsi="Arial Narrow" w:cs="Arial"/>
          <w:lang w:val="es-MX"/>
        </w:rPr>
        <w:t xml:space="preserve"> (ii) </w:t>
      </w:r>
      <w:r w:rsidR="000349B6" w:rsidRPr="002944EA">
        <w:rPr>
          <w:rFonts w:ascii="Arial Narrow" w:hAnsi="Arial Narrow" w:cs="Arial"/>
          <w:lang w:val="es-MX"/>
        </w:rPr>
        <w:t>g</w:t>
      </w:r>
      <w:r w:rsidR="00DF0693" w:rsidRPr="002944EA">
        <w:rPr>
          <w:rFonts w:ascii="Arial Narrow" w:hAnsi="Arial Narrow" w:cs="Arial"/>
          <w:lang w:val="es-MX"/>
        </w:rPr>
        <w:t xml:space="preserve">enerar las alertas oportunamente </w:t>
      </w:r>
      <w:r w:rsidR="00DF0693" w:rsidRPr="002944EA">
        <w:rPr>
          <w:rFonts w:ascii="Arial Narrow" w:hAnsi="Arial Narrow" w:cs="Arial"/>
        </w:rPr>
        <w:t xml:space="preserve"> cuando las</w:t>
      </w:r>
      <w:r w:rsidR="00DF0693" w:rsidRPr="002944EA">
        <w:rPr>
          <w:rFonts w:ascii="Arial Narrow" w:hAnsi="Arial Narrow" w:cs="Arial"/>
          <w:lang w:val="es-CO"/>
        </w:rPr>
        <w:t xml:space="preserve"> fuentes de información</w:t>
      </w:r>
      <w:r w:rsidR="000F3375" w:rsidRPr="002944EA">
        <w:rPr>
          <w:rFonts w:ascii="Arial Narrow" w:hAnsi="Arial Narrow" w:cs="Arial"/>
          <w:lang w:val="es-CO"/>
        </w:rPr>
        <w:t xml:space="preserve"> o herramientas presenten alguna modificación o no se puedan disponer en los tiempos pactados</w:t>
      </w:r>
      <w:r w:rsidR="00555284" w:rsidRPr="002944EA">
        <w:rPr>
          <w:rFonts w:ascii="Arial Narrow" w:hAnsi="Arial Narrow" w:cs="Arial"/>
          <w:lang w:val="es-CO"/>
        </w:rPr>
        <w:t xml:space="preserve"> (iii) </w:t>
      </w:r>
      <w:r w:rsidR="00364AEC" w:rsidRPr="002944EA">
        <w:rPr>
          <w:rFonts w:ascii="Arial Narrow" w:hAnsi="Arial Narrow" w:cs="Arial"/>
          <w:lang w:val="es-MX"/>
        </w:rPr>
        <w:t>gestionar</w:t>
      </w:r>
      <w:r w:rsidR="00373AA2" w:rsidRPr="002944EA">
        <w:rPr>
          <w:rFonts w:ascii="Arial Narrow" w:hAnsi="Arial Narrow" w:cs="Arial"/>
          <w:lang w:val="es-MX"/>
        </w:rPr>
        <w:t xml:space="preserve"> y</w:t>
      </w:r>
      <w:r w:rsidR="00555284" w:rsidRPr="002944EA">
        <w:rPr>
          <w:rFonts w:ascii="Arial Narrow" w:hAnsi="Arial Narrow" w:cs="Arial"/>
          <w:lang w:val="es-MX"/>
        </w:rPr>
        <w:t xml:space="preserve"> </w:t>
      </w:r>
      <w:r w:rsidR="00373AA2" w:rsidRPr="002944EA">
        <w:rPr>
          <w:rFonts w:ascii="Arial Narrow" w:hAnsi="Arial Narrow" w:cs="Arial"/>
          <w:lang w:val="es-MX"/>
        </w:rPr>
        <w:t>administrar</w:t>
      </w:r>
      <w:r w:rsidR="00DF0693" w:rsidRPr="002944EA">
        <w:rPr>
          <w:rFonts w:ascii="Arial Narrow" w:hAnsi="Arial Narrow" w:cs="Arial"/>
          <w:lang w:val="es-MX"/>
        </w:rPr>
        <w:t xml:space="preserve"> la asignación de usuarios para el acceso a las herramientas de la Subdirección Red Nacional de Información</w:t>
      </w:r>
      <w:r w:rsidR="00364AEC" w:rsidRPr="002944EA">
        <w:rPr>
          <w:rFonts w:ascii="Arial Narrow" w:hAnsi="Arial Narrow" w:cs="Arial"/>
          <w:lang w:val="es-MX"/>
        </w:rPr>
        <w:t xml:space="preserve"> (VIVANTO)</w:t>
      </w:r>
      <w:r w:rsidR="00310628" w:rsidRPr="002944EA">
        <w:rPr>
          <w:rFonts w:ascii="Arial Narrow" w:hAnsi="Arial Narrow" w:cs="Arial"/>
          <w:lang w:val="es-MX"/>
        </w:rPr>
        <w:t xml:space="preserve">, </w:t>
      </w:r>
      <w:r w:rsidR="00364AEC" w:rsidRPr="002944EA">
        <w:rPr>
          <w:rFonts w:ascii="Arial Narrow" w:hAnsi="Arial Narrow" w:cs="Arial"/>
          <w:lang w:val="es-MX"/>
        </w:rPr>
        <w:t xml:space="preserve"> (iv) canalizar todas las solicitudes de información requeridas por la entidad </w:t>
      </w:r>
      <w:r w:rsidR="00D4526F" w:rsidRPr="002944EA">
        <w:rPr>
          <w:rFonts w:ascii="Arial Narrow" w:hAnsi="Arial Narrow" w:cs="Arial"/>
          <w:lang w:val="es-MX"/>
        </w:rPr>
        <w:t>que no hayan sido relacionadas en este documento,</w:t>
      </w:r>
      <w:r w:rsidR="005F3EFC">
        <w:rPr>
          <w:rFonts w:ascii="Arial Narrow" w:hAnsi="Arial Narrow" w:cs="Arial"/>
          <w:lang w:val="es-MX"/>
        </w:rPr>
        <w:t xml:space="preserve"> a través de los canales de comunicación establecidos para tal fin, </w:t>
      </w:r>
      <w:r w:rsidR="00D4526F" w:rsidRPr="002944EA">
        <w:rPr>
          <w:rFonts w:ascii="Arial Narrow" w:hAnsi="Arial Narrow" w:cs="Arial"/>
          <w:lang w:val="es-MX"/>
        </w:rPr>
        <w:t xml:space="preserve"> </w:t>
      </w:r>
      <w:r w:rsidR="00364AEC" w:rsidRPr="002944EA">
        <w:rPr>
          <w:rFonts w:ascii="Arial Narrow" w:hAnsi="Arial Narrow" w:cs="Arial"/>
          <w:lang w:val="es-MX"/>
        </w:rPr>
        <w:t>(v) p</w:t>
      </w:r>
      <w:r w:rsidR="00DF0693" w:rsidRPr="002944EA">
        <w:rPr>
          <w:rFonts w:ascii="Arial Narrow" w:hAnsi="Arial Narrow" w:cs="Arial"/>
          <w:lang w:val="es-MX"/>
        </w:rPr>
        <w:t>articipar activamente en las sesiones del Subcomité</w:t>
      </w:r>
      <w:r w:rsidR="005F3EFC">
        <w:rPr>
          <w:rFonts w:ascii="Arial Narrow" w:hAnsi="Arial Narrow" w:cs="Arial"/>
          <w:lang w:val="es-MX"/>
        </w:rPr>
        <w:t xml:space="preserve"> Nacional</w:t>
      </w:r>
      <w:r w:rsidR="00DF0693" w:rsidRPr="002944EA">
        <w:rPr>
          <w:rFonts w:ascii="Arial Narrow" w:hAnsi="Arial Narrow" w:cs="Arial"/>
          <w:lang w:val="es-MX"/>
        </w:rPr>
        <w:t xml:space="preserve"> de Sistemas de Información</w:t>
      </w:r>
      <w:r w:rsidR="00D4526F" w:rsidRPr="002944EA">
        <w:rPr>
          <w:rFonts w:ascii="Arial Narrow" w:hAnsi="Arial Narrow" w:cs="Arial"/>
          <w:lang w:val="es-MX"/>
        </w:rPr>
        <w:t xml:space="preserve"> y (vi) gestionar al interior de su entidad las acciones necesarias a fin de garantizar la efectividad de los procesos de intercambio de información e interoperabilidad. </w:t>
      </w:r>
    </w:p>
    <w:p w:rsidR="00D4526F" w:rsidRPr="00CF4ECF" w:rsidRDefault="00D4526F">
      <w:pPr>
        <w:spacing w:line="276" w:lineRule="auto"/>
        <w:jc w:val="both"/>
        <w:rPr>
          <w:rFonts w:ascii="Arial Narrow" w:hAnsi="Arial Narrow" w:cs="Arial"/>
          <w:i/>
          <w:sz w:val="22"/>
          <w:szCs w:val="22"/>
          <w:lang w:val="es-ES_tradnl"/>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41"/>
        <w:gridCol w:w="6621"/>
      </w:tblGrid>
      <w:tr w:rsidR="00D4526F" w:rsidRPr="002944EA" w:rsidTr="00CF4ECF">
        <w:trPr>
          <w:trHeight w:val="458"/>
        </w:trPr>
        <w:tc>
          <w:tcPr>
            <w:tcW w:w="9994" w:type="dxa"/>
            <w:gridSpan w:val="2"/>
            <w:shd w:val="clear" w:color="auto" w:fill="C00000"/>
          </w:tcPr>
          <w:p w:rsidR="00D4526F" w:rsidRPr="00CF4ECF" w:rsidRDefault="00D4526F">
            <w:pPr>
              <w:spacing w:line="276" w:lineRule="auto"/>
              <w:jc w:val="center"/>
              <w:rPr>
                <w:rFonts w:ascii="Arial Narrow" w:hAnsi="Arial Narrow" w:cs="Arial"/>
                <w:b/>
                <w:sz w:val="22"/>
                <w:szCs w:val="22"/>
                <w:lang w:val="es-ES_tradnl"/>
              </w:rPr>
            </w:pPr>
            <w:r w:rsidRPr="00CF4ECF">
              <w:rPr>
                <w:rFonts w:ascii="Arial Narrow" w:hAnsi="Arial Narrow" w:cs="Arial"/>
                <w:b/>
                <w:sz w:val="22"/>
                <w:szCs w:val="22"/>
                <w:lang w:val="es-ES_tradnl"/>
              </w:rPr>
              <w:t>Datos de contacto del colaborador designado</w:t>
            </w: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Nombre y apellido:</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7A3829">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Numero de documento:</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Cargo:</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Dependencia</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7A3829" w:rsidRPr="00CF4ECF" w:rsidRDefault="007A3829">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Tipo de vinculación laboral</w:t>
            </w:r>
            <w:r w:rsidR="002357A4" w:rsidRPr="00CF4ECF">
              <w:rPr>
                <w:rFonts w:ascii="Arial Narrow" w:hAnsi="Arial Narrow" w:cs="Arial"/>
                <w:b/>
                <w:sz w:val="22"/>
                <w:szCs w:val="22"/>
                <w:lang w:val="es-ES_tradnl"/>
              </w:rPr>
              <w:t>:</w:t>
            </w:r>
          </w:p>
        </w:tc>
        <w:tc>
          <w:tcPr>
            <w:tcW w:w="6644" w:type="dxa"/>
            <w:shd w:val="clear" w:color="auto" w:fill="auto"/>
          </w:tcPr>
          <w:p w:rsidR="007A3829" w:rsidRPr="00CF4ECF" w:rsidRDefault="007A3829">
            <w:pPr>
              <w:spacing w:line="276" w:lineRule="auto"/>
              <w:jc w:val="both"/>
              <w:rPr>
                <w:rFonts w:ascii="Arial Narrow" w:hAnsi="Arial Narrow" w:cs="Arial"/>
                <w:sz w:val="22"/>
                <w:szCs w:val="22"/>
                <w:lang w:val="es-ES_tradnl"/>
              </w:rPr>
            </w:pPr>
          </w:p>
        </w:tc>
      </w:tr>
      <w:tr w:rsidR="002357A4" w:rsidRPr="002944EA" w:rsidTr="00CF4ECF">
        <w:trPr>
          <w:trHeight w:val="441"/>
        </w:trPr>
        <w:tc>
          <w:tcPr>
            <w:tcW w:w="3349" w:type="dxa"/>
            <w:shd w:val="clear" w:color="auto" w:fill="C00000"/>
          </w:tcPr>
          <w:p w:rsidR="002357A4" w:rsidRPr="00CF4ECF" w:rsidRDefault="002357A4">
            <w:pPr>
              <w:spacing w:line="276" w:lineRule="auto"/>
              <w:rPr>
                <w:rFonts w:ascii="Arial Narrow" w:hAnsi="Arial Narrow" w:cs="Arial"/>
                <w:b/>
                <w:sz w:val="22"/>
                <w:szCs w:val="22"/>
                <w:lang w:val="es-ES_tradnl"/>
              </w:rPr>
            </w:pPr>
            <w:r w:rsidRPr="00CF4ECF">
              <w:rPr>
                <w:rFonts w:ascii="Arial Narrow" w:hAnsi="Arial Narrow" w:cs="Arial"/>
                <w:b/>
                <w:sz w:val="22"/>
                <w:szCs w:val="22"/>
                <w:lang w:val="es-ES_tradnl"/>
              </w:rPr>
              <w:t xml:space="preserve">Fecha de terminación: </w:t>
            </w:r>
          </w:p>
        </w:tc>
        <w:tc>
          <w:tcPr>
            <w:tcW w:w="6644" w:type="dxa"/>
            <w:shd w:val="clear" w:color="auto" w:fill="auto"/>
          </w:tcPr>
          <w:p w:rsidR="002357A4" w:rsidRPr="00CF4ECF" w:rsidRDefault="002357A4">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7A3829" w:rsidRPr="00CF4ECF" w:rsidRDefault="007A3829">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Nombre del jefe inmediato</w:t>
            </w:r>
            <w:r w:rsidR="002357A4" w:rsidRPr="00CF4ECF">
              <w:rPr>
                <w:rFonts w:ascii="Arial Narrow" w:hAnsi="Arial Narrow" w:cs="Arial"/>
                <w:b/>
                <w:sz w:val="22"/>
                <w:szCs w:val="22"/>
                <w:lang w:val="es-ES_tradnl"/>
              </w:rPr>
              <w:t>:</w:t>
            </w:r>
          </w:p>
        </w:tc>
        <w:tc>
          <w:tcPr>
            <w:tcW w:w="6644" w:type="dxa"/>
            <w:shd w:val="clear" w:color="auto" w:fill="auto"/>
          </w:tcPr>
          <w:p w:rsidR="007A3829" w:rsidRPr="00CF4ECF" w:rsidRDefault="007A3829">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Teléfono</w:t>
            </w:r>
            <w:r w:rsidR="002357A4" w:rsidRPr="00CF4ECF">
              <w:rPr>
                <w:rFonts w:ascii="Arial Narrow" w:hAnsi="Arial Narrow" w:cs="Arial"/>
                <w:b/>
                <w:sz w:val="22"/>
                <w:szCs w:val="22"/>
                <w:lang w:val="es-ES_tradnl"/>
              </w:rPr>
              <w:t>:</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Celular</w:t>
            </w:r>
            <w:r w:rsidR="002357A4" w:rsidRPr="00CF4ECF">
              <w:rPr>
                <w:rFonts w:ascii="Arial Narrow" w:hAnsi="Arial Narrow" w:cs="Arial"/>
                <w:b/>
                <w:sz w:val="22"/>
                <w:szCs w:val="22"/>
                <w:lang w:val="es-ES_tradnl"/>
              </w:rPr>
              <w:t>:</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 xml:space="preserve">E-mail: </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bl>
    <w:p w:rsidR="00D4526F" w:rsidRPr="00CF4ECF" w:rsidRDefault="00D4526F">
      <w:pPr>
        <w:spacing w:line="276" w:lineRule="auto"/>
        <w:jc w:val="both"/>
        <w:rPr>
          <w:rFonts w:ascii="Arial Narrow" w:hAnsi="Arial Narrow" w:cs="Arial"/>
          <w:sz w:val="22"/>
          <w:szCs w:val="22"/>
          <w:lang w:val="es-ES_tradnl"/>
        </w:rPr>
      </w:pPr>
    </w:p>
    <w:p w:rsidR="007A3829" w:rsidRPr="00CF4ECF" w:rsidRDefault="00B95BFA" w:rsidP="00CF4ECF">
      <w:pPr>
        <w:pStyle w:val="Ttulo3"/>
        <w:spacing w:line="276" w:lineRule="auto"/>
        <w:jc w:val="left"/>
        <w:rPr>
          <w:szCs w:val="22"/>
          <w:lang w:val="es-ES_tradnl"/>
        </w:rPr>
      </w:pPr>
      <w:r w:rsidRPr="00CF4ECF">
        <w:rPr>
          <w:szCs w:val="22"/>
          <w:lang w:val="es-ES_tradnl"/>
        </w:rPr>
        <w:t>Cambio de colaborador designado</w:t>
      </w:r>
    </w:p>
    <w:p w:rsidR="00B95BFA" w:rsidRPr="00CF4ECF" w:rsidRDefault="00B95BFA" w:rsidP="00CF4ECF">
      <w:pPr>
        <w:spacing w:before="100" w:beforeAutospacing="1" w:after="100" w:afterAutospacing="1" w:line="276" w:lineRule="auto"/>
        <w:jc w:val="both"/>
        <w:rPr>
          <w:rFonts w:ascii="Arial Narrow" w:hAnsi="Arial Narrow" w:cs="Arial"/>
          <w:sz w:val="22"/>
          <w:szCs w:val="22"/>
          <w:lang w:val="es-ES_tradnl"/>
        </w:rPr>
      </w:pPr>
      <w:r w:rsidRPr="00CF4ECF">
        <w:rPr>
          <w:rFonts w:ascii="Arial Narrow" w:hAnsi="Arial Narrow" w:cs="Arial"/>
          <w:sz w:val="22"/>
          <w:szCs w:val="22"/>
          <w:lang w:val="es-ES_tradnl"/>
        </w:rPr>
        <w:t xml:space="preserve">Cuando el colaborador designado se desvincule laboralmente de la entidad o su jefe inmediato determine que no seguirá ejerciendo este rol, se debe remitir un oficio a la Subdirección Red Nacional de Información, </w:t>
      </w:r>
      <w:r w:rsidR="002357A4" w:rsidRPr="00CF4ECF">
        <w:rPr>
          <w:rFonts w:ascii="Arial Narrow" w:hAnsi="Arial Narrow" w:cs="Arial"/>
          <w:sz w:val="22"/>
          <w:szCs w:val="22"/>
          <w:lang w:val="es-ES_tradnl"/>
        </w:rPr>
        <w:t>indicando</w:t>
      </w:r>
      <w:r w:rsidRPr="00CF4ECF">
        <w:rPr>
          <w:rFonts w:ascii="Arial Narrow" w:hAnsi="Arial Narrow" w:cs="Arial"/>
          <w:sz w:val="22"/>
          <w:szCs w:val="22"/>
          <w:lang w:val="es-ES_tradnl"/>
        </w:rPr>
        <w:t xml:space="preserve"> el cambio y </w:t>
      </w:r>
      <w:r w:rsidR="002357A4" w:rsidRPr="00CF4ECF">
        <w:rPr>
          <w:rFonts w:ascii="Arial Narrow" w:hAnsi="Arial Narrow" w:cs="Arial"/>
          <w:sz w:val="22"/>
          <w:szCs w:val="22"/>
          <w:lang w:val="es-ES_tradnl"/>
        </w:rPr>
        <w:t>relacionando los datos contenidos en la</w:t>
      </w:r>
      <w:r w:rsidR="002944EA" w:rsidRPr="00CF4ECF">
        <w:rPr>
          <w:rFonts w:ascii="Arial Narrow" w:hAnsi="Arial Narrow" w:cs="Arial"/>
          <w:sz w:val="22"/>
          <w:szCs w:val="22"/>
          <w:lang w:val="es-ES_tradnl"/>
        </w:rPr>
        <w:t xml:space="preserve"> tabla del numeral anterior</w:t>
      </w:r>
      <w:r w:rsidR="002357A4" w:rsidRPr="00CF4ECF">
        <w:rPr>
          <w:rFonts w:ascii="Arial Narrow" w:hAnsi="Arial Narrow" w:cs="Arial"/>
          <w:sz w:val="22"/>
          <w:szCs w:val="22"/>
          <w:lang w:val="es-ES_tradnl"/>
        </w:rPr>
        <w:t xml:space="preserve"> con la respectiva fotocopia de cedula del nuevo colaborar designado. Este oficio deberá ser firmado por el mismo funcionario que delego la Entidad para formalizar este documento técnico. </w:t>
      </w:r>
    </w:p>
    <w:p w:rsidR="002357A4" w:rsidRPr="00CF4ECF" w:rsidRDefault="002357A4" w:rsidP="00CF4ECF">
      <w:pPr>
        <w:spacing w:before="100" w:beforeAutospacing="1" w:after="100" w:afterAutospacing="1" w:line="276" w:lineRule="auto"/>
        <w:jc w:val="both"/>
        <w:rPr>
          <w:rFonts w:ascii="Arial Narrow" w:hAnsi="Arial Narrow" w:cs="Arial"/>
          <w:sz w:val="22"/>
          <w:szCs w:val="22"/>
          <w:lang w:val="es-ES_tradnl"/>
        </w:rPr>
      </w:pPr>
    </w:p>
    <w:p w:rsidR="002357A4" w:rsidRPr="00CF4ECF" w:rsidRDefault="002357A4" w:rsidP="00CF4ECF">
      <w:pPr>
        <w:spacing w:before="100" w:beforeAutospacing="1" w:after="100" w:afterAutospacing="1" w:line="276" w:lineRule="auto"/>
        <w:jc w:val="both"/>
        <w:rPr>
          <w:rFonts w:ascii="Arial Narrow" w:hAnsi="Arial Narrow" w:cs="Arial"/>
          <w:sz w:val="22"/>
          <w:szCs w:val="22"/>
          <w:lang w:val="es-ES_tradnl"/>
        </w:rPr>
      </w:pPr>
    </w:p>
    <w:p w:rsidR="009E1454" w:rsidRPr="00CF4ECF" w:rsidRDefault="005A7283" w:rsidP="00CF4ECF">
      <w:pPr>
        <w:pStyle w:val="Ttulo1"/>
        <w:rPr>
          <w:b w:val="0"/>
          <w:color w:val="auto"/>
        </w:rPr>
      </w:pPr>
      <w:r w:rsidRPr="00CF4ECF">
        <w:rPr>
          <w:color w:val="auto"/>
        </w:rPr>
        <w:lastRenderedPageBreak/>
        <w:t>UNIDAD PARA LA ATENCIÓN Y REPARACIÓN INTEGRAL A LAS VÍCTIMAS</w:t>
      </w:r>
    </w:p>
    <w:p w:rsidR="009E1454" w:rsidRPr="00CF4ECF" w:rsidRDefault="00B20B3C" w:rsidP="00CF4ECF">
      <w:pPr>
        <w:pStyle w:val="Ttulo2"/>
        <w:spacing w:line="276" w:lineRule="auto"/>
        <w:rPr>
          <w:szCs w:val="22"/>
        </w:rPr>
      </w:pPr>
      <w:r>
        <w:rPr>
          <w:szCs w:val="22"/>
        </w:rPr>
        <w:t>D</w:t>
      </w:r>
      <w:r w:rsidRPr="002944EA">
        <w:rPr>
          <w:szCs w:val="22"/>
        </w:rPr>
        <w:t>escripción detallada de la información que será compartida</w:t>
      </w:r>
    </w:p>
    <w:p w:rsidR="00E77E9C" w:rsidRPr="00CF4ECF" w:rsidRDefault="00E77E9C" w:rsidP="00CF4ECF">
      <w:pPr>
        <w:spacing w:line="276" w:lineRule="auto"/>
        <w:rPr>
          <w:szCs w:val="22"/>
        </w:rPr>
      </w:pPr>
    </w:p>
    <w:p w:rsidR="00CA390F" w:rsidRDefault="005B5B01">
      <w:pPr>
        <w:spacing w:line="276" w:lineRule="auto"/>
        <w:jc w:val="both"/>
        <w:rPr>
          <w:rFonts w:ascii="Arial Narrow" w:hAnsi="Arial Narrow" w:cs="Arial"/>
          <w:sz w:val="22"/>
          <w:szCs w:val="22"/>
        </w:rPr>
      </w:pPr>
      <w:r w:rsidRPr="00CF4ECF">
        <w:rPr>
          <w:rFonts w:ascii="Arial Narrow" w:hAnsi="Arial Narrow" w:cs="Arial"/>
          <w:sz w:val="22"/>
          <w:szCs w:val="22"/>
        </w:rPr>
        <w:t xml:space="preserve">Luego de revisar el inventario de información de </w:t>
      </w:r>
      <w:r>
        <w:rPr>
          <w:rFonts w:ascii="Arial Narrow" w:hAnsi="Arial Narrow" w:cs="Arial"/>
          <w:sz w:val="22"/>
          <w:szCs w:val="22"/>
        </w:rPr>
        <w:t xml:space="preserve">la Unidad </w:t>
      </w:r>
      <w:r w:rsidRPr="00CF4ECF">
        <w:rPr>
          <w:rFonts w:ascii="Arial Narrow" w:hAnsi="Arial Narrow" w:cs="Arial"/>
          <w:sz w:val="22"/>
          <w:szCs w:val="22"/>
        </w:rPr>
        <w:t>y analizar la utilidad y viabilidad para el ejercicio misional de las partes, así como como la validez para el proceso del intercambio, se acuerda compartir las siguientes fuentes de información</w:t>
      </w:r>
      <w:r w:rsidR="00B448A4">
        <w:rPr>
          <w:rFonts w:ascii="Arial Narrow" w:hAnsi="Arial Narrow" w:cs="Arial"/>
          <w:sz w:val="22"/>
          <w:szCs w:val="22"/>
        </w:rPr>
        <w:t xml:space="preserve"> o mecanismos de consulta de información</w:t>
      </w:r>
      <w:r>
        <w:rPr>
          <w:rFonts w:ascii="Arial Narrow" w:hAnsi="Arial Narrow" w:cs="Arial"/>
          <w:sz w:val="22"/>
          <w:szCs w:val="22"/>
        </w:rPr>
        <w:t xml:space="preserve">  de la población víctima</w:t>
      </w:r>
      <w:r w:rsidR="002A178E">
        <w:rPr>
          <w:rFonts w:ascii="Arial Narrow" w:hAnsi="Arial Narrow" w:cs="Arial"/>
          <w:sz w:val="22"/>
          <w:szCs w:val="22"/>
        </w:rPr>
        <w:t xml:space="preserve"> del conflicto armado </w:t>
      </w:r>
      <w:r>
        <w:rPr>
          <w:rFonts w:ascii="Arial Narrow" w:hAnsi="Arial Narrow" w:cs="Arial"/>
          <w:sz w:val="22"/>
          <w:szCs w:val="22"/>
        </w:rPr>
        <w:t>interno</w:t>
      </w:r>
      <w:r w:rsidR="009E1454" w:rsidRPr="00CF4ECF">
        <w:rPr>
          <w:rFonts w:ascii="Arial Narrow" w:hAnsi="Arial Narrow" w:cs="Arial"/>
          <w:sz w:val="22"/>
          <w:szCs w:val="22"/>
        </w:rPr>
        <w:t xml:space="preserve">: </w:t>
      </w:r>
    </w:p>
    <w:p w:rsidR="00B33C89" w:rsidRDefault="00B33C89">
      <w:pPr>
        <w:spacing w:line="276" w:lineRule="auto"/>
        <w:jc w:val="both"/>
        <w:rPr>
          <w:rFonts w:ascii="Arial Narrow" w:hAnsi="Arial Narrow" w:cs="Arial"/>
          <w:sz w:val="22"/>
          <w:szCs w:val="22"/>
        </w:rPr>
      </w:pPr>
    </w:p>
    <w:p w:rsidR="00B33C89" w:rsidRPr="002C3175" w:rsidRDefault="00B33C89" w:rsidP="00B33C89">
      <w:pPr>
        <w:pStyle w:val="Ttulo3"/>
        <w:jc w:val="left"/>
      </w:pPr>
      <w:r>
        <w:rPr>
          <w:lang w:eastAsia="es-CO"/>
        </w:rPr>
        <w:t>Fuentes de</w:t>
      </w:r>
      <w:r w:rsidRPr="002C3175">
        <w:rPr>
          <w:lang w:eastAsia="es-CO"/>
        </w:rPr>
        <w:t xml:space="preserve"> información</w:t>
      </w:r>
      <w:r w:rsidRPr="002C3175">
        <w:t xml:space="preserve">: </w:t>
      </w:r>
    </w:p>
    <w:p w:rsidR="005E280A" w:rsidRPr="00CF4ECF" w:rsidRDefault="005E280A">
      <w:pPr>
        <w:spacing w:line="276" w:lineRule="auto"/>
        <w:jc w:val="both"/>
        <w:rPr>
          <w:rFonts w:ascii="Arial Narrow" w:hAnsi="Arial Narrow" w:cs="Arial"/>
          <w:sz w:val="22"/>
          <w:szCs w:val="22"/>
        </w:rPr>
      </w:pPr>
    </w:p>
    <w:tbl>
      <w:tblPr>
        <w:tblW w:w="10131" w:type="dxa"/>
        <w:tblInd w:w="70" w:type="dxa"/>
        <w:tblCellMar>
          <w:left w:w="70" w:type="dxa"/>
          <w:right w:w="70" w:type="dxa"/>
        </w:tblCellMar>
        <w:tblLook w:val="04A0" w:firstRow="1" w:lastRow="0" w:firstColumn="1" w:lastColumn="0" w:noHBand="0" w:noVBand="1"/>
      </w:tblPr>
      <w:tblGrid>
        <w:gridCol w:w="617"/>
        <w:gridCol w:w="2852"/>
        <w:gridCol w:w="3856"/>
        <w:gridCol w:w="2806"/>
      </w:tblGrid>
      <w:tr w:rsidR="00E05AB2" w:rsidRPr="002944EA" w:rsidTr="00CF4ECF">
        <w:trPr>
          <w:trHeight w:val="323"/>
        </w:trPr>
        <w:tc>
          <w:tcPr>
            <w:tcW w:w="617" w:type="dxa"/>
            <w:tcBorders>
              <w:top w:val="single" w:sz="4" w:space="0" w:color="auto"/>
              <w:left w:val="single" w:sz="4" w:space="0" w:color="auto"/>
              <w:bottom w:val="single" w:sz="4" w:space="0" w:color="auto"/>
              <w:right w:val="single" w:sz="4" w:space="0" w:color="auto"/>
            </w:tcBorders>
            <w:shd w:val="clear" w:color="000000" w:fill="C00000"/>
            <w:hideMark/>
          </w:tcPr>
          <w:p w:rsidR="00E05AB2" w:rsidRPr="00CF4ECF" w:rsidRDefault="00E05AB2" w:rsidP="00CF4ECF">
            <w:pPr>
              <w:spacing w:line="276" w:lineRule="auto"/>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No.</w:t>
            </w:r>
          </w:p>
        </w:tc>
        <w:tc>
          <w:tcPr>
            <w:tcW w:w="2852"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 xml:space="preserve">Nombre de la Fuente </w:t>
            </w:r>
          </w:p>
        </w:tc>
        <w:tc>
          <w:tcPr>
            <w:tcW w:w="3856"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cs="Arial"/>
                <w:b/>
                <w:bCs/>
                <w:color w:val="FFFFFF"/>
                <w:sz w:val="22"/>
                <w:szCs w:val="22"/>
                <w:lang w:eastAsia="es-CO"/>
              </w:rPr>
            </w:pPr>
            <w:r w:rsidRPr="00CF4ECF">
              <w:rPr>
                <w:rFonts w:ascii="Arial Narrow" w:hAnsi="Arial Narrow" w:cs="Arial"/>
                <w:b/>
                <w:bCs/>
                <w:color w:val="FFFFFF"/>
                <w:sz w:val="22"/>
                <w:szCs w:val="22"/>
                <w:lang w:eastAsia="es-CO"/>
              </w:rPr>
              <w:t xml:space="preserve">Descripción </w:t>
            </w:r>
          </w:p>
        </w:tc>
        <w:tc>
          <w:tcPr>
            <w:tcW w:w="2806" w:type="dxa"/>
            <w:tcBorders>
              <w:top w:val="single" w:sz="4" w:space="0" w:color="auto"/>
              <w:left w:val="nil"/>
              <w:bottom w:val="single" w:sz="4" w:space="0" w:color="auto"/>
              <w:right w:val="single" w:sz="4" w:space="0" w:color="auto"/>
            </w:tcBorders>
            <w:shd w:val="clear" w:color="000000" w:fill="C00000"/>
          </w:tcPr>
          <w:p w:rsidR="00E05AB2" w:rsidRPr="002944EA" w:rsidRDefault="00B448A4">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 xml:space="preserve">Observaciones </w:t>
            </w:r>
          </w:p>
        </w:tc>
      </w:tr>
      <w:tr w:rsidR="00E05AB2" w:rsidRPr="002944EA" w:rsidTr="00CF4ECF">
        <w:trPr>
          <w:trHeight w:val="48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05AB2" w:rsidRPr="002944EA" w:rsidRDefault="00EE6A36" w:rsidP="00CF4ECF">
            <w:pPr>
              <w:spacing w:line="276" w:lineRule="auto"/>
              <w:jc w:val="center"/>
              <w:rPr>
                <w:rFonts w:ascii="Arial Narrow" w:hAnsi="Arial Narrow"/>
                <w:color w:val="000000"/>
                <w:sz w:val="22"/>
                <w:szCs w:val="22"/>
                <w:lang w:val="es-CO" w:eastAsia="es-CO"/>
              </w:rPr>
            </w:pPr>
            <w:r>
              <w:rPr>
                <w:rFonts w:ascii="Arial Narrow" w:hAnsi="Arial Narrow"/>
                <w:color w:val="000000"/>
                <w:sz w:val="22"/>
                <w:szCs w:val="22"/>
                <w:lang w:val="es-CO" w:eastAsia="es-CO"/>
              </w:rPr>
              <w:t>1</w:t>
            </w:r>
          </w:p>
        </w:tc>
        <w:tc>
          <w:tcPr>
            <w:tcW w:w="2852" w:type="dxa"/>
            <w:tcBorders>
              <w:top w:val="nil"/>
              <w:left w:val="nil"/>
              <w:bottom w:val="single" w:sz="4" w:space="0" w:color="auto"/>
              <w:right w:val="single" w:sz="4" w:space="0" w:color="auto"/>
            </w:tcBorders>
            <w:shd w:val="clear" w:color="auto" w:fill="auto"/>
            <w:vAlign w:val="center"/>
          </w:tcPr>
          <w:p w:rsidR="00E05AB2" w:rsidRPr="00CF4ECF" w:rsidRDefault="00E05AB2" w:rsidP="00CF4ECF">
            <w:pPr>
              <w:spacing w:line="276" w:lineRule="auto"/>
              <w:rPr>
                <w:rFonts w:ascii="Arial Narrow" w:hAnsi="Arial Narrow"/>
                <w:i/>
                <w:color w:val="808080"/>
                <w:sz w:val="22"/>
                <w:szCs w:val="22"/>
                <w:lang w:val="es-CO" w:eastAsia="es-CO"/>
              </w:rPr>
            </w:pPr>
            <w:r w:rsidRPr="00CF4ECF">
              <w:rPr>
                <w:rFonts w:ascii="Arial Narrow" w:hAnsi="Arial Narrow"/>
                <w:i/>
                <w:color w:val="808080"/>
                <w:sz w:val="22"/>
                <w:szCs w:val="22"/>
                <w:lang w:val="es-CO" w:eastAsia="es-CO"/>
              </w:rPr>
              <w:t>Línea base</w:t>
            </w:r>
          </w:p>
        </w:tc>
        <w:tc>
          <w:tcPr>
            <w:tcW w:w="3856" w:type="dxa"/>
            <w:tcBorders>
              <w:top w:val="nil"/>
              <w:left w:val="nil"/>
              <w:bottom w:val="single" w:sz="4" w:space="0" w:color="auto"/>
              <w:right w:val="single" w:sz="4" w:space="0" w:color="auto"/>
            </w:tcBorders>
            <w:shd w:val="clear" w:color="auto" w:fill="auto"/>
            <w:vAlign w:val="center"/>
          </w:tcPr>
          <w:p w:rsidR="00E05AB2" w:rsidRDefault="00E05AB2" w:rsidP="00CF4ECF">
            <w:pPr>
              <w:spacing w:line="276" w:lineRule="auto"/>
              <w:rPr>
                <w:rFonts w:ascii="Arial Narrow" w:hAnsi="Arial Narrow"/>
                <w:i/>
                <w:color w:val="808080"/>
                <w:sz w:val="22"/>
                <w:szCs w:val="22"/>
                <w:lang w:val="es-CO" w:eastAsia="es-CO"/>
              </w:rPr>
            </w:pPr>
            <w:r>
              <w:rPr>
                <w:rFonts w:ascii="Arial Narrow" w:hAnsi="Arial Narrow"/>
                <w:i/>
                <w:color w:val="808080"/>
                <w:sz w:val="22"/>
                <w:szCs w:val="22"/>
                <w:lang w:val="es-CO" w:eastAsia="es-CO"/>
              </w:rPr>
              <w:t>Archivo plano encriptado que se genera mensualmente y se dispone a través de las carpetas FTP, contiene la agrupación de cuatro (4) fuentes de  información de Victimas tales como: Ley 387, 418, Decreto 1290 y Ley 1448, más información aportada por el  ICBF, DAICMA y Unidad de Tierras.</w:t>
            </w:r>
          </w:p>
          <w:p w:rsidR="00E05AB2" w:rsidRPr="00CF4ECF" w:rsidRDefault="00E05AB2" w:rsidP="00CF4ECF">
            <w:pPr>
              <w:spacing w:line="276" w:lineRule="auto"/>
              <w:rPr>
                <w:rFonts w:ascii="Arial Narrow" w:hAnsi="Arial Narrow"/>
                <w:i/>
                <w:color w:val="808080"/>
                <w:sz w:val="22"/>
                <w:szCs w:val="22"/>
                <w:lang w:val="es-CO" w:eastAsia="es-CO"/>
              </w:rPr>
            </w:pPr>
            <w:r>
              <w:rPr>
                <w:rFonts w:ascii="Arial Narrow" w:hAnsi="Arial Narrow"/>
                <w:i/>
                <w:color w:val="808080"/>
                <w:sz w:val="22"/>
                <w:szCs w:val="22"/>
                <w:lang w:val="es-CO" w:eastAsia="es-CO"/>
              </w:rPr>
              <w:t xml:space="preserve">Este archivo está conformado por dos tablas i) personas únicas ii) hechos </w:t>
            </w:r>
            <w:proofErr w:type="spellStart"/>
            <w:r>
              <w:rPr>
                <w:rFonts w:ascii="Arial Narrow" w:hAnsi="Arial Narrow"/>
                <w:i/>
                <w:color w:val="808080"/>
                <w:sz w:val="22"/>
                <w:szCs w:val="22"/>
                <w:lang w:val="es-CO" w:eastAsia="es-CO"/>
              </w:rPr>
              <w:t>victimizantes</w:t>
            </w:r>
            <w:proofErr w:type="spellEnd"/>
          </w:p>
        </w:tc>
        <w:tc>
          <w:tcPr>
            <w:tcW w:w="2806" w:type="dxa"/>
            <w:tcBorders>
              <w:top w:val="nil"/>
              <w:left w:val="nil"/>
              <w:bottom w:val="single" w:sz="4" w:space="0" w:color="auto"/>
              <w:right w:val="single" w:sz="4" w:space="0" w:color="auto"/>
            </w:tcBorders>
          </w:tcPr>
          <w:p w:rsidR="00E05AB2" w:rsidRDefault="00E05AB2">
            <w:pPr>
              <w:spacing w:line="276" w:lineRule="auto"/>
              <w:rPr>
                <w:rFonts w:ascii="Arial Narrow" w:hAnsi="Arial Narrow"/>
                <w:i/>
                <w:color w:val="808080"/>
                <w:sz w:val="22"/>
                <w:szCs w:val="22"/>
                <w:lang w:val="es-CO" w:eastAsia="es-CO"/>
              </w:rPr>
            </w:pPr>
          </w:p>
        </w:tc>
      </w:tr>
    </w:tbl>
    <w:p w:rsidR="005E280A" w:rsidRDefault="005E280A">
      <w:pPr>
        <w:spacing w:line="276" w:lineRule="auto"/>
        <w:jc w:val="both"/>
        <w:rPr>
          <w:rFonts w:ascii="Arial Narrow" w:hAnsi="Arial Narrow" w:cs="Arial"/>
          <w:sz w:val="22"/>
          <w:szCs w:val="22"/>
          <w:lang w:val="es-CO"/>
        </w:rPr>
      </w:pPr>
    </w:p>
    <w:p w:rsidR="00B33C89" w:rsidRPr="002C3175" w:rsidRDefault="00B33C89" w:rsidP="00B33C89">
      <w:pPr>
        <w:pStyle w:val="Ttulo3"/>
        <w:jc w:val="left"/>
      </w:pPr>
      <w:r w:rsidRPr="002C3175">
        <w:rPr>
          <w:lang w:eastAsia="es-CO"/>
        </w:rPr>
        <w:t>Mecanismos de consulta  de la información/ Herramientas</w:t>
      </w:r>
      <w:r w:rsidRPr="002C3175">
        <w:t xml:space="preserve">: </w:t>
      </w:r>
    </w:p>
    <w:p w:rsidR="00B33C89" w:rsidRPr="00CF4ECF" w:rsidRDefault="00B33C89">
      <w:pPr>
        <w:spacing w:line="276" w:lineRule="auto"/>
        <w:jc w:val="both"/>
        <w:rPr>
          <w:rFonts w:ascii="Arial Narrow" w:hAnsi="Arial Narrow" w:cs="Arial"/>
          <w:sz w:val="22"/>
          <w:szCs w:val="22"/>
        </w:rPr>
      </w:pPr>
    </w:p>
    <w:tbl>
      <w:tblPr>
        <w:tblW w:w="10131" w:type="dxa"/>
        <w:tblInd w:w="70" w:type="dxa"/>
        <w:tblCellMar>
          <w:left w:w="70" w:type="dxa"/>
          <w:right w:w="70" w:type="dxa"/>
        </w:tblCellMar>
        <w:tblLook w:val="04A0" w:firstRow="1" w:lastRow="0" w:firstColumn="1" w:lastColumn="0" w:noHBand="0" w:noVBand="1"/>
      </w:tblPr>
      <w:tblGrid>
        <w:gridCol w:w="644"/>
        <w:gridCol w:w="4318"/>
        <w:gridCol w:w="2334"/>
        <w:gridCol w:w="2835"/>
      </w:tblGrid>
      <w:tr w:rsidR="00E05AB2" w:rsidRPr="002944EA" w:rsidTr="00CF4ECF">
        <w:trPr>
          <w:trHeight w:val="285"/>
        </w:trPr>
        <w:tc>
          <w:tcPr>
            <w:tcW w:w="644" w:type="dxa"/>
            <w:tcBorders>
              <w:top w:val="single" w:sz="4" w:space="0" w:color="auto"/>
              <w:left w:val="single" w:sz="4" w:space="0" w:color="auto"/>
              <w:bottom w:val="single" w:sz="4" w:space="0" w:color="auto"/>
              <w:right w:val="single" w:sz="4" w:space="0" w:color="auto"/>
            </w:tcBorders>
            <w:shd w:val="clear" w:color="000000" w:fill="C00000"/>
            <w:hideMark/>
          </w:tcPr>
          <w:p w:rsidR="00E05AB2" w:rsidRPr="00663E87" w:rsidRDefault="00E05AB2" w:rsidP="00663E87">
            <w:pPr>
              <w:spacing w:line="276" w:lineRule="auto"/>
              <w:rPr>
                <w:rFonts w:ascii="Arial Narrow" w:hAnsi="Arial Narrow"/>
                <w:b/>
                <w:bCs/>
                <w:color w:val="FFFFFF"/>
                <w:sz w:val="22"/>
                <w:szCs w:val="22"/>
                <w:lang w:val="es-CO" w:eastAsia="es-CO"/>
              </w:rPr>
            </w:pPr>
            <w:r w:rsidRPr="00663E87">
              <w:rPr>
                <w:rFonts w:ascii="Arial Narrow" w:hAnsi="Arial Narrow" w:cs="Arial"/>
                <w:b/>
                <w:bCs/>
                <w:color w:val="FFFFFF"/>
                <w:sz w:val="22"/>
                <w:szCs w:val="22"/>
                <w:lang w:eastAsia="es-CO"/>
              </w:rPr>
              <w:t>No.</w:t>
            </w:r>
          </w:p>
        </w:tc>
        <w:tc>
          <w:tcPr>
            <w:tcW w:w="4318" w:type="dxa"/>
            <w:tcBorders>
              <w:top w:val="single" w:sz="4" w:space="0" w:color="auto"/>
              <w:left w:val="nil"/>
              <w:bottom w:val="single" w:sz="4" w:space="0" w:color="auto"/>
              <w:right w:val="single" w:sz="4" w:space="0" w:color="auto"/>
            </w:tcBorders>
            <w:shd w:val="clear" w:color="000000" w:fill="C00000"/>
            <w:vAlign w:val="center"/>
            <w:hideMark/>
          </w:tcPr>
          <w:p w:rsidR="00E05AB2" w:rsidRPr="00663E87" w:rsidRDefault="00E05AB2" w:rsidP="00663E87">
            <w:pPr>
              <w:spacing w:line="276" w:lineRule="auto"/>
              <w:jc w:val="center"/>
              <w:rPr>
                <w:rFonts w:ascii="Arial Narrow" w:hAnsi="Arial Narrow"/>
                <w:b/>
                <w:bCs/>
                <w:color w:val="FFFFFF"/>
                <w:sz w:val="22"/>
                <w:szCs w:val="22"/>
                <w:lang w:val="es-CO" w:eastAsia="es-CO"/>
              </w:rPr>
            </w:pPr>
            <w:r>
              <w:rPr>
                <w:rFonts w:ascii="Arial Narrow" w:hAnsi="Arial Narrow" w:cs="Arial"/>
                <w:b/>
                <w:bCs/>
                <w:color w:val="FFFFFF"/>
                <w:sz w:val="22"/>
                <w:szCs w:val="22"/>
                <w:lang w:eastAsia="es-CO"/>
              </w:rPr>
              <w:t xml:space="preserve">Mecanismos de consulta </w:t>
            </w:r>
            <w:r w:rsidRPr="00663E87">
              <w:rPr>
                <w:rFonts w:ascii="Arial Narrow" w:hAnsi="Arial Narrow" w:cs="Arial"/>
                <w:b/>
                <w:bCs/>
                <w:color w:val="FFFFFF"/>
                <w:sz w:val="22"/>
                <w:szCs w:val="22"/>
                <w:lang w:eastAsia="es-CO"/>
              </w:rPr>
              <w:t xml:space="preserve"> </w:t>
            </w:r>
            <w:r>
              <w:rPr>
                <w:rFonts w:ascii="Arial Narrow" w:hAnsi="Arial Narrow" w:cs="Arial"/>
                <w:b/>
                <w:bCs/>
                <w:color w:val="FFFFFF"/>
                <w:sz w:val="22"/>
                <w:szCs w:val="22"/>
                <w:lang w:eastAsia="es-CO"/>
              </w:rPr>
              <w:t>de la información</w:t>
            </w:r>
            <w:r w:rsidR="00B448A4">
              <w:rPr>
                <w:rFonts w:ascii="Arial Narrow" w:hAnsi="Arial Narrow" w:cs="Arial"/>
                <w:b/>
                <w:bCs/>
                <w:color w:val="FFFFFF"/>
                <w:sz w:val="22"/>
                <w:szCs w:val="22"/>
                <w:lang w:eastAsia="es-CO"/>
              </w:rPr>
              <w:t xml:space="preserve">/ Herramientas </w:t>
            </w:r>
            <w:r>
              <w:rPr>
                <w:rFonts w:ascii="Arial Narrow" w:hAnsi="Arial Narrow" w:cs="Arial"/>
                <w:b/>
                <w:bCs/>
                <w:color w:val="FFFFFF"/>
                <w:sz w:val="22"/>
                <w:szCs w:val="22"/>
                <w:lang w:eastAsia="es-CO"/>
              </w:rPr>
              <w:t xml:space="preserve"> </w:t>
            </w:r>
          </w:p>
        </w:tc>
        <w:tc>
          <w:tcPr>
            <w:tcW w:w="2334" w:type="dxa"/>
            <w:tcBorders>
              <w:top w:val="single" w:sz="4" w:space="0" w:color="auto"/>
              <w:left w:val="nil"/>
              <w:bottom w:val="single" w:sz="4" w:space="0" w:color="auto"/>
              <w:right w:val="single" w:sz="4" w:space="0" w:color="auto"/>
            </w:tcBorders>
            <w:shd w:val="clear" w:color="000000" w:fill="C00000"/>
            <w:vAlign w:val="center"/>
            <w:hideMark/>
          </w:tcPr>
          <w:p w:rsidR="00E05AB2" w:rsidRPr="00663E87" w:rsidRDefault="00E05AB2" w:rsidP="00663E87">
            <w:pPr>
              <w:spacing w:line="276" w:lineRule="auto"/>
              <w:jc w:val="center"/>
              <w:rPr>
                <w:rFonts w:ascii="Arial Narrow" w:hAnsi="Arial Narrow" w:cs="Arial"/>
                <w:b/>
                <w:bCs/>
                <w:color w:val="FFFFFF"/>
                <w:sz w:val="22"/>
                <w:szCs w:val="22"/>
                <w:lang w:eastAsia="es-CO"/>
              </w:rPr>
            </w:pPr>
            <w:r w:rsidRPr="00663E87">
              <w:rPr>
                <w:rFonts w:ascii="Arial Narrow" w:hAnsi="Arial Narrow" w:cs="Arial"/>
                <w:b/>
                <w:bCs/>
                <w:color w:val="FFFFFF"/>
                <w:sz w:val="22"/>
                <w:szCs w:val="22"/>
                <w:lang w:eastAsia="es-CO"/>
              </w:rPr>
              <w:t xml:space="preserve">Descripción </w:t>
            </w:r>
          </w:p>
        </w:tc>
        <w:tc>
          <w:tcPr>
            <w:tcW w:w="2835" w:type="dxa"/>
            <w:tcBorders>
              <w:top w:val="single" w:sz="4" w:space="0" w:color="auto"/>
              <w:left w:val="nil"/>
              <w:bottom w:val="single" w:sz="4" w:space="0" w:color="auto"/>
              <w:right w:val="single" w:sz="4" w:space="0" w:color="auto"/>
            </w:tcBorders>
            <w:shd w:val="clear" w:color="000000" w:fill="C00000"/>
          </w:tcPr>
          <w:p w:rsidR="00E05AB2" w:rsidRPr="00663E87" w:rsidRDefault="00B448A4" w:rsidP="00663E87">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 xml:space="preserve">Observaciones </w:t>
            </w:r>
          </w:p>
        </w:tc>
      </w:tr>
      <w:tr w:rsidR="00E05AB2" w:rsidRPr="002944EA" w:rsidTr="00CF4ECF">
        <w:trPr>
          <w:trHeight w:val="384"/>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E05AB2" w:rsidRPr="002944EA" w:rsidRDefault="00E05AB2" w:rsidP="00663E87">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1</w:t>
            </w:r>
          </w:p>
        </w:tc>
        <w:tc>
          <w:tcPr>
            <w:tcW w:w="4318" w:type="dxa"/>
            <w:tcBorders>
              <w:top w:val="nil"/>
              <w:left w:val="nil"/>
              <w:bottom w:val="single" w:sz="4" w:space="0" w:color="auto"/>
              <w:right w:val="single" w:sz="4" w:space="0" w:color="auto"/>
            </w:tcBorders>
            <w:shd w:val="clear" w:color="auto" w:fill="auto"/>
            <w:vAlign w:val="center"/>
            <w:hideMark/>
          </w:tcPr>
          <w:p w:rsidR="00E05AB2" w:rsidRPr="00663E87" w:rsidRDefault="00E05AB2" w:rsidP="00663E87">
            <w:pPr>
              <w:spacing w:line="276" w:lineRule="auto"/>
              <w:rPr>
                <w:rFonts w:ascii="Arial Narrow" w:hAnsi="Arial Narrow"/>
                <w:i/>
                <w:color w:val="808080"/>
                <w:sz w:val="22"/>
                <w:szCs w:val="22"/>
                <w:lang w:val="es-CO" w:eastAsia="es-CO"/>
              </w:rPr>
            </w:pPr>
            <w:r>
              <w:rPr>
                <w:rFonts w:ascii="Arial Narrow" w:hAnsi="Arial Narrow" w:cs="Arial"/>
                <w:i/>
                <w:color w:val="808080"/>
                <w:sz w:val="22"/>
                <w:szCs w:val="22"/>
                <w:lang w:val="es-CO"/>
              </w:rPr>
              <w:t xml:space="preserve">Consulta individual </w:t>
            </w:r>
            <w:r w:rsidRPr="00663E87">
              <w:rPr>
                <w:rFonts w:ascii="Arial Narrow" w:hAnsi="Arial Narrow" w:cs="Arial"/>
                <w:i/>
                <w:color w:val="808080"/>
                <w:sz w:val="22"/>
                <w:szCs w:val="22"/>
                <w:lang w:val="es-CO"/>
              </w:rPr>
              <w:t>Vivanto</w:t>
            </w:r>
            <w:r>
              <w:rPr>
                <w:rFonts w:ascii="Arial Narrow" w:hAnsi="Arial Narrow" w:cs="Arial"/>
                <w:i/>
                <w:color w:val="808080"/>
                <w:sz w:val="22"/>
                <w:szCs w:val="22"/>
                <w:lang w:val="es-CO"/>
              </w:rPr>
              <w:t xml:space="preserve"> </w:t>
            </w:r>
          </w:p>
        </w:tc>
        <w:tc>
          <w:tcPr>
            <w:tcW w:w="2334" w:type="dxa"/>
            <w:tcBorders>
              <w:top w:val="nil"/>
              <w:left w:val="nil"/>
              <w:bottom w:val="single" w:sz="4" w:space="0" w:color="auto"/>
              <w:right w:val="single" w:sz="4" w:space="0" w:color="auto"/>
            </w:tcBorders>
            <w:shd w:val="clear" w:color="auto" w:fill="auto"/>
            <w:vAlign w:val="center"/>
            <w:hideMark/>
          </w:tcPr>
          <w:p w:rsidR="00E05AB2" w:rsidRPr="00663E87" w:rsidRDefault="00E05AB2" w:rsidP="00663E87">
            <w:pPr>
              <w:spacing w:line="276" w:lineRule="auto"/>
              <w:rPr>
                <w:rFonts w:ascii="Arial Narrow" w:hAnsi="Arial Narrow"/>
                <w:b/>
                <w:i/>
                <w:color w:val="808080"/>
                <w:sz w:val="22"/>
                <w:szCs w:val="22"/>
              </w:rPr>
            </w:pPr>
            <w:r w:rsidRPr="00663E87">
              <w:rPr>
                <w:rFonts w:ascii="Arial Narrow" w:hAnsi="Arial Narrow" w:cs="Arial"/>
                <w:i/>
                <w:color w:val="808080"/>
                <w:sz w:val="22"/>
                <w:szCs w:val="22"/>
                <w:lang w:val="es-CO"/>
              </w:rPr>
              <w:t>Sistema de información web y en línea que permite la consulta consolidada de la información relativa a una víctima, desde sus datos básicos, declaraciones presentadas bajo cualquier marco normativo que conforman el Registro Único de Víctimas.</w:t>
            </w:r>
          </w:p>
        </w:tc>
        <w:tc>
          <w:tcPr>
            <w:tcW w:w="2835" w:type="dxa"/>
            <w:tcBorders>
              <w:top w:val="nil"/>
              <w:left w:val="nil"/>
              <w:bottom w:val="single" w:sz="4" w:space="0" w:color="auto"/>
              <w:right w:val="single" w:sz="4" w:space="0" w:color="auto"/>
            </w:tcBorders>
          </w:tcPr>
          <w:p w:rsidR="00E05AB2" w:rsidRPr="00663E87" w:rsidRDefault="00E05AB2" w:rsidP="00663E87">
            <w:pPr>
              <w:spacing w:line="276" w:lineRule="auto"/>
              <w:rPr>
                <w:rFonts w:ascii="Arial Narrow" w:hAnsi="Arial Narrow" w:cs="Arial"/>
                <w:i/>
                <w:color w:val="808080"/>
                <w:sz w:val="22"/>
                <w:szCs w:val="22"/>
                <w:lang w:val="es-CO"/>
              </w:rPr>
            </w:pPr>
          </w:p>
        </w:tc>
      </w:tr>
      <w:tr w:rsidR="00E05AB2" w:rsidRPr="002944EA" w:rsidTr="00CF4ECF">
        <w:trPr>
          <w:trHeight w:val="594"/>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E05AB2" w:rsidRPr="002944EA" w:rsidRDefault="00E05AB2" w:rsidP="00663E87">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2</w:t>
            </w:r>
          </w:p>
        </w:tc>
        <w:tc>
          <w:tcPr>
            <w:tcW w:w="4318" w:type="dxa"/>
            <w:tcBorders>
              <w:top w:val="nil"/>
              <w:left w:val="nil"/>
              <w:bottom w:val="single" w:sz="4" w:space="0" w:color="auto"/>
              <w:right w:val="single" w:sz="4" w:space="0" w:color="auto"/>
            </w:tcBorders>
            <w:shd w:val="clear" w:color="auto" w:fill="auto"/>
            <w:vAlign w:val="center"/>
          </w:tcPr>
          <w:p w:rsidR="00E05AB2" w:rsidRPr="00663E87" w:rsidRDefault="00E05AB2" w:rsidP="00663E87">
            <w:pPr>
              <w:spacing w:line="276" w:lineRule="auto"/>
              <w:jc w:val="both"/>
              <w:rPr>
                <w:rFonts w:ascii="Arial Narrow" w:hAnsi="Arial Narrow" w:cs="Arial"/>
                <w:i/>
                <w:color w:val="808080"/>
                <w:sz w:val="22"/>
                <w:szCs w:val="22"/>
                <w:lang w:val="es-CO"/>
              </w:rPr>
            </w:pPr>
          </w:p>
          <w:p w:rsidR="00E05AB2" w:rsidRPr="00663E87" w:rsidRDefault="00E05AB2" w:rsidP="00663E87">
            <w:pPr>
              <w:spacing w:line="276" w:lineRule="auto"/>
              <w:rPr>
                <w:rFonts w:ascii="Arial Narrow" w:hAnsi="Arial Narrow"/>
                <w:i/>
                <w:color w:val="808080"/>
                <w:sz w:val="22"/>
                <w:szCs w:val="22"/>
                <w:lang w:val="es-CO" w:eastAsia="es-CO"/>
              </w:rPr>
            </w:pPr>
            <w:r w:rsidRPr="00663E87">
              <w:rPr>
                <w:rFonts w:ascii="Arial Narrow" w:hAnsi="Arial Narrow" w:cs="Arial"/>
                <w:i/>
                <w:color w:val="808080"/>
                <w:sz w:val="22"/>
                <w:szCs w:val="22"/>
                <w:lang w:val="es-CO"/>
              </w:rPr>
              <w:t>Cruces masivos</w:t>
            </w:r>
          </w:p>
        </w:tc>
        <w:tc>
          <w:tcPr>
            <w:tcW w:w="2334" w:type="dxa"/>
            <w:tcBorders>
              <w:top w:val="nil"/>
              <w:left w:val="nil"/>
              <w:bottom w:val="single" w:sz="4" w:space="0" w:color="auto"/>
              <w:right w:val="single" w:sz="4" w:space="0" w:color="auto"/>
            </w:tcBorders>
            <w:shd w:val="clear" w:color="auto" w:fill="auto"/>
            <w:vAlign w:val="center"/>
          </w:tcPr>
          <w:p w:rsidR="00E05AB2" w:rsidRPr="00663E87" w:rsidRDefault="00E05AB2" w:rsidP="00663E87">
            <w:pPr>
              <w:spacing w:line="276" w:lineRule="auto"/>
              <w:jc w:val="both"/>
              <w:rPr>
                <w:rFonts w:ascii="Arial Narrow" w:hAnsi="Arial Narrow" w:cs="Arial"/>
                <w:i/>
                <w:color w:val="808080"/>
                <w:sz w:val="22"/>
                <w:szCs w:val="22"/>
                <w:lang w:val="es-CO"/>
              </w:rPr>
            </w:pPr>
            <w:r w:rsidRPr="00663E87">
              <w:rPr>
                <w:rFonts w:ascii="Arial Narrow" w:hAnsi="Arial Narrow" w:cs="Arial"/>
                <w:i/>
                <w:color w:val="808080"/>
                <w:sz w:val="22"/>
                <w:szCs w:val="22"/>
                <w:lang w:val="es-CO"/>
              </w:rPr>
              <w:t xml:space="preserve">Herramienta que brinda la posibilidad de realizar consultas de bloques o listados de personas, el proceso se realiza sobre múltiples fuentes de datos </w:t>
            </w:r>
            <w:r w:rsidRPr="00663E87">
              <w:rPr>
                <w:rFonts w:ascii="Arial Narrow" w:hAnsi="Arial Narrow" w:cs="Arial"/>
                <w:i/>
                <w:color w:val="808080"/>
                <w:sz w:val="22"/>
                <w:szCs w:val="22"/>
                <w:lang w:val="es-CO"/>
              </w:rPr>
              <w:lastRenderedPageBreak/>
              <w:t>como el Registro Único de Víctimas y otras bases que también son administradas por la Unidad para las Víctimas a través de la Red Nacional de Información.</w:t>
            </w:r>
          </w:p>
          <w:p w:rsidR="00E05AB2" w:rsidRPr="00663E87" w:rsidRDefault="00E05AB2" w:rsidP="00663E87">
            <w:pPr>
              <w:spacing w:line="276" w:lineRule="auto"/>
              <w:rPr>
                <w:rFonts w:ascii="Arial Narrow" w:hAnsi="Arial Narrow"/>
                <w:b/>
                <w:i/>
                <w:color w:val="808080"/>
                <w:sz w:val="22"/>
                <w:szCs w:val="22"/>
                <w:lang w:val="es-CO" w:eastAsia="es-CO"/>
              </w:rPr>
            </w:pPr>
          </w:p>
        </w:tc>
        <w:tc>
          <w:tcPr>
            <w:tcW w:w="2835" w:type="dxa"/>
            <w:tcBorders>
              <w:top w:val="nil"/>
              <w:left w:val="nil"/>
              <w:bottom w:val="single" w:sz="4" w:space="0" w:color="auto"/>
              <w:right w:val="single" w:sz="4" w:space="0" w:color="auto"/>
            </w:tcBorders>
          </w:tcPr>
          <w:p w:rsidR="00E05AB2" w:rsidRPr="00663E87" w:rsidRDefault="00E05AB2" w:rsidP="00663E87">
            <w:pPr>
              <w:spacing w:line="276" w:lineRule="auto"/>
              <w:jc w:val="both"/>
              <w:rPr>
                <w:rFonts w:ascii="Arial Narrow" w:hAnsi="Arial Narrow" w:cs="Arial"/>
                <w:i/>
                <w:color w:val="808080"/>
                <w:sz w:val="22"/>
                <w:szCs w:val="22"/>
                <w:lang w:val="es-CO"/>
              </w:rPr>
            </w:pPr>
          </w:p>
        </w:tc>
      </w:tr>
    </w:tbl>
    <w:p w:rsidR="00E05AB2" w:rsidRPr="00CF4ECF" w:rsidRDefault="00E05AB2">
      <w:pPr>
        <w:spacing w:line="276" w:lineRule="auto"/>
        <w:jc w:val="both"/>
        <w:rPr>
          <w:rFonts w:ascii="Arial Narrow" w:hAnsi="Arial Narrow" w:cs="Arial"/>
          <w:sz w:val="22"/>
          <w:szCs w:val="22"/>
        </w:rPr>
      </w:pPr>
    </w:p>
    <w:p w:rsidR="00725F79" w:rsidRDefault="00725F79">
      <w:pPr>
        <w:pStyle w:val="xmsonormal"/>
        <w:shd w:val="clear" w:color="auto" w:fill="FFFFFF"/>
        <w:spacing w:before="0" w:beforeAutospacing="0" w:after="0" w:afterAutospacing="0"/>
        <w:rPr>
          <w:rFonts w:ascii="Arial Narrow" w:hAnsi="Arial Narrow" w:cs="Arial"/>
          <w:sz w:val="22"/>
          <w:szCs w:val="22"/>
        </w:rPr>
      </w:pPr>
      <w:r w:rsidRPr="007C4B54">
        <w:rPr>
          <w:rFonts w:ascii="Arial Narrow" w:hAnsi="Arial Narrow" w:cs="Arial"/>
          <w:sz w:val="22"/>
          <w:szCs w:val="22"/>
        </w:rPr>
        <w:t xml:space="preserve">Es importante aclarar que </w:t>
      </w:r>
      <w:r w:rsidR="007C4B54">
        <w:rPr>
          <w:rFonts w:ascii="Arial Narrow" w:hAnsi="Arial Narrow" w:cs="Arial"/>
          <w:sz w:val="22"/>
          <w:szCs w:val="22"/>
        </w:rPr>
        <w:t>para</w:t>
      </w:r>
      <w:r w:rsidR="00484121" w:rsidRPr="007C4B54">
        <w:rPr>
          <w:rFonts w:ascii="Arial Narrow" w:hAnsi="Arial Narrow" w:cs="Arial"/>
          <w:sz w:val="22"/>
          <w:szCs w:val="22"/>
        </w:rPr>
        <w:t xml:space="preserve"> el acceso a</w:t>
      </w:r>
      <w:r w:rsidR="00952FD0" w:rsidRPr="00CF4ECF">
        <w:rPr>
          <w:rFonts w:ascii="Arial Narrow" w:hAnsi="Arial Narrow" w:cs="Arial"/>
          <w:sz w:val="22"/>
          <w:szCs w:val="22"/>
        </w:rPr>
        <w:t xml:space="preserve"> cualquiera de los</w:t>
      </w:r>
      <w:r w:rsidR="007C4B54">
        <w:rPr>
          <w:rFonts w:ascii="Arial Narrow" w:hAnsi="Arial Narrow" w:cs="Arial"/>
          <w:sz w:val="22"/>
          <w:szCs w:val="22"/>
        </w:rPr>
        <w:t xml:space="preserve"> mecanismos de consulta  contemplados en </w:t>
      </w:r>
      <w:r w:rsidR="00952FD0" w:rsidRPr="00CF4ECF">
        <w:rPr>
          <w:rFonts w:ascii="Arial Narrow" w:hAnsi="Arial Narrow" w:cs="Arial"/>
          <w:sz w:val="22"/>
          <w:szCs w:val="22"/>
        </w:rPr>
        <w:t xml:space="preserve"> </w:t>
      </w:r>
      <w:r w:rsidR="007C4B54">
        <w:rPr>
          <w:rFonts w:ascii="Arial Narrow" w:hAnsi="Arial Narrow" w:cs="Arial"/>
          <w:sz w:val="22"/>
          <w:szCs w:val="22"/>
        </w:rPr>
        <w:t xml:space="preserve">el </w:t>
      </w:r>
      <w:r w:rsidR="00952FD0" w:rsidRPr="00CF4ECF">
        <w:rPr>
          <w:rFonts w:ascii="Arial Narrow" w:hAnsi="Arial Narrow" w:cs="Arial"/>
          <w:sz w:val="22"/>
          <w:szCs w:val="22"/>
        </w:rPr>
        <w:t xml:space="preserve"> portal </w:t>
      </w:r>
      <w:r w:rsidR="00484121" w:rsidRPr="007C4B54">
        <w:rPr>
          <w:rFonts w:ascii="Arial Narrow" w:hAnsi="Arial Narrow" w:cs="Arial"/>
          <w:sz w:val="22"/>
          <w:szCs w:val="22"/>
        </w:rPr>
        <w:t xml:space="preserve"> </w:t>
      </w:r>
      <w:proofErr w:type="spellStart"/>
      <w:r w:rsidR="00484121" w:rsidRPr="007C4B54">
        <w:rPr>
          <w:rFonts w:ascii="Arial Narrow" w:hAnsi="Arial Narrow" w:cs="Arial"/>
          <w:sz w:val="22"/>
          <w:szCs w:val="22"/>
        </w:rPr>
        <w:t>vivan</w:t>
      </w:r>
      <w:r w:rsidR="00952FD0" w:rsidRPr="007C4B54">
        <w:rPr>
          <w:rFonts w:ascii="Arial Narrow" w:hAnsi="Arial Narrow" w:cs="Arial"/>
          <w:sz w:val="22"/>
          <w:szCs w:val="22"/>
        </w:rPr>
        <w:t>t</w:t>
      </w:r>
      <w:r w:rsidR="00484121" w:rsidRPr="007C4B54">
        <w:rPr>
          <w:rFonts w:ascii="Arial Narrow" w:hAnsi="Arial Narrow" w:cs="Arial"/>
          <w:sz w:val="22"/>
          <w:szCs w:val="22"/>
        </w:rPr>
        <w:t>o</w:t>
      </w:r>
      <w:proofErr w:type="spellEnd"/>
      <w:r w:rsidR="00484121" w:rsidRPr="007C4B54">
        <w:rPr>
          <w:rFonts w:ascii="Arial Narrow" w:hAnsi="Arial Narrow" w:cs="Arial"/>
          <w:sz w:val="22"/>
          <w:szCs w:val="22"/>
        </w:rPr>
        <w:t xml:space="preserve"> </w:t>
      </w:r>
      <w:r w:rsidRPr="007C4B54">
        <w:rPr>
          <w:rFonts w:ascii="Arial Narrow" w:hAnsi="Arial Narrow" w:cs="Arial"/>
          <w:sz w:val="22"/>
          <w:szCs w:val="22"/>
        </w:rPr>
        <w:t xml:space="preserve">es </w:t>
      </w:r>
      <w:r w:rsidR="007C4B54">
        <w:rPr>
          <w:rFonts w:ascii="Arial Narrow" w:hAnsi="Arial Narrow" w:cs="Arial"/>
          <w:sz w:val="22"/>
          <w:szCs w:val="22"/>
        </w:rPr>
        <w:t xml:space="preserve">necesario </w:t>
      </w:r>
      <w:r w:rsidRPr="007C4B54">
        <w:rPr>
          <w:rFonts w:ascii="Arial Narrow" w:hAnsi="Arial Narrow" w:cs="Arial"/>
          <w:sz w:val="22"/>
          <w:szCs w:val="22"/>
        </w:rPr>
        <w:t>adjuntar los siguientes documentos:</w:t>
      </w:r>
      <w:r>
        <w:rPr>
          <w:rFonts w:ascii="Arial Narrow" w:hAnsi="Arial Narrow" w:cs="Arial"/>
          <w:sz w:val="22"/>
          <w:szCs w:val="22"/>
        </w:rPr>
        <w:t xml:space="preserve"> </w:t>
      </w:r>
    </w:p>
    <w:p w:rsidR="00725F79" w:rsidRDefault="00725F79">
      <w:pPr>
        <w:pStyle w:val="xmsonormal"/>
        <w:shd w:val="clear" w:color="auto" w:fill="FFFFFF"/>
        <w:spacing w:before="0" w:beforeAutospacing="0" w:after="0" w:afterAutospacing="0"/>
        <w:rPr>
          <w:rFonts w:ascii="Aparajita" w:hAnsi="Aparajita" w:cs="Aparajita"/>
          <w:i/>
          <w:iCs/>
          <w:color w:val="1F4E79"/>
          <w:sz w:val="28"/>
          <w:szCs w:val="28"/>
        </w:rPr>
      </w:pPr>
    </w:p>
    <w:p w:rsidR="007C4B54" w:rsidRDefault="00725F79" w:rsidP="00265AB7">
      <w:pPr>
        <w:pStyle w:val="xmsonormal"/>
        <w:numPr>
          <w:ilvl w:val="0"/>
          <w:numId w:val="67"/>
        </w:numPr>
        <w:shd w:val="clear" w:color="auto" w:fill="FFFFFF"/>
        <w:spacing w:before="0" w:beforeAutospacing="0" w:after="0" w:afterAutospacing="0"/>
        <w:jc w:val="both"/>
        <w:rPr>
          <w:rFonts w:ascii="Arial Narrow" w:hAnsi="Arial Narrow" w:cs="Arial"/>
          <w:sz w:val="22"/>
          <w:szCs w:val="22"/>
        </w:rPr>
      </w:pPr>
      <w:r w:rsidRPr="00CF4ECF">
        <w:rPr>
          <w:rFonts w:ascii="Arial Narrow" w:hAnsi="Arial Narrow" w:cs="Arial"/>
          <w:sz w:val="22"/>
          <w:szCs w:val="22"/>
        </w:rPr>
        <w:t xml:space="preserve">Acuerdo de FORMATO ACEPTACION LINEAMIENTO DE CONFIDENCIALIDAD el cual debe ser aprobado y FIRMADO por el articulador </w:t>
      </w:r>
      <w:r w:rsidR="00265AB7">
        <w:rPr>
          <w:rFonts w:ascii="Arial Narrow" w:hAnsi="Arial Narrow" w:cs="Arial"/>
          <w:sz w:val="22"/>
          <w:szCs w:val="22"/>
        </w:rPr>
        <w:t>Territorial y</w:t>
      </w:r>
      <w:r w:rsidRPr="00CF4ECF">
        <w:rPr>
          <w:rFonts w:ascii="Arial Narrow" w:hAnsi="Arial Narrow" w:cs="Arial"/>
          <w:sz w:val="22"/>
          <w:szCs w:val="22"/>
        </w:rPr>
        <w:t xml:space="preserve"> Colaborador Designado </w:t>
      </w:r>
      <w:r w:rsidR="00265AB7">
        <w:rPr>
          <w:rFonts w:ascii="Arial Narrow" w:hAnsi="Arial Narrow" w:cs="Arial"/>
          <w:sz w:val="22"/>
          <w:szCs w:val="22"/>
        </w:rPr>
        <w:t xml:space="preserve">en el caso territorial y por el Colaborador Designado de la </w:t>
      </w:r>
      <w:r w:rsidR="007C4B54">
        <w:rPr>
          <w:rFonts w:ascii="Arial Narrow" w:hAnsi="Arial Narrow" w:cs="Arial"/>
          <w:sz w:val="22"/>
          <w:szCs w:val="22"/>
        </w:rPr>
        <w:t>entidad</w:t>
      </w:r>
      <w:r w:rsidRPr="00CF4ECF">
        <w:rPr>
          <w:rFonts w:ascii="Arial Narrow" w:hAnsi="Arial Narrow" w:cs="Arial"/>
          <w:sz w:val="22"/>
          <w:szCs w:val="22"/>
        </w:rPr>
        <w:t xml:space="preserve"> </w:t>
      </w:r>
      <w:r w:rsidR="00265AB7">
        <w:rPr>
          <w:rFonts w:ascii="Arial Narrow" w:hAnsi="Arial Narrow" w:cs="Arial"/>
          <w:sz w:val="22"/>
          <w:szCs w:val="22"/>
        </w:rPr>
        <w:t>en el caso de las entidades del orden Nacional.</w:t>
      </w:r>
    </w:p>
    <w:p w:rsidR="00725F79" w:rsidRPr="007C4B54" w:rsidRDefault="007C4B54" w:rsidP="00265AB7">
      <w:pPr>
        <w:pStyle w:val="xmsonormal"/>
        <w:numPr>
          <w:ilvl w:val="0"/>
          <w:numId w:val="67"/>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rPr>
        <w:t>Cedula Escaneada del solicitante</w:t>
      </w:r>
      <w:r w:rsidR="00725F79" w:rsidRPr="00CF4ECF">
        <w:rPr>
          <w:rFonts w:ascii="Arial Narrow" w:hAnsi="Arial Narrow" w:cs="Arial"/>
          <w:sz w:val="22"/>
          <w:szCs w:val="22"/>
        </w:rPr>
        <w:t>.</w:t>
      </w:r>
    </w:p>
    <w:p w:rsidR="00725F79" w:rsidRPr="00CF4ECF" w:rsidRDefault="00725F79" w:rsidP="00265AB7">
      <w:pPr>
        <w:pStyle w:val="xmsonormal"/>
        <w:numPr>
          <w:ilvl w:val="0"/>
          <w:numId w:val="67"/>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rPr>
        <w:t>F</w:t>
      </w:r>
      <w:r w:rsidRPr="00CF4ECF">
        <w:rPr>
          <w:rFonts w:ascii="Arial Narrow" w:hAnsi="Arial Narrow" w:cs="Arial"/>
          <w:sz w:val="22"/>
          <w:szCs w:val="22"/>
        </w:rPr>
        <w:t>ormato Excel creación de usuario</w:t>
      </w:r>
      <w:r w:rsidR="007C4B54">
        <w:rPr>
          <w:rFonts w:ascii="Arial Narrow" w:hAnsi="Arial Narrow" w:cs="Arial"/>
          <w:sz w:val="22"/>
          <w:szCs w:val="22"/>
        </w:rPr>
        <w:t>.</w:t>
      </w:r>
    </w:p>
    <w:p w:rsidR="009C5AAD" w:rsidRDefault="009C5AAD" w:rsidP="00265AB7">
      <w:pPr>
        <w:spacing w:line="276" w:lineRule="auto"/>
        <w:jc w:val="both"/>
        <w:rPr>
          <w:rFonts w:ascii="Arial Narrow" w:hAnsi="Arial Narrow" w:cs="Arial"/>
          <w:sz w:val="22"/>
          <w:szCs w:val="22"/>
          <w:lang w:val="es-CO"/>
        </w:rPr>
      </w:pPr>
    </w:p>
    <w:p w:rsidR="00725F79" w:rsidRDefault="00725F79">
      <w:pPr>
        <w:spacing w:line="276" w:lineRule="auto"/>
        <w:jc w:val="both"/>
        <w:rPr>
          <w:rFonts w:ascii="Arial Narrow" w:hAnsi="Arial Narrow" w:cs="Arial"/>
          <w:sz w:val="22"/>
          <w:szCs w:val="22"/>
          <w:lang w:val="es-CO"/>
        </w:rPr>
      </w:pPr>
    </w:p>
    <w:p w:rsidR="009E1454" w:rsidRPr="00CF4ECF" w:rsidRDefault="009E1454" w:rsidP="00CF4ECF">
      <w:pPr>
        <w:pStyle w:val="Ttulo3"/>
        <w:jc w:val="left"/>
        <w:rPr>
          <w:lang w:val="es-CO"/>
        </w:rPr>
      </w:pPr>
      <w:r w:rsidRPr="00CF4ECF">
        <w:rPr>
          <w:lang w:val="es-CO"/>
        </w:rPr>
        <w:t>CIFRAS Y ESTADÍSTICAS EN TIEMPO REAL</w:t>
      </w:r>
    </w:p>
    <w:p w:rsidR="009E1454" w:rsidRPr="00CF4ECF" w:rsidRDefault="009E1454">
      <w:pPr>
        <w:spacing w:line="276" w:lineRule="auto"/>
        <w:jc w:val="both"/>
        <w:rPr>
          <w:rFonts w:ascii="Arial Narrow" w:hAnsi="Arial Narrow" w:cs="Arial"/>
          <w:sz w:val="22"/>
          <w:szCs w:val="22"/>
          <w:lang w:val="es-CO"/>
        </w:rPr>
      </w:pPr>
    </w:p>
    <w:p w:rsidR="009E1454" w:rsidRPr="00CF4ECF" w:rsidRDefault="009E1454">
      <w:pPr>
        <w:spacing w:line="276" w:lineRule="auto"/>
        <w:jc w:val="both"/>
        <w:rPr>
          <w:rFonts w:ascii="Arial Narrow" w:hAnsi="Arial Narrow" w:cs="Arial"/>
          <w:sz w:val="22"/>
          <w:szCs w:val="22"/>
          <w:lang w:val="es-CO"/>
        </w:rPr>
      </w:pPr>
      <w:r w:rsidRPr="00CF4ECF">
        <w:rPr>
          <w:rFonts w:ascii="Arial Narrow" w:hAnsi="Arial Narrow" w:cs="Arial"/>
          <w:sz w:val="22"/>
          <w:szCs w:val="22"/>
          <w:lang w:val="es-CO"/>
        </w:rPr>
        <w:t xml:space="preserve">El servicio de cifras y estadísticas permite consultar la información agregada por departamento, municipio, hechos </w:t>
      </w:r>
      <w:proofErr w:type="spellStart"/>
      <w:r w:rsidRPr="00CF4ECF">
        <w:rPr>
          <w:rFonts w:ascii="Arial Narrow" w:hAnsi="Arial Narrow" w:cs="Arial"/>
          <w:sz w:val="22"/>
          <w:szCs w:val="22"/>
          <w:lang w:val="es-CO"/>
        </w:rPr>
        <w:t>victimizantes</w:t>
      </w:r>
      <w:proofErr w:type="spellEnd"/>
      <w:r w:rsidRPr="00CF4ECF">
        <w:rPr>
          <w:rFonts w:ascii="Arial Narrow" w:hAnsi="Arial Narrow" w:cs="Arial"/>
          <w:sz w:val="22"/>
          <w:szCs w:val="22"/>
          <w:lang w:val="es-CO"/>
        </w:rPr>
        <w:t>, años y enfoque diferencial (ciclo vital, pertenencia étnica, discapacidad y género).</w:t>
      </w:r>
      <w:r w:rsidR="00E05AB2">
        <w:rPr>
          <w:rFonts w:ascii="Arial Narrow" w:hAnsi="Arial Narrow" w:cs="Arial"/>
          <w:sz w:val="22"/>
          <w:szCs w:val="22"/>
          <w:lang w:val="es-CO"/>
        </w:rPr>
        <w:t xml:space="preserve"> Dicha información está disponible en nuestro portal web</w:t>
      </w:r>
      <w:r w:rsidR="00725F79">
        <w:rPr>
          <w:rFonts w:ascii="Arial Narrow" w:hAnsi="Arial Narrow" w:cs="Arial"/>
          <w:sz w:val="22"/>
          <w:szCs w:val="22"/>
          <w:lang w:val="es-CO"/>
        </w:rPr>
        <w:t xml:space="preserve"> (</w:t>
      </w:r>
      <w:hyperlink r:id="rId8" w:history="1">
        <w:r w:rsidR="00725F79" w:rsidRPr="00AC2880">
          <w:rPr>
            <w:rStyle w:val="Hipervnculo"/>
            <w:rFonts w:ascii="Arial Narrow" w:hAnsi="Arial Narrow" w:cs="Arial"/>
            <w:sz w:val="22"/>
            <w:szCs w:val="22"/>
            <w:lang w:val="es-CO"/>
          </w:rPr>
          <w:t>http://rni.unidadvictimas.gov.co/</w:t>
        </w:r>
      </w:hyperlink>
      <w:r w:rsidR="00725F79">
        <w:rPr>
          <w:rFonts w:ascii="Arial Narrow" w:hAnsi="Arial Narrow" w:cs="Arial"/>
          <w:sz w:val="22"/>
          <w:szCs w:val="22"/>
          <w:lang w:val="es-CO"/>
        </w:rPr>
        <w:t xml:space="preserve"> )</w:t>
      </w:r>
      <w:r w:rsidR="00E05AB2">
        <w:rPr>
          <w:rFonts w:ascii="Arial Narrow" w:hAnsi="Arial Narrow" w:cs="Arial"/>
          <w:sz w:val="22"/>
          <w:szCs w:val="22"/>
          <w:lang w:val="es-CO"/>
        </w:rPr>
        <w:t xml:space="preserve">, permitiendo brindar soluciones rápidas ante requerimientos de información  que </w:t>
      </w:r>
      <w:r w:rsidR="00B448A4">
        <w:rPr>
          <w:rFonts w:ascii="Arial Narrow" w:hAnsi="Arial Narrow" w:cs="Arial"/>
          <w:sz w:val="22"/>
          <w:szCs w:val="22"/>
          <w:lang w:val="es-CO"/>
        </w:rPr>
        <w:t>no queden contemplado</w:t>
      </w:r>
      <w:r w:rsidR="00EF0A04">
        <w:rPr>
          <w:rFonts w:ascii="Arial Narrow" w:hAnsi="Arial Narrow" w:cs="Arial"/>
          <w:sz w:val="22"/>
          <w:szCs w:val="22"/>
          <w:lang w:val="es-CO"/>
        </w:rPr>
        <w:t>s en el presente documento</w:t>
      </w:r>
      <w:r w:rsidR="00E05AB2">
        <w:rPr>
          <w:rFonts w:ascii="Arial Narrow" w:hAnsi="Arial Narrow" w:cs="Arial"/>
          <w:sz w:val="22"/>
          <w:szCs w:val="22"/>
          <w:lang w:val="es-CO"/>
        </w:rPr>
        <w:t>. A continuación se da</w:t>
      </w:r>
      <w:r w:rsidR="00EF0A04">
        <w:rPr>
          <w:rFonts w:ascii="Arial Narrow" w:hAnsi="Arial Narrow" w:cs="Arial"/>
          <w:sz w:val="22"/>
          <w:szCs w:val="22"/>
          <w:lang w:val="es-CO"/>
        </w:rPr>
        <w:t>n</w:t>
      </w:r>
      <w:r w:rsidR="00E05AB2">
        <w:rPr>
          <w:rFonts w:ascii="Arial Narrow" w:hAnsi="Arial Narrow" w:cs="Arial"/>
          <w:sz w:val="22"/>
          <w:szCs w:val="22"/>
          <w:lang w:val="es-CO"/>
        </w:rPr>
        <w:t xml:space="preserve"> a conocer algunos de los servicios </w:t>
      </w:r>
      <w:r w:rsidR="00725F79">
        <w:rPr>
          <w:rFonts w:ascii="Arial Narrow" w:hAnsi="Arial Narrow" w:cs="Arial"/>
          <w:sz w:val="22"/>
          <w:szCs w:val="22"/>
          <w:lang w:val="es-CO"/>
        </w:rPr>
        <w:t>más</w:t>
      </w:r>
      <w:r w:rsidR="00E05AB2">
        <w:rPr>
          <w:rFonts w:ascii="Arial Narrow" w:hAnsi="Arial Narrow" w:cs="Arial"/>
          <w:sz w:val="22"/>
          <w:szCs w:val="22"/>
          <w:lang w:val="es-CO"/>
        </w:rPr>
        <w:t xml:space="preserve"> consultados y de mayor utilidad para obtener reportes en tiempo real </w:t>
      </w:r>
      <w:r w:rsidR="00725F79">
        <w:rPr>
          <w:rFonts w:ascii="Arial Narrow" w:hAnsi="Arial Narrow" w:cs="Arial"/>
          <w:sz w:val="22"/>
          <w:szCs w:val="22"/>
          <w:lang w:val="es-CO"/>
        </w:rPr>
        <w:t xml:space="preserve">con solo un </w:t>
      </w:r>
      <w:proofErr w:type="spellStart"/>
      <w:r w:rsidR="00725F79">
        <w:rPr>
          <w:rFonts w:ascii="Arial Narrow" w:hAnsi="Arial Narrow" w:cs="Arial"/>
          <w:sz w:val="22"/>
          <w:szCs w:val="22"/>
          <w:lang w:val="es-CO"/>
        </w:rPr>
        <w:t>click</w:t>
      </w:r>
      <w:proofErr w:type="spellEnd"/>
      <w:r w:rsidR="00725F79">
        <w:rPr>
          <w:rFonts w:ascii="Arial Narrow" w:hAnsi="Arial Narrow" w:cs="Arial"/>
          <w:sz w:val="22"/>
          <w:szCs w:val="22"/>
          <w:lang w:val="es-CO"/>
        </w:rPr>
        <w:t xml:space="preserve"> y sin necesidad de enviar una solicitud de información a través del canal oficial. </w:t>
      </w:r>
    </w:p>
    <w:p w:rsidR="009E1454" w:rsidRPr="00CF4ECF" w:rsidRDefault="009E1454">
      <w:pPr>
        <w:spacing w:line="276" w:lineRule="auto"/>
        <w:jc w:val="both"/>
        <w:rPr>
          <w:rFonts w:ascii="Arial Narrow" w:hAnsi="Arial Narrow" w:cs="Arial"/>
          <w:sz w:val="22"/>
          <w:szCs w:val="22"/>
          <w:lang w:val="es-CO"/>
        </w:rPr>
      </w:pPr>
    </w:p>
    <w:p w:rsidR="009E1454" w:rsidRPr="00CF4ECF" w:rsidRDefault="009E1454">
      <w:pPr>
        <w:spacing w:line="276" w:lineRule="auto"/>
        <w:jc w:val="both"/>
        <w:rPr>
          <w:rFonts w:ascii="Arial Narrow" w:hAnsi="Arial Narrow" w:cs="Arial"/>
          <w:b/>
          <w:sz w:val="22"/>
          <w:szCs w:val="22"/>
          <w:lang w:val="es-CO"/>
        </w:rPr>
      </w:pPr>
      <w:r w:rsidRPr="00CF4ECF">
        <w:rPr>
          <w:rFonts w:ascii="Arial Narrow" w:hAnsi="Arial Narrow" w:cs="Arial"/>
          <w:b/>
          <w:sz w:val="22"/>
          <w:szCs w:val="22"/>
          <w:lang w:val="es-CO"/>
        </w:rPr>
        <w:t>Portal web Red Nacional de Información</w:t>
      </w:r>
    </w:p>
    <w:p w:rsidR="000166BA" w:rsidRPr="00CF4ECF" w:rsidRDefault="000166BA">
      <w:pPr>
        <w:spacing w:line="276" w:lineRule="auto"/>
        <w:jc w:val="both"/>
        <w:rPr>
          <w:rFonts w:ascii="Arial Narrow" w:hAnsi="Arial Narrow" w:cs="Arial"/>
          <w:sz w:val="22"/>
          <w:szCs w:val="22"/>
          <w:lang w:val="es-CO"/>
        </w:rPr>
      </w:pPr>
    </w:p>
    <w:p w:rsidR="009E1454" w:rsidRPr="00CF4ECF" w:rsidRDefault="009E1454">
      <w:pPr>
        <w:spacing w:line="276" w:lineRule="auto"/>
        <w:jc w:val="both"/>
        <w:rPr>
          <w:rFonts w:ascii="Arial Narrow" w:hAnsi="Arial Narrow" w:cs="Arial"/>
          <w:sz w:val="22"/>
          <w:szCs w:val="22"/>
          <w:lang w:val="es-CO"/>
        </w:rPr>
      </w:pPr>
      <w:r w:rsidRPr="00CF4ECF">
        <w:rPr>
          <w:rFonts w:ascii="Arial Narrow" w:hAnsi="Arial Narrow" w:cs="Arial"/>
          <w:sz w:val="22"/>
          <w:szCs w:val="22"/>
          <w:lang w:val="es-CO"/>
        </w:rPr>
        <w:t>El Portal Web de la Red Nacional de Información se encuentra dividido en varias secciones para que los usuarios puedan acceder a las diferentes herramientas de información, ingresar a la zona de participación y consultar los siguientes reportes:</w:t>
      </w:r>
    </w:p>
    <w:p w:rsidR="000166BA" w:rsidRPr="00CF4ECF" w:rsidRDefault="000166BA">
      <w:pPr>
        <w:spacing w:line="276" w:lineRule="auto"/>
        <w:jc w:val="both"/>
        <w:rPr>
          <w:rFonts w:ascii="Arial Narrow" w:hAnsi="Arial Narrow" w:cs="Arial"/>
          <w:sz w:val="22"/>
          <w:szCs w:val="22"/>
          <w:lang w:val="es-CO"/>
        </w:rPr>
      </w:pP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Registro Único de Víctimas:</w:t>
      </w:r>
      <w:r w:rsidRPr="00CF4ECF">
        <w:rPr>
          <w:rFonts w:ascii="Arial Narrow" w:eastAsia="Calibri" w:hAnsi="Arial Narrow"/>
          <w:color w:val="000000"/>
          <w:kern w:val="24"/>
          <w:sz w:val="22"/>
          <w:szCs w:val="22"/>
          <w:lang w:val="es-CO" w:eastAsia="es-CO"/>
        </w:rPr>
        <w:t xml:space="preserve"> </w:t>
      </w:r>
      <w:r w:rsidRPr="00CF4ECF">
        <w:rPr>
          <w:rFonts w:ascii="Arial Narrow" w:hAnsi="Arial Narrow" w:cs="Arial"/>
          <w:sz w:val="22"/>
          <w:szCs w:val="22"/>
        </w:rPr>
        <w:t>Permite consultar información agregada a nivel nacional, departamental, territorial y municipal de las personas que están incluidas en el Registro Único de Víctimas. Adicionalmente puede filtrarse por ubicación, hecho victimizante, enfoque diferencial (género, étnica, ciclo vital) y  años de ocurrencia o declaración de los hechos.</w:t>
      </w: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Caracterización municipal:</w:t>
      </w:r>
      <w:r w:rsidRPr="00CF4ECF">
        <w:rPr>
          <w:rFonts w:ascii="Arial Narrow" w:hAnsi="Arial Narrow" w:cs="Arial"/>
          <w:sz w:val="22"/>
          <w:szCs w:val="22"/>
          <w:lang w:val="es-CO"/>
        </w:rPr>
        <w:t xml:space="preserve"> </w:t>
      </w:r>
      <w:r w:rsidRPr="00CF4ECF">
        <w:rPr>
          <w:rFonts w:ascii="Arial Narrow" w:hAnsi="Arial Narrow" w:cs="Arial"/>
          <w:sz w:val="22"/>
          <w:szCs w:val="22"/>
        </w:rPr>
        <w:t>Son reportes en PDF que recogen información a nivel municipal de distintos temas como: proceso de valoración y registro de víctimas, presunto autor, ayuda humanitaria, afiliación a salud,  educación media y superior entre otros temas. Las cifras allí mostradas recogen información de las entidades del SNARIV que tienen acuerdo de intercambio con la RNI.</w:t>
      </w:r>
    </w:p>
    <w:p w:rsidR="009E1454" w:rsidRPr="00CF4ECF" w:rsidRDefault="009E1454">
      <w:pPr>
        <w:numPr>
          <w:ilvl w:val="0"/>
          <w:numId w:val="59"/>
        </w:numPr>
        <w:spacing w:line="276" w:lineRule="auto"/>
        <w:jc w:val="both"/>
        <w:rPr>
          <w:rFonts w:ascii="Arial Narrow" w:hAnsi="Arial Narrow" w:cs="Arial"/>
          <w:b/>
          <w:sz w:val="22"/>
          <w:szCs w:val="22"/>
        </w:rPr>
      </w:pPr>
      <w:r w:rsidRPr="00CF4ECF">
        <w:rPr>
          <w:rFonts w:ascii="Arial Narrow" w:hAnsi="Arial Narrow" w:cs="Arial"/>
          <w:b/>
          <w:sz w:val="22"/>
          <w:szCs w:val="22"/>
          <w:lang w:val="es-CO"/>
        </w:rPr>
        <w:t>Indicadores de infancia, adolescencia y juventud</w:t>
      </w:r>
      <w:r w:rsidRPr="00CF4ECF">
        <w:rPr>
          <w:rFonts w:ascii="Arial Narrow" w:hAnsi="Arial Narrow" w:cs="Arial"/>
          <w:sz w:val="22"/>
          <w:szCs w:val="22"/>
          <w:lang w:val="es-CO"/>
        </w:rPr>
        <w:t xml:space="preserve">: </w:t>
      </w:r>
      <w:r w:rsidRPr="00CF4ECF">
        <w:rPr>
          <w:rFonts w:ascii="Arial Narrow" w:hAnsi="Arial Narrow" w:cs="Arial"/>
          <w:sz w:val="22"/>
          <w:szCs w:val="22"/>
        </w:rPr>
        <w:t xml:space="preserve">Este reporte responde a la medición de los indicadores situacionales sobre la garantía de los derechos de la población entre 0 y 28 años. La formulación de los indicadores se realizó con el apoyo de la Procuraduría General de la Nación, en el marco de la rendición de cuentas territorial. </w:t>
      </w: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lastRenderedPageBreak/>
        <w:t>Información Vivienda</w:t>
      </w:r>
      <w:r w:rsidR="000166BA" w:rsidRPr="00CF4ECF">
        <w:rPr>
          <w:rFonts w:ascii="Arial Narrow" w:hAnsi="Arial Narrow" w:cs="Arial"/>
          <w:b/>
          <w:sz w:val="22"/>
          <w:szCs w:val="22"/>
          <w:lang w:val="es-CO"/>
        </w:rPr>
        <w:t>:</w:t>
      </w:r>
      <w:r w:rsidRPr="00CF4ECF">
        <w:rPr>
          <w:rFonts w:ascii="Arial Narrow" w:eastAsia="Calibri" w:hAnsi="Arial Narrow"/>
          <w:color w:val="000000"/>
          <w:kern w:val="24"/>
          <w:sz w:val="22"/>
          <w:szCs w:val="22"/>
          <w:lang w:val="es-CO" w:eastAsia="es-CO"/>
        </w:rPr>
        <w:t xml:space="preserve"> </w:t>
      </w:r>
      <w:r w:rsidRPr="00CF4ECF">
        <w:rPr>
          <w:rFonts w:ascii="Arial Narrow" w:hAnsi="Arial Narrow" w:cs="Arial"/>
          <w:sz w:val="22"/>
          <w:szCs w:val="22"/>
        </w:rPr>
        <w:t>En este reporte puede consultar la información de las víctimas que han accedido al programa de Vivienda gratis y consultar las características de esta población</w:t>
      </w:r>
    </w:p>
    <w:p w:rsidR="009E1454" w:rsidRPr="00CF4ECF" w:rsidRDefault="009E1454">
      <w:pPr>
        <w:numPr>
          <w:ilvl w:val="0"/>
          <w:numId w:val="59"/>
        </w:numPr>
        <w:spacing w:line="276" w:lineRule="auto"/>
        <w:jc w:val="both"/>
        <w:rPr>
          <w:rFonts w:ascii="Arial Narrow" w:hAnsi="Arial Narrow" w:cs="Arial"/>
          <w:b/>
          <w:sz w:val="22"/>
          <w:szCs w:val="22"/>
        </w:rPr>
      </w:pPr>
      <w:r w:rsidRPr="00CF4ECF">
        <w:rPr>
          <w:rFonts w:ascii="Arial Narrow" w:hAnsi="Arial Narrow" w:cs="Arial"/>
          <w:b/>
          <w:sz w:val="22"/>
          <w:szCs w:val="22"/>
          <w:lang w:val="es-CO"/>
        </w:rPr>
        <w:t>Unidad de Restitución de Tierras:</w:t>
      </w:r>
      <w:r w:rsidRPr="00CF4ECF">
        <w:rPr>
          <w:rFonts w:ascii="Arial Narrow" w:hAnsi="Arial Narrow" w:cs="Arial"/>
          <w:sz w:val="22"/>
          <w:szCs w:val="22"/>
          <w:lang w:val="es-CO"/>
        </w:rPr>
        <w:t xml:space="preserve"> </w:t>
      </w:r>
      <w:r w:rsidRPr="00CF4ECF">
        <w:rPr>
          <w:rFonts w:ascii="Arial Narrow" w:hAnsi="Arial Narrow" w:cs="Arial"/>
          <w:sz w:val="22"/>
          <w:szCs w:val="22"/>
        </w:rPr>
        <w:t xml:space="preserve">Permite consultar la información sobre las solicitudes de inscripción en el Registro de Tierras Despojadas y Abandonadas Forzosamente (RTDAF) y sobre el trámite administrativo de solicitudes y realizar consultas de acuerdo a criterios geográficos (ubicación de predios o lugar de declaración), enfoque diferencial (género, ciclo vital, pertenencia étnica, discapacidad) y estado del trámite administrativo. . </w:t>
      </w: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Aplicación Android</w:t>
      </w:r>
      <w:r w:rsidR="00952FD0">
        <w:rPr>
          <w:rFonts w:ascii="Arial Narrow" w:hAnsi="Arial Narrow" w:cs="Arial"/>
          <w:b/>
          <w:sz w:val="22"/>
          <w:szCs w:val="22"/>
          <w:lang w:val="es-CO"/>
        </w:rPr>
        <w:t xml:space="preserve"> de cifras</w:t>
      </w:r>
      <w:r w:rsidRPr="00CF4ECF">
        <w:rPr>
          <w:rFonts w:ascii="Arial Narrow" w:hAnsi="Arial Narrow" w:cs="Arial"/>
          <w:b/>
          <w:sz w:val="22"/>
          <w:szCs w:val="22"/>
          <w:lang w:val="es-CO"/>
        </w:rPr>
        <w:t>:</w:t>
      </w:r>
      <w:r w:rsidRPr="00CF4ECF">
        <w:rPr>
          <w:rFonts w:ascii="Arial Narrow" w:hAnsi="Arial Narrow" w:cs="Arial"/>
          <w:sz w:val="22"/>
          <w:szCs w:val="22"/>
          <w:lang w:val="es-CO"/>
        </w:rPr>
        <w:t xml:space="preserve"> </w:t>
      </w:r>
      <w:r w:rsidRPr="00CF4ECF">
        <w:rPr>
          <w:rFonts w:ascii="Arial Narrow" w:hAnsi="Arial Narrow" w:cs="Arial"/>
          <w:sz w:val="22"/>
          <w:szCs w:val="22"/>
        </w:rPr>
        <w:t>A través de</w:t>
      </w:r>
      <w:r w:rsidR="00952FD0">
        <w:rPr>
          <w:rFonts w:ascii="Arial Narrow" w:hAnsi="Arial Narrow" w:cs="Arial"/>
          <w:sz w:val="22"/>
          <w:szCs w:val="22"/>
        </w:rPr>
        <w:t xml:space="preserve"> ésta</w:t>
      </w:r>
      <w:r w:rsidRPr="00CF4ECF">
        <w:rPr>
          <w:rFonts w:ascii="Arial Narrow" w:hAnsi="Arial Narrow" w:cs="Arial"/>
          <w:sz w:val="22"/>
          <w:szCs w:val="22"/>
        </w:rPr>
        <w:t xml:space="preserve"> aplicación, es posible instalar en su dispositivo móvil una aplicación que contiene datos agregados por Departamento y Municipio de declaración. Esta aplicación permite obtener información por enfoque diferencial y no requiere conexión a internet.</w:t>
      </w:r>
    </w:p>
    <w:p w:rsidR="000166BA" w:rsidRPr="00CF4ECF" w:rsidRDefault="000166BA">
      <w:pPr>
        <w:spacing w:line="276" w:lineRule="auto"/>
        <w:ind w:left="720"/>
        <w:rPr>
          <w:rFonts w:ascii="Arial Narrow" w:hAnsi="Arial Narrow" w:cs="Arial"/>
          <w:sz w:val="22"/>
          <w:szCs w:val="22"/>
        </w:rPr>
      </w:pPr>
    </w:p>
    <w:p w:rsidR="009E1454" w:rsidRDefault="009E1454" w:rsidP="00CF4ECF">
      <w:pPr>
        <w:pStyle w:val="Ttulo3"/>
        <w:jc w:val="left"/>
        <w:rPr>
          <w:lang w:val="es-CO"/>
        </w:rPr>
      </w:pPr>
      <w:r w:rsidRPr="00CF4ECF">
        <w:rPr>
          <w:lang w:val="es-CO"/>
        </w:rPr>
        <w:t>SISTEMAS DE INFORMACIÓN GEOGRÁFICA</w:t>
      </w:r>
    </w:p>
    <w:p w:rsidR="00EB607B" w:rsidRPr="00CF4ECF" w:rsidRDefault="00EB607B" w:rsidP="00CF4ECF">
      <w:pPr>
        <w:rPr>
          <w:lang w:val="es-CO"/>
        </w:rPr>
      </w:pPr>
    </w:p>
    <w:p w:rsidR="009E1454" w:rsidRPr="00CF4ECF" w:rsidRDefault="009E1454">
      <w:pPr>
        <w:spacing w:line="276" w:lineRule="auto"/>
        <w:jc w:val="both"/>
        <w:rPr>
          <w:rFonts w:ascii="Arial Narrow" w:hAnsi="Arial Narrow" w:cs="Arial"/>
          <w:sz w:val="22"/>
          <w:szCs w:val="22"/>
          <w:lang w:val="es-CO"/>
        </w:rPr>
      </w:pPr>
      <w:r w:rsidRPr="00CF4ECF">
        <w:rPr>
          <w:rFonts w:ascii="Arial Narrow" w:hAnsi="Arial Narrow" w:cs="Arial"/>
          <w:sz w:val="22"/>
          <w:szCs w:val="22"/>
          <w:lang w:val="es-CO"/>
        </w:rPr>
        <w:t xml:space="preserve">La información geográfica permite una visualización de los datos que se han consolidado en las bases de datos de la Unidad para las Víctimas a través de la Red Nacional de Información y que guardan relación espacial para generar mapas temáticos. </w:t>
      </w:r>
    </w:p>
    <w:p w:rsidR="000166BA" w:rsidRPr="00CF4ECF" w:rsidRDefault="000166BA">
      <w:pPr>
        <w:spacing w:line="276" w:lineRule="auto"/>
        <w:jc w:val="both"/>
        <w:rPr>
          <w:rFonts w:ascii="Arial Narrow" w:hAnsi="Arial Narrow" w:cs="Arial"/>
          <w:sz w:val="22"/>
          <w:szCs w:val="22"/>
          <w:lang w:val="es-CO"/>
        </w:rPr>
      </w:pPr>
    </w:p>
    <w:p w:rsidR="009E1454" w:rsidRPr="00CF4ECF" w:rsidRDefault="009E1454">
      <w:pPr>
        <w:numPr>
          <w:ilvl w:val="0"/>
          <w:numId w:val="64"/>
        </w:numPr>
        <w:spacing w:line="276" w:lineRule="auto"/>
        <w:jc w:val="both"/>
        <w:rPr>
          <w:rFonts w:ascii="Arial Narrow" w:hAnsi="Arial Narrow" w:cs="Arial"/>
          <w:sz w:val="22"/>
          <w:szCs w:val="22"/>
        </w:rPr>
      </w:pPr>
      <w:r w:rsidRPr="00CF4ECF">
        <w:rPr>
          <w:rFonts w:ascii="Arial Narrow" w:hAnsi="Arial Narrow" w:cs="Arial"/>
          <w:b/>
          <w:sz w:val="22"/>
          <w:szCs w:val="22"/>
          <w:lang w:val="es-CO"/>
        </w:rPr>
        <w:t>Visor Geográfico de Víctimas:</w:t>
      </w:r>
      <w:r w:rsidRPr="00CF4ECF">
        <w:rPr>
          <w:rFonts w:ascii="Arial Narrow" w:hAnsi="Arial Narrow" w:cs="Arial"/>
          <w:sz w:val="22"/>
          <w:szCs w:val="22"/>
          <w:lang w:val="es-CO"/>
        </w:rPr>
        <w:t xml:space="preserve"> </w:t>
      </w:r>
      <w:r w:rsidRPr="00CF4ECF">
        <w:rPr>
          <w:rFonts w:ascii="Arial Narrow" w:hAnsi="Arial Narrow" w:cs="Arial"/>
          <w:sz w:val="22"/>
          <w:szCs w:val="22"/>
        </w:rPr>
        <w:t>Permite la  visualización de  datos consolidados en bases de datos coordinados por la Red Nacional de Información, que guardan relación espacial para la generación de mapas temáticos, entro otros beneficios. Esto permite complementar el análisis de la información generada y la producción de documentos.</w:t>
      </w:r>
    </w:p>
    <w:p w:rsidR="009E1454" w:rsidRPr="00CF4ECF" w:rsidRDefault="009E1454">
      <w:pPr>
        <w:spacing w:line="276" w:lineRule="auto"/>
        <w:ind w:left="1068"/>
        <w:jc w:val="both"/>
        <w:rPr>
          <w:rFonts w:ascii="Arial Narrow" w:hAnsi="Arial Narrow" w:cs="Arial"/>
          <w:sz w:val="22"/>
          <w:szCs w:val="22"/>
          <w:lang w:val="es-CO"/>
        </w:rPr>
      </w:pPr>
    </w:p>
    <w:p w:rsidR="009F70E0" w:rsidRPr="00CF4ECF" w:rsidRDefault="00CA390F" w:rsidP="00CF4ECF">
      <w:pPr>
        <w:pStyle w:val="Ttulo1"/>
        <w:rPr>
          <w:b w:val="0"/>
        </w:rPr>
      </w:pPr>
      <w:r w:rsidRPr="00CF4ECF">
        <w:t>GENERALIDADES</w:t>
      </w:r>
    </w:p>
    <w:p w:rsidR="00CA390F" w:rsidRPr="00CF4ECF" w:rsidRDefault="00CA390F" w:rsidP="00CF4ECF">
      <w:pPr>
        <w:pStyle w:val="Ttulo2"/>
        <w:spacing w:line="276" w:lineRule="auto"/>
        <w:rPr>
          <w:b w:val="0"/>
          <w:bCs w:val="0"/>
          <w:szCs w:val="22"/>
        </w:rPr>
      </w:pPr>
      <w:r w:rsidRPr="00CF4ECF">
        <w:rPr>
          <w:szCs w:val="22"/>
        </w:rPr>
        <w:t xml:space="preserve">Especificaciones técnicas para </w:t>
      </w:r>
      <w:r w:rsidR="009C5AAD" w:rsidRPr="00CF4ECF">
        <w:rPr>
          <w:szCs w:val="22"/>
        </w:rPr>
        <w:t>él</w:t>
      </w:r>
      <w:r w:rsidRPr="00CF4ECF">
        <w:rPr>
          <w:szCs w:val="22"/>
        </w:rPr>
        <w:t xml:space="preserve"> </w:t>
      </w:r>
      <w:r w:rsidR="008775CD" w:rsidRPr="00CF4ECF">
        <w:rPr>
          <w:szCs w:val="22"/>
        </w:rPr>
        <w:t>envió de archivos</w:t>
      </w:r>
    </w:p>
    <w:p w:rsidR="00CA390F" w:rsidRPr="002944EA" w:rsidRDefault="00CA390F">
      <w:pPr>
        <w:spacing w:line="276" w:lineRule="auto"/>
        <w:jc w:val="center"/>
        <w:rPr>
          <w:rFonts w:ascii="Arial Narrow" w:hAnsi="Arial Narrow" w:cs="Arial"/>
          <w:b/>
          <w:bCs/>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 xml:space="preserve">Los archivos generados por la </w:t>
      </w:r>
      <w:r w:rsidRPr="00CF4ECF">
        <w:rPr>
          <w:rFonts w:ascii="Arial Narrow" w:hAnsi="Arial Narrow" w:cs="Arial"/>
          <w:i/>
          <w:color w:val="808080"/>
          <w:sz w:val="22"/>
          <w:szCs w:val="22"/>
        </w:rPr>
        <w:t>Entidad</w:t>
      </w:r>
      <w:r w:rsidR="008775CD" w:rsidRPr="00CF4ECF">
        <w:rPr>
          <w:rFonts w:ascii="Arial Narrow" w:hAnsi="Arial Narrow" w:cs="Arial"/>
          <w:i/>
          <w:color w:val="808080"/>
          <w:sz w:val="22"/>
          <w:szCs w:val="22"/>
        </w:rPr>
        <w:t xml:space="preserve"> (Defensoría del Pueblo)</w:t>
      </w:r>
      <w:r w:rsidRPr="00CF4ECF">
        <w:rPr>
          <w:rFonts w:ascii="Arial Narrow" w:hAnsi="Arial Narrow" w:cs="Arial"/>
          <w:sz w:val="22"/>
          <w:szCs w:val="22"/>
        </w:rPr>
        <w:t xml:space="preserve"> para realizar el envío de la información a la Unidad para las Víctimas - Subdirección Red Nacional de Información deben contener la siguiente estructura:</w:t>
      </w:r>
    </w:p>
    <w:p w:rsidR="00CA390F" w:rsidRPr="00CF4ECF" w:rsidRDefault="00CA390F">
      <w:pPr>
        <w:spacing w:line="276" w:lineRule="auto"/>
        <w:jc w:val="both"/>
        <w:rPr>
          <w:rFonts w:ascii="Arial Narrow" w:hAnsi="Arial Narrow" w:cs="Arial"/>
          <w:sz w:val="22"/>
          <w:szCs w:val="22"/>
        </w:rPr>
      </w:pPr>
    </w:p>
    <w:p w:rsidR="00CA390F" w:rsidRPr="00CF4ECF" w:rsidRDefault="00CA390F">
      <w:pPr>
        <w:pStyle w:val="Prrafodelista"/>
        <w:numPr>
          <w:ilvl w:val="0"/>
          <w:numId w:val="29"/>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Se debe generar un archivo en cualquiera de los siguientes formatos:</w:t>
      </w:r>
    </w:p>
    <w:p w:rsidR="00CA390F" w:rsidRPr="00CF4ECF" w:rsidRDefault="00CA390F">
      <w:pPr>
        <w:pStyle w:val="Prrafodelista"/>
        <w:spacing w:line="276" w:lineRule="auto"/>
        <w:jc w:val="both"/>
        <w:rPr>
          <w:rFonts w:ascii="Arial Narrow" w:eastAsia="Times New Roman" w:hAnsi="Arial Narrow" w:cs="Arial"/>
          <w:i/>
          <w:color w:val="808080"/>
          <w:lang w:val="es-ES" w:eastAsia="es-ES"/>
        </w:rPr>
      </w:pPr>
    </w:p>
    <w:p w:rsidR="00CA390F" w:rsidRPr="00CF4ECF" w:rsidRDefault="00CA390F">
      <w:pPr>
        <w:pStyle w:val="Prrafodelista"/>
        <w:numPr>
          <w:ilvl w:val="0"/>
          <w:numId w:val="42"/>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Archivos delimitados por comas (*.</w:t>
      </w:r>
      <w:proofErr w:type="spellStart"/>
      <w:r w:rsidRPr="00CF4ECF">
        <w:rPr>
          <w:rFonts w:ascii="Arial Narrow" w:eastAsia="Times New Roman" w:hAnsi="Arial Narrow" w:cs="Arial"/>
          <w:i/>
          <w:color w:val="808080"/>
          <w:lang w:val="es-ES" w:eastAsia="es-ES"/>
        </w:rPr>
        <w:t>csv</w:t>
      </w:r>
      <w:proofErr w:type="spellEnd"/>
      <w:r w:rsidRPr="00CF4ECF">
        <w:rPr>
          <w:rFonts w:ascii="Arial Narrow" w:eastAsia="Times New Roman" w:hAnsi="Arial Narrow" w:cs="Arial"/>
          <w:i/>
          <w:color w:val="808080"/>
          <w:lang w:val="es-ES" w:eastAsia="es-ES"/>
        </w:rPr>
        <w:t>): Los campos deben estar separados por un carácter especial que debe ser indicado por la entidad (</w:t>
      </w:r>
      <w:proofErr w:type="spellStart"/>
      <w:r w:rsidRPr="00CF4ECF">
        <w:rPr>
          <w:rFonts w:ascii="Arial Narrow" w:eastAsia="Times New Roman" w:hAnsi="Arial Narrow" w:cs="Arial"/>
          <w:i/>
          <w:color w:val="808080"/>
          <w:lang w:val="es-ES" w:eastAsia="es-ES"/>
        </w:rPr>
        <w:t>p.e</w:t>
      </w:r>
      <w:proofErr w:type="spellEnd"/>
      <w:r w:rsidRPr="00CF4ECF">
        <w:rPr>
          <w:rFonts w:ascii="Arial Narrow" w:eastAsia="Times New Roman" w:hAnsi="Arial Narrow" w:cs="Arial"/>
          <w:i/>
          <w:color w:val="808080"/>
          <w:lang w:val="es-ES" w:eastAsia="es-ES"/>
        </w:rPr>
        <w:t>. Pipe (|)).</w:t>
      </w:r>
    </w:p>
    <w:p w:rsidR="00CA390F" w:rsidRPr="00CF4ECF" w:rsidRDefault="00CA390F">
      <w:pPr>
        <w:pStyle w:val="Prrafodelista"/>
        <w:numPr>
          <w:ilvl w:val="0"/>
          <w:numId w:val="42"/>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Hoja de cálculo de Excel. (*.</w:t>
      </w:r>
      <w:proofErr w:type="spellStart"/>
      <w:r w:rsidRPr="00CF4ECF">
        <w:rPr>
          <w:rFonts w:ascii="Arial Narrow" w:eastAsia="Times New Roman" w:hAnsi="Arial Narrow" w:cs="Arial"/>
          <w:i/>
          <w:color w:val="808080"/>
          <w:lang w:val="es-ES" w:eastAsia="es-ES"/>
        </w:rPr>
        <w:t>xls</w:t>
      </w:r>
      <w:proofErr w:type="spellEnd"/>
      <w:r w:rsidRPr="00CF4ECF">
        <w:rPr>
          <w:rFonts w:ascii="Arial Narrow" w:eastAsia="Times New Roman" w:hAnsi="Arial Narrow" w:cs="Arial"/>
          <w:i/>
          <w:color w:val="808080"/>
          <w:lang w:val="es-ES" w:eastAsia="es-ES"/>
        </w:rPr>
        <w:t>, *.</w:t>
      </w:r>
      <w:proofErr w:type="spellStart"/>
      <w:r w:rsidRPr="00CF4ECF">
        <w:rPr>
          <w:rFonts w:ascii="Arial Narrow" w:eastAsia="Times New Roman" w:hAnsi="Arial Narrow" w:cs="Arial"/>
          <w:i/>
          <w:color w:val="808080"/>
          <w:lang w:val="es-ES" w:eastAsia="es-ES"/>
        </w:rPr>
        <w:t>xlsx</w:t>
      </w:r>
      <w:proofErr w:type="spellEnd"/>
      <w:r w:rsidRPr="00CF4ECF">
        <w:rPr>
          <w:rFonts w:ascii="Arial Narrow" w:eastAsia="Times New Roman" w:hAnsi="Arial Narrow" w:cs="Arial"/>
          <w:i/>
          <w:color w:val="808080"/>
          <w:lang w:val="es-ES" w:eastAsia="es-ES"/>
        </w:rPr>
        <w:t>).</w:t>
      </w:r>
    </w:p>
    <w:p w:rsidR="00CA390F" w:rsidRPr="00CF4ECF" w:rsidRDefault="00CA390F">
      <w:pPr>
        <w:pStyle w:val="Prrafodelista"/>
        <w:numPr>
          <w:ilvl w:val="0"/>
          <w:numId w:val="42"/>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Archivo de texto (*.</w:t>
      </w:r>
      <w:proofErr w:type="spellStart"/>
      <w:r w:rsidRPr="00CF4ECF">
        <w:rPr>
          <w:rFonts w:ascii="Arial Narrow" w:eastAsia="Times New Roman" w:hAnsi="Arial Narrow" w:cs="Arial"/>
          <w:i/>
          <w:color w:val="808080"/>
          <w:lang w:val="es-ES" w:eastAsia="es-ES"/>
        </w:rPr>
        <w:t>txt</w:t>
      </w:r>
      <w:proofErr w:type="spellEnd"/>
      <w:r w:rsidRPr="00CF4ECF">
        <w:rPr>
          <w:rFonts w:ascii="Arial Narrow" w:eastAsia="Times New Roman" w:hAnsi="Arial Narrow" w:cs="Arial"/>
          <w:i/>
          <w:color w:val="808080"/>
          <w:lang w:val="es-ES" w:eastAsia="es-ES"/>
        </w:rPr>
        <w:t>): Los campos deben estar separados por un carácter especial que debe ser indicado por la entidad (</w:t>
      </w:r>
      <w:proofErr w:type="spellStart"/>
      <w:r w:rsidRPr="00CF4ECF">
        <w:rPr>
          <w:rFonts w:ascii="Arial Narrow" w:eastAsia="Times New Roman" w:hAnsi="Arial Narrow" w:cs="Arial"/>
          <w:i/>
          <w:color w:val="808080"/>
          <w:lang w:val="es-ES" w:eastAsia="es-ES"/>
        </w:rPr>
        <w:t>p.e</w:t>
      </w:r>
      <w:proofErr w:type="spellEnd"/>
      <w:r w:rsidRPr="00CF4ECF">
        <w:rPr>
          <w:rFonts w:ascii="Arial Narrow" w:eastAsia="Times New Roman" w:hAnsi="Arial Narrow" w:cs="Arial"/>
          <w:i/>
          <w:color w:val="808080"/>
          <w:lang w:val="es-ES" w:eastAsia="es-ES"/>
        </w:rPr>
        <w:t>. Pipe (|)).</w:t>
      </w:r>
    </w:p>
    <w:p w:rsidR="00CA390F" w:rsidRPr="00CF4ECF" w:rsidRDefault="00CA390F" w:rsidP="00CF4ECF">
      <w:pPr>
        <w:pStyle w:val="Prrafodelista"/>
        <w:spacing w:line="276" w:lineRule="auto"/>
        <w:ind w:left="1080"/>
        <w:rPr>
          <w:rFonts w:ascii="Arial Narrow" w:eastAsia="Times New Roman" w:hAnsi="Arial Narrow" w:cs="Arial"/>
          <w:i/>
          <w:color w:val="808080"/>
          <w:lang w:val="es-ES" w:eastAsia="es-ES"/>
        </w:rPr>
      </w:pPr>
    </w:p>
    <w:p w:rsidR="00CA390F" w:rsidRPr="00CF4ECF" w:rsidRDefault="00CA390F">
      <w:pPr>
        <w:pStyle w:val="Prrafodelista"/>
        <w:numPr>
          <w:ilvl w:val="0"/>
          <w:numId w:val="29"/>
        </w:numPr>
        <w:spacing w:line="276" w:lineRule="auto"/>
        <w:jc w:val="both"/>
        <w:rPr>
          <w:rFonts w:ascii="Arial Narrow" w:eastAsia="Times New Roman" w:hAnsi="Arial Narrow" w:cs="Arial"/>
          <w:lang w:val="es-ES" w:eastAsia="es-ES"/>
        </w:rPr>
      </w:pPr>
      <w:r w:rsidRPr="00CF4ECF">
        <w:rPr>
          <w:rFonts w:ascii="Arial Narrow" w:eastAsia="Times New Roman" w:hAnsi="Arial Narrow" w:cs="Arial"/>
          <w:lang w:val="es-ES" w:eastAsia="es-ES"/>
        </w:rPr>
        <w:t>El archivo debe llevar el mismo nombre con el cual se le denominó en el numeral 1.1.</w:t>
      </w:r>
      <w:r w:rsidR="00EB607B" w:rsidRPr="002F5795">
        <w:rPr>
          <w:rFonts w:ascii="Arial Narrow" w:eastAsia="Times New Roman" w:hAnsi="Arial Narrow" w:cs="Arial"/>
          <w:lang w:val="es-ES" w:eastAsia="es-ES"/>
        </w:rPr>
        <w:t xml:space="preserve">1 (Fuentes de información) </w:t>
      </w:r>
    </w:p>
    <w:p w:rsidR="00CA390F" w:rsidRPr="00CF4ECF" w:rsidRDefault="00CA390F">
      <w:pPr>
        <w:pStyle w:val="Prrafodelista"/>
        <w:spacing w:line="276" w:lineRule="auto"/>
        <w:jc w:val="both"/>
        <w:rPr>
          <w:rFonts w:ascii="Arial Narrow" w:eastAsia="Times New Roman" w:hAnsi="Arial Narrow" w:cs="Arial"/>
          <w:lang w:val="es-ES" w:eastAsia="es-ES"/>
        </w:rPr>
      </w:pPr>
    </w:p>
    <w:p w:rsidR="00CA390F" w:rsidRPr="00CF4ECF" w:rsidRDefault="00CA390F">
      <w:pPr>
        <w:pStyle w:val="Prrafodelista"/>
        <w:numPr>
          <w:ilvl w:val="0"/>
          <w:numId w:val="29"/>
        </w:numPr>
        <w:spacing w:line="276" w:lineRule="auto"/>
        <w:jc w:val="both"/>
        <w:rPr>
          <w:rFonts w:ascii="Arial Narrow" w:eastAsia="Times New Roman" w:hAnsi="Arial Narrow" w:cs="Arial"/>
          <w:lang w:val="es-ES" w:eastAsia="es-ES"/>
        </w:rPr>
      </w:pPr>
      <w:r w:rsidRPr="00CF4ECF">
        <w:rPr>
          <w:rFonts w:ascii="Arial Narrow" w:eastAsia="Times New Roman" w:hAnsi="Arial Narrow" w:cs="Arial"/>
          <w:lang w:val="es-ES" w:eastAsia="es-ES"/>
        </w:rPr>
        <w:t>El corte de la información debe ser el último día del mes según la periodicidad de generación o actualización del archivo.</w:t>
      </w:r>
    </w:p>
    <w:p w:rsidR="00CA390F" w:rsidRPr="00CF4ECF" w:rsidRDefault="00CA390F" w:rsidP="00CF4ECF">
      <w:pPr>
        <w:pStyle w:val="Ttulo2"/>
        <w:spacing w:line="276" w:lineRule="auto"/>
        <w:rPr>
          <w:b w:val="0"/>
          <w:bCs w:val="0"/>
          <w:szCs w:val="22"/>
        </w:rPr>
      </w:pPr>
      <w:r w:rsidRPr="00CF4ECF">
        <w:rPr>
          <w:szCs w:val="22"/>
        </w:rPr>
        <w:t>Mecanismos de intercambio de información</w:t>
      </w:r>
    </w:p>
    <w:p w:rsidR="00CA390F" w:rsidRPr="002944EA" w:rsidRDefault="00CA390F">
      <w:pPr>
        <w:spacing w:line="276" w:lineRule="auto"/>
        <w:rPr>
          <w:rFonts w:ascii="Arial Narrow" w:hAnsi="Arial Narrow" w:cs="Arial"/>
          <w:b/>
          <w:bCs/>
          <w:sz w:val="22"/>
          <w:szCs w:val="22"/>
        </w:rPr>
      </w:pPr>
    </w:p>
    <w:p w:rsidR="008775CD" w:rsidRPr="00CF4ECF" w:rsidRDefault="00CA390F" w:rsidP="00CF4ECF">
      <w:pPr>
        <w:spacing w:line="276" w:lineRule="auto"/>
        <w:jc w:val="both"/>
        <w:rPr>
          <w:rFonts w:ascii="Arial Narrow" w:hAnsi="Arial Narrow" w:cs="Arial"/>
          <w:sz w:val="22"/>
          <w:szCs w:val="22"/>
        </w:rPr>
      </w:pPr>
      <w:r w:rsidRPr="00CF4ECF">
        <w:rPr>
          <w:rFonts w:ascii="Arial Narrow" w:hAnsi="Arial Narrow"/>
          <w:sz w:val="22"/>
          <w:szCs w:val="22"/>
        </w:rPr>
        <w:t>De acuerdo con las capacidades</w:t>
      </w:r>
      <w:r w:rsidRPr="00CF4ECF">
        <w:rPr>
          <w:rFonts w:ascii="Arial Narrow" w:hAnsi="Arial Narrow" w:cs="Arial"/>
          <w:sz w:val="22"/>
          <w:szCs w:val="22"/>
        </w:rPr>
        <w:t xml:space="preserve"> tecnológicas de la</w:t>
      </w:r>
      <w:r w:rsidR="008775CD" w:rsidRPr="00CF4ECF">
        <w:rPr>
          <w:rFonts w:ascii="Arial Narrow" w:hAnsi="Arial Narrow" w:cs="Arial"/>
          <w:sz w:val="22"/>
          <w:szCs w:val="22"/>
        </w:rPr>
        <w:t>s partes los mecanismos para la trasferencia de información serán:</w:t>
      </w:r>
    </w:p>
    <w:p w:rsidR="00CA390F" w:rsidRPr="00CF4ECF" w:rsidRDefault="00CA390F" w:rsidP="00CF4ECF">
      <w:pPr>
        <w:spacing w:line="276" w:lineRule="auto"/>
        <w:jc w:val="both"/>
        <w:rPr>
          <w:rFonts w:ascii="Arial Narrow" w:hAnsi="Arial Narrow" w:cs="Arial"/>
          <w:i/>
          <w:color w:val="808080"/>
          <w:sz w:val="22"/>
          <w:szCs w:val="22"/>
        </w:rPr>
      </w:pPr>
    </w:p>
    <w:p w:rsidR="000166BA" w:rsidRPr="00CF4ECF" w:rsidRDefault="00CA390F" w:rsidP="00CF4ECF">
      <w:pPr>
        <w:pStyle w:val="Prrafodelista"/>
        <w:numPr>
          <w:ilvl w:val="0"/>
          <w:numId w:val="54"/>
        </w:numPr>
        <w:spacing w:line="276" w:lineRule="auto"/>
        <w:jc w:val="both"/>
        <w:rPr>
          <w:rFonts w:ascii="Arial Narrow" w:hAnsi="Arial Narrow"/>
          <w:i/>
          <w:color w:val="808080"/>
          <w:lang w:val="es-CO"/>
        </w:rPr>
      </w:pPr>
      <w:r w:rsidRPr="00CF4ECF">
        <w:rPr>
          <w:rFonts w:ascii="Arial Narrow" w:hAnsi="Arial Narrow"/>
          <w:b/>
          <w:i/>
          <w:color w:val="808080"/>
        </w:rPr>
        <w:lastRenderedPageBreak/>
        <w:t xml:space="preserve">Intercambio de </w:t>
      </w:r>
      <w:r w:rsidRPr="00CF4ECF">
        <w:rPr>
          <w:rFonts w:ascii="Arial Narrow" w:hAnsi="Arial Narrow"/>
          <w:b/>
          <w:i/>
          <w:color w:val="808080"/>
          <w:lang w:val="es-ES"/>
        </w:rPr>
        <w:t>información a través de</w:t>
      </w:r>
      <w:r w:rsidRPr="00CF4ECF">
        <w:rPr>
          <w:rFonts w:ascii="Arial Narrow" w:hAnsi="Arial Narrow"/>
          <w:b/>
          <w:i/>
          <w:color w:val="808080"/>
        </w:rPr>
        <w:t xml:space="preserve"> </w:t>
      </w:r>
      <w:r w:rsidRPr="00CF4ECF">
        <w:rPr>
          <w:rFonts w:ascii="Arial Narrow" w:hAnsi="Arial Narrow"/>
          <w:b/>
          <w:i/>
          <w:color w:val="808080"/>
          <w:lang w:val="es-CO"/>
        </w:rPr>
        <w:t xml:space="preserve">servidor </w:t>
      </w:r>
      <w:r w:rsidRPr="00CF4ECF">
        <w:rPr>
          <w:rFonts w:ascii="Arial Narrow" w:hAnsi="Arial Narrow"/>
          <w:b/>
          <w:i/>
          <w:color w:val="808080"/>
        </w:rPr>
        <w:t xml:space="preserve">FTP con </w:t>
      </w:r>
      <w:r w:rsidRPr="00CF4ECF">
        <w:rPr>
          <w:rFonts w:ascii="Arial Narrow" w:hAnsi="Arial Narrow"/>
          <w:b/>
          <w:i/>
          <w:color w:val="808080"/>
          <w:lang w:val="es-CO"/>
        </w:rPr>
        <w:t xml:space="preserve">conexión por </w:t>
      </w:r>
      <w:r w:rsidRPr="00CF4ECF">
        <w:rPr>
          <w:rFonts w:ascii="Arial Narrow" w:hAnsi="Arial Narrow"/>
          <w:b/>
          <w:i/>
          <w:color w:val="808080"/>
        </w:rPr>
        <w:t>VPN</w:t>
      </w:r>
      <w:r w:rsidR="000166BA" w:rsidRPr="00CF4ECF">
        <w:rPr>
          <w:rFonts w:ascii="Arial Narrow" w:hAnsi="Arial Narrow"/>
          <w:b/>
          <w:i/>
          <w:color w:val="808080"/>
          <w:lang w:val="es-ES"/>
        </w:rPr>
        <w:t>:</w:t>
      </w:r>
      <w:r w:rsidR="000166BA" w:rsidRPr="00CF4ECF">
        <w:rPr>
          <w:rFonts w:ascii="Arial Narrow" w:hAnsi="Arial Narrow"/>
          <w:i/>
          <w:color w:val="808080"/>
          <w:lang w:val="es-ES"/>
        </w:rPr>
        <w:t xml:space="preserve"> </w:t>
      </w:r>
      <w:r w:rsidR="000166BA" w:rsidRPr="00CF4ECF">
        <w:rPr>
          <w:rFonts w:ascii="Arial Narrow" w:hAnsi="Arial Narrow"/>
          <w:i/>
          <w:color w:val="808080"/>
          <w:lang w:val="es-CO"/>
        </w:rPr>
        <w:t xml:space="preserve">El File Transfer </w:t>
      </w:r>
      <w:proofErr w:type="spellStart"/>
      <w:r w:rsidR="000166BA" w:rsidRPr="00CF4ECF">
        <w:rPr>
          <w:rFonts w:ascii="Arial Narrow" w:hAnsi="Arial Narrow"/>
          <w:i/>
          <w:color w:val="808080"/>
          <w:lang w:val="es-CO"/>
        </w:rPr>
        <w:t>Protocol</w:t>
      </w:r>
      <w:proofErr w:type="spellEnd"/>
      <w:r w:rsidR="000166BA" w:rsidRPr="00CF4ECF">
        <w:rPr>
          <w:rFonts w:ascii="Arial Narrow" w:hAnsi="Arial Narrow"/>
          <w:i/>
          <w:color w:val="808080"/>
          <w:lang w:val="es-CO"/>
        </w:rPr>
        <w:t xml:space="preserve"> (Protocolo de Transferencia de Archivos) es un canal de transferencia de información dispuesto por la Red Nacional de Información para intercambiar diferentes bases de datos a través de servidores FTP.</w:t>
      </w:r>
    </w:p>
    <w:p w:rsidR="00CA390F" w:rsidRPr="00CF4ECF" w:rsidRDefault="00CA390F" w:rsidP="00CF4ECF">
      <w:pPr>
        <w:pStyle w:val="Prrafodelista"/>
        <w:spacing w:line="276" w:lineRule="auto"/>
        <w:ind w:left="1440"/>
        <w:jc w:val="both"/>
        <w:rPr>
          <w:rFonts w:ascii="Arial Narrow" w:hAnsi="Arial Narrow"/>
          <w:b/>
          <w:i/>
          <w:color w:val="808080"/>
          <w:lang w:val="es-CO"/>
        </w:rPr>
      </w:pPr>
    </w:p>
    <w:p w:rsidR="00CA390F" w:rsidRPr="00CF4ECF" w:rsidRDefault="00CA390F" w:rsidP="00CF4ECF">
      <w:pPr>
        <w:pStyle w:val="Prrafodelista"/>
        <w:numPr>
          <w:ilvl w:val="0"/>
          <w:numId w:val="54"/>
        </w:numPr>
        <w:spacing w:line="276" w:lineRule="auto"/>
        <w:jc w:val="both"/>
        <w:rPr>
          <w:rFonts w:ascii="Arial Narrow" w:hAnsi="Arial Narrow"/>
          <w:i/>
          <w:color w:val="808080"/>
          <w:lang w:val="es-ES"/>
        </w:rPr>
      </w:pPr>
      <w:r w:rsidRPr="00CF4ECF">
        <w:rPr>
          <w:rFonts w:ascii="Arial Narrow" w:hAnsi="Arial Narrow"/>
          <w:b/>
          <w:i/>
          <w:color w:val="808080"/>
        </w:rPr>
        <w:t xml:space="preserve">Intercambio de </w:t>
      </w:r>
      <w:r w:rsidRPr="00CF4ECF">
        <w:rPr>
          <w:rFonts w:ascii="Arial Narrow" w:hAnsi="Arial Narrow"/>
          <w:b/>
          <w:i/>
          <w:color w:val="808080"/>
          <w:lang w:val="es-ES"/>
        </w:rPr>
        <w:t>información a través un Servicio Web</w:t>
      </w:r>
      <w:r w:rsidR="000166BA" w:rsidRPr="00CF4ECF">
        <w:rPr>
          <w:rFonts w:ascii="Arial Narrow" w:hAnsi="Arial Narrow"/>
          <w:b/>
          <w:i/>
          <w:color w:val="808080"/>
          <w:lang w:val="es-ES"/>
        </w:rPr>
        <w:t>:</w:t>
      </w:r>
      <w:r w:rsidR="000166BA" w:rsidRPr="00CF4ECF">
        <w:rPr>
          <w:rFonts w:ascii="Arial Narrow" w:hAnsi="Arial Narrow"/>
          <w:i/>
          <w:color w:val="808080"/>
          <w:lang w:val="es-ES"/>
        </w:rPr>
        <w:t xml:space="preserve"> La Unidad para las Víctimas y la Red Nacional de Información a través de los servicios Web, brindan una solución tecnológica que permite a la entidad la creación de reportes, portales u otros aplicativos para consultar la información de las víctimas desde las fuentes de información de la Unidad como: </w:t>
      </w:r>
      <w:r w:rsidR="00EB607B" w:rsidRPr="00CF4ECF">
        <w:rPr>
          <w:rFonts w:ascii="Arial Narrow" w:hAnsi="Arial Narrow"/>
          <w:i/>
          <w:color w:val="808080"/>
          <w:lang w:val="es-ES"/>
        </w:rPr>
        <w:t>u</w:t>
      </w:r>
      <w:r w:rsidR="000166BA" w:rsidRPr="00CF4ECF">
        <w:rPr>
          <w:rFonts w:ascii="Arial Narrow" w:hAnsi="Arial Narrow"/>
          <w:i/>
          <w:color w:val="808080"/>
          <w:lang w:val="es-ES"/>
        </w:rPr>
        <w:t>bicación</w:t>
      </w:r>
      <w:r w:rsidR="00EB607B" w:rsidRPr="00CF4ECF">
        <w:rPr>
          <w:rFonts w:ascii="Arial Narrow" w:hAnsi="Arial Narrow"/>
          <w:i/>
          <w:color w:val="808080"/>
          <w:lang w:val="es-ES"/>
        </w:rPr>
        <w:t>,</w:t>
      </w:r>
      <w:r w:rsidR="000166BA" w:rsidRPr="00CF4ECF">
        <w:rPr>
          <w:rFonts w:ascii="Arial Narrow" w:hAnsi="Arial Narrow"/>
          <w:i/>
          <w:color w:val="808080"/>
          <w:lang w:val="es-ES"/>
        </w:rPr>
        <w:t xml:space="preserve"> pagos y reintegros, turnos y consulta del Registro </w:t>
      </w:r>
      <w:r w:rsidR="00EB607B" w:rsidRPr="00CF4ECF">
        <w:rPr>
          <w:rFonts w:ascii="Arial Narrow" w:hAnsi="Arial Narrow"/>
          <w:i/>
          <w:color w:val="808080"/>
          <w:lang w:val="es-ES"/>
        </w:rPr>
        <w:t>Único de</w:t>
      </w:r>
      <w:r w:rsidR="000166BA" w:rsidRPr="00CF4ECF">
        <w:rPr>
          <w:rFonts w:ascii="Arial Narrow" w:hAnsi="Arial Narrow"/>
          <w:i/>
          <w:color w:val="808080"/>
          <w:lang w:val="es-ES"/>
        </w:rPr>
        <w:t xml:space="preserve"> Víctimas</w:t>
      </w:r>
    </w:p>
    <w:p w:rsidR="00234A91" w:rsidRPr="00CF4ECF" w:rsidRDefault="00234A91" w:rsidP="00CF4ECF">
      <w:pPr>
        <w:pStyle w:val="Prrafodelista"/>
        <w:spacing w:line="276" w:lineRule="auto"/>
        <w:ind w:left="1440"/>
        <w:jc w:val="both"/>
        <w:rPr>
          <w:rFonts w:ascii="Arial Narrow" w:hAnsi="Arial Narrow"/>
          <w:i/>
          <w:color w:val="808080"/>
          <w:lang w:val="es-ES"/>
        </w:rPr>
      </w:pPr>
    </w:p>
    <w:p w:rsidR="00CA390F" w:rsidRPr="00CF4ECF" w:rsidRDefault="00CA390F" w:rsidP="00CF4ECF">
      <w:pPr>
        <w:pStyle w:val="Prrafodelista"/>
        <w:numPr>
          <w:ilvl w:val="0"/>
          <w:numId w:val="54"/>
        </w:numPr>
        <w:spacing w:line="276" w:lineRule="auto"/>
        <w:jc w:val="both"/>
        <w:rPr>
          <w:rFonts w:ascii="Arial Narrow" w:hAnsi="Arial Narrow"/>
          <w:i/>
          <w:color w:val="808080"/>
          <w:lang w:val="es-ES"/>
        </w:rPr>
      </w:pPr>
      <w:r w:rsidRPr="00CF4ECF">
        <w:rPr>
          <w:rFonts w:ascii="Arial Narrow" w:hAnsi="Arial Narrow"/>
          <w:b/>
          <w:i/>
          <w:color w:val="808080"/>
        </w:rPr>
        <w:t xml:space="preserve">Intercambio de </w:t>
      </w:r>
      <w:r w:rsidRPr="00CF4ECF">
        <w:rPr>
          <w:rFonts w:ascii="Arial Narrow" w:hAnsi="Arial Narrow"/>
          <w:b/>
          <w:i/>
          <w:color w:val="808080"/>
          <w:lang w:val="es-ES"/>
        </w:rPr>
        <w:t>información a través de CD cifrado</w:t>
      </w:r>
      <w:r w:rsidR="000166BA" w:rsidRPr="00CF4ECF">
        <w:rPr>
          <w:rFonts w:ascii="Arial Narrow" w:hAnsi="Arial Narrow"/>
          <w:i/>
          <w:color w:val="808080"/>
          <w:lang w:val="es-ES"/>
        </w:rPr>
        <w:t xml:space="preserve">: </w:t>
      </w:r>
      <w:r w:rsidR="00FD2564" w:rsidRPr="00CF4ECF">
        <w:rPr>
          <w:rFonts w:ascii="Arial Narrow" w:hAnsi="Arial Narrow"/>
          <w:i/>
          <w:color w:val="808080"/>
          <w:lang w:val="es-ES"/>
        </w:rPr>
        <w:t>Es un método que permite aumentar la seguridad de un mensaje o de un archivo mediante la codificación del contenido, de manera que sólo pueda leerlo la persona que cuente con la clave de cifrado adecuada para descodificarlo.</w:t>
      </w:r>
    </w:p>
    <w:p w:rsidR="00234A91" w:rsidRPr="00CF4ECF" w:rsidRDefault="00234A91" w:rsidP="00CF4ECF">
      <w:pPr>
        <w:pStyle w:val="Prrafodelista"/>
        <w:spacing w:line="276" w:lineRule="auto"/>
        <w:rPr>
          <w:rFonts w:ascii="Arial Narrow" w:hAnsi="Arial Narrow"/>
          <w:i/>
          <w:color w:val="808080"/>
          <w:lang w:val="es-ES"/>
        </w:rPr>
      </w:pPr>
    </w:p>
    <w:p w:rsidR="00CA390F" w:rsidRDefault="00CA390F" w:rsidP="00CF4ECF">
      <w:pPr>
        <w:pStyle w:val="Prrafodelista"/>
        <w:numPr>
          <w:ilvl w:val="0"/>
          <w:numId w:val="54"/>
        </w:numPr>
        <w:spacing w:line="276" w:lineRule="auto"/>
        <w:rPr>
          <w:rFonts w:ascii="Arial Narrow" w:hAnsi="Arial Narrow"/>
          <w:i/>
          <w:color w:val="808080"/>
          <w:lang w:val="es-ES"/>
        </w:rPr>
      </w:pPr>
      <w:r w:rsidRPr="00CF4ECF">
        <w:rPr>
          <w:rFonts w:ascii="Arial Narrow" w:hAnsi="Arial Narrow"/>
          <w:i/>
          <w:color w:val="808080"/>
          <w:lang w:val="es-ES"/>
        </w:rPr>
        <w:t xml:space="preserve">Otro mecanismo de intercambio seguro propuesto por la entidad. </w:t>
      </w:r>
    </w:p>
    <w:p w:rsidR="00725F79" w:rsidRDefault="00725F79" w:rsidP="00CF4ECF">
      <w:pPr>
        <w:pStyle w:val="Prrafodelista"/>
        <w:spacing w:line="276" w:lineRule="auto"/>
        <w:ind w:left="1440"/>
        <w:rPr>
          <w:rFonts w:ascii="Arial Narrow" w:hAnsi="Arial Narrow"/>
          <w:i/>
          <w:color w:val="808080"/>
          <w:lang w:val="es-ES"/>
        </w:rPr>
      </w:pPr>
    </w:p>
    <w:p w:rsidR="00F77BBF" w:rsidRPr="00CF4ECF" w:rsidRDefault="00725F79" w:rsidP="00CF4ECF">
      <w:pPr>
        <w:spacing w:line="276" w:lineRule="auto"/>
        <w:ind w:firstLine="708"/>
        <w:rPr>
          <w:rFonts w:ascii="Arial Narrow" w:hAnsi="Arial Narrow"/>
          <w:b/>
          <w:bCs/>
          <w:iCs/>
        </w:rPr>
      </w:pPr>
      <w:r w:rsidRPr="00CF4ECF">
        <w:rPr>
          <w:rFonts w:ascii="Arial Narrow" w:hAnsi="Arial Narrow"/>
          <w:b/>
          <w:bCs/>
          <w:iCs/>
          <w:sz w:val="22"/>
          <w:szCs w:val="22"/>
        </w:rPr>
        <w:t xml:space="preserve">3.2.2) Procedimiento para </w:t>
      </w:r>
      <w:r>
        <w:rPr>
          <w:rFonts w:ascii="Arial Narrow" w:hAnsi="Arial Narrow"/>
          <w:b/>
          <w:bCs/>
          <w:iCs/>
          <w:sz w:val="22"/>
          <w:szCs w:val="22"/>
        </w:rPr>
        <w:t>disposición</w:t>
      </w:r>
      <w:r w:rsidRPr="00CF4ECF">
        <w:rPr>
          <w:rFonts w:ascii="Arial Narrow" w:hAnsi="Arial Narrow"/>
          <w:b/>
          <w:bCs/>
          <w:iCs/>
          <w:sz w:val="22"/>
          <w:szCs w:val="22"/>
        </w:rPr>
        <w:t xml:space="preserve"> </w:t>
      </w:r>
      <w:r>
        <w:rPr>
          <w:rFonts w:ascii="Arial Narrow" w:hAnsi="Arial Narrow"/>
          <w:b/>
          <w:bCs/>
          <w:iCs/>
          <w:sz w:val="22"/>
          <w:szCs w:val="22"/>
        </w:rPr>
        <w:t xml:space="preserve">de  </w:t>
      </w:r>
      <w:r w:rsidRPr="00CF4ECF">
        <w:rPr>
          <w:rFonts w:ascii="Arial Narrow" w:hAnsi="Arial Narrow"/>
          <w:b/>
          <w:bCs/>
          <w:iCs/>
          <w:sz w:val="22"/>
          <w:szCs w:val="22"/>
        </w:rPr>
        <w:t xml:space="preserve">las fuentes de información </w:t>
      </w:r>
      <w:r>
        <w:rPr>
          <w:rFonts w:ascii="Arial Narrow" w:hAnsi="Arial Narrow"/>
          <w:b/>
          <w:bCs/>
          <w:iCs/>
          <w:sz w:val="22"/>
          <w:szCs w:val="22"/>
        </w:rPr>
        <w:t xml:space="preserve">por parte de la </w:t>
      </w:r>
      <w:r w:rsidRPr="00663E87">
        <w:rPr>
          <w:rFonts w:ascii="Arial Narrow" w:hAnsi="Arial Narrow" w:cs="Arial"/>
          <w:i/>
          <w:color w:val="808080"/>
          <w:sz w:val="22"/>
          <w:szCs w:val="22"/>
        </w:rPr>
        <w:t>Entidad (Defensoría del Pueblo)</w:t>
      </w:r>
    </w:p>
    <w:p w:rsidR="00725F79" w:rsidRDefault="00725F79" w:rsidP="00CF4ECF">
      <w:pPr>
        <w:spacing w:line="276" w:lineRule="auto"/>
        <w:rPr>
          <w:rFonts w:ascii="Arial Narrow" w:hAnsi="Arial Narrow"/>
          <w:i/>
          <w:color w:val="808080"/>
        </w:rPr>
      </w:pPr>
    </w:p>
    <w:p w:rsidR="007B3EA8" w:rsidRDefault="007B3EA8" w:rsidP="00CF4ECF">
      <w:pPr>
        <w:spacing w:line="276" w:lineRule="auto"/>
        <w:jc w:val="both"/>
        <w:rPr>
          <w:rFonts w:ascii="Arial Narrow" w:hAnsi="Arial Narrow"/>
          <w:color w:val="0D0D0D"/>
        </w:rPr>
      </w:pPr>
      <w:r>
        <w:rPr>
          <w:rFonts w:ascii="Arial Narrow" w:hAnsi="Arial Narrow"/>
          <w:color w:val="0D0D0D"/>
        </w:rPr>
        <w:t>A</w:t>
      </w:r>
      <w:r w:rsidRPr="00CF4ECF">
        <w:rPr>
          <w:rFonts w:ascii="Arial Narrow" w:hAnsi="Arial Narrow"/>
          <w:color w:val="0D0D0D"/>
        </w:rPr>
        <w:t>l disponer las fuentes de</w:t>
      </w:r>
      <w:r w:rsidR="009B4F5A" w:rsidRPr="00CF4ECF">
        <w:rPr>
          <w:rFonts w:ascii="Arial Narrow" w:hAnsi="Arial Narrow"/>
          <w:color w:val="0D0D0D"/>
        </w:rPr>
        <w:t xml:space="preserve"> información</w:t>
      </w:r>
      <w:r w:rsidR="00F77BBF" w:rsidRPr="00CF4ECF">
        <w:rPr>
          <w:rFonts w:ascii="Arial Narrow" w:hAnsi="Arial Narrow"/>
          <w:color w:val="0D0D0D"/>
        </w:rPr>
        <w:t xml:space="preserve"> la entidad</w:t>
      </w:r>
      <w:r w:rsidRPr="00CF4ECF">
        <w:rPr>
          <w:rFonts w:ascii="Arial Narrow" w:hAnsi="Arial Narrow"/>
          <w:color w:val="0D0D0D"/>
        </w:rPr>
        <w:t xml:space="preserve"> debe</w:t>
      </w:r>
      <w:r w:rsidR="009B4F5A" w:rsidRPr="00CF4ECF">
        <w:rPr>
          <w:rFonts w:ascii="Arial Narrow" w:hAnsi="Arial Narrow"/>
          <w:b/>
          <w:color w:val="0D0D0D"/>
        </w:rPr>
        <w:t>: i)</w:t>
      </w:r>
      <w:r w:rsidRPr="00CF4ECF">
        <w:rPr>
          <w:rFonts w:ascii="Arial Narrow" w:hAnsi="Arial Narrow"/>
          <w:color w:val="0D0D0D"/>
        </w:rPr>
        <w:t xml:space="preserve"> </w:t>
      </w:r>
      <w:r w:rsidR="009B4F5A" w:rsidRPr="00CF4ECF">
        <w:rPr>
          <w:rFonts w:ascii="Arial Narrow" w:hAnsi="Arial Narrow"/>
          <w:color w:val="0D0D0D"/>
        </w:rPr>
        <w:t>certificar que las fuentes de informaci</w:t>
      </w:r>
      <w:r w:rsidR="009B4F5A">
        <w:rPr>
          <w:rFonts w:ascii="Arial Narrow" w:hAnsi="Arial Narrow"/>
          <w:color w:val="0D0D0D"/>
        </w:rPr>
        <w:t>ón dispuestas</w:t>
      </w:r>
      <w:r w:rsidRPr="00CF4ECF">
        <w:rPr>
          <w:rFonts w:ascii="Arial Narrow" w:hAnsi="Arial Narrow"/>
          <w:color w:val="0D0D0D"/>
        </w:rPr>
        <w:t xml:space="preserve"> cumple</w:t>
      </w:r>
      <w:r w:rsidR="009B4F5A">
        <w:rPr>
          <w:rFonts w:ascii="Arial Narrow" w:hAnsi="Arial Narrow"/>
          <w:color w:val="0D0D0D"/>
        </w:rPr>
        <w:t>n</w:t>
      </w:r>
      <w:r w:rsidRPr="00CF4ECF">
        <w:rPr>
          <w:rFonts w:ascii="Arial Narrow" w:hAnsi="Arial Narrow"/>
          <w:color w:val="0D0D0D"/>
        </w:rPr>
        <w:t xml:space="preserve"> con los campos acordados en el numeral 1.2</w:t>
      </w:r>
      <w:r w:rsidR="00F77BBF" w:rsidRPr="00CF4ECF">
        <w:rPr>
          <w:rFonts w:ascii="Arial Narrow" w:hAnsi="Arial Narrow"/>
          <w:color w:val="0D0D0D"/>
        </w:rPr>
        <w:t xml:space="preserve"> </w:t>
      </w:r>
      <w:r w:rsidR="00ED75CE" w:rsidRPr="00666A88">
        <w:rPr>
          <w:rFonts w:ascii="Arial Narrow" w:hAnsi="Arial Narrow"/>
          <w:b/>
          <w:color w:val="0D0D0D"/>
        </w:rPr>
        <w:t>ii)</w:t>
      </w:r>
      <w:r w:rsidR="00ED75CE">
        <w:rPr>
          <w:rFonts w:ascii="Arial Narrow" w:hAnsi="Arial Narrow"/>
          <w:color w:val="0D0D0D"/>
        </w:rPr>
        <w:t xml:space="preserve"> </w:t>
      </w:r>
      <w:r>
        <w:rPr>
          <w:rFonts w:ascii="Arial Narrow" w:hAnsi="Arial Narrow"/>
          <w:color w:val="0D0D0D"/>
        </w:rPr>
        <w:t>enviar</w:t>
      </w:r>
      <w:r w:rsidR="009B4F5A">
        <w:rPr>
          <w:rFonts w:ascii="Arial Narrow" w:hAnsi="Arial Narrow"/>
          <w:color w:val="0D0D0D"/>
        </w:rPr>
        <w:t xml:space="preserve">, por cada fuente de información dispuesta, </w:t>
      </w:r>
      <w:r>
        <w:rPr>
          <w:rFonts w:ascii="Arial Narrow" w:hAnsi="Arial Narrow"/>
          <w:color w:val="0D0D0D"/>
        </w:rPr>
        <w:t>l</w:t>
      </w:r>
      <w:r w:rsidR="009B4F5A">
        <w:rPr>
          <w:rFonts w:ascii="Arial Narrow" w:hAnsi="Arial Narrow"/>
          <w:color w:val="0D0D0D"/>
        </w:rPr>
        <w:t xml:space="preserve">os datos </w:t>
      </w:r>
      <w:r w:rsidR="00F77BBF">
        <w:rPr>
          <w:rFonts w:ascii="Arial Narrow" w:hAnsi="Arial Narrow"/>
          <w:color w:val="0D0D0D"/>
        </w:rPr>
        <w:t>que se relaciona</w:t>
      </w:r>
      <w:r w:rsidR="009B4F5A">
        <w:rPr>
          <w:rFonts w:ascii="Arial Narrow" w:hAnsi="Arial Narrow"/>
          <w:color w:val="0D0D0D"/>
        </w:rPr>
        <w:t>n</w:t>
      </w:r>
      <w:r w:rsidR="00F77BBF">
        <w:rPr>
          <w:rFonts w:ascii="Arial Narrow" w:hAnsi="Arial Narrow"/>
          <w:color w:val="0D0D0D"/>
        </w:rPr>
        <w:t xml:space="preserve"> </w:t>
      </w:r>
      <w:r w:rsidR="00ED75CE">
        <w:rPr>
          <w:rFonts w:ascii="Arial Narrow" w:hAnsi="Arial Narrow"/>
          <w:color w:val="0D0D0D"/>
        </w:rPr>
        <w:t>en la siguiente tabla</w:t>
      </w:r>
      <w:r w:rsidR="00ED75CE" w:rsidRPr="00ED75CE">
        <w:rPr>
          <w:rFonts w:ascii="Arial Narrow" w:hAnsi="Arial Narrow"/>
          <w:b/>
          <w:color w:val="0D0D0D"/>
        </w:rPr>
        <w:t xml:space="preserve"> </w:t>
      </w:r>
      <w:r w:rsidR="00ED75CE" w:rsidRPr="006E16FE">
        <w:rPr>
          <w:rFonts w:ascii="Arial Narrow" w:hAnsi="Arial Narrow"/>
          <w:b/>
          <w:color w:val="0D0D0D"/>
        </w:rPr>
        <w:t>iii</w:t>
      </w:r>
      <w:r w:rsidR="00ED75CE" w:rsidRPr="00CF4ECF">
        <w:rPr>
          <w:rFonts w:ascii="Arial Narrow" w:hAnsi="Arial Narrow"/>
          <w:color w:val="0D0D0D"/>
        </w:rPr>
        <w:t>) lo anterior, debe ser</w:t>
      </w:r>
      <w:r w:rsidR="00ED75CE">
        <w:rPr>
          <w:rFonts w:ascii="Arial Narrow" w:hAnsi="Arial Narrow"/>
          <w:b/>
          <w:color w:val="0D0D0D"/>
        </w:rPr>
        <w:t xml:space="preserve"> </w:t>
      </w:r>
      <w:r w:rsidR="00ED75CE">
        <w:rPr>
          <w:rFonts w:ascii="Arial Narrow" w:hAnsi="Arial Narrow"/>
          <w:color w:val="0D0D0D"/>
        </w:rPr>
        <w:t>comunicado</w:t>
      </w:r>
      <w:r w:rsidR="00ED75CE" w:rsidRPr="005E683B">
        <w:rPr>
          <w:rFonts w:ascii="Arial Narrow" w:hAnsi="Arial Narrow"/>
          <w:color w:val="0D0D0D"/>
        </w:rPr>
        <w:t xml:space="preserve"> por correo electrónico </w:t>
      </w:r>
      <w:r w:rsidR="00ED75CE">
        <w:rPr>
          <w:rFonts w:ascii="Arial Narrow" w:hAnsi="Arial Narrow"/>
          <w:color w:val="0D0D0D"/>
        </w:rPr>
        <w:t>al</w:t>
      </w:r>
      <w:r w:rsidR="00ED75CE" w:rsidRPr="005E683B">
        <w:rPr>
          <w:rFonts w:ascii="Arial Narrow" w:hAnsi="Arial Narrow"/>
          <w:color w:val="0D0D0D"/>
        </w:rPr>
        <w:t xml:space="preserve"> enlace </w:t>
      </w:r>
      <w:r w:rsidR="00ED75CE">
        <w:rPr>
          <w:rFonts w:ascii="Arial Narrow" w:hAnsi="Arial Narrow"/>
          <w:color w:val="0D0D0D"/>
        </w:rPr>
        <w:t>de la SRNI</w:t>
      </w:r>
    </w:p>
    <w:tbl>
      <w:tblPr>
        <w:tblpPr w:leftFromText="141" w:rightFromText="141" w:vertAnchor="text" w:horzAnchor="margin" w:tblpY="127"/>
        <w:tblW w:w="10153" w:type="dxa"/>
        <w:tblCellMar>
          <w:left w:w="70" w:type="dxa"/>
          <w:right w:w="70" w:type="dxa"/>
        </w:tblCellMar>
        <w:tblLook w:val="04A0" w:firstRow="1" w:lastRow="0" w:firstColumn="1" w:lastColumn="0" w:noHBand="0" w:noVBand="1"/>
      </w:tblPr>
      <w:tblGrid>
        <w:gridCol w:w="1843"/>
        <w:gridCol w:w="1596"/>
        <w:gridCol w:w="1229"/>
        <w:gridCol w:w="2182"/>
        <w:gridCol w:w="1328"/>
        <w:gridCol w:w="1975"/>
      </w:tblGrid>
      <w:tr w:rsidR="00F77BBF" w:rsidRPr="00512324" w:rsidTr="00CF4ECF">
        <w:trPr>
          <w:trHeight w:val="55"/>
        </w:trPr>
        <w:tc>
          <w:tcPr>
            <w:tcW w:w="1843" w:type="dxa"/>
            <w:tcBorders>
              <w:top w:val="single" w:sz="8" w:space="0" w:color="auto"/>
              <w:left w:val="single" w:sz="8" w:space="0" w:color="auto"/>
              <w:bottom w:val="nil"/>
              <w:right w:val="nil"/>
            </w:tcBorders>
            <w:shd w:val="clear" w:color="000000" w:fill="C00000"/>
            <w:noWrap/>
            <w:vAlign w:val="center"/>
            <w:hideMark/>
          </w:tcPr>
          <w:p w:rsidR="00F77BBF" w:rsidRPr="00512324" w:rsidRDefault="00F77BBF" w:rsidP="00CF4ECF">
            <w:pPr>
              <w:jc w:val="center"/>
            </w:pPr>
            <w:r w:rsidRPr="00CF4ECF">
              <w:rPr>
                <w:rFonts w:ascii="Arial" w:hAnsi="Arial" w:cs="Arial"/>
                <w:b/>
                <w:bCs/>
                <w:color w:val="FFFFFF"/>
                <w:sz w:val="20"/>
                <w:szCs w:val="20"/>
              </w:rPr>
              <w:t>Nombre del programa</w:t>
            </w:r>
          </w:p>
        </w:tc>
        <w:tc>
          <w:tcPr>
            <w:tcW w:w="1596" w:type="dxa"/>
            <w:tcBorders>
              <w:top w:val="single" w:sz="8" w:space="0" w:color="auto"/>
              <w:left w:val="single" w:sz="8" w:space="0" w:color="auto"/>
              <w:bottom w:val="nil"/>
              <w:right w:val="single" w:sz="8" w:space="0" w:color="000000"/>
            </w:tcBorders>
            <w:shd w:val="clear" w:color="000000" w:fill="C00000"/>
            <w:noWrap/>
            <w:vAlign w:val="bottom"/>
            <w:hideMark/>
          </w:tcPr>
          <w:p w:rsidR="00F77BBF" w:rsidRPr="00512324" w:rsidRDefault="00F77BBF" w:rsidP="00CF4ECF">
            <w:pPr>
              <w:jc w:val="center"/>
              <w:rPr>
                <w:rFonts w:ascii="Arial" w:hAnsi="Arial" w:cs="Arial"/>
                <w:b/>
                <w:bCs/>
                <w:color w:val="FFFFFF"/>
                <w:sz w:val="20"/>
                <w:szCs w:val="20"/>
              </w:rPr>
            </w:pPr>
            <w:r>
              <w:rPr>
                <w:rFonts w:ascii="Arial" w:hAnsi="Arial" w:cs="Arial"/>
                <w:b/>
                <w:bCs/>
                <w:color w:val="FFFFFF"/>
                <w:sz w:val="20"/>
                <w:szCs w:val="20"/>
              </w:rPr>
              <w:t>Nombre del archivo</w:t>
            </w:r>
          </w:p>
        </w:tc>
        <w:tc>
          <w:tcPr>
            <w:tcW w:w="6714" w:type="dxa"/>
            <w:gridSpan w:val="4"/>
            <w:tcBorders>
              <w:top w:val="single" w:sz="8" w:space="0" w:color="auto"/>
              <w:left w:val="nil"/>
              <w:bottom w:val="nil"/>
              <w:right w:val="single" w:sz="8" w:space="0" w:color="000000"/>
            </w:tcBorders>
            <w:shd w:val="clear" w:color="000000" w:fill="C00000"/>
            <w:noWrap/>
            <w:vAlign w:val="bottom"/>
            <w:hideMark/>
          </w:tcPr>
          <w:p w:rsidR="00F77BBF" w:rsidRPr="00512324" w:rsidRDefault="00F77BBF" w:rsidP="00CF4ECF">
            <w:pPr>
              <w:jc w:val="center"/>
              <w:rPr>
                <w:rFonts w:ascii="Arial" w:hAnsi="Arial" w:cs="Arial"/>
                <w:b/>
                <w:bCs/>
                <w:color w:val="FFFFFF"/>
                <w:sz w:val="20"/>
                <w:szCs w:val="20"/>
              </w:rPr>
            </w:pPr>
            <w:r w:rsidRPr="00512324">
              <w:rPr>
                <w:rFonts w:ascii="Arial" w:hAnsi="Arial" w:cs="Arial"/>
                <w:b/>
                <w:bCs/>
                <w:color w:val="FFFFFF"/>
                <w:sz w:val="20"/>
                <w:szCs w:val="20"/>
              </w:rPr>
              <w:t>Datos Generales</w:t>
            </w:r>
          </w:p>
        </w:tc>
      </w:tr>
      <w:tr w:rsidR="00F77BBF" w:rsidRPr="00512324" w:rsidTr="00CF4ECF">
        <w:trPr>
          <w:trHeight w:val="62"/>
        </w:trPr>
        <w:tc>
          <w:tcPr>
            <w:tcW w:w="1843" w:type="dxa"/>
            <w:vMerge w:val="restart"/>
            <w:tcBorders>
              <w:top w:val="single" w:sz="8" w:space="0" w:color="auto"/>
              <w:left w:val="single" w:sz="8"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b/>
                <w:bCs/>
                <w:sz w:val="20"/>
                <w:szCs w:val="20"/>
              </w:rPr>
            </w:pPr>
            <w:r w:rsidRPr="00512324">
              <w:rPr>
                <w:rFonts w:ascii="Arial" w:hAnsi="Arial" w:cs="Arial"/>
                <w:b/>
                <w:bCs/>
                <w:sz w:val="20"/>
                <w:szCs w:val="20"/>
              </w:rPr>
              <w:t> </w:t>
            </w:r>
          </w:p>
          <w:p w:rsidR="00F77BBF" w:rsidRPr="00512324" w:rsidRDefault="00F77BBF" w:rsidP="00CA27A4">
            <w:pPr>
              <w:jc w:val="center"/>
              <w:rPr>
                <w:rFonts w:ascii="Arial" w:hAnsi="Arial" w:cs="Arial"/>
                <w:b/>
                <w:bCs/>
                <w:sz w:val="20"/>
                <w:szCs w:val="20"/>
              </w:rPr>
            </w:pPr>
            <w:r w:rsidRPr="00512324">
              <w:rPr>
                <w:rFonts w:ascii="Arial" w:hAnsi="Arial" w:cs="Arial"/>
                <w:sz w:val="20"/>
                <w:szCs w:val="20"/>
              </w:rPr>
              <w:t> </w:t>
            </w:r>
          </w:p>
        </w:tc>
        <w:tc>
          <w:tcPr>
            <w:tcW w:w="1596" w:type="dxa"/>
            <w:vMerge w:val="restart"/>
            <w:tcBorders>
              <w:top w:val="single" w:sz="8" w:space="0" w:color="auto"/>
              <w:left w:val="single" w:sz="8"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sz w:val="20"/>
                <w:szCs w:val="20"/>
              </w:rPr>
            </w:pPr>
            <w:r w:rsidRPr="00512324">
              <w:rPr>
                <w:rFonts w:ascii="Arial" w:hAnsi="Arial" w:cs="Arial"/>
                <w:sz w:val="20"/>
                <w:szCs w:val="20"/>
              </w:rPr>
              <w:t> </w:t>
            </w:r>
          </w:p>
          <w:p w:rsidR="00F77BBF" w:rsidRPr="00512324" w:rsidRDefault="00F77BBF" w:rsidP="004C519C">
            <w:pPr>
              <w:jc w:val="center"/>
              <w:rPr>
                <w:rFonts w:ascii="Arial" w:hAnsi="Arial" w:cs="Arial"/>
                <w:sz w:val="20"/>
                <w:szCs w:val="20"/>
              </w:rPr>
            </w:pPr>
            <w:r w:rsidRPr="00512324">
              <w:rPr>
                <w:rFonts w:ascii="Arial" w:hAnsi="Arial" w:cs="Arial"/>
                <w:sz w:val="20"/>
                <w:szCs w:val="20"/>
              </w:rPr>
              <w:t> </w:t>
            </w:r>
          </w:p>
        </w:tc>
        <w:tc>
          <w:tcPr>
            <w:tcW w:w="1229" w:type="dxa"/>
            <w:tcBorders>
              <w:top w:val="single" w:sz="8"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Categoría:</w:t>
            </w:r>
          </w:p>
        </w:tc>
        <w:tc>
          <w:tcPr>
            <w:tcW w:w="2182" w:type="dxa"/>
            <w:tcBorders>
              <w:top w:val="single" w:sz="8" w:space="0" w:color="auto"/>
              <w:left w:val="nil"/>
              <w:bottom w:val="single" w:sz="4" w:space="0" w:color="auto"/>
              <w:right w:val="single" w:sz="4" w:space="0" w:color="000000"/>
            </w:tcBorders>
            <w:shd w:val="clear" w:color="auto" w:fill="FFFFFF" w:themeFill="background1"/>
            <w:vAlign w:val="bottom"/>
            <w:hideMark/>
          </w:tcPr>
          <w:p w:rsidR="00F77BBF" w:rsidRPr="00512324" w:rsidRDefault="00F77BBF" w:rsidP="00F77BBF">
            <w:pPr>
              <w:jc w:val="center"/>
              <w:rPr>
                <w:rFonts w:ascii="Arial" w:hAnsi="Arial" w:cs="Arial"/>
                <w:color w:val="000000"/>
                <w:sz w:val="18"/>
                <w:szCs w:val="18"/>
              </w:rPr>
            </w:pPr>
            <w:r>
              <w:rPr>
                <w:rFonts w:ascii="Arial" w:hAnsi="Arial" w:cs="Arial"/>
                <w:color w:val="000000"/>
                <w:sz w:val="18"/>
                <w:szCs w:val="18"/>
              </w:rPr>
              <w:t>(Opcional)</w:t>
            </w:r>
            <w:r w:rsidRPr="00512324">
              <w:rPr>
                <w:rFonts w:ascii="Arial" w:hAnsi="Arial" w:cs="Arial"/>
                <w:color w:val="000000"/>
                <w:sz w:val="18"/>
                <w:szCs w:val="18"/>
              </w:rPr>
              <w:t> </w:t>
            </w:r>
          </w:p>
        </w:tc>
        <w:tc>
          <w:tcPr>
            <w:tcW w:w="1328" w:type="dxa"/>
            <w:tcBorders>
              <w:top w:val="single" w:sz="8"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color w:val="000000"/>
                <w:sz w:val="16"/>
                <w:szCs w:val="16"/>
              </w:rPr>
            </w:pPr>
            <w:r w:rsidRPr="00512324">
              <w:rPr>
                <w:rFonts w:ascii="Arial" w:hAnsi="Arial" w:cs="Arial"/>
                <w:color w:val="000000"/>
                <w:sz w:val="16"/>
                <w:szCs w:val="16"/>
              </w:rPr>
              <w:t>Tipo de actualización</w:t>
            </w:r>
          </w:p>
        </w:tc>
        <w:tc>
          <w:tcPr>
            <w:tcW w:w="1975" w:type="dxa"/>
            <w:tcBorders>
              <w:top w:val="single" w:sz="8" w:space="0" w:color="auto"/>
              <w:left w:val="nil"/>
              <w:bottom w:val="single" w:sz="4"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62"/>
        </w:trPr>
        <w:tc>
          <w:tcPr>
            <w:tcW w:w="1843"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CA27A4">
            <w:pPr>
              <w:jc w:val="center"/>
              <w:rPr>
                <w:rFonts w:ascii="Arial" w:hAnsi="Arial" w:cs="Arial"/>
                <w:b/>
                <w:bCs/>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vMerge w:val="restart"/>
            <w:tcBorders>
              <w:top w:val="single" w:sz="4" w:space="0" w:color="auto"/>
              <w:left w:val="nil"/>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Tamaño BD:</w:t>
            </w:r>
          </w:p>
        </w:tc>
        <w:tc>
          <w:tcPr>
            <w:tcW w:w="2182" w:type="dxa"/>
            <w:vMerge w:val="restart"/>
            <w:tcBorders>
              <w:top w:val="single" w:sz="4" w:space="0" w:color="auto"/>
              <w:left w:val="nil"/>
              <w:right w:val="single" w:sz="4" w:space="0" w:color="000000"/>
            </w:tcBorders>
            <w:shd w:val="clear" w:color="auto" w:fill="D9D9D9" w:themeFill="background1" w:themeFillShade="D9"/>
            <w:vAlign w:val="bottom"/>
            <w:hideMark/>
          </w:tcPr>
          <w:p w:rsidR="00F77BBF" w:rsidRPr="00512324" w:rsidRDefault="00F77BBF" w:rsidP="00A262D8">
            <w:pPr>
              <w:jc w:val="center"/>
              <w:rPr>
                <w:rFonts w:ascii="Arial" w:hAnsi="Arial" w:cs="Arial"/>
                <w:color w:val="000000"/>
                <w:sz w:val="18"/>
                <w:szCs w:val="18"/>
              </w:rPr>
            </w:pP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 de recepción:</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70"/>
        </w:trPr>
        <w:tc>
          <w:tcPr>
            <w:tcW w:w="1843"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CA27A4">
            <w:pPr>
              <w:jc w:val="center"/>
              <w:rPr>
                <w:rFonts w:ascii="Arial" w:hAnsi="Arial" w:cs="Arial"/>
                <w:b/>
                <w:bCs/>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vMerge/>
            <w:tcBorders>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p>
        </w:tc>
        <w:tc>
          <w:tcPr>
            <w:tcW w:w="2182" w:type="dxa"/>
            <w:vMerge/>
            <w:tcBorders>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Fechas de entrega:</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53"/>
        </w:trPr>
        <w:tc>
          <w:tcPr>
            <w:tcW w:w="1843" w:type="dxa"/>
            <w:vMerge/>
            <w:tcBorders>
              <w:left w:val="single" w:sz="8" w:space="0" w:color="auto"/>
              <w:right w:val="single" w:sz="8" w:space="0" w:color="000000"/>
            </w:tcBorders>
            <w:shd w:val="clear" w:color="auto" w:fill="D9D9D9" w:themeFill="background1" w:themeFillShade="D9"/>
            <w:vAlign w:val="bottom"/>
            <w:hideMark/>
          </w:tcPr>
          <w:p w:rsidR="00F77BBF" w:rsidRPr="00512324" w:rsidRDefault="00F77BBF" w:rsidP="004708A6">
            <w:pPr>
              <w:jc w:val="center"/>
              <w:rPr>
                <w:rFonts w:ascii="Arial" w:hAnsi="Arial"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No. De registros:</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 de inicio:</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62"/>
        </w:trPr>
        <w:tc>
          <w:tcPr>
            <w:tcW w:w="1843" w:type="dxa"/>
            <w:vMerge/>
            <w:tcBorders>
              <w:left w:val="single" w:sz="8"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Formato:</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 de corte:</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53"/>
        </w:trPr>
        <w:tc>
          <w:tcPr>
            <w:tcW w:w="1843" w:type="dxa"/>
            <w:vMerge/>
            <w:tcBorders>
              <w:left w:val="single" w:sz="8" w:space="0" w:color="auto"/>
              <w:right w:val="single" w:sz="8" w:space="0" w:color="auto"/>
            </w:tcBorders>
            <w:shd w:val="clear" w:color="auto" w:fill="D9D9D9" w:themeFill="background1" w:themeFillShade="D9"/>
            <w:vAlign w:val="center"/>
            <w:hideMark/>
          </w:tcPr>
          <w:p w:rsidR="00F77BBF" w:rsidRPr="00512324" w:rsidRDefault="00F77BBF" w:rsidP="00F77BBF">
            <w:pPr>
              <w:rPr>
                <w:rFonts w:ascii="Arial" w:hAnsi="Arial"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Medio de Recepción:</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Clave:</w:t>
            </w:r>
          </w:p>
        </w:tc>
        <w:tc>
          <w:tcPr>
            <w:tcW w:w="1975" w:type="dxa"/>
            <w:tcBorders>
              <w:top w:val="single" w:sz="4" w:space="0" w:color="auto"/>
              <w:left w:val="nil"/>
              <w:bottom w:val="single" w:sz="4" w:space="0" w:color="auto"/>
              <w:right w:val="single" w:sz="8" w:space="0" w:color="000000"/>
            </w:tcBorders>
            <w:shd w:val="clear" w:color="auto" w:fill="auto"/>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148"/>
        </w:trPr>
        <w:tc>
          <w:tcPr>
            <w:tcW w:w="1843" w:type="dxa"/>
            <w:vMerge/>
            <w:tcBorders>
              <w:left w:val="single" w:sz="8" w:space="0" w:color="auto"/>
              <w:bottom w:val="single" w:sz="8" w:space="0" w:color="000000"/>
              <w:right w:val="single" w:sz="8" w:space="0" w:color="auto"/>
            </w:tcBorders>
            <w:shd w:val="clear" w:color="auto" w:fill="D9D9D9" w:themeFill="background1" w:themeFillShade="D9"/>
            <w:vAlign w:val="center"/>
            <w:hideMark/>
          </w:tcPr>
          <w:p w:rsidR="00F77BBF" w:rsidRPr="00512324" w:rsidRDefault="00F77BBF" w:rsidP="00F77BBF">
            <w:pPr>
              <w:rPr>
                <w:rFonts w:ascii="Arial" w:hAnsi="Arial" w:cs="Arial"/>
                <w:sz w:val="20"/>
                <w:szCs w:val="20"/>
              </w:rPr>
            </w:pPr>
          </w:p>
        </w:tc>
        <w:tc>
          <w:tcPr>
            <w:tcW w:w="1596" w:type="dxa"/>
            <w:vMerge/>
            <w:tcBorders>
              <w:left w:val="single" w:sz="8" w:space="0" w:color="auto"/>
              <w:bottom w:val="single" w:sz="8"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sz w:val="20"/>
                <w:szCs w:val="20"/>
              </w:rPr>
            </w:pPr>
          </w:p>
        </w:tc>
        <w:tc>
          <w:tcPr>
            <w:tcW w:w="1229" w:type="dxa"/>
            <w:tcBorders>
              <w:top w:val="single" w:sz="4" w:space="0" w:color="auto"/>
              <w:left w:val="nil"/>
              <w:bottom w:val="single" w:sz="8"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Hash:</w:t>
            </w:r>
          </w:p>
        </w:tc>
        <w:tc>
          <w:tcPr>
            <w:tcW w:w="2182" w:type="dxa"/>
            <w:tcBorders>
              <w:top w:val="single" w:sz="4" w:space="0" w:color="auto"/>
              <w:left w:val="nil"/>
              <w:bottom w:val="single" w:sz="8" w:space="0" w:color="auto"/>
              <w:right w:val="single" w:sz="4" w:space="0" w:color="000000"/>
            </w:tcBorders>
            <w:shd w:val="clear" w:color="auto" w:fill="auto"/>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8"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Compresión</w:t>
            </w:r>
          </w:p>
        </w:tc>
        <w:tc>
          <w:tcPr>
            <w:tcW w:w="1975" w:type="dxa"/>
            <w:tcBorders>
              <w:top w:val="single" w:sz="4" w:space="0" w:color="auto"/>
              <w:left w:val="nil"/>
              <w:bottom w:val="single" w:sz="8" w:space="0" w:color="auto"/>
              <w:right w:val="single" w:sz="8" w:space="0" w:color="000000"/>
            </w:tcBorders>
            <w:shd w:val="clear" w:color="auto" w:fill="auto"/>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bl>
    <w:p w:rsidR="00512324" w:rsidRDefault="00512324" w:rsidP="00CF4ECF">
      <w:pPr>
        <w:spacing w:line="276" w:lineRule="auto"/>
        <w:jc w:val="both"/>
        <w:rPr>
          <w:rFonts w:ascii="Arial Narrow" w:hAnsi="Arial Narrow"/>
          <w:color w:val="0D0D0D"/>
        </w:rPr>
      </w:pPr>
    </w:p>
    <w:p w:rsidR="00512324" w:rsidRDefault="00F77BBF" w:rsidP="00CF4ECF">
      <w:pPr>
        <w:spacing w:line="276" w:lineRule="auto"/>
        <w:jc w:val="both"/>
        <w:rPr>
          <w:rFonts w:ascii="Arial Narrow" w:hAnsi="Arial Narrow"/>
          <w:color w:val="0D0D0D"/>
        </w:rPr>
      </w:pPr>
      <w:r>
        <w:rPr>
          <w:rFonts w:ascii="Arial Narrow" w:hAnsi="Arial Narrow"/>
          <w:color w:val="0D0D0D"/>
        </w:rPr>
        <w:t xml:space="preserve">Nota: los campos señalados en color </w:t>
      </w:r>
      <w:r w:rsidR="009B4F5A">
        <w:rPr>
          <w:rFonts w:ascii="Arial Narrow" w:hAnsi="Arial Narrow"/>
          <w:color w:val="0D0D0D"/>
        </w:rPr>
        <w:t>gris</w:t>
      </w:r>
      <w:r>
        <w:rPr>
          <w:rFonts w:ascii="Arial Narrow" w:hAnsi="Arial Narrow"/>
          <w:color w:val="0D0D0D"/>
        </w:rPr>
        <w:t xml:space="preserve"> son necesarios, los campos qu</w:t>
      </w:r>
      <w:r w:rsidR="009B4F5A">
        <w:rPr>
          <w:rFonts w:ascii="Arial Narrow" w:hAnsi="Arial Narrow"/>
          <w:color w:val="0D0D0D"/>
        </w:rPr>
        <w:t>e aparecen</w:t>
      </w:r>
      <w:r>
        <w:rPr>
          <w:rFonts w:ascii="Arial Narrow" w:hAnsi="Arial Narrow"/>
          <w:color w:val="0D0D0D"/>
        </w:rPr>
        <w:t xml:space="preserve"> en blanco son opcionales. </w:t>
      </w:r>
    </w:p>
    <w:p w:rsidR="009B4F5A" w:rsidRPr="00CF4ECF" w:rsidRDefault="009B4F5A" w:rsidP="00CF4ECF">
      <w:pPr>
        <w:spacing w:line="276" w:lineRule="auto"/>
        <w:jc w:val="both"/>
        <w:rPr>
          <w:rFonts w:ascii="Arial Narrow" w:hAnsi="Arial Narrow"/>
          <w:color w:val="0D0D0D"/>
        </w:rPr>
      </w:pPr>
    </w:p>
    <w:p w:rsidR="00CA390F" w:rsidRPr="00CF4ECF" w:rsidRDefault="00CA390F" w:rsidP="00CF4ECF">
      <w:pPr>
        <w:pStyle w:val="Ttulo2"/>
        <w:spacing w:line="276" w:lineRule="auto"/>
        <w:rPr>
          <w:b w:val="0"/>
          <w:szCs w:val="22"/>
        </w:rPr>
      </w:pPr>
      <w:r w:rsidRPr="00CF4ECF">
        <w:rPr>
          <w:szCs w:val="22"/>
        </w:rPr>
        <w:t xml:space="preserve">Canal de comunicación  </w:t>
      </w:r>
    </w:p>
    <w:p w:rsidR="0058499C" w:rsidRPr="00CF4ECF" w:rsidRDefault="00482F61" w:rsidP="00CF4ECF">
      <w:pPr>
        <w:pStyle w:val="NormalWeb"/>
        <w:shd w:val="clear" w:color="auto" w:fill="FFFFFF"/>
        <w:spacing w:line="276" w:lineRule="auto"/>
        <w:jc w:val="both"/>
        <w:rPr>
          <w:rFonts w:ascii="Arial Narrow" w:hAnsi="Arial Narrow" w:cs="Arial"/>
          <w:sz w:val="22"/>
          <w:szCs w:val="22"/>
        </w:rPr>
      </w:pPr>
      <w:hyperlink r:id="rId9" w:history="1">
        <w:r w:rsidR="0058499C" w:rsidRPr="00CF4ECF">
          <w:rPr>
            <w:rStyle w:val="Hipervnculo"/>
            <w:rFonts w:ascii="Arial Narrow" w:hAnsi="Arial Narrow" w:cs="Arial"/>
            <w:sz w:val="22"/>
            <w:szCs w:val="22"/>
          </w:rPr>
          <w:t>rni@unidadvictimas.gov.co</w:t>
        </w:r>
      </w:hyperlink>
      <w:r w:rsidR="0058499C" w:rsidRPr="00CF4ECF">
        <w:rPr>
          <w:rFonts w:ascii="Arial Narrow" w:hAnsi="Arial Narrow" w:cs="Arial"/>
          <w:sz w:val="22"/>
          <w:szCs w:val="22"/>
        </w:rPr>
        <w:t>: A través de este correo electrónico se recibirán las</w:t>
      </w:r>
      <w:r w:rsidR="00CA390F" w:rsidRPr="00CF4ECF">
        <w:rPr>
          <w:rFonts w:ascii="Arial Narrow" w:hAnsi="Arial Narrow" w:cs="Arial"/>
          <w:sz w:val="22"/>
          <w:szCs w:val="22"/>
        </w:rPr>
        <w:t xml:space="preserve"> solicitudes de información </w:t>
      </w:r>
      <w:r w:rsidR="0058499C" w:rsidRPr="00CF4ECF">
        <w:rPr>
          <w:rFonts w:ascii="Arial Narrow" w:hAnsi="Arial Narrow" w:cs="Arial"/>
          <w:sz w:val="22"/>
          <w:szCs w:val="22"/>
        </w:rPr>
        <w:t xml:space="preserve">que no se especifiquen en este documento </w:t>
      </w:r>
    </w:p>
    <w:p w:rsidR="0058499C" w:rsidRDefault="00482F61" w:rsidP="00CF4ECF">
      <w:pPr>
        <w:pStyle w:val="NormalWeb"/>
        <w:shd w:val="clear" w:color="auto" w:fill="FFFFFF"/>
        <w:spacing w:line="276" w:lineRule="auto"/>
        <w:jc w:val="both"/>
        <w:rPr>
          <w:rFonts w:ascii="Arial Narrow" w:hAnsi="Arial Narrow" w:cs="Arial"/>
          <w:sz w:val="22"/>
          <w:szCs w:val="22"/>
        </w:rPr>
      </w:pPr>
      <w:hyperlink r:id="rId10" w:history="1">
        <w:r w:rsidR="0058499C" w:rsidRPr="00CF4ECF">
          <w:rPr>
            <w:rStyle w:val="Hipervnculo"/>
            <w:rFonts w:ascii="Arial Narrow" w:hAnsi="Arial Narrow" w:cs="Arial"/>
            <w:sz w:val="22"/>
            <w:szCs w:val="22"/>
          </w:rPr>
          <w:t>Soporte_RNI@unidadvictimas.gov.co</w:t>
        </w:r>
      </w:hyperlink>
      <w:r w:rsidR="0058499C" w:rsidRPr="00CF4ECF">
        <w:rPr>
          <w:rFonts w:ascii="Arial Narrow" w:hAnsi="Arial Narrow" w:cs="Arial"/>
          <w:sz w:val="22"/>
          <w:szCs w:val="22"/>
        </w:rPr>
        <w:t xml:space="preserve">: A través de este correo electrónico se gestionaran y brindara soporte técnico a los usuarios </w:t>
      </w:r>
      <w:proofErr w:type="spellStart"/>
      <w:r w:rsidR="0058499C" w:rsidRPr="00CF4ECF">
        <w:rPr>
          <w:rFonts w:ascii="Arial Narrow" w:hAnsi="Arial Narrow" w:cs="Arial"/>
          <w:sz w:val="22"/>
          <w:szCs w:val="22"/>
        </w:rPr>
        <w:t>vivianto</w:t>
      </w:r>
      <w:proofErr w:type="spellEnd"/>
      <w:r w:rsidR="009B4F5A">
        <w:rPr>
          <w:rFonts w:ascii="Arial Narrow" w:hAnsi="Arial Narrow" w:cs="Arial"/>
          <w:sz w:val="22"/>
          <w:szCs w:val="22"/>
        </w:rPr>
        <w:t>.</w:t>
      </w:r>
    </w:p>
    <w:p w:rsidR="00B448A4" w:rsidRPr="00CF4ECF" w:rsidRDefault="00B448A4" w:rsidP="00CF4ECF">
      <w:pPr>
        <w:pStyle w:val="NormalWeb"/>
        <w:shd w:val="clear" w:color="auto" w:fill="FFFFFF"/>
        <w:spacing w:line="276" w:lineRule="auto"/>
        <w:jc w:val="both"/>
        <w:rPr>
          <w:rFonts w:ascii="Arial Narrow" w:hAnsi="Arial Narrow" w:cs="Arial"/>
          <w:i/>
          <w:color w:val="A6A6A6"/>
          <w:sz w:val="22"/>
          <w:szCs w:val="22"/>
          <w:lang w:val="es-MX" w:eastAsia="es-ES"/>
        </w:rPr>
      </w:pPr>
      <w:r>
        <w:rPr>
          <w:rFonts w:ascii="Arial Narrow" w:hAnsi="Arial Narrow" w:cs="Arial"/>
          <w:i/>
          <w:color w:val="A6A6A6"/>
          <w:sz w:val="22"/>
          <w:szCs w:val="22"/>
          <w:lang w:val="es-MX" w:eastAsia="es-ES"/>
        </w:rPr>
        <w:t>(Si es necesario o así lo requiere la entidad también se relaciona el correo del enlace SRNI u otros contemplados por la entidad.)</w:t>
      </w:r>
    </w:p>
    <w:p w:rsidR="00CA390F" w:rsidRPr="00CF4ECF" w:rsidRDefault="00530D1D" w:rsidP="00CF4ECF">
      <w:pPr>
        <w:pStyle w:val="Ttulo2"/>
        <w:spacing w:line="276" w:lineRule="auto"/>
        <w:rPr>
          <w:b w:val="0"/>
          <w:bCs w:val="0"/>
          <w:szCs w:val="22"/>
        </w:rPr>
      </w:pPr>
      <w:r w:rsidRPr="00CF4ECF">
        <w:rPr>
          <w:szCs w:val="22"/>
          <w:lang w:val="es-CO"/>
        </w:rPr>
        <w:t xml:space="preserve">Modificaciones al documento técnico </w:t>
      </w:r>
    </w:p>
    <w:p w:rsidR="00CA390F" w:rsidRPr="00CF4ECF" w:rsidRDefault="00CA390F">
      <w:pPr>
        <w:spacing w:line="276" w:lineRule="auto"/>
        <w:jc w:val="both"/>
        <w:rPr>
          <w:rFonts w:ascii="Arial Narrow" w:hAnsi="Arial Narrow" w:cs="Arial"/>
          <w:b/>
          <w:bCs/>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 xml:space="preserve">El Documento Técnico podrá ser modificado de común acuerdo entre el Representante facultado de la Entidad y el Representante facultado de la Unidad para las Víctimas, siempre y cuando no se afecten las políticas de confidencialidad y seguridad en el marco del </w:t>
      </w:r>
      <w:r w:rsidRPr="00CF4ECF">
        <w:rPr>
          <w:rFonts w:ascii="Arial Narrow" w:hAnsi="Arial Narrow" w:cs="Arial"/>
          <w:sz w:val="22"/>
          <w:szCs w:val="22"/>
          <w:lang w:val="es-CO"/>
        </w:rPr>
        <w:t xml:space="preserve">Acuerdo de Intercambio </w:t>
      </w:r>
      <w:r w:rsidRPr="00CF4ECF">
        <w:rPr>
          <w:rFonts w:ascii="Arial Narrow" w:hAnsi="Arial Narrow" w:cs="Arial"/>
          <w:sz w:val="22"/>
          <w:szCs w:val="22"/>
        </w:rPr>
        <w:t>y no sean contrarios al contenido integral del mismo.</w:t>
      </w:r>
    </w:p>
    <w:p w:rsidR="00CA390F" w:rsidRPr="00CF4ECF" w:rsidRDefault="00CA390F">
      <w:pPr>
        <w:spacing w:line="276" w:lineRule="auto"/>
        <w:jc w:val="both"/>
        <w:rPr>
          <w:rFonts w:ascii="Arial Narrow" w:hAnsi="Arial Narrow" w:cs="Arial"/>
          <w:sz w:val="22"/>
          <w:szCs w:val="22"/>
        </w:rPr>
      </w:pPr>
    </w:p>
    <w:p w:rsidR="00CA390F" w:rsidRPr="00CF4ECF" w:rsidRDefault="00530D1D" w:rsidP="00CF4ECF">
      <w:pPr>
        <w:pStyle w:val="Ttulo2"/>
      </w:pPr>
      <w:r w:rsidRPr="00CF4ECF">
        <w:t>Reserva y confidencialidad de la Información</w:t>
      </w:r>
    </w:p>
    <w:p w:rsidR="00CA390F" w:rsidRPr="00CF4ECF" w:rsidRDefault="00CA390F" w:rsidP="00CF4ECF">
      <w:pPr>
        <w:spacing w:line="276" w:lineRule="auto"/>
        <w:rPr>
          <w:rFonts w:ascii="Arial Narrow" w:hAnsi="Arial Narrow"/>
          <w:sz w:val="22"/>
          <w:szCs w:val="22"/>
        </w:rPr>
      </w:pPr>
    </w:p>
    <w:p w:rsidR="00CA390F" w:rsidRPr="00CF4ECF" w:rsidRDefault="00CA390F">
      <w:pPr>
        <w:spacing w:line="276" w:lineRule="auto"/>
        <w:jc w:val="both"/>
        <w:rPr>
          <w:rFonts w:ascii="Arial Narrow" w:hAnsi="Arial Narrow" w:cs="Arial"/>
          <w:i/>
          <w:color w:val="A6A6A6"/>
          <w:sz w:val="22"/>
          <w:szCs w:val="22"/>
        </w:rPr>
      </w:pPr>
      <w:r w:rsidRPr="00CF4ECF">
        <w:rPr>
          <w:rFonts w:ascii="Arial Narrow" w:hAnsi="Arial Narrow" w:cs="Arial"/>
          <w:i/>
          <w:color w:val="A6A6A6"/>
          <w:sz w:val="22"/>
          <w:szCs w:val="22"/>
          <w:lang w:val="es-MX"/>
        </w:rPr>
        <w:t xml:space="preserve">La </w:t>
      </w:r>
      <w:r w:rsidR="00EB607B" w:rsidRPr="00CF4ECF">
        <w:rPr>
          <w:rFonts w:ascii="Arial Narrow" w:hAnsi="Arial Narrow" w:cs="Arial"/>
          <w:i/>
          <w:color w:val="A6A6A6"/>
          <w:sz w:val="22"/>
          <w:szCs w:val="22"/>
        </w:rPr>
        <w:t xml:space="preserve">Entidad (Defensoría del Pueblo) </w:t>
      </w:r>
      <w:r w:rsidRPr="00CF4ECF">
        <w:rPr>
          <w:rFonts w:ascii="Arial Narrow" w:hAnsi="Arial Narrow" w:cs="Arial"/>
          <w:bCs/>
          <w:i/>
          <w:color w:val="A6A6A6"/>
          <w:sz w:val="22"/>
          <w:szCs w:val="22"/>
          <w:lang w:val="es-MX"/>
        </w:rPr>
        <w:t xml:space="preserve">y la </w:t>
      </w:r>
      <w:r w:rsidRPr="00CF4ECF">
        <w:rPr>
          <w:rFonts w:ascii="Arial Narrow" w:hAnsi="Arial Narrow" w:cs="Arial"/>
          <w:i/>
          <w:color w:val="A6A6A6"/>
          <w:sz w:val="22"/>
          <w:szCs w:val="22"/>
          <w:lang w:val="es-MX"/>
        </w:rPr>
        <w:t>Unidad para las Víctimas</w:t>
      </w:r>
      <w:r w:rsidRPr="00CF4ECF">
        <w:rPr>
          <w:rFonts w:ascii="Arial Narrow" w:hAnsi="Arial Narrow" w:cs="Arial"/>
          <w:b/>
          <w:i/>
          <w:color w:val="A6A6A6"/>
          <w:sz w:val="22"/>
          <w:szCs w:val="22"/>
          <w:lang w:val="es-MX"/>
        </w:rPr>
        <w:t xml:space="preserve"> </w:t>
      </w:r>
      <w:r w:rsidRPr="00CF4ECF">
        <w:rPr>
          <w:rFonts w:ascii="Arial Narrow" w:hAnsi="Arial Narrow" w:cs="Arial"/>
          <w:i/>
          <w:color w:val="A6A6A6"/>
          <w:sz w:val="22"/>
          <w:szCs w:val="22"/>
        </w:rPr>
        <w:t xml:space="preserve">se comprometen a garantizar que la información que se intercambie sea destinada para el uso exclusivo del cumplimiento de las obligaciones de las partes, y su tratamiento estará definido por la Ley 1712 de 2014, en lo relativo a la información clasificada o reservada. Por tanto, la información que se intercambia y no sea catalogada como clasificada o reservada, en el marco de la referida ley, se presume pública y sólo tendrá las reservas de que trata la ley. </w:t>
      </w:r>
      <w:r w:rsidR="00595F95" w:rsidRPr="00CF4ECF">
        <w:rPr>
          <w:rFonts w:ascii="Arial Narrow" w:hAnsi="Arial Narrow" w:cs="Arial"/>
          <w:i/>
          <w:color w:val="A6A6A6"/>
          <w:sz w:val="22"/>
          <w:szCs w:val="22"/>
        </w:rPr>
        <w:t>(</w:t>
      </w:r>
      <w:r w:rsidR="00952FD0" w:rsidRPr="00C00C74">
        <w:rPr>
          <w:rFonts w:ascii="Arial Narrow" w:hAnsi="Arial Narrow" w:cs="Arial"/>
          <w:i/>
          <w:color w:val="A6A6A6"/>
          <w:sz w:val="22"/>
          <w:szCs w:val="22"/>
        </w:rPr>
        <w:t>Este</w:t>
      </w:r>
      <w:r w:rsidR="00595F95" w:rsidRPr="00CF4ECF">
        <w:rPr>
          <w:rFonts w:ascii="Arial Narrow" w:hAnsi="Arial Narrow" w:cs="Arial"/>
          <w:i/>
          <w:color w:val="A6A6A6"/>
          <w:sz w:val="22"/>
          <w:szCs w:val="22"/>
        </w:rPr>
        <w:t xml:space="preserve"> párrafo aplica solo para las entidades </w:t>
      </w:r>
      <w:r w:rsidR="00595F95" w:rsidRPr="00C00C74">
        <w:rPr>
          <w:rFonts w:ascii="Arial Narrow" w:hAnsi="Arial Narrow" w:cs="Arial"/>
          <w:i/>
          <w:color w:val="A6A6A6"/>
          <w:sz w:val="22"/>
          <w:szCs w:val="22"/>
        </w:rPr>
        <w:t>públicas</w:t>
      </w:r>
      <w:r w:rsidR="00595F95" w:rsidRPr="00CF4ECF">
        <w:rPr>
          <w:rFonts w:ascii="Arial Narrow" w:hAnsi="Arial Narrow" w:cs="Arial"/>
          <w:i/>
          <w:color w:val="A6A6A6"/>
          <w:sz w:val="22"/>
          <w:szCs w:val="22"/>
        </w:rPr>
        <w:t>)</w:t>
      </w:r>
    </w:p>
    <w:p w:rsidR="00CA390F" w:rsidRPr="00CF4ECF" w:rsidRDefault="00CA390F">
      <w:pPr>
        <w:spacing w:line="276" w:lineRule="auto"/>
        <w:jc w:val="both"/>
        <w:rPr>
          <w:rFonts w:ascii="Arial Narrow" w:hAnsi="Arial Narrow" w:cs="Arial"/>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De igual manera las partes se comprometen a no entregar información catalogada como clasificada o reservada a terceras partes. En consecuencia de lo anterior, ni las partes, ni su personal podrán revelar ninguna información catalogada dentro de la citada clasificación relacionada con el Instrumento Legal (convenio, acuerdo o protocolo) sin previo consentimiento por escrito de cada una de las partes.</w:t>
      </w:r>
    </w:p>
    <w:p w:rsidR="00CA390F" w:rsidRPr="00CF4ECF" w:rsidRDefault="00CA390F">
      <w:pPr>
        <w:spacing w:line="276" w:lineRule="auto"/>
        <w:jc w:val="both"/>
        <w:rPr>
          <w:rFonts w:ascii="Arial Narrow" w:hAnsi="Arial Narrow" w:cs="Arial"/>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De conformidad con lo establecido en la Ley Estatutaria 1581 de 2012, el Decreto Reglamentario 1377 de 2013 y la sentencia C-748 de 2011, es obligación de cada una de las partes asumir y establecer los mecanismos a los que haya lugar para la protección y salvaguardada la información clasificada dentro de la cual se encuentra la relativa a los datos sensibles sujetos a tratamiento por las entidades partes.</w:t>
      </w:r>
    </w:p>
    <w:p w:rsidR="00CA390F" w:rsidRPr="00CF4ECF" w:rsidRDefault="00CA390F" w:rsidP="00CF4ECF">
      <w:pPr>
        <w:spacing w:line="276" w:lineRule="auto"/>
        <w:jc w:val="both"/>
        <w:rPr>
          <w:rFonts w:ascii="Arial Narrow" w:hAnsi="Arial Narrow"/>
          <w:b/>
          <w:color w:val="0D0D0D"/>
          <w:sz w:val="22"/>
          <w:szCs w:val="22"/>
          <w:u w:val="single"/>
        </w:rPr>
      </w:pPr>
    </w:p>
    <w:p w:rsidR="00AF799B" w:rsidRPr="00CF4ECF" w:rsidRDefault="00AF799B">
      <w:pPr>
        <w:spacing w:line="276" w:lineRule="auto"/>
        <w:jc w:val="both"/>
        <w:rPr>
          <w:rFonts w:ascii="Arial Narrow" w:hAnsi="Arial Narrow" w:cs="Arial"/>
          <w:sz w:val="22"/>
          <w:szCs w:val="22"/>
        </w:rPr>
      </w:pPr>
      <w:r w:rsidRPr="00CF4ECF">
        <w:rPr>
          <w:rFonts w:ascii="Arial Narrow" w:hAnsi="Arial Narrow" w:cs="Arial"/>
          <w:sz w:val="22"/>
          <w:szCs w:val="22"/>
        </w:rPr>
        <w:t>El presente se firma en la ciudad de Bogotá a los DD/MM/AAAA.</w:t>
      </w: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tbl>
      <w:tblPr>
        <w:tblW w:w="0" w:type="auto"/>
        <w:tblLook w:val="04A0" w:firstRow="1" w:lastRow="0" w:firstColumn="1" w:lastColumn="0" w:noHBand="0" w:noVBand="1"/>
      </w:tblPr>
      <w:tblGrid>
        <w:gridCol w:w="4896"/>
        <w:gridCol w:w="319"/>
        <w:gridCol w:w="4865"/>
      </w:tblGrid>
      <w:tr w:rsidR="00AF799B" w:rsidRPr="002944EA" w:rsidTr="00CF4ECF">
        <w:trPr>
          <w:trHeight w:val="2190"/>
        </w:trPr>
        <w:tc>
          <w:tcPr>
            <w:tcW w:w="4945" w:type="dxa"/>
            <w:tcBorders>
              <w:top w:val="single" w:sz="4" w:space="0" w:color="auto"/>
            </w:tcBorders>
            <w:shd w:val="clear" w:color="auto" w:fill="auto"/>
          </w:tcPr>
          <w:p w:rsidR="00AF799B" w:rsidRPr="00CF4ECF" w:rsidRDefault="00AF799B">
            <w:pPr>
              <w:spacing w:line="276" w:lineRule="auto"/>
              <w:jc w:val="center"/>
              <w:rPr>
                <w:rFonts w:ascii="Arial Narrow" w:hAnsi="Arial Narrow" w:cs="Arial"/>
                <w:b/>
                <w:color w:val="000000"/>
                <w:sz w:val="22"/>
                <w:szCs w:val="22"/>
              </w:rPr>
            </w:pPr>
          </w:p>
          <w:p w:rsidR="00AF799B" w:rsidRPr="00CF4ECF" w:rsidRDefault="00AF799B">
            <w:pPr>
              <w:spacing w:line="276" w:lineRule="auto"/>
              <w:jc w:val="center"/>
              <w:rPr>
                <w:rFonts w:ascii="Arial Narrow" w:hAnsi="Arial Narrow" w:cs="Arial"/>
                <w:b/>
                <w:i/>
                <w:color w:val="A6A6A6"/>
                <w:sz w:val="22"/>
                <w:szCs w:val="22"/>
                <w:lang w:val="es-MX"/>
              </w:rPr>
            </w:pPr>
            <w:r w:rsidRPr="00CF4ECF">
              <w:rPr>
                <w:rFonts w:ascii="Arial Narrow" w:hAnsi="Arial Narrow" w:cs="Arial"/>
                <w:b/>
                <w:i/>
                <w:color w:val="A6A6A6"/>
                <w:sz w:val="22"/>
                <w:szCs w:val="22"/>
              </w:rPr>
              <w:t>Nombres y Apellidos del Representante de la Entidad</w:t>
            </w:r>
          </w:p>
          <w:p w:rsidR="00AF799B" w:rsidRPr="00CF4ECF" w:rsidRDefault="00AF799B" w:rsidP="00CF4ECF">
            <w:pPr>
              <w:pStyle w:val="Prrafodelista"/>
              <w:spacing w:after="0" w:line="276" w:lineRule="auto"/>
              <w:ind w:left="-709" w:firstLine="709"/>
              <w:jc w:val="center"/>
              <w:rPr>
                <w:rFonts w:ascii="Arial Narrow" w:hAnsi="Arial Narrow"/>
                <w:b/>
                <w:i/>
                <w:color w:val="A6A6A6"/>
                <w:lang w:val="es-CO"/>
              </w:rPr>
            </w:pPr>
            <w:r w:rsidRPr="00CF4ECF">
              <w:rPr>
                <w:rFonts w:ascii="Arial Narrow" w:hAnsi="Arial Narrow" w:cs="Arial"/>
                <w:b/>
                <w:i/>
                <w:color w:val="A6A6A6"/>
                <w:lang w:val="es-CO"/>
              </w:rPr>
              <w:t>Cargo</w:t>
            </w:r>
          </w:p>
          <w:p w:rsidR="00AF799B" w:rsidRPr="00CF4ECF" w:rsidRDefault="00AF799B" w:rsidP="00CF4ECF">
            <w:pPr>
              <w:pStyle w:val="Prrafodelista"/>
              <w:spacing w:after="0" w:line="276" w:lineRule="auto"/>
              <w:ind w:left="-709" w:firstLine="709"/>
              <w:jc w:val="center"/>
              <w:rPr>
                <w:rFonts w:ascii="Arial Narrow" w:eastAsia="Times New Roman" w:hAnsi="Arial Narrow" w:cs="Arial"/>
                <w:i/>
                <w:color w:val="A6A6A6"/>
                <w:lang w:val="es-CO" w:eastAsia="es-ES"/>
              </w:rPr>
            </w:pPr>
            <w:r w:rsidRPr="00CF4ECF">
              <w:rPr>
                <w:rFonts w:ascii="Arial Narrow" w:hAnsi="Arial Narrow" w:cs="Arial"/>
                <w:b/>
                <w:i/>
                <w:color w:val="A6A6A6"/>
                <w:lang w:val="es-CO"/>
              </w:rPr>
              <w:t>Entidad</w:t>
            </w:r>
          </w:p>
          <w:p w:rsidR="00AF799B" w:rsidRPr="00CF4ECF" w:rsidRDefault="00AF799B">
            <w:pPr>
              <w:spacing w:line="276" w:lineRule="auto"/>
              <w:jc w:val="center"/>
              <w:rPr>
                <w:rFonts w:ascii="Arial Narrow" w:hAnsi="Arial Narrow" w:cs="Arial"/>
                <w:color w:val="000000"/>
                <w:sz w:val="22"/>
                <w:szCs w:val="22"/>
              </w:rPr>
            </w:pPr>
          </w:p>
          <w:p w:rsidR="00AF799B" w:rsidRPr="00CF4ECF" w:rsidRDefault="00AF799B">
            <w:pPr>
              <w:spacing w:line="276" w:lineRule="auto"/>
              <w:jc w:val="center"/>
              <w:rPr>
                <w:rFonts w:ascii="Arial Narrow" w:hAnsi="Arial Narrow" w:cs="Arial"/>
                <w:color w:val="000000"/>
                <w:sz w:val="22"/>
                <w:szCs w:val="22"/>
              </w:rPr>
            </w:pPr>
          </w:p>
        </w:tc>
        <w:tc>
          <w:tcPr>
            <w:tcW w:w="320" w:type="dxa"/>
            <w:shd w:val="clear" w:color="auto" w:fill="auto"/>
          </w:tcPr>
          <w:p w:rsidR="00AF799B" w:rsidRPr="00CF4ECF" w:rsidRDefault="00AF799B">
            <w:pPr>
              <w:spacing w:line="276" w:lineRule="auto"/>
              <w:jc w:val="center"/>
              <w:rPr>
                <w:rFonts w:ascii="Arial Narrow" w:hAnsi="Arial Narrow" w:cs="Arial"/>
                <w:color w:val="000000"/>
                <w:sz w:val="22"/>
                <w:szCs w:val="22"/>
              </w:rPr>
            </w:pPr>
          </w:p>
        </w:tc>
        <w:tc>
          <w:tcPr>
            <w:tcW w:w="4916" w:type="dxa"/>
            <w:tcBorders>
              <w:top w:val="single" w:sz="4" w:space="0" w:color="auto"/>
            </w:tcBorders>
            <w:shd w:val="clear" w:color="auto" w:fill="auto"/>
          </w:tcPr>
          <w:p w:rsidR="00AF799B" w:rsidRPr="00CF4ECF" w:rsidRDefault="00AF799B">
            <w:pPr>
              <w:spacing w:line="276" w:lineRule="auto"/>
              <w:jc w:val="center"/>
              <w:rPr>
                <w:rFonts w:ascii="Arial Narrow" w:hAnsi="Arial Narrow" w:cs="Arial"/>
                <w:b/>
                <w:color w:val="000000"/>
                <w:sz w:val="22"/>
                <w:szCs w:val="22"/>
              </w:rPr>
            </w:pPr>
          </w:p>
          <w:p w:rsidR="00AF799B" w:rsidRPr="007159D9" w:rsidRDefault="007159D9">
            <w:pPr>
              <w:spacing w:line="276" w:lineRule="auto"/>
              <w:jc w:val="center"/>
              <w:rPr>
                <w:rFonts w:ascii="Arial Narrow" w:hAnsi="Arial Narrow" w:cs="Arial"/>
                <w:b/>
                <w:i/>
                <w:color w:val="A6A6A6"/>
                <w:sz w:val="22"/>
                <w:szCs w:val="22"/>
              </w:rPr>
            </w:pPr>
            <w:r w:rsidRPr="007159D9">
              <w:rPr>
                <w:rFonts w:ascii="Arial Narrow" w:hAnsi="Arial Narrow" w:cs="Arial"/>
                <w:b/>
                <w:i/>
                <w:color w:val="A6A6A6"/>
                <w:sz w:val="22"/>
                <w:szCs w:val="22"/>
              </w:rPr>
              <w:t xml:space="preserve">Nombre y Apellidos Subdirector Técnico Red </w:t>
            </w:r>
            <w:proofErr w:type="spellStart"/>
            <w:r w:rsidRPr="007159D9">
              <w:rPr>
                <w:rFonts w:ascii="Arial Narrow" w:hAnsi="Arial Narrow" w:cs="Arial"/>
                <w:b/>
                <w:i/>
                <w:color w:val="A6A6A6"/>
                <w:sz w:val="22"/>
                <w:szCs w:val="22"/>
              </w:rPr>
              <w:t>Nal</w:t>
            </w:r>
            <w:proofErr w:type="spellEnd"/>
          </w:p>
          <w:p w:rsidR="00AF799B" w:rsidRPr="00CF4ECF" w:rsidRDefault="00AF799B">
            <w:pPr>
              <w:spacing w:line="276" w:lineRule="auto"/>
              <w:jc w:val="center"/>
              <w:rPr>
                <w:rFonts w:ascii="Arial Narrow" w:hAnsi="Arial Narrow" w:cs="Arial"/>
                <w:color w:val="000000"/>
                <w:sz w:val="22"/>
                <w:szCs w:val="22"/>
              </w:rPr>
            </w:pPr>
            <w:r w:rsidRPr="00CF4ECF">
              <w:rPr>
                <w:rFonts w:ascii="Arial Narrow" w:hAnsi="Arial Narrow" w:cs="Arial"/>
                <w:color w:val="000000"/>
                <w:sz w:val="22"/>
                <w:szCs w:val="22"/>
              </w:rPr>
              <w:t>Subdirector Técnico Red Nacional de Información</w:t>
            </w:r>
          </w:p>
          <w:p w:rsidR="00AF799B" w:rsidRPr="00CF4ECF" w:rsidRDefault="00AF799B">
            <w:pPr>
              <w:spacing w:line="276" w:lineRule="auto"/>
              <w:jc w:val="center"/>
              <w:rPr>
                <w:rFonts w:ascii="Arial Narrow" w:hAnsi="Arial Narrow" w:cs="Arial"/>
                <w:b/>
                <w:color w:val="000000"/>
                <w:sz w:val="22"/>
                <w:szCs w:val="22"/>
              </w:rPr>
            </w:pPr>
            <w:r w:rsidRPr="00CF4ECF">
              <w:rPr>
                <w:rFonts w:ascii="Arial Narrow" w:hAnsi="Arial Narrow" w:cs="Arial"/>
                <w:b/>
                <w:color w:val="000000"/>
                <w:sz w:val="22"/>
                <w:szCs w:val="22"/>
              </w:rPr>
              <w:t>Unidad para la Atención y Reparación Integral a las Victimas - UARIV</w:t>
            </w:r>
          </w:p>
          <w:p w:rsidR="00AF799B" w:rsidRPr="00CF4ECF" w:rsidRDefault="00AF799B">
            <w:pPr>
              <w:spacing w:line="276" w:lineRule="auto"/>
              <w:jc w:val="center"/>
              <w:rPr>
                <w:rFonts w:ascii="Arial Narrow" w:hAnsi="Arial Narrow" w:cs="Arial"/>
                <w:color w:val="000000"/>
                <w:sz w:val="22"/>
                <w:szCs w:val="22"/>
              </w:rPr>
            </w:pPr>
          </w:p>
          <w:p w:rsidR="00AF799B" w:rsidRPr="00CF4ECF" w:rsidRDefault="00AF799B">
            <w:pPr>
              <w:spacing w:line="276" w:lineRule="auto"/>
              <w:jc w:val="center"/>
              <w:rPr>
                <w:rFonts w:ascii="Arial Narrow" w:hAnsi="Arial Narrow" w:cs="Arial"/>
                <w:sz w:val="22"/>
                <w:szCs w:val="22"/>
              </w:rPr>
            </w:pPr>
          </w:p>
          <w:p w:rsidR="00AF799B" w:rsidRPr="00CF4ECF" w:rsidRDefault="00AF799B">
            <w:pPr>
              <w:spacing w:line="276" w:lineRule="auto"/>
              <w:jc w:val="center"/>
              <w:rPr>
                <w:rFonts w:ascii="Arial Narrow" w:hAnsi="Arial Narrow" w:cs="Arial"/>
                <w:sz w:val="22"/>
                <w:szCs w:val="22"/>
              </w:rPr>
            </w:pPr>
          </w:p>
          <w:p w:rsidR="00AF799B" w:rsidRPr="00CF4ECF" w:rsidRDefault="00AF799B">
            <w:pPr>
              <w:spacing w:line="276" w:lineRule="auto"/>
              <w:jc w:val="center"/>
              <w:rPr>
                <w:rFonts w:ascii="Arial Narrow" w:hAnsi="Arial Narrow" w:cs="Arial"/>
                <w:color w:val="000000"/>
                <w:sz w:val="22"/>
                <w:szCs w:val="22"/>
              </w:rPr>
            </w:pPr>
          </w:p>
        </w:tc>
      </w:tr>
    </w:tbl>
    <w:p w:rsidR="00AF799B" w:rsidRPr="00CF4ECF" w:rsidRDefault="00AF799B" w:rsidP="00CF4ECF">
      <w:pPr>
        <w:spacing w:line="276" w:lineRule="auto"/>
        <w:jc w:val="both"/>
        <w:rPr>
          <w:rFonts w:ascii="Arial Narrow" w:hAnsi="Arial Narrow"/>
          <w:b/>
          <w:color w:val="0D0D0D"/>
          <w:sz w:val="22"/>
          <w:szCs w:val="22"/>
          <w:u w:val="single"/>
        </w:rPr>
      </w:pPr>
    </w:p>
    <w:sectPr w:rsidR="00AF799B" w:rsidRPr="00CF4ECF" w:rsidSect="00CF4ECF">
      <w:headerReference w:type="even" r:id="rId11"/>
      <w:headerReference w:type="default" r:id="rId12"/>
      <w:footerReference w:type="default" r:id="rId13"/>
      <w:headerReference w:type="first" r:id="rId14"/>
      <w:pgSz w:w="12240" w:h="15840" w:code="1"/>
      <w:pgMar w:top="1440" w:right="1080" w:bottom="1440" w:left="108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F61" w:rsidRDefault="00482F61" w:rsidP="002A4CAC">
      <w:r>
        <w:separator/>
      </w:r>
    </w:p>
  </w:endnote>
  <w:endnote w:type="continuationSeparator" w:id="0">
    <w:p w:rsidR="00482F61" w:rsidRDefault="00482F61" w:rsidP="002A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arajita">
    <w:altName w:val="Arial"/>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6C" w:rsidRDefault="00482F61">
    <w:pPr>
      <w:pStyle w:val="Piedepgina"/>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60" type="#_x0000_t75" style="position:absolute;margin-left:-80.1pt;margin-top:613.1pt;width:612pt;height:103.25pt;z-index:-251657728;mso-position-horizontal-relative:margin;mso-position-vertical-relative:margin" o:allowincell="f">
          <v:imagedata r:id="rId1" o:title="Formato_carta_color_paisok" croptop="56998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F61" w:rsidRDefault="00482F61" w:rsidP="002A4CAC">
      <w:r>
        <w:separator/>
      </w:r>
    </w:p>
  </w:footnote>
  <w:footnote w:type="continuationSeparator" w:id="0">
    <w:p w:rsidR="00482F61" w:rsidRDefault="00482F61" w:rsidP="002A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C" w:rsidRDefault="00482F6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2" o:spid="_x0000_s2059" type="#_x0000_t75" style="position:absolute;margin-left:0;margin-top:0;width:612pt;height:792.5pt;z-index:-251658752;mso-position-horizontal:center;mso-position-horizontal-relative:margin;mso-position-vertical:center;mso-position-vertical-relative:margin" o:allowincell="f">
          <v:imagedata r:id="rId1" o:title="Formato_carta_color_pais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65" w:type="dxa"/>
      <w:tblInd w:w="-5" w:type="dxa"/>
      <w:tblLayout w:type="fixed"/>
      <w:tblCellMar>
        <w:left w:w="70" w:type="dxa"/>
        <w:right w:w="70" w:type="dxa"/>
      </w:tblCellMar>
      <w:tblLook w:val="04A0" w:firstRow="1" w:lastRow="0" w:firstColumn="1" w:lastColumn="0" w:noHBand="0" w:noVBand="1"/>
    </w:tblPr>
    <w:tblGrid>
      <w:gridCol w:w="2552"/>
      <w:gridCol w:w="1990"/>
      <w:gridCol w:w="2124"/>
      <w:gridCol w:w="1983"/>
      <w:gridCol w:w="1416"/>
    </w:tblGrid>
    <w:tr w:rsidR="003B59C6" w:rsidTr="003B59C6">
      <w:trPr>
        <w:trHeight w:val="272"/>
      </w:trPr>
      <w:tc>
        <w:tcPr>
          <w:tcW w:w="2552" w:type="dxa"/>
          <w:vMerge w:val="restart"/>
        </w:tcPr>
        <w:p w:rsidR="003B59C6" w:rsidRDefault="003B59C6" w:rsidP="003B59C6">
          <w:pPr>
            <w:pStyle w:val="Encabezado"/>
          </w:pPr>
          <w:r>
            <w:rPr>
              <w:noProof/>
            </w:rPr>
            <w:drawing>
              <wp:anchor distT="0" distB="0" distL="114300" distR="114300" simplePos="0" relativeHeight="251660800" behindDoc="0" locked="0" layoutInCell="1" allowOverlap="1" wp14:anchorId="6988BF8A" wp14:editId="3E290FC3">
                <wp:simplePos x="0" y="0"/>
                <wp:positionH relativeFrom="column">
                  <wp:posOffset>-41275</wp:posOffset>
                </wp:positionH>
                <wp:positionV relativeFrom="paragraph">
                  <wp:posOffset>143510</wp:posOffset>
                </wp:positionV>
                <wp:extent cx="1600200" cy="400050"/>
                <wp:effectExtent l="0" t="0" r="0" b="0"/>
                <wp:wrapTopAndBottom/>
                <wp:docPr id="16" name="Imagen 16" descr="C:\Users\LUISA~1.LOP\AppData\Local\Temp\Rar$DIa0.453\Nueva Imagen_Unidad_horizontal.png"/>
                <wp:cNvGraphicFramePr/>
                <a:graphic xmlns:a="http://schemas.openxmlformats.org/drawingml/2006/main">
                  <a:graphicData uri="http://schemas.openxmlformats.org/drawingml/2006/picture">
                    <pic:pic xmlns:pic="http://schemas.openxmlformats.org/drawingml/2006/picture">
                      <pic:nvPicPr>
                        <pic:cNvPr id="4" name="Imagen 3" descr="C:\Users\LUISA~1.LOP\AppData\Local\Temp\Rar$DIa0.453\Nueva Imagen_Unidad_horizontal.png"/>
                        <pic:cNvPicPr/>
                      </pic:nvPicPr>
                      <pic:blipFill rotWithShape="1">
                        <a:blip r:embed="rId1" cstate="print">
                          <a:extLst>
                            <a:ext uri="{28A0092B-C50C-407E-A947-70E740481C1C}">
                              <a14:useLocalDpi xmlns:a14="http://schemas.microsoft.com/office/drawing/2010/main" val="0"/>
                            </a:ext>
                          </a:extLst>
                        </a:blip>
                        <a:srcRect l="3533" r="6093" b="5852"/>
                        <a:stretch/>
                      </pic:blipFill>
                      <pic:spPr bwMode="auto">
                        <a:xfrm>
                          <a:off x="0" y="0"/>
                          <a:ext cx="1600200" cy="4000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513" w:type="dxa"/>
          <w:gridSpan w:val="4"/>
          <w:shd w:val="clear" w:color="auto" w:fill="A50021"/>
        </w:tcPr>
        <w:p w:rsidR="003B59C6" w:rsidRPr="00E10B01" w:rsidRDefault="003B59C6" w:rsidP="003B59C6">
          <w:pPr>
            <w:pStyle w:val="Encabezado"/>
            <w:jc w:val="center"/>
            <w:rPr>
              <w:rFonts w:ascii="Arial" w:hAnsi="Arial" w:cs="Arial"/>
              <w:b/>
              <w:color w:val="FFFFFF" w:themeColor="background1"/>
              <w:sz w:val="16"/>
              <w:szCs w:val="16"/>
            </w:rPr>
          </w:pPr>
          <w:r>
            <w:rPr>
              <w:rFonts w:ascii="Arial" w:hAnsi="Arial" w:cs="Arial"/>
              <w:b/>
              <w:sz w:val="16"/>
              <w:szCs w:val="16"/>
            </w:rPr>
            <w:t>DOCUMENTO TÉCNICO</w:t>
          </w:r>
        </w:p>
      </w:tc>
    </w:tr>
    <w:tr w:rsidR="003B59C6" w:rsidTr="003B59C6">
      <w:tblPrEx>
        <w:tblCellMar>
          <w:left w:w="108" w:type="dxa"/>
          <w:right w:w="108" w:type="dxa"/>
        </w:tblCellMar>
      </w:tblPrEx>
      <w:tc>
        <w:tcPr>
          <w:tcW w:w="2552" w:type="dxa"/>
          <w:vMerge/>
        </w:tcPr>
        <w:p w:rsidR="003B59C6" w:rsidRDefault="003B59C6" w:rsidP="003B59C6">
          <w:pPr>
            <w:pStyle w:val="Encabezado"/>
          </w:pPr>
        </w:p>
      </w:tc>
      <w:tc>
        <w:tcPr>
          <w:tcW w:w="7513" w:type="dxa"/>
          <w:gridSpan w:val="4"/>
        </w:tcPr>
        <w:p w:rsidR="003B59C6" w:rsidRPr="00F62870" w:rsidRDefault="003B59C6" w:rsidP="003B59C6">
          <w:pPr>
            <w:pStyle w:val="Encabezado"/>
            <w:jc w:val="center"/>
            <w:rPr>
              <w:rFonts w:ascii="Arial" w:hAnsi="Arial" w:cs="Arial"/>
              <w:b/>
              <w:sz w:val="16"/>
              <w:szCs w:val="16"/>
            </w:rPr>
          </w:pPr>
          <w:r w:rsidRPr="00F62870">
            <w:rPr>
              <w:rFonts w:ascii="Arial" w:hAnsi="Arial" w:cs="Arial"/>
              <w:b/>
              <w:sz w:val="16"/>
              <w:szCs w:val="16"/>
            </w:rPr>
            <w:t>PROCESO GESTION DE LA INFORMACION</w:t>
          </w:r>
        </w:p>
      </w:tc>
    </w:tr>
    <w:tr w:rsidR="003B59C6" w:rsidTr="003B59C6">
      <w:tblPrEx>
        <w:tblCellMar>
          <w:left w:w="108" w:type="dxa"/>
          <w:right w:w="108" w:type="dxa"/>
        </w:tblCellMar>
      </w:tblPrEx>
      <w:trPr>
        <w:trHeight w:val="221"/>
      </w:trPr>
      <w:tc>
        <w:tcPr>
          <w:tcW w:w="2552" w:type="dxa"/>
          <w:vMerge/>
        </w:tcPr>
        <w:p w:rsidR="003B59C6" w:rsidRDefault="003B59C6" w:rsidP="003B59C6">
          <w:pPr>
            <w:pStyle w:val="Encabezado"/>
          </w:pPr>
        </w:p>
      </w:tc>
      <w:tc>
        <w:tcPr>
          <w:tcW w:w="7513" w:type="dxa"/>
          <w:gridSpan w:val="4"/>
        </w:tcPr>
        <w:p w:rsidR="003B59C6" w:rsidRPr="00F62870" w:rsidRDefault="003B59C6" w:rsidP="003B59C6">
          <w:pPr>
            <w:pStyle w:val="Encabezado"/>
            <w:jc w:val="center"/>
            <w:rPr>
              <w:rFonts w:ascii="Arial" w:hAnsi="Arial" w:cs="Arial"/>
              <w:sz w:val="16"/>
              <w:szCs w:val="16"/>
            </w:rPr>
          </w:pPr>
          <w:r w:rsidRPr="00F62870">
            <w:rPr>
              <w:rFonts w:ascii="Arial" w:hAnsi="Arial" w:cs="Arial"/>
              <w:b/>
              <w:sz w:val="16"/>
              <w:szCs w:val="16"/>
            </w:rPr>
            <w:t>PROCEDIMIENTO ARTICULACION INTERINSTITUCIONAL Y DINAMIZACION DE LA INFORMACION</w:t>
          </w:r>
        </w:p>
      </w:tc>
    </w:tr>
    <w:tr w:rsidR="003B59C6" w:rsidTr="003B59C6">
      <w:tblPrEx>
        <w:tblCellMar>
          <w:left w:w="108" w:type="dxa"/>
          <w:right w:w="108" w:type="dxa"/>
        </w:tblCellMar>
      </w:tblPrEx>
      <w:tc>
        <w:tcPr>
          <w:tcW w:w="2552" w:type="dxa"/>
          <w:vMerge/>
        </w:tcPr>
        <w:p w:rsidR="003B59C6" w:rsidRDefault="003B59C6" w:rsidP="003B59C6">
          <w:pPr>
            <w:pStyle w:val="Encabezado"/>
          </w:pPr>
        </w:p>
      </w:tc>
      <w:tc>
        <w:tcPr>
          <w:tcW w:w="1990" w:type="dxa"/>
        </w:tcPr>
        <w:p w:rsidR="003B59C6" w:rsidRPr="00C874F9" w:rsidRDefault="003B59C6" w:rsidP="003B59C6">
          <w:pPr>
            <w:pStyle w:val="Encabezado"/>
            <w:rPr>
              <w:rFonts w:ascii="Arial" w:hAnsi="Arial" w:cs="Arial"/>
              <w:sz w:val="16"/>
              <w:szCs w:val="16"/>
            </w:rPr>
          </w:pPr>
          <w:r w:rsidRPr="00C874F9">
            <w:rPr>
              <w:rFonts w:ascii="Arial" w:hAnsi="Arial" w:cs="Arial"/>
              <w:b/>
              <w:sz w:val="16"/>
              <w:szCs w:val="16"/>
            </w:rPr>
            <w:t>Código</w:t>
          </w:r>
          <w:r w:rsidRPr="00C874F9">
            <w:rPr>
              <w:rFonts w:ascii="Arial" w:hAnsi="Arial" w:cs="Arial"/>
              <w:sz w:val="16"/>
              <w:szCs w:val="16"/>
            </w:rPr>
            <w:t xml:space="preserve">: </w:t>
          </w:r>
          <w:r>
            <w:rPr>
              <w:rFonts w:ascii="Arial" w:hAnsi="Arial" w:cs="Arial"/>
              <w:sz w:val="16"/>
              <w:szCs w:val="22"/>
            </w:rPr>
            <w:t>520.06.15-1</w:t>
          </w:r>
          <w:r>
            <w:rPr>
              <w:rFonts w:ascii="Arial" w:hAnsi="Arial" w:cs="Arial"/>
              <w:sz w:val="16"/>
              <w:szCs w:val="22"/>
            </w:rPr>
            <w:t>0</w:t>
          </w:r>
        </w:p>
      </w:tc>
      <w:tc>
        <w:tcPr>
          <w:tcW w:w="2124" w:type="dxa"/>
        </w:tcPr>
        <w:p w:rsidR="003B59C6" w:rsidRPr="00C874F9" w:rsidRDefault="003B59C6" w:rsidP="003B59C6">
          <w:pPr>
            <w:pStyle w:val="Encabezado"/>
            <w:rPr>
              <w:rFonts w:ascii="Arial" w:hAnsi="Arial" w:cs="Arial"/>
              <w:sz w:val="16"/>
              <w:szCs w:val="16"/>
            </w:rPr>
          </w:pPr>
          <w:r w:rsidRPr="00C874F9">
            <w:rPr>
              <w:rFonts w:ascii="Arial" w:hAnsi="Arial" w:cs="Arial"/>
              <w:b/>
              <w:sz w:val="16"/>
              <w:szCs w:val="16"/>
            </w:rPr>
            <w:t>Versión</w:t>
          </w:r>
          <w:r w:rsidRPr="00C874F9">
            <w:rPr>
              <w:rFonts w:ascii="Arial" w:hAnsi="Arial" w:cs="Arial"/>
              <w:sz w:val="16"/>
              <w:szCs w:val="16"/>
            </w:rPr>
            <w:t xml:space="preserve">: </w:t>
          </w:r>
          <w:r>
            <w:rPr>
              <w:rFonts w:ascii="Arial" w:hAnsi="Arial" w:cs="Arial"/>
              <w:sz w:val="16"/>
              <w:szCs w:val="16"/>
            </w:rPr>
            <w:t>03</w:t>
          </w:r>
        </w:p>
      </w:tc>
      <w:tc>
        <w:tcPr>
          <w:tcW w:w="1983" w:type="dxa"/>
        </w:tcPr>
        <w:p w:rsidR="003B59C6" w:rsidRPr="00C874F9" w:rsidRDefault="003B59C6" w:rsidP="003B59C6">
          <w:pPr>
            <w:pStyle w:val="Encabezado"/>
            <w:rPr>
              <w:rFonts w:ascii="Arial" w:hAnsi="Arial" w:cs="Arial"/>
              <w:sz w:val="16"/>
              <w:szCs w:val="16"/>
            </w:rPr>
          </w:pPr>
          <w:r w:rsidRPr="00C874F9">
            <w:rPr>
              <w:rFonts w:ascii="Arial" w:hAnsi="Arial" w:cs="Arial"/>
              <w:b/>
              <w:sz w:val="16"/>
              <w:szCs w:val="16"/>
            </w:rPr>
            <w:t>Fecha</w:t>
          </w:r>
          <w:r w:rsidRPr="00C874F9">
            <w:rPr>
              <w:rFonts w:ascii="Arial" w:hAnsi="Arial" w:cs="Arial"/>
              <w:sz w:val="16"/>
              <w:szCs w:val="16"/>
            </w:rPr>
            <w:t xml:space="preserve">: </w:t>
          </w:r>
          <w:r>
            <w:rPr>
              <w:rFonts w:ascii="Arial" w:hAnsi="Arial" w:cs="Arial"/>
              <w:sz w:val="16"/>
              <w:szCs w:val="16"/>
            </w:rPr>
            <w:t>08/09/2016</w:t>
          </w:r>
        </w:p>
      </w:tc>
      <w:tc>
        <w:tcPr>
          <w:tcW w:w="1416" w:type="dxa"/>
        </w:tcPr>
        <w:p w:rsidR="003B59C6" w:rsidRPr="00C874F9" w:rsidRDefault="003B59C6" w:rsidP="003B59C6">
          <w:pPr>
            <w:pStyle w:val="Encabezado"/>
            <w:rPr>
              <w:rFonts w:ascii="Arial" w:hAnsi="Arial" w:cs="Arial"/>
              <w:sz w:val="16"/>
              <w:szCs w:val="16"/>
            </w:rPr>
          </w:pPr>
          <w:r w:rsidRPr="00C874F9">
            <w:rPr>
              <w:rFonts w:ascii="Arial" w:hAnsi="Arial" w:cs="Arial"/>
              <w:b/>
              <w:sz w:val="16"/>
              <w:szCs w:val="16"/>
            </w:rPr>
            <w:t xml:space="preserve">Página: </w:t>
          </w:r>
          <w:r w:rsidRPr="00C874F9">
            <w:rPr>
              <w:rFonts w:ascii="Arial" w:hAnsi="Arial" w:cs="Arial"/>
              <w:b/>
              <w:sz w:val="16"/>
              <w:szCs w:val="16"/>
            </w:rPr>
            <w:fldChar w:fldCharType="begin"/>
          </w:r>
          <w:r w:rsidRPr="00C874F9">
            <w:rPr>
              <w:rFonts w:ascii="Arial" w:hAnsi="Arial" w:cs="Arial"/>
              <w:b/>
              <w:sz w:val="16"/>
              <w:szCs w:val="16"/>
            </w:rPr>
            <w:instrText>PAGE  \* Arabic  \* MERGEFORMAT</w:instrText>
          </w:r>
          <w:r w:rsidRPr="00C874F9">
            <w:rPr>
              <w:rFonts w:ascii="Arial" w:hAnsi="Arial" w:cs="Arial"/>
              <w:b/>
              <w:sz w:val="16"/>
              <w:szCs w:val="16"/>
            </w:rPr>
            <w:fldChar w:fldCharType="separate"/>
          </w:r>
          <w:r>
            <w:rPr>
              <w:rFonts w:ascii="Arial" w:hAnsi="Arial" w:cs="Arial"/>
              <w:b/>
              <w:noProof/>
              <w:sz w:val="16"/>
              <w:szCs w:val="16"/>
            </w:rPr>
            <w:t>2</w:t>
          </w:r>
          <w:r w:rsidRPr="00C874F9">
            <w:rPr>
              <w:rFonts w:ascii="Arial" w:hAnsi="Arial" w:cs="Arial"/>
              <w:b/>
              <w:sz w:val="16"/>
              <w:szCs w:val="16"/>
            </w:rPr>
            <w:fldChar w:fldCharType="end"/>
          </w:r>
          <w:r w:rsidRPr="00C874F9">
            <w:rPr>
              <w:rFonts w:ascii="Arial" w:hAnsi="Arial" w:cs="Arial"/>
              <w:b/>
              <w:sz w:val="16"/>
              <w:szCs w:val="16"/>
            </w:rPr>
            <w:t xml:space="preserve"> de </w:t>
          </w:r>
          <w:r w:rsidRPr="00C874F9">
            <w:rPr>
              <w:rFonts w:ascii="Arial" w:hAnsi="Arial" w:cs="Arial"/>
              <w:b/>
              <w:sz w:val="16"/>
              <w:szCs w:val="16"/>
            </w:rPr>
            <w:fldChar w:fldCharType="begin"/>
          </w:r>
          <w:r w:rsidRPr="00C874F9">
            <w:rPr>
              <w:rFonts w:ascii="Arial" w:hAnsi="Arial" w:cs="Arial"/>
              <w:b/>
              <w:sz w:val="16"/>
              <w:szCs w:val="16"/>
            </w:rPr>
            <w:instrText>NUMPAGES  \* Arabic  \* MERGEFORMAT</w:instrText>
          </w:r>
          <w:r w:rsidRPr="00C874F9">
            <w:rPr>
              <w:rFonts w:ascii="Arial" w:hAnsi="Arial" w:cs="Arial"/>
              <w:b/>
              <w:sz w:val="16"/>
              <w:szCs w:val="16"/>
            </w:rPr>
            <w:fldChar w:fldCharType="separate"/>
          </w:r>
          <w:r>
            <w:rPr>
              <w:rFonts w:ascii="Arial" w:hAnsi="Arial" w:cs="Arial"/>
              <w:b/>
              <w:noProof/>
              <w:sz w:val="16"/>
              <w:szCs w:val="16"/>
            </w:rPr>
            <w:t>9</w:t>
          </w:r>
          <w:r w:rsidRPr="00C874F9">
            <w:rPr>
              <w:rFonts w:ascii="Arial" w:hAnsi="Arial" w:cs="Arial"/>
              <w:b/>
              <w:sz w:val="16"/>
              <w:szCs w:val="16"/>
            </w:rPr>
            <w:fldChar w:fldCharType="end"/>
          </w:r>
        </w:p>
      </w:tc>
    </w:tr>
  </w:tbl>
  <w:p w:rsidR="002A4CAC" w:rsidRDefault="002A4C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C" w:rsidRDefault="00482F6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1" o:spid="_x0000_s2058" type="#_x0000_t75" style="position:absolute;margin-left:0;margin-top:0;width:612pt;height:792.5pt;z-index:-251659776;mso-position-horizontal:center;mso-position-horizontal-relative:margin;mso-position-vertical:center;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090"/>
    <w:multiLevelType w:val="hybridMultilevel"/>
    <w:tmpl w:val="3C74B8B4"/>
    <w:lvl w:ilvl="0" w:tplc="65C49388">
      <w:start w:val="1"/>
      <w:numFmt w:val="lowerRoman"/>
      <w:lvlText w:val="%1."/>
      <w:lvlJc w:val="right"/>
      <w:pPr>
        <w:ind w:left="720" w:hanging="360"/>
      </w:pPr>
      <w:rPr>
        <w:rFonts w:ascii="Arial Narrow" w:eastAsia="Times New Roman" w:hAnsi="Arial Narrow" w:cs="Aparajit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826254"/>
    <w:multiLevelType w:val="hybridMultilevel"/>
    <w:tmpl w:val="DB3E8C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A0BBC"/>
    <w:multiLevelType w:val="hybridMultilevel"/>
    <w:tmpl w:val="CC649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921160"/>
    <w:multiLevelType w:val="multilevel"/>
    <w:tmpl w:val="46B60390"/>
    <w:lvl w:ilvl="0">
      <w:start w:val="1"/>
      <w:numFmt w:val="upperRoman"/>
      <w:lvlText w:val="%1."/>
      <w:lvlJc w:val="righ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 w15:restartNumberingAfterBreak="0">
    <w:nsid w:val="08A673AC"/>
    <w:multiLevelType w:val="hybridMultilevel"/>
    <w:tmpl w:val="C05C0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F074B"/>
    <w:multiLevelType w:val="hybridMultilevel"/>
    <w:tmpl w:val="9244C486"/>
    <w:lvl w:ilvl="0" w:tplc="BA6897D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CF5941"/>
    <w:multiLevelType w:val="multilevel"/>
    <w:tmpl w:val="2E68B42C"/>
    <w:lvl w:ilvl="0">
      <w:start w:val="1"/>
      <w:numFmt w:val="decimal"/>
      <w:pStyle w:val="Ttulo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suff w:val="space"/>
      <w:lvlText w:val="%1.%2)"/>
      <w:lvlJc w:val="left"/>
      <w:pPr>
        <w:ind w:left="720" w:hanging="360"/>
      </w:pPr>
      <w:rPr>
        <w:rFonts w:hint="default"/>
      </w:rPr>
    </w:lvl>
    <w:lvl w:ilvl="2">
      <w:start w:val="1"/>
      <w:numFmt w:val="decimal"/>
      <w:pStyle w:val="Ttulo3"/>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3C4B3C"/>
    <w:multiLevelType w:val="hybridMultilevel"/>
    <w:tmpl w:val="E30A7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0C54BF"/>
    <w:multiLevelType w:val="hybridMultilevel"/>
    <w:tmpl w:val="BBAC691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134E3EE5"/>
    <w:multiLevelType w:val="hybridMultilevel"/>
    <w:tmpl w:val="465492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27C6D"/>
    <w:multiLevelType w:val="hybridMultilevel"/>
    <w:tmpl w:val="5432816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3568D3"/>
    <w:multiLevelType w:val="hybridMultilevel"/>
    <w:tmpl w:val="5B02B35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437873"/>
    <w:multiLevelType w:val="hybridMultilevel"/>
    <w:tmpl w:val="2D769232"/>
    <w:lvl w:ilvl="0" w:tplc="24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1C481E12"/>
    <w:multiLevelType w:val="hybridMultilevel"/>
    <w:tmpl w:val="1A2449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75329D"/>
    <w:multiLevelType w:val="multilevel"/>
    <w:tmpl w:val="EF761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36FBA"/>
    <w:multiLevelType w:val="hybridMultilevel"/>
    <w:tmpl w:val="FB989F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2B5071"/>
    <w:multiLevelType w:val="hybridMultilevel"/>
    <w:tmpl w:val="6F661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0C67E61"/>
    <w:multiLevelType w:val="hybridMultilevel"/>
    <w:tmpl w:val="2DBE267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20EA5DC2"/>
    <w:multiLevelType w:val="hybridMultilevel"/>
    <w:tmpl w:val="05DC4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1697CF1"/>
    <w:multiLevelType w:val="hybridMultilevel"/>
    <w:tmpl w:val="4EF6B3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9395E"/>
    <w:multiLevelType w:val="hybridMultilevel"/>
    <w:tmpl w:val="0B2AC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B0352B5"/>
    <w:multiLevelType w:val="hybridMultilevel"/>
    <w:tmpl w:val="3572AAD8"/>
    <w:lvl w:ilvl="0" w:tplc="AB5C8AAA">
      <w:start w:val="1"/>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2CA57606"/>
    <w:multiLevelType w:val="hybridMultilevel"/>
    <w:tmpl w:val="1BD29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D44465B"/>
    <w:multiLevelType w:val="hybridMultilevel"/>
    <w:tmpl w:val="C046D9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D7948A9"/>
    <w:multiLevelType w:val="multilevel"/>
    <w:tmpl w:val="51F0C41E"/>
    <w:lvl w:ilvl="0">
      <w:start w:val="1"/>
      <w:numFmt w:val="upperRoman"/>
      <w:lvlText w:val="%1."/>
      <w:lvlJc w:val="righ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2D891096"/>
    <w:multiLevelType w:val="multilevel"/>
    <w:tmpl w:val="20DA97BA"/>
    <w:lvl w:ilvl="0">
      <w:start w:val="1"/>
      <w:numFmt w:val="decimal"/>
      <w:lvlText w:val="%1"/>
      <w:lvlJc w:val="left"/>
      <w:pPr>
        <w:ind w:left="405" w:hanging="405"/>
      </w:pPr>
      <w:rPr>
        <w:rFonts w:cs="Arial" w:hint="default"/>
      </w:rPr>
    </w:lvl>
    <w:lvl w:ilvl="1">
      <w:start w:val="1"/>
      <w:numFmt w:val="decimal"/>
      <w:lvlText w:val="%1.%2"/>
      <w:lvlJc w:val="left"/>
      <w:pPr>
        <w:ind w:left="945" w:hanging="405"/>
      </w:pPr>
      <w:rPr>
        <w:rFonts w:cs="Arial" w:hint="default"/>
      </w:rPr>
    </w:lvl>
    <w:lvl w:ilvl="2">
      <w:start w:val="2"/>
      <w:numFmt w:val="decimal"/>
      <w:lvlText w:val="%1.%2.%3"/>
      <w:lvlJc w:val="left"/>
      <w:pPr>
        <w:ind w:left="1800" w:hanging="720"/>
      </w:pPr>
      <w:rPr>
        <w:rFonts w:cs="Arial" w:hint="default"/>
      </w:rPr>
    </w:lvl>
    <w:lvl w:ilvl="3">
      <w:start w:val="1"/>
      <w:numFmt w:val="decimal"/>
      <w:lvlText w:val="%1.%2.%3.%4"/>
      <w:lvlJc w:val="left"/>
      <w:pPr>
        <w:ind w:left="2340" w:hanging="720"/>
      </w:pPr>
      <w:rPr>
        <w:rFonts w:cs="Arial" w:hint="default"/>
      </w:rPr>
    </w:lvl>
    <w:lvl w:ilvl="4">
      <w:start w:val="1"/>
      <w:numFmt w:val="decimal"/>
      <w:lvlText w:val="%1.%2.%3.%4.%5"/>
      <w:lvlJc w:val="left"/>
      <w:pPr>
        <w:ind w:left="2880" w:hanging="720"/>
      </w:pPr>
      <w:rPr>
        <w:rFonts w:cs="Arial" w:hint="default"/>
      </w:rPr>
    </w:lvl>
    <w:lvl w:ilvl="5">
      <w:start w:val="1"/>
      <w:numFmt w:val="decimal"/>
      <w:lvlText w:val="%1.%2.%3.%4.%5.%6"/>
      <w:lvlJc w:val="left"/>
      <w:pPr>
        <w:ind w:left="3780" w:hanging="1080"/>
      </w:pPr>
      <w:rPr>
        <w:rFonts w:cs="Arial" w:hint="default"/>
      </w:rPr>
    </w:lvl>
    <w:lvl w:ilvl="6">
      <w:start w:val="1"/>
      <w:numFmt w:val="decimal"/>
      <w:lvlText w:val="%1.%2.%3.%4.%5.%6.%7"/>
      <w:lvlJc w:val="left"/>
      <w:pPr>
        <w:ind w:left="4320" w:hanging="1080"/>
      </w:pPr>
      <w:rPr>
        <w:rFonts w:cs="Arial" w:hint="default"/>
      </w:rPr>
    </w:lvl>
    <w:lvl w:ilvl="7">
      <w:start w:val="1"/>
      <w:numFmt w:val="decimal"/>
      <w:lvlText w:val="%1.%2.%3.%4.%5.%6.%7.%8"/>
      <w:lvlJc w:val="left"/>
      <w:pPr>
        <w:ind w:left="5220" w:hanging="1440"/>
      </w:pPr>
      <w:rPr>
        <w:rFonts w:cs="Arial" w:hint="default"/>
      </w:rPr>
    </w:lvl>
    <w:lvl w:ilvl="8">
      <w:start w:val="1"/>
      <w:numFmt w:val="decimal"/>
      <w:lvlText w:val="%1.%2.%3.%4.%5.%6.%7.%8.%9"/>
      <w:lvlJc w:val="left"/>
      <w:pPr>
        <w:ind w:left="5760" w:hanging="1440"/>
      </w:pPr>
      <w:rPr>
        <w:rFonts w:cs="Arial" w:hint="default"/>
      </w:rPr>
    </w:lvl>
  </w:abstractNum>
  <w:abstractNum w:abstractNumId="26" w15:restartNumberingAfterBreak="0">
    <w:nsid w:val="2DF00113"/>
    <w:multiLevelType w:val="hybridMultilevel"/>
    <w:tmpl w:val="F0AA306C"/>
    <w:lvl w:ilvl="0" w:tplc="528A08CC">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2E1F241E"/>
    <w:multiLevelType w:val="hybridMultilevel"/>
    <w:tmpl w:val="A15A6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FC55A75"/>
    <w:multiLevelType w:val="multilevel"/>
    <w:tmpl w:val="BCD4850A"/>
    <w:lvl w:ilvl="0">
      <w:start w:val="1"/>
      <w:numFmt w:val="upperRoman"/>
      <w:lvlText w:val="%1."/>
      <w:lvlJc w:val="right"/>
      <w:pPr>
        <w:ind w:left="720" w:hanging="360"/>
      </w:pPr>
    </w:lvl>
    <w:lvl w:ilvl="1">
      <w:start w:val="1"/>
      <w:numFmt w:val="upperLetter"/>
      <w:lvlText w:val="%2."/>
      <w:lvlJc w:val="left"/>
      <w:pPr>
        <w:ind w:left="1080" w:hanging="720"/>
      </w:pPr>
      <w:rPr>
        <w:rFonts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440" w:hanging="108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800" w:hanging="1440"/>
      </w:pPr>
      <w:rPr>
        <w:rFonts w:ascii="Times New Roman" w:hAnsi="Times New Roman" w:cs="Times New Roman" w:hint="default"/>
        <w:b w:val="0"/>
      </w:rPr>
    </w:lvl>
    <w:lvl w:ilvl="6">
      <w:start w:val="1"/>
      <w:numFmt w:val="decimal"/>
      <w:isLgl/>
      <w:lvlText w:val="%1.%2.%3.%4.%5.%6.%7"/>
      <w:lvlJc w:val="left"/>
      <w:pPr>
        <w:ind w:left="2160" w:hanging="1800"/>
      </w:pPr>
      <w:rPr>
        <w:rFonts w:ascii="Times New Roman" w:hAnsi="Times New Roman" w:cs="Times New Roman" w:hint="default"/>
        <w:b w:val="0"/>
      </w:rPr>
    </w:lvl>
    <w:lvl w:ilvl="7">
      <w:start w:val="1"/>
      <w:numFmt w:val="decimal"/>
      <w:isLgl/>
      <w:lvlText w:val="%1.%2.%3.%4.%5.%6.%7.%8"/>
      <w:lvlJc w:val="left"/>
      <w:pPr>
        <w:ind w:left="2160" w:hanging="1800"/>
      </w:pPr>
      <w:rPr>
        <w:rFonts w:ascii="Times New Roman" w:hAnsi="Times New Roman" w:cs="Times New Roman" w:hint="default"/>
        <w:b w:val="0"/>
      </w:rPr>
    </w:lvl>
    <w:lvl w:ilvl="8">
      <w:start w:val="1"/>
      <w:numFmt w:val="decimal"/>
      <w:isLgl/>
      <w:lvlText w:val="%1.%2.%3.%4.%5.%6.%7.%8.%9"/>
      <w:lvlJc w:val="left"/>
      <w:pPr>
        <w:ind w:left="2520" w:hanging="2160"/>
      </w:pPr>
      <w:rPr>
        <w:rFonts w:ascii="Times New Roman" w:hAnsi="Times New Roman" w:cs="Times New Roman" w:hint="default"/>
        <w:b w:val="0"/>
      </w:rPr>
    </w:lvl>
  </w:abstractNum>
  <w:abstractNum w:abstractNumId="29" w15:restartNumberingAfterBreak="0">
    <w:nsid w:val="328C6B37"/>
    <w:multiLevelType w:val="hybridMultilevel"/>
    <w:tmpl w:val="B950C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38D5D0B"/>
    <w:multiLevelType w:val="hybridMultilevel"/>
    <w:tmpl w:val="707EF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460756B"/>
    <w:multiLevelType w:val="hybridMultilevel"/>
    <w:tmpl w:val="A49A4F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4914FCE"/>
    <w:multiLevelType w:val="multilevel"/>
    <w:tmpl w:val="3A18FC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E520746"/>
    <w:multiLevelType w:val="hybridMultilevel"/>
    <w:tmpl w:val="72B2851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F1003CA"/>
    <w:multiLevelType w:val="hybridMultilevel"/>
    <w:tmpl w:val="115C4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F6410D3"/>
    <w:multiLevelType w:val="hybridMultilevel"/>
    <w:tmpl w:val="352E7B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0C45554"/>
    <w:multiLevelType w:val="hybridMultilevel"/>
    <w:tmpl w:val="76143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47B7411"/>
    <w:multiLevelType w:val="hybridMultilevel"/>
    <w:tmpl w:val="03ECC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BD15BAD"/>
    <w:multiLevelType w:val="hybridMultilevel"/>
    <w:tmpl w:val="7910CD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C2D263A"/>
    <w:multiLevelType w:val="hybridMultilevel"/>
    <w:tmpl w:val="5F501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0284E29"/>
    <w:multiLevelType w:val="multilevel"/>
    <w:tmpl w:val="7D3E4E52"/>
    <w:lvl w:ilvl="0">
      <w:start w:val="1"/>
      <w:numFmt w:val="lowerLetter"/>
      <w:lvlText w:val="%1)"/>
      <w:lvlJc w:val="lef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1" w15:restartNumberingAfterBreak="0">
    <w:nsid w:val="51380C55"/>
    <w:multiLevelType w:val="multilevel"/>
    <w:tmpl w:val="2310A2A4"/>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42" w15:restartNumberingAfterBreak="0">
    <w:nsid w:val="523B734F"/>
    <w:multiLevelType w:val="hybridMultilevel"/>
    <w:tmpl w:val="FC8AD1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3" w15:restartNumberingAfterBreak="0">
    <w:nsid w:val="54172F64"/>
    <w:multiLevelType w:val="hybridMultilevel"/>
    <w:tmpl w:val="AEFEB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5283290"/>
    <w:multiLevelType w:val="hybridMultilevel"/>
    <w:tmpl w:val="E1BEDA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70B107A"/>
    <w:multiLevelType w:val="hybridMultilevel"/>
    <w:tmpl w:val="ABF6A5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B5100B8"/>
    <w:multiLevelType w:val="hybridMultilevel"/>
    <w:tmpl w:val="6D76D30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786579"/>
    <w:multiLevelType w:val="hybridMultilevel"/>
    <w:tmpl w:val="376EF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EC14FEC"/>
    <w:multiLevelType w:val="hybridMultilevel"/>
    <w:tmpl w:val="991E7BB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F3C42AD"/>
    <w:multiLevelType w:val="hybridMultilevel"/>
    <w:tmpl w:val="7848C63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0" w15:restartNumberingAfterBreak="0">
    <w:nsid w:val="5FB434B6"/>
    <w:multiLevelType w:val="hybridMultilevel"/>
    <w:tmpl w:val="E3A4B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5FBE3FEF"/>
    <w:multiLevelType w:val="hybridMultilevel"/>
    <w:tmpl w:val="0688E9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1C479FC"/>
    <w:multiLevelType w:val="hybridMultilevel"/>
    <w:tmpl w:val="F020B246"/>
    <w:lvl w:ilvl="0" w:tplc="86D622F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15:restartNumberingAfterBreak="0">
    <w:nsid w:val="620B1391"/>
    <w:multiLevelType w:val="hybridMultilevel"/>
    <w:tmpl w:val="0486E8A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2B46ED8"/>
    <w:multiLevelType w:val="hybridMultilevel"/>
    <w:tmpl w:val="22DE29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63131FB3"/>
    <w:multiLevelType w:val="hybridMultilevel"/>
    <w:tmpl w:val="C9A4311E"/>
    <w:lvl w:ilvl="0" w:tplc="7B2EFAD6">
      <w:start w:val="1"/>
      <w:numFmt w:val="lowerLetter"/>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15:restartNumberingAfterBreak="0">
    <w:nsid w:val="632D7E71"/>
    <w:multiLevelType w:val="hybridMultilevel"/>
    <w:tmpl w:val="352AEED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75C0134"/>
    <w:multiLevelType w:val="hybridMultilevel"/>
    <w:tmpl w:val="B79C5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6BEA31A4"/>
    <w:multiLevelType w:val="hybridMultilevel"/>
    <w:tmpl w:val="36B885FA"/>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59" w15:restartNumberingAfterBreak="0">
    <w:nsid w:val="6C071F7A"/>
    <w:multiLevelType w:val="hybridMultilevel"/>
    <w:tmpl w:val="64D01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6C0E1F67"/>
    <w:multiLevelType w:val="hybridMultilevel"/>
    <w:tmpl w:val="2E1A1B6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D1F1065"/>
    <w:multiLevelType w:val="hybridMultilevel"/>
    <w:tmpl w:val="65EEB26E"/>
    <w:lvl w:ilvl="0" w:tplc="0C0A000B">
      <w:start w:val="1"/>
      <w:numFmt w:val="bullet"/>
      <w:lvlText w:val=""/>
      <w:lvlJc w:val="left"/>
      <w:pPr>
        <w:ind w:left="1863" w:hanging="360"/>
      </w:pPr>
      <w:rPr>
        <w:rFonts w:ascii="Wingdings" w:hAnsi="Wingdings" w:hint="default"/>
      </w:rPr>
    </w:lvl>
    <w:lvl w:ilvl="1" w:tplc="0C0A0003">
      <w:start w:val="1"/>
      <w:numFmt w:val="bullet"/>
      <w:lvlText w:val="o"/>
      <w:lvlJc w:val="left"/>
      <w:pPr>
        <w:ind w:left="2583" w:hanging="360"/>
      </w:pPr>
      <w:rPr>
        <w:rFonts w:ascii="Courier New" w:hAnsi="Courier New" w:cs="Courier New" w:hint="default"/>
      </w:rPr>
    </w:lvl>
    <w:lvl w:ilvl="2" w:tplc="0C0A0005">
      <w:start w:val="1"/>
      <w:numFmt w:val="bullet"/>
      <w:lvlText w:val=""/>
      <w:lvlJc w:val="left"/>
      <w:pPr>
        <w:ind w:left="3303" w:hanging="360"/>
      </w:pPr>
      <w:rPr>
        <w:rFonts w:ascii="Wingdings" w:hAnsi="Wingdings" w:hint="default"/>
      </w:rPr>
    </w:lvl>
    <w:lvl w:ilvl="3" w:tplc="0C0A0001">
      <w:start w:val="1"/>
      <w:numFmt w:val="bullet"/>
      <w:lvlText w:val=""/>
      <w:lvlJc w:val="left"/>
      <w:pPr>
        <w:ind w:left="4023" w:hanging="360"/>
      </w:pPr>
      <w:rPr>
        <w:rFonts w:ascii="Symbol" w:hAnsi="Symbol" w:hint="default"/>
      </w:rPr>
    </w:lvl>
    <w:lvl w:ilvl="4" w:tplc="0C0A0003">
      <w:start w:val="1"/>
      <w:numFmt w:val="bullet"/>
      <w:lvlText w:val="o"/>
      <w:lvlJc w:val="left"/>
      <w:pPr>
        <w:ind w:left="4743" w:hanging="360"/>
      </w:pPr>
      <w:rPr>
        <w:rFonts w:ascii="Courier New" w:hAnsi="Courier New" w:cs="Courier New" w:hint="default"/>
      </w:rPr>
    </w:lvl>
    <w:lvl w:ilvl="5" w:tplc="0C0A0005">
      <w:start w:val="1"/>
      <w:numFmt w:val="bullet"/>
      <w:lvlText w:val=""/>
      <w:lvlJc w:val="left"/>
      <w:pPr>
        <w:ind w:left="5463" w:hanging="360"/>
      </w:pPr>
      <w:rPr>
        <w:rFonts w:ascii="Wingdings" w:hAnsi="Wingdings" w:hint="default"/>
      </w:rPr>
    </w:lvl>
    <w:lvl w:ilvl="6" w:tplc="0C0A0001">
      <w:start w:val="1"/>
      <w:numFmt w:val="bullet"/>
      <w:lvlText w:val=""/>
      <w:lvlJc w:val="left"/>
      <w:pPr>
        <w:ind w:left="6183" w:hanging="360"/>
      </w:pPr>
      <w:rPr>
        <w:rFonts w:ascii="Symbol" w:hAnsi="Symbol" w:hint="default"/>
      </w:rPr>
    </w:lvl>
    <w:lvl w:ilvl="7" w:tplc="0C0A0003">
      <w:start w:val="1"/>
      <w:numFmt w:val="bullet"/>
      <w:lvlText w:val="o"/>
      <w:lvlJc w:val="left"/>
      <w:pPr>
        <w:ind w:left="6903" w:hanging="360"/>
      </w:pPr>
      <w:rPr>
        <w:rFonts w:ascii="Courier New" w:hAnsi="Courier New" w:cs="Courier New" w:hint="default"/>
      </w:rPr>
    </w:lvl>
    <w:lvl w:ilvl="8" w:tplc="0C0A0005">
      <w:start w:val="1"/>
      <w:numFmt w:val="bullet"/>
      <w:lvlText w:val=""/>
      <w:lvlJc w:val="left"/>
      <w:pPr>
        <w:ind w:left="7623" w:hanging="360"/>
      </w:pPr>
      <w:rPr>
        <w:rFonts w:ascii="Wingdings" w:hAnsi="Wingdings" w:hint="default"/>
      </w:rPr>
    </w:lvl>
  </w:abstractNum>
  <w:abstractNum w:abstractNumId="62" w15:restartNumberingAfterBreak="0">
    <w:nsid w:val="6FF7140E"/>
    <w:multiLevelType w:val="hybridMultilevel"/>
    <w:tmpl w:val="3B0238B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75742A8A"/>
    <w:multiLevelType w:val="multilevel"/>
    <w:tmpl w:val="51F0C41E"/>
    <w:lvl w:ilvl="0">
      <w:start w:val="1"/>
      <w:numFmt w:val="upperRoman"/>
      <w:lvlText w:val="%1."/>
      <w:lvlJc w:val="righ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64" w15:restartNumberingAfterBreak="0">
    <w:nsid w:val="75F57B40"/>
    <w:multiLevelType w:val="hybridMultilevel"/>
    <w:tmpl w:val="3A345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799066AD"/>
    <w:multiLevelType w:val="hybridMultilevel"/>
    <w:tmpl w:val="6CDA62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A8479FD"/>
    <w:multiLevelType w:val="hybridMultilevel"/>
    <w:tmpl w:val="66A4F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BF25091"/>
    <w:multiLevelType w:val="hybridMultilevel"/>
    <w:tmpl w:val="34A85C5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9"/>
  </w:num>
  <w:num w:numId="2">
    <w:abstractNumId w:val="5"/>
  </w:num>
  <w:num w:numId="3">
    <w:abstractNumId w:val="59"/>
  </w:num>
  <w:num w:numId="4">
    <w:abstractNumId w:val="26"/>
  </w:num>
  <w:num w:numId="5">
    <w:abstractNumId w:val="38"/>
  </w:num>
  <w:num w:numId="6">
    <w:abstractNumId w:val="16"/>
  </w:num>
  <w:num w:numId="7">
    <w:abstractNumId w:val="23"/>
  </w:num>
  <w:num w:numId="8">
    <w:abstractNumId w:val="13"/>
  </w:num>
  <w:num w:numId="9">
    <w:abstractNumId w:val="32"/>
  </w:num>
  <w:num w:numId="10">
    <w:abstractNumId w:val="62"/>
  </w:num>
  <w:num w:numId="11">
    <w:abstractNumId w:val="63"/>
  </w:num>
  <w:num w:numId="12">
    <w:abstractNumId w:val="48"/>
  </w:num>
  <w:num w:numId="13">
    <w:abstractNumId w:val="52"/>
  </w:num>
  <w:num w:numId="14">
    <w:abstractNumId w:val="61"/>
  </w:num>
  <w:num w:numId="15">
    <w:abstractNumId w:val="17"/>
  </w:num>
  <w:num w:numId="16">
    <w:abstractNumId w:val="53"/>
  </w:num>
  <w:num w:numId="17">
    <w:abstractNumId w:val="21"/>
  </w:num>
  <w:num w:numId="18">
    <w:abstractNumId w:val="37"/>
  </w:num>
  <w:num w:numId="19">
    <w:abstractNumId w:val="24"/>
  </w:num>
  <w:num w:numId="20">
    <w:abstractNumId w:val="40"/>
  </w:num>
  <w:num w:numId="21">
    <w:abstractNumId w:val="3"/>
  </w:num>
  <w:num w:numId="22">
    <w:abstractNumId w:val="28"/>
  </w:num>
  <w:num w:numId="23">
    <w:abstractNumId w:val="54"/>
  </w:num>
  <w:num w:numId="24">
    <w:abstractNumId w:val="58"/>
  </w:num>
  <w:num w:numId="25">
    <w:abstractNumId w:val="35"/>
  </w:num>
  <w:num w:numId="26">
    <w:abstractNumId w:val="2"/>
  </w:num>
  <w:num w:numId="27">
    <w:abstractNumId w:val="29"/>
  </w:num>
  <w:num w:numId="28">
    <w:abstractNumId w:val="47"/>
  </w:num>
  <w:num w:numId="29">
    <w:abstractNumId w:val="60"/>
  </w:num>
  <w:num w:numId="30">
    <w:abstractNumId w:val="33"/>
  </w:num>
  <w:num w:numId="31">
    <w:abstractNumId w:val="9"/>
  </w:num>
  <w:num w:numId="32">
    <w:abstractNumId w:val="19"/>
  </w:num>
  <w:num w:numId="33">
    <w:abstractNumId w:val="65"/>
  </w:num>
  <w:num w:numId="34">
    <w:abstractNumId w:val="45"/>
  </w:num>
  <w:num w:numId="35">
    <w:abstractNumId w:val="67"/>
  </w:num>
  <w:num w:numId="36">
    <w:abstractNumId w:val="43"/>
  </w:num>
  <w:num w:numId="37">
    <w:abstractNumId w:val="8"/>
  </w:num>
  <w:num w:numId="38">
    <w:abstractNumId w:val="57"/>
  </w:num>
  <w:num w:numId="39">
    <w:abstractNumId w:val="7"/>
  </w:num>
  <w:num w:numId="40">
    <w:abstractNumId w:val="27"/>
  </w:num>
  <w:num w:numId="41">
    <w:abstractNumId w:val="34"/>
  </w:num>
  <w:num w:numId="42">
    <w:abstractNumId w:val="49"/>
  </w:num>
  <w:num w:numId="43">
    <w:abstractNumId w:val="51"/>
  </w:num>
  <w:num w:numId="44">
    <w:abstractNumId w:val="31"/>
  </w:num>
  <w:num w:numId="45">
    <w:abstractNumId w:val="55"/>
  </w:num>
  <w:num w:numId="46">
    <w:abstractNumId w:val="66"/>
  </w:num>
  <w:num w:numId="47">
    <w:abstractNumId w:val="36"/>
  </w:num>
  <w:num w:numId="48">
    <w:abstractNumId w:val="18"/>
  </w:num>
  <w:num w:numId="49">
    <w:abstractNumId w:val="22"/>
  </w:num>
  <w:num w:numId="50">
    <w:abstractNumId w:val="46"/>
  </w:num>
  <w:num w:numId="51">
    <w:abstractNumId w:val="11"/>
  </w:num>
  <w:num w:numId="52">
    <w:abstractNumId w:val="12"/>
  </w:num>
  <w:num w:numId="53">
    <w:abstractNumId w:val="15"/>
  </w:num>
  <w:num w:numId="54">
    <w:abstractNumId w:val="56"/>
  </w:num>
  <w:num w:numId="55">
    <w:abstractNumId w:val="1"/>
  </w:num>
  <w:num w:numId="56">
    <w:abstractNumId w:val="41"/>
  </w:num>
  <w:num w:numId="57">
    <w:abstractNumId w:val="10"/>
  </w:num>
  <w:num w:numId="58">
    <w:abstractNumId w:val="44"/>
  </w:num>
  <w:num w:numId="59">
    <w:abstractNumId w:val="30"/>
  </w:num>
  <w:num w:numId="60">
    <w:abstractNumId w:val="20"/>
  </w:num>
  <w:num w:numId="61">
    <w:abstractNumId w:val="50"/>
  </w:num>
  <w:num w:numId="62">
    <w:abstractNumId w:val="42"/>
  </w:num>
  <w:num w:numId="63">
    <w:abstractNumId w:val="4"/>
  </w:num>
  <w:num w:numId="64">
    <w:abstractNumId w:val="64"/>
  </w:num>
  <w:num w:numId="65">
    <w:abstractNumId w:val="14"/>
  </w:num>
  <w:num w:numId="66">
    <w:abstractNumId w:val="6"/>
  </w:num>
  <w:num w:numId="67">
    <w:abstractNumId w:val="0"/>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AC"/>
    <w:rsid w:val="00001FDF"/>
    <w:rsid w:val="0000252F"/>
    <w:rsid w:val="00002F5E"/>
    <w:rsid w:val="00014BCB"/>
    <w:rsid w:val="000166BA"/>
    <w:rsid w:val="00031042"/>
    <w:rsid w:val="000349B6"/>
    <w:rsid w:val="0003532F"/>
    <w:rsid w:val="00052A20"/>
    <w:rsid w:val="00052AD6"/>
    <w:rsid w:val="00056DEB"/>
    <w:rsid w:val="00062B0F"/>
    <w:rsid w:val="000630A3"/>
    <w:rsid w:val="00066EF8"/>
    <w:rsid w:val="00076E56"/>
    <w:rsid w:val="00082452"/>
    <w:rsid w:val="0008595E"/>
    <w:rsid w:val="000875C6"/>
    <w:rsid w:val="00094A6C"/>
    <w:rsid w:val="000C3369"/>
    <w:rsid w:val="000D43B9"/>
    <w:rsid w:val="000F3375"/>
    <w:rsid w:val="000F7B3E"/>
    <w:rsid w:val="0010676F"/>
    <w:rsid w:val="00110ECB"/>
    <w:rsid w:val="00113E59"/>
    <w:rsid w:val="00114645"/>
    <w:rsid w:val="00114DB6"/>
    <w:rsid w:val="00115C9E"/>
    <w:rsid w:val="00122945"/>
    <w:rsid w:val="0013094C"/>
    <w:rsid w:val="0013178C"/>
    <w:rsid w:val="0016147A"/>
    <w:rsid w:val="001646C1"/>
    <w:rsid w:val="0016530B"/>
    <w:rsid w:val="00167FE1"/>
    <w:rsid w:val="001869C8"/>
    <w:rsid w:val="00186DF5"/>
    <w:rsid w:val="001B227C"/>
    <w:rsid w:val="001D1784"/>
    <w:rsid w:val="001D38C3"/>
    <w:rsid w:val="001F476B"/>
    <w:rsid w:val="0022055F"/>
    <w:rsid w:val="00226615"/>
    <w:rsid w:val="00230545"/>
    <w:rsid w:val="00234A91"/>
    <w:rsid w:val="002357A4"/>
    <w:rsid w:val="00244E56"/>
    <w:rsid w:val="00260BE8"/>
    <w:rsid w:val="0026458C"/>
    <w:rsid w:val="00265AB7"/>
    <w:rsid w:val="00265D96"/>
    <w:rsid w:val="00274D8C"/>
    <w:rsid w:val="0028617C"/>
    <w:rsid w:val="002916B8"/>
    <w:rsid w:val="002944EA"/>
    <w:rsid w:val="002A178E"/>
    <w:rsid w:val="002A4CAC"/>
    <w:rsid w:val="002A63BF"/>
    <w:rsid w:val="002A7D8E"/>
    <w:rsid w:val="002B5C22"/>
    <w:rsid w:val="002C076C"/>
    <w:rsid w:val="002C37D6"/>
    <w:rsid w:val="002C501C"/>
    <w:rsid w:val="002D77B3"/>
    <w:rsid w:val="002D7EA0"/>
    <w:rsid w:val="002F44C8"/>
    <w:rsid w:val="002F5795"/>
    <w:rsid w:val="00307923"/>
    <w:rsid w:val="00310628"/>
    <w:rsid w:val="00310997"/>
    <w:rsid w:val="00311F27"/>
    <w:rsid w:val="00322A1C"/>
    <w:rsid w:val="00325B51"/>
    <w:rsid w:val="0033480B"/>
    <w:rsid w:val="00342177"/>
    <w:rsid w:val="0034462F"/>
    <w:rsid w:val="00346086"/>
    <w:rsid w:val="003464AC"/>
    <w:rsid w:val="00350058"/>
    <w:rsid w:val="003571E1"/>
    <w:rsid w:val="003629A4"/>
    <w:rsid w:val="00364AEC"/>
    <w:rsid w:val="00365D3C"/>
    <w:rsid w:val="00365FF9"/>
    <w:rsid w:val="003714B7"/>
    <w:rsid w:val="00373AA2"/>
    <w:rsid w:val="003746D8"/>
    <w:rsid w:val="003752F1"/>
    <w:rsid w:val="003B59C6"/>
    <w:rsid w:val="003B5E0B"/>
    <w:rsid w:val="003B636B"/>
    <w:rsid w:val="003B68AA"/>
    <w:rsid w:val="003B72B7"/>
    <w:rsid w:val="003C63E3"/>
    <w:rsid w:val="003E02BE"/>
    <w:rsid w:val="003E7714"/>
    <w:rsid w:val="003E78C5"/>
    <w:rsid w:val="003F4DB4"/>
    <w:rsid w:val="00404A43"/>
    <w:rsid w:val="00422A4F"/>
    <w:rsid w:val="00432A38"/>
    <w:rsid w:val="00435AE5"/>
    <w:rsid w:val="00444CD4"/>
    <w:rsid w:val="0045663C"/>
    <w:rsid w:val="00463A6D"/>
    <w:rsid w:val="00471A78"/>
    <w:rsid w:val="00482F61"/>
    <w:rsid w:val="00484121"/>
    <w:rsid w:val="0048440F"/>
    <w:rsid w:val="004864BB"/>
    <w:rsid w:val="0049456B"/>
    <w:rsid w:val="004A2BD2"/>
    <w:rsid w:val="004A713A"/>
    <w:rsid w:val="004B5273"/>
    <w:rsid w:val="004C47BA"/>
    <w:rsid w:val="004C6A61"/>
    <w:rsid w:val="004E329C"/>
    <w:rsid w:val="004F042B"/>
    <w:rsid w:val="00502490"/>
    <w:rsid w:val="00507106"/>
    <w:rsid w:val="00512324"/>
    <w:rsid w:val="0051582A"/>
    <w:rsid w:val="00530D1D"/>
    <w:rsid w:val="00537362"/>
    <w:rsid w:val="00540C94"/>
    <w:rsid w:val="0054122D"/>
    <w:rsid w:val="005461EC"/>
    <w:rsid w:val="00555284"/>
    <w:rsid w:val="005754D5"/>
    <w:rsid w:val="00582F1B"/>
    <w:rsid w:val="0058499C"/>
    <w:rsid w:val="00590CFC"/>
    <w:rsid w:val="00595F95"/>
    <w:rsid w:val="005A26E9"/>
    <w:rsid w:val="005A5008"/>
    <w:rsid w:val="005A526F"/>
    <w:rsid w:val="005A7283"/>
    <w:rsid w:val="005B272E"/>
    <w:rsid w:val="005B4DA8"/>
    <w:rsid w:val="005B5B01"/>
    <w:rsid w:val="005C11F6"/>
    <w:rsid w:val="005D1E6F"/>
    <w:rsid w:val="005E280A"/>
    <w:rsid w:val="005E29EC"/>
    <w:rsid w:val="005F0780"/>
    <w:rsid w:val="005F3EFC"/>
    <w:rsid w:val="00630D1D"/>
    <w:rsid w:val="00632526"/>
    <w:rsid w:val="006342A1"/>
    <w:rsid w:val="006412BA"/>
    <w:rsid w:val="006460F5"/>
    <w:rsid w:val="00664CEB"/>
    <w:rsid w:val="00666786"/>
    <w:rsid w:val="00667B3D"/>
    <w:rsid w:val="00676B89"/>
    <w:rsid w:val="00684A71"/>
    <w:rsid w:val="00694707"/>
    <w:rsid w:val="006B33CD"/>
    <w:rsid w:val="006B504A"/>
    <w:rsid w:val="006B6AB1"/>
    <w:rsid w:val="006D11DE"/>
    <w:rsid w:val="006D1E55"/>
    <w:rsid w:val="006D1F12"/>
    <w:rsid w:val="006E19C3"/>
    <w:rsid w:val="006E422E"/>
    <w:rsid w:val="006F0E58"/>
    <w:rsid w:val="006F0EC4"/>
    <w:rsid w:val="006F7478"/>
    <w:rsid w:val="006F7805"/>
    <w:rsid w:val="007159D9"/>
    <w:rsid w:val="00725CF0"/>
    <w:rsid w:val="00725F79"/>
    <w:rsid w:val="007311B2"/>
    <w:rsid w:val="0073789D"/>
    <w:rsid w:val="00760724"/>
    <w:rsid w:val="00761A37"/>
    <w:rsid w:val="0076471B"/>
    <w:rsid w:val="00767B11"/>
    <w:rsid w:val="00770AC5"/>
    <w:rsid w:val="00771262"/>
    <w:rsid w:val="00772506"/>
    <w:rsid w:val="00772704"/>
    <w:rsid w:val="0079381B"/>
    <w:rsid w:val="007975D7"/>
    <w:rsid w:val="007A013E"/>
    <w:rsid w:val="007A12DF"/>
    <w:rsid w:val="007A3829"/>
    <w:rsid w:val="007B2343"/>
    <w:rsid w:val="007B2CBF"/>
    <w:rsid w:val="007B3EA8"/>
    <w:rsid w:val="007B401A"/>
    <w:rsid w:val="007B7106"/>
    <w:rsid w:val="007B7351"/>
    <w:rsid w:val="007C1247"/>
    <w:rsid w:val="007C2917"/>
    <w:rsid w:val="007C4B54"/>
    <w:rsid w:val="007D02EB"/>
    <w:rsid w:val="007D53F0"/>
    <w:rsid w:val="007E048E"/>
    <w:rsid w:val="0081088F"/>
    <w:rsid w:val="0081156D"/>
    <w:rsid w:val="00817962"/>
    <w:rsid w:val="00820EC5"/>
    <w:rsid w:val="008220EC"/>
    <w:rsid w:val="00823909"/>
    <w:rsid w:val="00833F45"/>
    <w:rsid w:val="00835680"/>
    <w:rsid w:val="00851079"/>
    <w:rsid w:val="00860752"/>
    <w:rsid w:val="00862E14"/>
    <w:rsid w:val="0086328A"/>
    <w:rsid w:val="00875384"/>
    <w:rsid w:val="008775CD"/>
    <w:rsid w:val="008879D2"/>
    <w:rsid w:val="008A3489"/>
    <w:rsid w:val="008A402F"/>
    <w:rsid w:val="008B20AF"/>
    <w:rsid w:val="008B64D9"/>
    <w:rsid w:val="008C2F3E"/>
    <w:rsid w:val="008D711E"/>
    <w:rsid w:val="008F64CB"/>
    <w:rsid w:val="00914C51"/>
    <w:rsid w:val="009201B2"/>
    <w:rsid w:val="00921117"/>
    <w:rsid w:val="00925B29"/>
    <w:rsid w:val="00940343"/>
    <w:rsid w:val="00944415"/>
    <w:rsid w:val="0095231E"/>
    <w:rsid w:val="00952FD0"/>
    <w:rsid w:val="009676E5"/>
    <w:rsid w:val="00974B82"/>
    <w:rsid w:val="009864B9"/>
    <w:rsid w:val="00986639"/>
    <w:rsid w:val="00995B28"/>
    <w:rsid w:val="009B27ED"/>
    <w:rsid w:val="009B37DB"/>
    <w:rsid w:val="009B4F5A"/>
    <w:rsid w:val="009C0AD9"/>
    <w:rsid w:val="009C0EB3"/>
    <w:rsid w:val="009C5AAD"/>
    <w:rsid w:val="009D1261"/>
    <w:rsid w:val="009D64F3"/>
    <w:rsid w:val="009E1454"/>
    <w:rsid w:val="009F34A7"/>
    <w:rsid w:val="009F3F36"/>
    <w:rsid w:val="009F70E0"/>
    <w:rsid w:val="009F7846"/>
    <w:rsid w:val="00A054AA"/>
    <w:rsid w:val="00A1448E"/>
    <w:rsid w:val="00A14857"/>
    <w:rsid w:val="00A536A3"/>
    <w:rsid w:val="00A5465B"/>
    <w:rsid w:val="00A5662B"/>
    <w:rsid w:val="00A57676"/>
    <w:rsid w:val="00A62077"/>
    <w:rsid w:val="00A815B3"/>
    <w:rsid w:val="00A86A6F"/>
    <w:rsid w:val="00A90543"/>
    <w:rsid w:val="00A93541"/>
    <w:rsid w:val="00A9773B"/>
    <w:rsid w:val="00AA582C"/>
    <w:rsid w:val="00AC507C"/>
    <w:rsid w:val="00AD3CF5"/>
    <w:rsid w:val="00AD6E49"/>
    <w:rsid w:val="00AE0C4C"/>
    <w:rsid w:val="00AE31FB"/>
    <w:rsid w:val="00AE3AD7"/>
    <w:rsid w:val="00AE4F22"/>
    <w:rsid w:val="00AE50A6"/>
    <w:rsid w:val="00AF65D6"/>
    <w:rsid w:val="00AF799B"/>
    <w:rsid w:val="00B02793"/>
    <w:rsid w:val="00B05869"/>
    <w:rsid w:val="00B15279"/>
    <w:rsid w:val="00B20B3C"/>
    <w:rsid w:val="00B22571"/>
    <w:rsid w:val="00B26F72"/>
    <w:rsid w:val="00B33C89"/>
    <w:rsid w:val="00B448A4"/>
    <w:rsid w:val="00B53FA0"/>
    <w:rsid w:val="00B6161C"/>
    <w:rsid w:val="00B67DCE"/>
    <w:rsid w:val="00B7172D"/>
    <w:rsid w:val="00B71982"/>
    <w:rsid w:val="00B765E7"/>
    <w:rsid w:val="00B95BFA"/>
    <w:rsid w:val="00B95F06"/>
    <w:rsid w:val="00BA1429"/>
    <w:rsid w:val="00BB14B0"/>
    <w:rsid w:val="00BC1A1B"/>
    <w:rsid w:val="00BD10CD"/>
    <w:rsid w:val="00BD39CB"/>
    <w:rsid w:val="00BD7DF1"/>
    <w:rsid w:val="00BE051A"/>
    <w:rsid w:val="00BE6A98"/>
    <w:rsid w:val="00BF33DB"/>
    <w:rsid w:val="00BF7556"/>
    <w:rsid w:val="00C00C74"/>
    <w:rsid w:val="00C12A46"/>
    <w:rsid w:val="00C14C27"/>
    <w:rsid w:val="00C15EFE"/>
    <w:rsid w:val="00C25AB9"/>
    <w:rsid w:val="00C40150"/>
    <w:rsid w:val="00C4709A"/>
    <w:rsid w:val="00C5099F"/>
    <w:rsid w:val="00C65F2F"/>
    <w:rsid w:val="00C7221B"/>
    <w:rsid w:val="00C81720"/>
    <w:rsid w:val="00CA08A1"/>
    <w:rsid w:val="00CA390F"/>
    <w:rsid w:val="00CB0B93"/>
    <w:rsid w:val="00CC591A"/>
    <w:rsid w:val="00CF148B"/>
    <w:rsid w:val="00CF4ECF"/>
    <w:rsid w:val="00CF6461"/>
    <w:rsid w:val="00D077FE"/>
    <w:rsid w:val="00D129B7"/>
    <w:rsid w:val="00D25F8D"/>
    <w:rsid w:val="00D264C9"/>
    <w:rsid w:val="00D36084"/>
    <w:rsid w:val="00D36E7D"/>
    <w:rsid w:val="00D40A73"/>
    <w:rsid w:val="00D40BF2"/>
    <w:rsid w:val="00D4526F"/>
    <w:rsid w:val="00D51E9A"/>
    <w:rsid w:val="00D539C7"/>
    <w:rsid w:val="00D57007"/>
    <w:rsid w:val="00D77A12"/>
    <w:rsid w:val="00D87BEA"/>
    <w:rsid w:val="00D90790"/>
    <w:rsid w:val="00D974FC"/>
    <w:rsid w:val="00DA4E14"/>
    <w:rsid w:val="00DA69E7"/>
    <w:rsid w:val="00DC7270"/>
    <w:rsid w:val="00DD2A07"/>
    <w:rsid w:val="00DD6BC7"/>
    <w:rsid w:val="00DF0693"/>
    <w:rsid w:val="00E041BD"/>
    <w:rsid w:val="00E05AB2"/>
    <w:rsid w:val="00E17675"/>
    <w:rsid w:val="00E20DAF"/>
    <w:rsid w:val="00E21106"/>
    <w:rsid w:val="00E24AB8"/>
    <w:rsid w:val="00E37843"/>
    <w:rsid w:val="00E53211"/>
    <w:rsid w:val="00E5626F"/>
    <w:rsid w:val="00E63E8F"/>
    <w:rsid w:val="00E641FA"/>
    <w:rsid w:val="00E77E9C"/>
    <w:rsid w:val="00E867EC"/>
    <w:rsid w:val="00EA4655"/>
    <w:rsid w:val="00EA4FB3"/>
    <w:rsid w:val="00EB04B7"/>
    <w:rsid w:val="00EB3969"/>
    <w:rsid w:val="00EB49D0"/>
    <w:rsid w:val="00EB607B"/>
    <w:rsid w:val="00EC08C5"/>
    <w:rsid w:val="00EC267C"/>
    <w:rsid w:val="00EC3564"/>
    <w:rsid w:val="00ED75CE"/>
    <w:rsid w:val="00EE02BA"/>
    <w:rsid w:val="00EE6A36"/>
    <w:rsid w:val="00EF0A04"/>
    <w:rsid w:val="00F04FFF"/>
    <w:rsid w:val="00F05779"/>
    <w:rsid w:val="00F206FF"/>
    <w:rsid w:val="00F24215"/>
    <w:rsid w:val="00F25029"/>
    <w:rsid w:val="00F26B77"/>
    <w:rsid w:val="00F3700C"/>
    <w:rsid w:val="00F4468B"/>
    <w:rsid w:val="00F51DAE"/>
    <w:rsid w:val="00F53AA5"/>
    <w:rsid w:val="00F57300"/>
    <w:rsid w:val="00F6348A"/>
    <w:rsid w:val="00F70F52"/>
    <w:rsid w:val="00F76AC5"/>
    <w:rsid w:val="00F77BBF"/>
    <w:rsid w:val="00F82C23"/>
    <w:rsid w:val="00F85EB7"/>
    <w:rsid w:val="00FB4211"/>
    <w:rsid w:val="00FB606A"/>
    <w:rsid w:val="00FD2564"/>
    <w:rsid w:val="00FD6614"/>
    <w:rsid w:val="00FE3555"/>
    <w:rsid w:val="00FF1B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8871318A-8E16-4AF1-A67D-2641CF4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6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E77E9C"/>
    <w:pPr>
      <w:keepNext/>
      <w:keepLines/>
      <w:numPr>
        <w:numId w:val="66"/>
      </w:numPr>
      <w:spacing w:line="276" w:lineRule="auto"/>
      <w:contextualSpacing/>
      <w:jc w:val="both"/>
      <w:outlineLvl w:val="0"/>
    </w:pPr>
    <w:rPr>
      <w:rFonts w:ascii="Arial Narrow" w:hAnsi="Arial Narrow" w:cs="Arial"/>
      <w:b/>
      <w:bCs/>
      <w:color w:val="000000"/>
      <w:sz w:val="22"/>
      <w:szCs w:val="22"/>
    </w:rPr>
  </w:style>
  <w:style w:type="paragraph" w:styleId="Ttulo2">
    <w:name w:val="heading 2"/>
    <w:basedOn w:val="Normal"/>
    <w:next w:val="Normal"/>
    <w:link w:val="Ttulo2Car"/>
    <w:uiPriority w:val="9"/>
    <w:unhideWhenUsed/>
    <w:qFormat/>
    <w:rsid w:val="00E77E9C"/>
    <w:pPr>
      <w:keepNext/>
      <w:numPr>
        <w:ilvl w:val="1"/>
        <w:numId w:val="66"/>
      </w:numPr>
      <w:spacing w:before="240" w:after="60"/>
      <w:outlineLvl w:val="1"/>
    </w:pPr>
    <w:rPr>
      <w:rFonts w:ascii="Arial Narrow" w:hAnsi="Arial Narrow"/>
      <w:b/>
      <w:bCs/>
      <w:iCs/>
      <w:sz w:val="22"/>
      <w:szCs w:val="28"/>
    </w:rPr>
  </w:style>
  <w:style w:type="paragraph" w:styleId="Ttulo3">
    <w:name w:val="heading 3"/>
    <w:basedOn w:val="Normal"/>
    <w:next w:val="Normal"/>
    <w:link w:val="Ttulo3Car"/>
    <w:qFormat/>
    <w:rsid w:val="00E77E9C"/>
    <w:pPr>
      <w:keepNext/>
      <w:numPr>
        <w:ilvl w:val="2"/>
        <w:numId w:val="66"/>
      </w:numPr>
      <w:jc w:val="right"/>
      <w:outlineLvl w:val="2"/>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CAC"/>
    <w:pPr>
      <w:tabs>
        <w:tab w:val="center" w:pos="4419"/>
        <w:tab w:val="right" w:pos="8838"/>
      </w:tabs>
    </w:pPr>
  </w:style>
  <w:style w:type="character" w:customStyle="1" w:styleId="EncabezadoCar">
    <w:name w:val="Encabezado Car"/>
    <w:basedOn w:val="Fuentedeprrafopredeter"/>
    <w:link w:val="Encabezado"/>
    <w:uiPriority w:val="99"/>
    <w:rsid w:val="002A4CAC"/>
  </w:style>
  <w:style w:type="paragraph" w:styleId="Piedepgina">
    <w:name w:val="footer"/>
    <w:basedOn w:val="Normal"/>
    <w:link w:val="PiedepginaCar"/>
    <w:uiPriority w:val="99"/>
    <w:unhideWhenUsed/>
    <w:rsid w:val="002A4CAC"/>
    <w:pPr>
      <w:tabs>
        <w:tab w:val="center" w:pos="4419"/>
        <w:tab w:val="right" w:pos="8838"/>
      </w:tabs>
    </w:pPr>
  </w:style>
  <w:style w:type="character" w:customStyle="1" w:styleId="PiedepginaCar">
    <w:name w:val="Pie de página Car"/>
    <w:basedOn w:val="Fuentedeprrafopredeter"/>
    <w:link w:val="Piedepgina"/>
    <w:uiPriority w:val="99"/>
    <w:rsid w:val="002A4CAC"/>
  </w:style>
  <w:style w:type="paragraph" w:styleId="Textonotapie">
    <w:name w:val="footnote text"/>
    <w:basedOn w:val="Normal"/>
    <w:link w:val="TextonotapieCar"/>
    <w:uiPriority w:val="99"/>
    <w:semiHidden/>
    <w:rsid w:val="002C076C"/>
    <w:rPr>
      <w:sz w:val="20"/>
      <w:szCs w:val="20"/>
    </w:rPr>
  </w:style>
  <w:style w:type="character" w:customStyle="1" w:styleId="TextonotapieCar">
    <w:name w:val="Texto nota pie Car"/>
    <w:link w:val="Textonotapie"/>
    <w:uiPriority w:val="99"/>
    <w:semiHidden/>
    <w:rsid w:val="002C076C"/>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2C076C"/>
    <w:pPr>
      <w:jc w:val="center"/>
    </w:pPr>
    <w:rPr>
      <w:rFonts w:ascii="Arial" w:eastAsia="Calibri" w:hAnsi="Arial" w:cs="Arial"/>
      <w:b/>
      <w:bC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2C076C"/>
    <w:pPr>
      <w:spacing w:after="160" w:line="259" w:lineRule="auto"/>
      <w:ind w:left="720"/>
      <w:contextualSpacing/>
    </w:pPr>
    <w:rPr>
      <w:rFonts w:ascii="Calibri" w:eastAsia="Calibri" w:hAnsi="Calibri"/>
      <w:sz w:val="22"/>
      <w:szCs w:val="22"/>
      <w:lang w:val="x-none" w:eastAsia="en-US"/>
    </w:rPr>
  </w:style>
  <w:style w:type="character" w:customStyle="1" w:styleId="Normal1">
    <w:name w:val="Normal1"/>
    <w:rsid w:val="002C076C"/>
    <w:rPr>
      <w:rFonts w:ascii="Times" w:hAnsi="Times"/>
      <w:sz w:val="24"/>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2C076C"/>
    <w:rPr>
      <w:rFonts w:ascii="Calibri" w:eastAsia="Calibri" w:hAnsi="Calibri" w:cs="Times New Roman"/>
      <w:lang w:val="x-none"/>
    </w:rPr>
  </w:style>
  <w:style w:type="character" w:styleId="Refdenotaalpie">
    <w:name w:val="footnote reference"/>
    <w:uiPriority w:val="99"/>
    <w:unhideWhenUsed/>
    <w:rsid w:val="002C076C"/>
    <w:rPr>
      <w:vertAlign w:val="superscript"/>
    </w:rPr>
  </w:style>
  <w:style w:type="character" w:customStyle="1" w:styleId="TtuloCar">
    <w:name w:val="Título Car"/>
    <w:link w:val="a"/>
    <w:rsid w:val="002C076C"/>
    <w:rPr>
      <w:rFonts w:ascii="Arial" w:hAnsi="Arial" w:cs="Arial"/>
      <w:b/>
      <w:bCs/>
      <w:sz w:val="24"/>
      <w:szCs w:val="24"/>
      <w:lang w:val="es-ES" w:eastAsia="es-ES"/>
    </w:rPr>
  </w:style>
  <w:style w:type="paragraph" w:styleId="NormalWeb">
    <w:name w:val="Normal (Web)"/>
    <w:basedOn w:val="Normal"/>
    <w:uiPriority w:val="99"/>
    <w:unhideWhenUsed/>
    <w:rsid w:val="002C076C"/>
    <w:pPr>
      <w:spacing w:before="100" w:beforeAutospacing="1" w:after="100" w:afterAutospacing="1"/>
    </w:pPr>
    <w:rPr>
      <w:lang w:val="es-CO" w:eastAsia="es-CO"/>
    </w:rPr>
  </w:style>
  <w:style w:type="paragraph" w:styleId="Puesto">
    <w:name w:val="Title"/>
    <w:basedOn w:val="Normal"/>
    <w:next w:val="Normal"/>
    <w:link w:val="PuestoCar"/>
    <w:uiPriority w:val="10"/>
    <w:qFormat/>
    <w:rsid w:val="002C076C"/>
    <w:pPr>
      <w:contextualSpacing/>
    </w:pPr>
    <w:rPr>
      <w:rFonts w:ascii="Calibri Light" w:hAnsi="Calibri Light"/>
      <w:spacing w:val="-10"/>
      <w:kern w:val="28"/>
      <w:sz w:val="56"/>
      <w:szCs w:val="56"/>
    </w:rPr>
  </w:style>
  <w:style w:type="character" w:customStyle="1" w:styleId="PuestoCar">
    <w:name w:val="Puesto Car"/>
    <w:link w:val="Puesto"/>
    <w:uiPriority w:val="10"/>
    <w:rsid w:val="002C076C"/>
    <w:rPr>
      <w:rFonts w:ascii="Calibri Light" w:eastAsia="Times New Roman" w:hAnsi="Calibri Light" w:cs="Times New Roman"/>
      <w:spacing w:val="-10"/>
      <w:kern w:val="28"/>
      <w:sz w:val="56"/>
      <w:szCs w:val="56"/>
      <w:lang w:val="es-ES" w:eastAsia="es-ES"/>
    </w:rPr>
  </w:style>
  <w:style w:type="character" w:customStyle="1" w:styleId="Ttulo1Car">
    <w:name w:val="Título 1 Car"/>
    <w:link w:val="Ttulo1"/>
    <w:rsid w:val="00E77E9C"/>
    <w:rPr>
      <w:rFonts w:ascii="Arial Narrow" w:eastAsia="Times New Roman" w:hAnsi="Arial Narrow" w:cs="Arial"/>
      <w:b/>
      <w:bCs/>
      <w:color w:val="000000"/>
      <w:sz w:val="22"/>
      <w:szCs w:val="22"/>
      <w:lang w:val="es-ES" w:eastAsia="es-ES"/>
    </w:rPr>
  </w:style>
  <w:style w:type="character" w:customStyle="1" w:styleId="Ttulo3Car">
    <w:name w:val="Título 3 Car"/>
    <w:link w:val="Ttulo3"/>
    <w:rsid w:val="00E77E9C"/>
    <w:rPr>
      <w:rFonts w:ascii="Arial Narrow" w:eastAsia="Times New Roman" w:hAnsi="Arial Narrow"/>
      <w:b/>
      <w:sz w:val="22"/>
      <w:szCs w:val="24"/>
      <w:lang w:val="es-ES" w:eastAsia="es-ES"/>
    </w:rPr>
  </w:style>
  <w:style w:type="table" w:styleId="Tablaconcuadrcula">
    <w:name w:val="Table Grid"/>
    <w:basedOn w:val="Tablanormal"/>
    <w:rsid w:val="00B9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F04FFF"/>
    <w:rPr>
      <w:sz w:val="16"/>
      <w:szCs w:val="16"/>
    </w:rPr>
  </w:style>
  <w:style w:type="paragraph" w:styleId="Textocomentario">
    <w:name w:val="annotation text"/>
    <w:basedOn w:val="Normal"/>
    <w:link w:val="TextocomentarioCar"/>
    <w:uiPriority w:val="99"/>
    <w:semiHidden/>
    <w:unhideWhenUsed/>
    <w:rsid w:val="00F04FFF"/>
    <w:rPr>
      <w:sz w:val="20"/>
      <w:szCs w:val="20"/>
    </w:rPr>
  </w:style>
  <w:style w:type="character" w:customStyle="1" w:styleId="TextocomentarioCar">
    <w:name w:val="Texto comentario Car"/>
    <w:link w:val="Textocomentario"/>
    <w:uiPriority w:val="99"/>
    <w:semiHidden/>
    <w:rsid w:val="00F04FF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04FFF"/>
    <w:rPr>
      <w:b/>
      <w:bCs/>
    </w:rPr>
  </w:style>
  <w:style w:type="character" w:customStyle="1" w:styleId="AsuntodelcomentarioCar">
    <w:name w:val="Asunto del comentario Car"/>
    <w:link w:val="Asuntodelcomentario"/>
    <w:uiPriority w:val="99"/>
    <w:semiHidden/>
    <w:rsid w:val="00F04FF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04FFF"/>
    <w:rPr>
      <w:rFonts w:ascii="Segoe UI" w:hAnsi="Segoe UI" w:cs="Segoe UI"/>
      <w:sz w:val="18"/>
      <w:szCs w:val="18"/>
    </w:rPr>
  </w:style>
  <w:style w:type="character" w:customStyle="1" w:styleId="TextodegloboCar">
    <w:name w:val="Texto de globo Car"/>
    <w:link w:val="Textodeglobo"/>
    <w:uiPriority w:val="99"/>
    <w:semiHidden/>
    <w:rsid w:val="00F04FFF"/>
    <w:rPr>
      <w:rFonts w:ascii="Segoe UI" w:eastAsia="Times New Roman" w:hAnsi="Segoe UI" w:cs="Segoe UI"/>
      <w:sz w:val="18"/>
      <w:szCs w:val="18"/>
      <w:lang w:val="es-ES" w:eastAsia="es-ES"/>
    </w:rPr>
  </w:style>
  <w:style w:type="character" w:styleId="Hipervnculo">
    <w:name w:val="Hyperlink"/>
    <w:uiPriority w:val="99"/>
    <w:unhideWhenUsed/>
    <w:rsid w:val="00995B28"/>
    <w:rPr>
      <w:color w:val="0563C1"/>
      <w:u w:val="single"/>
    </w:rPr>
  </w:style>
  <w:style w:type="paragraph" w:customStyle="1" w:styleId="Default">
    <w:name w:val="Default"/>
    <w:basedOn w:val="Normal"/>
    <w:link w:val="DefaultCar"/>
    <w:rsid w:val="008D711E"/>
    <w:pPr>
      <w:autoSpaceDE w:val="0"/>
      <w:autoSpaceDN w:val="0"/>
    </w:pPr>
    <w:rPr>
      <w:rFonts w:ascii="Arial" w:eastAsia="Calibri" w:hAnsi="Arial" w:cs="Arial"/>
      <w:color w:val="000000"/>
      <w:lang w:val="es-CO" w:eastAsia="es-CO"/>
    </w:rPr>
  </w:style>
  <w:style w:type="paragraph" w:styleId="Textonotaalfinal">
    <w:name w:val="endnote text"/>
    <w:basedOn w:val="Normal"/>
    <w:link w:val="TextonotaalfinalCar"/>
    <w:uiPriority w:val="99"/>
    <w:semiHidden/>
    <w:unhideWhenUsed/>
    <w:rsid w:val="00760724"/>
    <w:rPr>
      <w:sz w:val="20"/>
      <w:szCs w:val="20"/>
    </w:rPr>
  </w:style>
  <w:style w:type="character" w:customStyle="1" w:styleId="TextonotaalfinalCar">
    <w:name w:val="Texto nota al final Car"/>
    <w:link w:val="Textonotaalfinal"/>
    <w:uiPriority w:val="99"/>
    <w:semiHidden/>
    <w:rsid w:val="00760724"/>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760724"/>
    <w:rPr>
      <w:vertAlign w:val="superscript"/>
    </w:rPr>
  </w:style>
  <w:style w:type="character" w:customStyle="1" w:styleId="DefaultCar">
    <w:name w:val="Default Car"/>
    <w:link w:val="Default"/>
    <w:locked/>
    <w:rsid w:val="00B02793"/>
    <w:rPr>
      <w:rFonts w:ascii="Arial" w:hAnsi="Arial" w:cs="Arial"/>
      <w:color w:val="000000"/>
      <w:sz w:val="24"/>
      <w:szCs w:val="24"/>
    </w:rPr>
  </w:style>
  <w:style w:type="table" w:styleId="Tabladecuadrcula2-nfasis2">
    <w:name w:val="Grid Table 2 Accent 2"/>
    <w:basedOn w:val="Tablanormal"/>
    <w:uiPriority w:val="47"/>
    <w:rsid w:val="00D4526F"/>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decuadrcula5oscura-nfasis3">
    <w:name w:val="Grid Table 5 Dark Accent 3"/>
    <w:basedOn w:val="Tablanormal"/>
    <w:uiPriority w:val="50"/>
    <w:rsid w:val="00D4526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Estilo1">
    <w:name w:val="Estilo1"/>
    <w:basedOn w:val="Tablanormal"/>
    <w:uiPriority w:val="99"/>
    <w:rsid w:val="00D4526F"/>
    <w:rPr>
      <w:color w:val="FF0000"/>
    </w:rPr>
    <w:tblPr/>
  </w:style>
  <w:style w:type="table" w:styleId="Cuadrculadetablaclara">
    <w:name w:val="Grid Table Light"/>
    <w:basedOn w:val="Tablanormal"/>
    <w:uiPriority w:val="40"/>
    <w:rsid w:val="007A38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tulo2Car">
    <w:name w:val="Título 2 Car"/>
    <w:link w:val="Ttulo2"/>
    <w:uiPriority w:val="9"/>
    <w:rsid w:val="00E77E9C"/>
    <w:rPr>
      <w:rFonts w:ascii="Arial Narrow" w:eastAsia="Times New Roman" w:hAnsi="Arial Narrow"/>
      <w:b/>
      <w:bCs/>
      <w:iCs/>
      <w:sz w:val="22"/>
      <w:szCs w:val="28"/>
      <w:lang w:val="es-ES" w:eastAsia="es-ES"/>
    </w:rPr>
  </w:style>
  <w:style w:type="paragraph" w:styleId="Descripcin">
    <w:name w:val="caption"/>
    <w:basedOn w:val="Normal"/>
    <w:next w:val="Normal"/>
    <w:uiPriority w:val="35"/>
    <w:unhideWhenUsed/>
    <w:qFormat/>
    <w:rsid w:val="004C47BA"/>
    <w:rPr>
      <w:b/>
      <w:bCs/>
      <w:sz w:val="20"/>
      <w:szCs w:val="20"/>
    </w:rPr>
  </w:style>
  <w:style w:type="paragraph" w:styleId="Sinespaciado">
    <w:name w:val="No Spacing"/>
    <w:uiPriority w:val="1"/>
    <w:qFormat/>
    <w:rsid w:val="00EB607B"/>
    <w:rPr>
      <w:rFonts w:ascii="Times New Roman" w:eastAsia="Times New Roman" w:hAnsi="Times New Roman"/>
      <w:sz w:val="24"/>
      <w:szCs w:val="24"/>
      <w:lang w:val="es-ES" w:eastAsia="es-ES"/>
    </w:rPr>
  </w:style>
  <w:style w:type="paragraph" w:customStyle="1" w:styleId="xmsonormal">
    <w:name w:val="x_msonormal"/>
    <w:basedOn w:val="Normal"/>
    <w:rsid w:val="00725F79"/>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625">
      <w:bodyDiv w:val="1"/>
      <w:marLeft w:val="0"/>
      <w:marRight w:val="0"/>
      <w:marTop w:val="0"/>
      <w:marBottom w:val="0"/>
      <w:divBdr>
        <w:top w:val="none" w:sz="0" w:space="0" w:color="auto"/>
        <w:left w:val="none" w:sz="0" w:space="0" w:color="auto"/>
        <w:bottom w:val="none" w:sz="0" w:space="0" w:color="auto"/>
        <w:right w:val="none" w:sz="0" w:space="0" w:color="auto"/>
      </w:divBdr>
    </w:div>
    <w:div w:id="44522917">
      <w:bodyDiv w:val="1"/>
      <w:marLeft w:val="0"/>
      <w:marRight w:val="0"/>
      <w:marTop w:val="0"/>
      <w:marBottom w:val="0"/>
      <w:divBdr>
        <w:top w:val="none" w:sz="0" w:space="0" w:color="auto"/>
        <w:left w:val="none" w:sz="0" w:space="0" w:color="auto"/>
        <w:bottom w:val="none" w:sz="0" w:space="0" w:color="auto"/>
        <w:right w:val="none" w:sz="0" w:space="0" w:color="auto"/>
      </w:divBdr>
    </w:div>
    <w:div w:id="64569013">
      <w:bodyDiv w:val="1"/>
      <w:marLeft w:val="0"/>
      <w:marRight w:val="0"/>
      <w:marTop w:val="0"/>
      <w:marBottom w:val="0"/>
      <w:divBdr>
        <w:top w:val="none" w:sz="0" w:space="0" w:color="auto"/>
        <w:left w:val="none" w:sz="0" w:space="0" w:color="auto"/>
        <w:bottom w:val="none" w:sz="0" w:space="0" w:color="auto"/>
        <w:right w:val="none" w:sz="0" w:space="0" w:color="auto"/>
      </w:divBdr>
    </w:div>
    <w:div w:id="66535866">
      <w:bodyDiv w:val="1"/>
      <w:marLeft w:val="0"/>
      <w:marRight w:val="0"/>
      <w:marTop w:val="0"/>
      <w:marBottom w:val="0"/>
      <w:divBdr>
        <w:top w:val="none" w:sz="0" w:space="0" w:color="auto"/>
        <w:left w:val="none" w:sz="0" w:space="0" w:color="auto"/>
        <w:bottom w:val="none" w:sz="0" w:space="0" w:color="auto"/>
        <w:right w:val="none" w:sz="0" w:space="0" w:color="auto"/>
      </w:divBdr>
    </w:div>
    <w:div w:id="81611682">
      <w:bodyDiv w:val="1"/>
      <w:marLeft w:val="0"/>
      <w:marRight w:val="0"/>
      <w:marTop w:val="0"/>
      <w:marBottom w:val="0"/>
      <w:divBdr>
        <w:top w:val="none" w:sz="0" w:space="0" w:color="auto"/>
        <w:left w:val="none" w:sz="0" w:space="0" w:color="auto"/>
        <w:bottom w:val="none" w:sz="0" w:space="0" w:color="auto"/>
        <w:right w:val="none" w:sz="0" w:space="0" w:color="auto"/>
      </w:divBdr>
    </w:div>
    <w:div w:id="107631515">
      <w:bodyDiv w:val="1"/>
      <w:marLeft w:val="0"/>
      <w:marRight w:val="0"/>
      <w:marTop w:val="0"/>
      <w:marBottom w:val="0"/>
      <w:divBdr>
        <w:top w:val="none" w:sz="0" w:space="0" w:color="auto"/>
        <w:left w:val="none" w:sz="0" w:space="0" w:color="auto"/>
        <w:bottom w:val="none" w:sz="0" w:space="0" w:color="auto"/>
        <w:right w:val="none" w:sz="0" w:space="0" w:color="auto"/>
      </w:divBdr>
    </w:div>
    <w:div w:id="165021468">
      <w:bodyDiv w:val="1"/>
      <w:marLeft w:val="0"/>
      <w:marRight w:val="0"/>
      <w:marTop w:val="0"/>
      <w:marBottom w:val="0"/>
      <w:divBdr>
        <w:top w:val="none" w:sz="0" w:space="0" w:color="auto"/>
        <w:left w:val="none" w:sz="0" w:space="0" w:color="auto"/>
        <w:bottom w:val="none" w:sz="0" w:space="0" w:color="auto"/>
        <w:right w:val="none" w:sz="0" w:space="0" w:color="auto"/>
      </w:divBdr>
    </w:div>
    <w:div w:id="240141109">
      <w:bodyDiv w:val="1"/>
      <w:marLeft w:val="0"/>
      <w:marRight w:val="0"/>
      <w:marTop w:val="0"/>
      <w:marBottom w:val="0"/>
      <w:divBdr>
        <w:top w:val="none" w:sz="0" w:space="0" w:color="auto"/>
        <w:left w:val="none" w:sz="0" w:space="0" w:color="auto"/>
        <w:bottom w:val="none" w:sz="0" w:space="0" w:color="auto"/>
        <w:right w:val="none" w:sz="0" w:space="0" w:color="auto"/>
      </w:divBdr>
    </w:div>
    <w:div w:id="275410580">
      <w:bodyDiv w:val="1"/>
      <w:marLeft w:val="0"/>
      <w:marRight w:val="0"/>
      <w:marTop w:val="0"/>
      <w:marBottom w:val="0"/>
      <w:divBdr>
        <w:top w:val="none" w:sz="0" w:space="0" w:color="auto"/>
        <w:left w:val="none" w:sz="0" w:space="0" w:color="auto"/>
        <w:bottom w:val="none" w:sz="0" w:space="0" w:color="auto"/>
        <w:right w:val="none" w:sz="0" w:space="0" w:color="auto"/>
      </w:divBdr>
    </w:div>
    <w:div w:id="282347207">
      <w:bodyDiv w:val="1"/>
      <w:marLeft w:val="0"/>
      <w:marRight w:val="0"/>
      <w:marTop w:val="0"/>
      <w:marBottom w:val="0"/>
      <w:divBdr>
        <w:top w:val="none" w:sz="0" w:space="0" w:color="auto"/>
        <w:left w:val="none" w:sz="0" w:space="0" w:color="auto"/>
        <w:bottom w:val="none" w:sz="0" w:space="0" w:color="auto"/>
        <w:right w:val="none" w:sz="0" w:space="0" w:color="auto"/>
      </w:divBdr>
    </w:div>
    <w:div w:id="297805038">
      <w:bodyDiv w:val="1"/>
      <w:marLeft w:val="0"/>
      <w:marRight w:val="0"/>
      <w:marTop w:val="0"/>
      <w:marBottom w:val="0"/>
      <w:divBdr>
        <w:top w:val="none" w:sz="0" w:space="0" w:color="auto"/>
        <w:left w:val="none" w:sz="0" w:space="0" w:color="auto"/>
        <w:bottom w:val="none" w:sz="0" w:space="0" w:color="auto"/>
        <w:right w:val="none" w:sz="0" w:space="0" w:color="auto"/>
      </w:divBdr>
    </w:div>
    <w:div w:id="299116590">
      <w:bodyDiv w:val="1"/>
      <w:marLeft w:val="0"/>
      <w:marRight w:val="0"/>
      <w:marTop w:val="0"/>
      <w:marBottom w:val="0"/>
      <w:divBdr>
        <w:top w:val="none" w:sz="0" w:space="0" w:color="auto"/>
        <w:left w:val="none" w:sz="0" w:space="0" w:color="auto"/>
        <w:bottom w:val="none" w:sz="0" w:space="0" w:color="auto"/>
        <w:right w:val="none" w:sz="0" w:space="0" w:color="auto"/>
      </w:divBdr>
    </w:div>
    <w:div w:id="339351342">
      <w:bodyDiv w:val="1"/>
      <w:marLeft w:val="0"/>
      <w:marRight w:val="0"/>
      <w:marTop w:val="0"/>
      <w:marBottom w:val="0"/>
      <w:divBdr>
        <w:top w:val="none" w:sz="0" w:space="0" w:color="auto"/>
        <w:left w:val="none" w:sz="0" w:space="0" w:color="auto"/>
        <w:bottom w:val="none" w:sz="0" w:space="0" w:color="auto"/>
        <w:right w:val="none" w:sz="0" w:space="0" w:color="auto"/>
      </w:divBdr>
    </w:div>
    <w:div w:id="355546763">
      <w:bodyDiv w:val="1"/>
      <w:marLeft w:val="0"/>
      <w:marRight w:val="0"/>
      <w:marTop w:val="0"/>
      <w:marBottom w:val="0"/>
      <w:divBdr>
        <w:top w:val="none" w:sz="0" w:space="0" w:color="auto"/>
        <w:left w:val="none" w:sz="0" w:space="0" w:color="auto"/>
        <w:bottom w:val="none" w:sz="0" w:space="0" w:color="auto"/>
        <w:right w:val="none" w:sz="0" w:space="0" w:color="auto"/>
      </w:divBdr>
    </w:div>
    <w:div w:id="390423739">
      <w:bodyDiv w:val="1"/>
      <w:marLeft w:val="0"/>
      <w:marRight w:val="0"/>
      <w:marTop w:val="0"/>
      <w:marBottom w:val="0"/>
      <w:divBdr>
        <w:top w:val="none" w:sz="0" w:space="0" w:color="auto"/>
        <w:left w:val="none" w:sz="0" w:space="0" w:color="auto"/>
        <w:bottom w:val="none" w:sz="0" w:space="0" w:color="auto"/>
        <w:right w:val="none" w:sz="0" w:space="0" w:color="auto"/>
      </w:divBdr>
    </w:div>
    <w:div w:id="400913272">
      <w:bodyDiv w:val="1"/>
      <w:marLeft w:val="0"/>
      <w:marRight w:val="0"/>
      <w:marTop w:val="0"/>
      <w:marBottom w:val="0"/>
      <w:divBdr>
        <w:top w:val="none" w:sz="0" w:space="0" w:color="auto"/>
        <w:left w:val="none" w:sz="0" w:space="0" w:color="auto"/>
        <w:bottom w:val="none" w:sz="0" w:space="0" w:color="auto"/>
        <w:right w:val="none" w:sz="0" w:space="0" w:color="auto"/>
      </w:divBdr>
    </w:div>
    <w:div w:id="412170869">
      <w:bodyDiv w:val="1"/>
      <w:marLeft w:val="0"/>
      <w:marRight w:val="0"/>
      <w:marTop w:val="0"/>
      <w:marBottom w:val="0"/>
      <w:divBdr>
        <w:top w:val="none" w:sz="0" w:space="0" w:color="auto"/>
        <w:left w:val="none" w:sz="0" w:space="0" w:color="auto"/>
        <w:bottom w:val="none" w:sz="0" w:space="0" w:color="auto"/>
        <w:right w:val="none" w:sz="0" w:space="0" w:color="auto"/>
      </w:divBdr>
    </w:div>
    <w:div w:id="445464509">
      <w:bodyDiv w:val="1"/>
      <w:marLeft w:val="0"/>
      <w:marRight w:val="0"/>
      <w:marTop w:val="0"/>
      <w:marBottom w:val="0"/>
      <w:divBdr>
        <w:top w:val="none" w:sz="0" w:space="0" w:color="auto"/>
        <w:left w:val="none" w:sz="0" w:space="0" w:color="auto"/>
        <w:bottom w:val="none" w:sz="0" w:space="0" w:color="auto"/>
        <w:right w:val="none" w:sz="0" w:space="0" w:color="auto"/>
      </w:divBdr>
    </w:div>
    <w:div w:id="486479677">
      <w:bodyDiv w:val="1"/>
      <w:marLeft w:val="0"/>
      <w:marRight w:val="0"/>
      <w:marTop w:val="0"/>
      <w:marBottom w:val="0"/>
      <w:divBdr>
        <w:top w:val="none" w:sz="0" w:space="0" w:color="auto"/>
        <w:left w:val="none" w:sz="0" w:space="0" w:color="auto"/>
        <w:bottom w:val="none" w:sz="0" w:space="0" w:color="auto"/>
        <w:right w:val="none" w:sz="0" w:space="0" w:color="auto"/>
      </w:divBdr>
    </w:div>
    <w:div w:id="496845301">
      <w:bodyDiv w:val="1"/>
      <w:marLeft w:val="0"/>
      <w:marRight w:val="0"/>
      <w:marTop w:val="0"/>
      <w:marBottom w:val="0"/>
      <w:divBdr>
        <w:top w:val="none" w:sz="0" w:space="0" w:color="auto"/>
        <w:left w:val="none" w:sz="0" w:space="0" w:color="auto"/>
        <w:bottom w:val="none" w:sz="0" w:space="0" w:color="auto"/>
        <w:right w:val="none" w:sz="0" w:space="0" w:color="auto"/>
      </w:divBdr>
    </w:div>
    <w:div w:id="542136236">
      <w:bodyDiv w:val="1"/>
      <w:marLeft w:val="0"/>
      <w:marRight w:val="0"/>
      <w:marTop w:val="0"/>
      <w:marBottom w:val="0"/>
      <w:divBdr>
        <w:top w:val="none" w:sz="0" w:space="0" w:color="auto"/>
        <w:left w:val="none" w:sz="0" w:space="0" w:color="auto"/>
        <w:bottom w:val="none" w:sz="0" w:space="0" w:color="auto"/>
        <w:right w:val="none" w:sz="0" w:space="0" w:color="auto"/>
      </w:divBdr>
    </w:div>
    <w:div w:id="542716068">
      <w:bodyDiv w:val="1"/>
      <w:marLeft w:val="0"/>
      <w:marRight w:val="0"/>
      <w:marTop w:val="0"/>
      <w:marBottom w:val="0"/>
      <w:divBdr>
        <w:top w:val="none" w:sz="0" w:space="0" w:color="auto"/>
        <w:left w:val="none" w:sz="0" w:space="0" w:color="auto"/>
        <w:bottom w:val="none" w:sz="0" w:space="0" w:color="auto"/>
        <w:right w:val="none" w:sz="0" w:space="0" w:color="auto"/>
      </w:divBdr>
    </w:div>
    <w:div w:id="566695292">
      <w:bodyDiv w:val="1"/>
      <w:marLeft w:val="0"/>
      <w:marRight w:val="0"/>
      <w:marTop w:val="0"/>
      <w:marBottom w:val="0"/>
      <w:divBdr>
        <w:top w:val="none" w:sz="0" w:space="0" w:color="auto"/>
        <w:left w:val="none" w:sz="0" w:space="0" w:color="auto"/>
        <w:bottom w:val="none" w:sz="0" w:space="0" w:color="auto"/>
        <w:right w:val="none" w:sz="0" w:space="0" w:color="auto"/>
      </w:divBdr>
    </w:div>
    <w:div w:id="634408325">
      <w:bodyDiv w:val="1"/>
      <w:marLeft w:val="0"/>
      <w:marRight w:val="0"/>
      <w:marTop w:val="0"/>
      <w:marBottom w:val="0"/>
      <w:divBdr>
        <w:top w:val="none" w:sz="0" w:space="0" w:color="auto"/>
        <w:left w:val="none" w:sz="0" w:space="0" w:color="auto"/>
        <w:bottom w:val="none" w:sz="0" w:space="0" w:color="auto"/>
        <w:right w:val="none" w:sz="0" w:space="0" w:color="auto"/>
      </w:divBdr>
    </w:div>
    <w:div w:id="659193705">
      <w:bodyDiv w:val="1"/>
      <w:marLeft w:val="0"/>
      <w:marRight w:val="0"/>
      <w:marTop w:val="0"/>
      <w:marBottom w:val="0"/>
      <w:divBdr>
        <w:top w:val="none" w:sz="0" w:space="0" w:color="auto"/>
        <w:left w:val="none" w:sz="0" w:space="0" w:color="auto"/>
        <w:bottom w:val="none" w:sz="0" w:space="0" w:color="auto"/>
        <w:right w:val="none" w:sz="0" w:space="0" w:color="auto"/>
      </w:divBdr>
    </w:div>
    <w:div w:id="675958151">
      <w:bodyDiv w:val="1"/>
      <w:marLeft w:val="0"/>
      <w:marRight w:val="0"/>
      <w:marTop w:val="0"/>
      <w:marBottom w:val="0"/>
      <w:divBdr>
        <w:top w:val="none" w:sz="0" w:space="0" w:color="auto"/>
        <w:left w:val="none" w:sz="0" w:space="0" w:color="auto"/>
        <w:bottom w:val="none" w:sz="0" w:space="0" w:color="auto"/>
        <w:right w:val="none" w:sz="0" w:space="0" w:color="auto"/>
      </w:divBdr>
    </w:div>
    <w:div w:id="680745113">
      <w:bodyDiv w:val="1"/>
      <w:marLeft w:val="0"/>
      <w:marRight w:val="0"/>
      <w:marTop w:val="0"/>
      <w:marBottom w:val="0"/>
      <w:divBdr>
        <w:top w:val="none" w:sz="0" w:space="0" w:color="auto"/>
        <w:left w:val="none" w:sz="0" w:space="0" w:color="auto"/>
        <w:bottom w:val="none" w:sz="0" w:space="0" w:color="auto"/>
        <w:right w:val="none" w:sz="0" w:space="0" w:color="auto"/>
      </w:divBdr>
    </w:div>
    <w:div w:id="711930432">
      <w:bodyDiv w:val="1"/>
      <w:marLeft w:val="0"/>
      <w:marRight w:val="0"/>
      <w:marTop w:val="0"/>
      <w:marBottom w:val="0"/>
      <w:divBdr>
        <w:top w:val="none" w:sz="0" w:space="0" w:color="auto"/>
        <w:left w:val="none" w:sz="0" w:space="0" w:color="auto"/>
        <w:bottom w:val="none" w:sz="0" w:space="0" w:color="auto"/>
        <w:right w:val="none" w:sz="0" w:space="0" w:color="auto"/>
      </w:divBdr>
    </w:div>
    <w:div w:id="716658960">
      <w:bodyDiv w:val="1"/>
      <w:marLeft w:val="0"/>
      <w:marRight w:val="0"/>
      <w:marTop w:val="0"/>
      <w:marBottom w:val="0"/>
      <w:divBdr>
        <w:top w:val="none" w:sz="0" w:space="0" w:color="auto"/>
        <w:left w:val="none" w:sz="0" w:space="0" w:color="auto"/>
        <w:bottom w:val="none" w:sz="0" w:space="0" w:color="auto"/>
        <w:right w:val="none" w:sz="0" w:space="0" w:color="auto"/>
      </w:divBdr>
    </w:div>
    <w:div w:id="718281521">
      <w:bodyDiv w:val="1"/>
      <w:marLeft w:val="0"/>
      <w:marRight w:val="0"/>
      <w:marTop w:val="0"/>
      <w:marBottom w:val="0"/>
      <w:divBdr>
        <w:top w:val="none" w:sz="0" w:space="0" w:color="auto"/>
        <w:left w:val="none" w:sz="0" w:space="0" w:color="auto"/>
        <w:bottom w:val="none" w:sz="0" w:space="0" w:color="auto"/>
        <w:right w:val="none" w:sz="0" w:space="0" w:color="auto"/>
      </w:divBdr>
    </w:div>
    <w:div w:id="760754822">
      <w:bodyDiv w:val="1"/>
      <w:marLeft w:val="0"/>
      <w:marRight w:val="0"/>
      <w:marTop w:val="0"/>
      <w:marBottom w:val="0"/>
      <w:divBdr>
        <w:top w:val="none" w:sz="0" w:space="0" w:color="auto"/>
        <w:left w:val="none" w:sz="0" w:space="0" w:color="auto"/>
        <w:bottom w:val="none" w:sz="0" w:space="0" w:color="auto"/>
        <w:right w:val="none" w:sz="0" w:space="0" w:color="auto"/>
      </w:divBdr>
    </w:div>
    <w:div w:id="779371892">
      <w:bodyDiv w:val="1"/>
      <w:marLeft w:val="0"/>
      <w:marRight w:val="0"/>
      <w:marTop w:val="0"/>
      <w:marBottom w:val="0"/>
      <w:divBdr>
        <w:top w:val="none" w:sz="0" w:space="0" w:color="auto"/>
        <w:left w:val="none" w:sz="0" w:space="0" w:color="auto"/>
        <w:bottom w:val="none" w:sz="0" w:space="0" w:color="auto"/>
        <w:right w:val="none" w:sz="0" w:space="0" w:color="auto"/>
      </w:divBdr>
    </w:div>
    <w:div w:id="782965603">
      <w:bodyDiv w:val="1"/>
      <w:marLeft w:val="0"/>
      <w:marRight w:val="0"/>
      <w:marTop w:val="0"/>
      <w:marBottom w:val="0"/>
      <w:divBdr>
        <w:top w:val="none" w:sz="0" w:space="0" w:color="auto"/>
        <w:left w:val="none" w:sz="0" w:space="0" w:color="auto"/>
        <w:bottom w:val="none" w:sz="0" w:space="0" w:color="auto"/>
        <w:right w:val="none" w:sz="0" w:space="0" w:color="auto"/>
      </w:divBdr>
    </w:div>
    <w:div w:id="805470207">
      <w:bodyDiv w:val="1"/>
      <w:marLeft w:val="0"/>
      <w:marRight w:val="0"/>
      <w:marTop w:val="0"/>
      <w:marBottom w:val="0"/>
      <w:divBdr>
        <w:top w:val="none" w:sz="0" w:space="0" w:color="auto"/>
        <w:left w:val="none" w:sz="0" w:space="0" w:color="auto"/>
        <w:bottom w:val="none" w:sz="0" w:space="0" w:color="auto"/>
        <w:right w:val="none" w:sz="0" w:space="0" w:color="auto"/>
      </w:divBdr>
    </w:div>
    <w:div w:id="853114698">
      <w:bodyDiv w:val="1"/>
      <w:marLeft w:val="0"/>
      <w:marRight w:val="0"/>
      <w:marTop w:val="0"/>
      <w:marBottom w:val="0"/>
      <w:divBdr>
        <w:top w:val="none" w:sz="0" w:space="0" w:color="auto"/>
        <w:left w:val="none" w:sz="0" w:space="0" w:color="auto"/>
        <w:bottom w:val="none" w:sz="0" w:space="0" w:color="auto"/>
        <w:right w:val="none" w:sz="0" w:space="0" w:color="auto"/>
      </w:divBdr>
    </w:div>
    <w:div w:id="876895419">
      <w:bodyDiv w:val="1"/>
      <w:marLeft w:val="0"/>
      <w:marRight w:val="0"/>
      <w:marTop w:val="0"/>
      <w:marBottom w:val="0"/>
      <w:divBdr>
        <w:top w:val="none" w:sz="0" w:space="0" w:color="auto"/>
        <w:left w:val="none" w:sz="0" w:space="0" w:color="auto"/>
        <w:bottom w:val="none" w:sz="0" w:space="0" w:color="auto"/>
        <w:right w:val="none" w:sz="0" w:space="0" w:color="auto"/>
      </w:divBdr>
    </w:div>
    <w:div w:id="880554190">
      <w:bodyDiv w:val="1"/>
      <w:marLeft w:val="0"/>
      <w:marRight w:val="0"/>
      <w:marTop w:val="0"/>
      <w:marBottom w:val="0"/>
      <w:divBdr>
        <w:top w:val="none" w:sz="0" w:space="0" w:color="auto"/>
        <w:left w:val="none" w:sz="0" w:space="0" w:color="auto"/>
        <w:bottom w:val="none" w:sz="0" w:space="0" w:color="auto"/>
        <w:right w:val="none" w:sz="0" w:space="0" w:color="auto"/>
      </w:divBdr>
    </w:div>
    <w:div w:id="902566197">
      <w:bodyDiv w:val="1"/>
      <w:marLeft w:val="0"/>
      <w:marRight w:val="0"/>
      <w:marTop w:val="0"/>
      <w:marBottom w:val="0"/>
      <w:divBdr>
        <w:top w:val="none" w:sz="0" w:space="0" w:color="auto"/>
        <w:left w:val="none" w:sz="0" w:space="0" w:color="auto"/>
        <w:bottom w:val="none" w:sz="0" w:space="0" w:color="auto"/>
        <w:right w:val="none" w:sz="0" w:space="0" w:color="auto"/>
      </w:divBdr>
    </w:div>
    <w:div w:id="925653632">
      <w:bodyDiv w:val="1"/>
      <w:marLeft w:val="0"/>
      <w:marRight w:val="0"/>
      <w:marTop w:val="0"/>
      <w:marBottom w:val="0"/>
      <w:divBdr>
        <w:top w:val="none" w:sz="0" w:space="0" w:color="auto"/>
        <w:left w:val="none" w:sz="0" w:space="0" w:color="auto"/>
        <w:bottom w:val="none" w:sz="0" w:space="0" w:color="auto"/>
        <w:right w:val="none" w:sz="0" w:space="0" w:color="auto"/>
      </w:divBdr>
    </w:div>
    <w:div w:id="960724002">
      <w:bodyDiv w:val="1"/>
      <w:marLeft w:val="0"/>
      <w:marRight w:val="0"/>
      <w:marTop w:val="0"/>
      <w:marBottom w:val="0"/>
      <w:divBdr>
        <w:top w:val="none" w:sz="0" w:space="0" w:color="auto"/>
        <w:left w:val="none" w:sz="0" w:space="0" w:color="auto"/>
        <w:bottom w:val="none" w:sz="0" w:space="0" w:color="auto"/>
        <w:right w:val="none" w:sz="0" w:space="0" w:color="auto"/>
      </w:divBdr>
    </w:div>
    <w:div w:id="992678514">
      <w:bodyDiv w:val="1"/>
      <w:marLeft w:val="0"/>
      <w:marRight w:val="0"/>
      <w:marTop w:val="0"/>
      <w:marBottom w:val="0"/>
      <w:divBdr>
        <w:top w:val="none" w:sz="0" w:space="0" w:color="auto"/>
        <w:left w:val="none" w:sz="0" w:space="0" w:color="auto"/>
        <w:bottom w:val="none" w:sz="0" w:space="0" w:color="auto"/>
        <w:right w:val="none" w:sz="0" w:space="0" w:color="auto"/>
      </w:divBdr>
    </w:div>
    <w:div w:id="1353611647">
      <w:bodyDiv w:val="1"/>
      <w:marLeft w:val="0"/>
      <w:marRight w:val="0"/>
      <w:marTop w:val="0"/>
      <w:marBottom w:val="0"/>
      <w:divBdr>
        <w:top w:val="none" w:sz="0" w:space="0" w:color="auto"/>
        <w:left w:val="none" w:sz="0" w:space="0" w:color="auto"/>
        <w:bottom w:val="none" w:sz="0" w:space="0" w:color="auto"/>
        <w:right w:val="none" w:sz="0" w:space="0" w:color="auto"/>
      </w:divBdr>
    </w:div>
    <w:div w:id="1414736903">
      <w:bodyDiv w:val="1"/>
      <w:marLeft w:val="0"/>
      <w:marRight w:val="0"/>
      <w:marTop w:val="0"/>
      <w:marBottom w:val="0"/>
      <w:divBdr>
        <w:top w:val="none" w:sz="0" w:space="0" w:color="auto"/>
        <w:left w:val="none" w:sz="0" w:space="0" w:color="auto"/>
        <w:bottom w:val="none" w:sz="0" w:space="0" w:color="auto"/>
        <w:right w:val="none" w:sz="0" w:space="0" w:color="auto"/>
      </w:divBdr>
    </w:div>
    <w:div w:id="1508011112">
      <w:bodyDiv w:val="1"/>
      <w:marLeft w:val="0"/>
      <w:marRight w:val="0"/>
      <w:marTop w:val="0"/>
      <w:marBottom w:val="0"/>
      <w:divBdr>
        <w:top w:val="none" w:sz="0" w:space="0" w:color="auto"/>
        <w:left w:val="none" w:sz="0" w:space="0" w:color="auto"/>
        <w:bottom w:val="none" w:sz="0" w:space="0" w:color="auto"/>
        <w:right w:val="none" w:sz="0" w:space="0" w:color="auto"/>
      </w:divBdr>
    </w:div>
    <w:div w:id="1542740221">
      <w:bodyDiv w:val="1"/>
      <w:marLeft w:val="0"/>
      <w:marRight w:val="0"/>
      <w:marTop w:val="0"/>
      <w:marBottom w:val="0"/>
      <w:divBdr>
        <w:top w:val="none" w:sz="0" w:space="0" w:color="auto"/>
        <w:left w:val="none" w:sz="0" w:space="0" w:color="auto"/>
        <w:bottom w:val="none" w:sz="0" w:space="0" w:color="auto"/>
        <w:right w:val="none" w:sz="0" w:space="0" w:color="auto"/>
      </w:divBdr>
    </w:div>
    <w:div w:id="1549610627">
      <w:bodyDiv w:val="1"/>
      <w:marLeft w:val="0"/>
      <w:marRight w:val="0"/>
      <w:marTop w:val="0"/>
      <w:marBottom w:val="0"/>
      <w:divBdr>
        <w:top w:val="none" w:sz="0" w:space="0" w:color="auto"/>
        <w:left w:val="none" w:sz="0" w:space="0" w:color="auto"/>
        <w:bottom w:val="none" w:sz="0" w:space="0" w:color="auto"/>
        <w:right w:val="none" w:sz="0" w:space="0" w:color="auto"/>
      </w:divBdr>
    </w:div>
    <w:div w:id="1551696457">
      <w:bodyDiv w:val="1"/>
      <w:marLeft w:val="0"/>
      <w:marRight w:val="0"/>
      <w:marTop w:val="0"/>
      <w:marBottom w:val="0"/>
      <w:divBdr>
        <w:top w:val="none" w:sz="0" w:space="0" w:color="auto"/>
        <w:left w:val="none" w:sz="0" w:space="0" w:color="auto"/>
        <w:bottom w:val="none" w:sz="0" w:space="0" w:color="auto"/>
        <w:right w:val="none" w:sz="0" w:space="0" w:color="auto"/>
      </w:divBdr>
    </w:div>
    <w:div w:id="1577279360">
      <w:bodyDiv w:val="1"/>
      <w:marLeft w:val="0"/>
      <w:marRight w:val="0"/>
      <w:marTop w:val="0"/>
      <w:marBottom w:val="0"/>
      <w:divBdr>
        <w:top w:val="none" w:sz="0" w:space="0" w:color="auto"/>
        <w:left w:val="none" w:sz="0" w:space="0" w:color="auto"/>
        <w:bottom w:val="none" w:sz="0" w:space="0" w:color="auto"/>
        <w:right w:val="none" w:sz="0" w:space="0" w:color="auto"/>
      </w:divBdr>
    </w:div>
    <w:div w:id="1595092953">
      <w:bodyDiv w:val="1"/>
      <w:marLeft w:val="0"/>
      <w:marRight w:val="0"/>
      <w:marTop w:val="0"/>
      <w:marBottom w:val="0"/>
      <w:divBdr>
        <w:top w:val="none" w:sz="0" w:space="0" w:color="auto"/>
        <w:left w:val="none" w:sz="0" w:space="0" w:color="auto"/>
        <w:bottom w:val="none" w:sz="0" w:space="0" w:color="auto"/>
        <w:right w:val="none" w:sz="0" w:space="0" w:color="auto"/>
      </w:divBdr>
    </w:div>
    <w:div w:id="1673951500">
      <w:bodyDiv w:val="1"/>
      <w:marLeft w:val="0"/>
      <w:marRight w:val="0"/>
      <w:marTop w:val="0"/>
      <w:marBottom w:val="0"/>
      <w:divBdr>
        <w:top w:val="none" w:sz="0" w:space="0" w:color="auto"/>
        <w:left w:val="none" w:sz="0" w:space="0" w:color="auto"/>
        <w:bottom w:val="none" w:sz="0" w:space="0" w:color="auto"/>
        <w:right w:val="none" w:sz="0" w:space="0" w:color="auto"/>
      </w:divBdr>
    </w:div>
    <w:div w:id="1739865093">
      <w:bodyDiv w:val="1"/>
      <w:marLeft w:val="0"/>
      <w:marRight w:val="0"/>
      <w:marTop w:val="0"/>
      <w:marBottom w:val="0"/>
      <w:divBdr>
        <w:top w:val="none" w:sz="0" w:space="0" w:color="auto"/>
        <w:left w:val="none" w:sz="0" w:space="0" w:color="auto"/>
        <w:bottom w:val="none" w:sz="0" w:space="0" w:color="auto"/>
        <w:right w:val="none" w:sz="0" w:space="0" w:color="auto"/>
      </w:divBdr>
    </w:div>
    <w:div w:id="1754281278">
      <w:bodyDiv w:val="1"/>
      <w:marLeft w:val="0"/>
      <w:marRight w:val="0"/>
      <w:marTop w:val="0"/>
      <w:marBottom w:val="0"/>
      <w:divBdr>
        <w:top w:val="none" w:sz="0" w:space="0" w:color="auto"/>
        <w:left w:val="none" w:sz="0" w:space="0" w:color="auto"/>
        <w:bottom w:val="none" w:sz="0" w:space="0" w:color="auto"/>
        <w:right w:val="none" w:sz="0" w:space="0" w:color="auto"/>
      </w:divBdr>
    </w:div>
    <w:div w:id="1754473731">
      <w:bodyDiv w:val="1"/>
      <w:marLeft w:val="0"/>
      <w:marRight w:val="0"/>
      <w:marTop w:val="0"/>
      <w:marBottom w:val="0"/>
      <w:divBdr>
        <w:top w:val="none" w:sz="0" w:space="0" w:color="auto"/>
        <w:left w:val="none" w:sz="0" w:space="0" w:color="auto"/>
        <w:bottom w:val="none" w:sz="0" w:space="0" w:color="auto"/>
        <w:right w:val="none" w:sz="0" w:space="0" w:color="auto"/>
      </w:divBdr>
    </w:div>
    <w:div w:id="1755199290">
      <w:bodyDiv w:val="1"/>
      <w:marLeft w:val="0"/>
      <w:marRight w:val="0"/>
      <w:marTop w:val="0"/>
      <w:marBottom w:val="0"/>
      <w:divBdr>
        <w:top w:val="none" w:sz="0" w:space="0" w:color="auto"/>
        <w:left w:val="none" w:sz="0" w:space="0" w:color="auto"/>
        <w:bottom w:val="none" w:sz="0" w:space="0" w:color="auto"/>
        <w:right w:val="none" w:sz="0" w:space="0" w:color="auto"/>
      </w:divBdr>
    </w:div>
    <w:div w:id="1791121039">
      <w:bodyDiv w:val="1"/>
      <w:marLeft w:val="0"/>
      <w:marRight w:val="0"/>
      <w:marTop w:val="0"/>
      <w:marBottom w:val="0"/>
      <w:divBdr>
        <w:top w:val="none" w:sz="0" w:space="0" w:color="auto"/>
        <w:left w:val="none" w:sz="0" w:space="0" w:color="auto"/>
        <w:bottom w:val="none" w:sz="0" w:space="0" w:color="auto"/>
        <w:right w:val="none" w:sz="0" w:space="0" w:color="auto"/>
      </w:divBdr>
    </w:div>
    <w:div w:id="1799761164">
      <w:bodyDiv w:val="1"/>
      <w:marLeft w:val="0"/>
      <w:marRight w:val="0"/>
      <w:marTop w:val="0"/>
      <w:marBottom w:val="0"/>
      <w:divBdr>
        <w:top w:val="none" w:sz="0" w:space="0" w:color="auto"/>
        <w:left w:val="none" w:sz="0" w:space="0" w:color="auto"/>
        <w:bottom w:val="none" w:sz="0" w:space="0" w:color="auto"/>
        <w:right w:val="none" w:sz="0" w:space="0" w:color="auto"/>
      </w:divBdr>
    </w:div>
    <w:div w:id="1811744817">
      <w:bodyDiv w:val="1"/>
      <w:marLeft w:val="0"/>
      <w:marRight w:val="0"/>
      <w:marTop w:val="0"/>
      <w:marBottom w:val="0"/>
      <w:divBdr>
        <w:top w:val="none" w:sz="0" w:space="0" w:color="auto"/>
        <w:left w:val="none" w:sz="0" w:space="0" w:color="auto"/>
        <w:bottom w:val="none" w:sz="0" w:space="0" w:color="auto"/>
        <w:right w:val="none" w:sz="0" w:space="0" w:color="auto"/>
      </w:divBdr>
    </w:div>
    <w:div w:id="1832478483">
      <w:bodyDiv w:val="1"/>
      <w:marLeft w:val="0"/>
      <w:marRight w:val="0"/>
      <w:marTop w:val="0"/>
      <w:marBottom w:val="0"/>
      <w:divBdr>
        <w:top w:val="none" w:sz="0" w:space="0" w:color="auto"/>
        <w:left w:val="none" w:sz="0" w:space="0" w:color="auto"/>
        <w:bottom w:val="none" w:sz="0" w:space="0" w:color="auto"/>
        <w:right w:val="none" w:sz="0" w:space="0" w:color="auto"/>
      </w:divBdr>
    </w:div>
    <w:div w:id="1847938051">
      <w:bodyDiv w:val="1"/>
      <w:marLeft w:val="0"/>
      <w:marRight w:val="0"/>
      <w:marTop w:val="0"/>
      <w:marBottom w:val="0"/>
      <w:divBdr>
        <w:top w:val="none" w:sz="0" w:space="0" w:color="auto"/>
        <w:left w:val="none" w:sz="0" w:space="0" w:color="auto"/>
        <w:bottom w:val="none" w:sz="0" w:space="0" w:color="auto"/>
        <w:right w:val="none" w:sz="0" w:space="0" w:color="auto"/>
      </w:divBdr>
    </w:div>
    <w:div w:id="1881361576">
      <w:bodyDiv w:val="1"/>
      <w:marLeft w:val="0"/>
      <w:marRight w:val="0"/>
      <w:marTop w:val="0"/>
      <w:marBottom w:val="0"/>
      <w:divBdr>
        <w:top w:val="none" w:sz="0" w:space="0" w:color="auto"/>
        <w:left w:val="none" w:sz="0" w:space="0" w:color="auto"/>
        <w:bottom w:val="none" w:sz="0" w:space="0" w:color="auto"/>
        <w:right w:val="none" w:sz="0" w:space="0" w:color="auto"/>
      </w:divBdr>
    </w:div>
    <w:div w:id="1983732165">
      <w:bodyDiv w:val="1"/>
      <w:marLeft w:val="0"/>
      <w:marRight w:val="0"/>
      <w:marTop w:val="0"/>
      <w:marBottom w:val="0"/>
      <w:divBdr>
        <w:top w:val="none" w:sz="0" w:space="0" w:color="auto"/>
        <w:left w:val="none" w:sz="0" w:space="0" w:color="auto"/>
        <w:bottom w:val="none" w:sz="0" w:space="0" w:color="auto"/>
        <w:right w:val="none" w:sz="0" w:space="0" w:color="auto"/>
      </w:divBdr>
    </w:div>
    <w:div w:id="2006128784">
      <w:bodyDiv w:val="1"/>
      <w:marLeft w:val="0"/>
      <w:marRight w:val="0"/>
      <w:marTop w:val="0"/>
      <w:marBottom w:val="0"/>
      <w:divBdr>
        <w:top w:val="none" w:sz="0" w:space="0" w:color="auto"/>
        <w:left w:val="none" w:sz="0" w:space="0" w:color="auto"/>
        <w:bottom w:val="none" w:sz="0" w:space="0" w:color="auto"/>
        <w:right w:val="none" w:sz="0" w:space="0" w:color="auto"/>
      </w:divBdr>
    </w:div>
    <w:div w:id="2068727150">
      <w:bodyDiv w:val="1"/>
      <w:marLeft w:val="0"/>
      <w:marRight w:val="0"/>
      <w:marTop w:val="0"/>
      <w:marBottom w:val="0"/>
      <w:divBdr>
        <w:top w:val="none" w:sz="0" w:space="0" w:color="auto"/>
        <w:left w:val="none" w:sz="0" w:space="0" w:color="auto"/>
        <w:bottom w:val="none" w:sz="0" w:space="0" w:color="auto"/>
        <w:right w:val="none" w:sz="0" w:space="0" w:color="auto"/>
      </w:divBdr>
    </w:div>
    <w:div w:id="2125341155">
      <w:bodyDiv w:val="1"/>
      <w:marLeft w:val="0"/>
      <w:marRight w:val="0"/>
      <w:marTop w:val="0"/>
      <w:marBottom w:val="0"/>
      <w:divBdr>
        <w:top w:val="none" w:sz="0" w:space="0" w:color="auto"/>
        <w:left w:val="none" w:sz="0" w:space="0" w:color="auto"/>
        <w:bottom w:val="none" w:sz="0" w:space="0" w:color="auto"/>
        <w:right w:val="none" w:sz="0" w:space="0" w:color="auto"/>
      </w:divBdr>
    </w:div>
    <w:div w:id="21312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i.unidadvictimas.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porte_RNI@unidadvictimas.gov.co" TargetMode="External"/><Relationship Id="rId4" Type="http://schemas.openxmlformats.org/officeDocument/2006/relationships/settings" Target="settings.xml"/><Relationship Id="rId9" Type="http://schemas.openxmlformats.org/officeDocument/2006/relationships/hyperlink" Target="mailto:rni@unidadvictimas.gov.co"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BF43-ADB3-42DB-84E1-D0C90F27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2565</Words>
  <Characters>14110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16642</CharactersWithSpaces>
  <SharedDoc>false</SharedDoc>
  <HLinks>
    <vt:vector size="12" baseType="variant">
      <vt:variant>
        <vt:i4>852048</vt:i4>
      </vt:variant>
      <vt:variant>
        <vt:i4>3</vt:i4>
      </vt:variant>
      <vt:variant>
        <vt:i4>0</vt:i4>
      </vt:variant>
      <vt:variant>
        <vt:i4>5</vt:i4>
      </vt:variant>
      <vt:variant>
        <vt:lpwstr>mailto:Soporte_RNI@unidadvictimas.gov.co</vt:lpwstr>
      </vt:variant>
      <vt:variant>
        <vt:lpwstr/>
      </vt:variant>
      <vt:variant>
        <vt:i4>1638523</vt:i4>
      </vt:variant>
      <vt:variant>
        <vt:i4>0</vt:i4>
      </vt:variant>
      <vt:variant>
        <vt:i4>0</vt:i4>
      </vt:variant>
      <vt:variant>
        <vt:i4>5</vt:i4>
      </vt:variant>
      <vt:variant>
        <vt:lpwstr>mailto:rni@unidadvictimas.gov.co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Lopez Guzman</dc:creator>
  <cp:keywords/>
  <cp:lastModifiedBy>DIANA LISETH VIVAS PULIDO</cp:lastModifiedBy>
  <cp:revision>5</cp:revision>
  <dcterms:created xsi:type="dcterms:W3CDTF">2016-09-08T18:34:00Z</dcterms:created>
  <dcterms:modified xsi:type="dcterms:W3CDTF">2018-09-26T16:59:00Z</dcterms:modified>
</cp:coreProperties>
</file>