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2930" w14:textId="1CB897A6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BA40" wp14:editId="79DFE09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13335" t="13970" r="5715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44D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BA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05pt;margin-top:1.85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CrvXPTeAAAACAEAAA8AAAAAAAAAAAAAAAAAbwQAAGRycy9kb3ducmV2LnhtbFBLBQYAAAAA&#10;BAAEAPMAAAB6BQAAAAA=&#10;">
                <v:textbox>
                  <w:txbxContent>
                    <w:p w14:paraId="746844D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Carpeta o expediente </w:t>
      </w:r>
      <w:r w:rsidR="002E08EC" w:rsidRPr="002E08EC">
        <w:rPr>
          <w:rFonts w:ascii="Arial Narrow" w:hAnsi="Arial Narrow"/>
          <w:sz w:val="20"/>
          <w:szCs w:val="20"/>
        </w:rPr>
        <w:t>núm.</w:t>
      </w:r>
    </w:p>
    <w:p w14:paraId="35EDDF58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91685" wp14:editId="03A1AF62">
                <wp:simplePos x="0" y="0"/>
                <wp:positionH relativeFrom="column">
                  <wp:posOffset>1499235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EA40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1685" id="Cuadro de texto 2" o:spid="_x0000_s1027" type="#_x0000_t202" style="position:absolute;left:0;text-align:left;margin-left:118.05pt;margin-top:1.4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PrHRH7eAAAACAEAAA8AAAAAAAAAAAAAAAAAcgQAAGRycy9kb3ducmV2LnhtbFBLBQYA&#10;AAAABAAEAPMAAAB9BQAAAAA=&#10;">
                <v:textbox>
                  <w:txbxContent>
                    <w:p w14:paraId="51F4EA40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19E02B2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E584" wp14:editId="4B5EEB85">
                <wp:simplePos x="0" y="0"/>
                <wp:positionH relativeFrom="column">
                  <wp:posOffset>1499235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F64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E584" id="Cuadro de texto 1" o:spid="_x0000_s1028" type="#_x0000_t202" style="position:absolute;left:0;text-align:left;margin-left:118.05pt;margin-top:1.7pt;width:20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fRLqM94AAAAIAQAADwAAAAAAAAAAAAAAAAB0BAAAZHJzL2Rvd25yZXYueG1sUEsF&#10;BgAAAAAEAAQA8wAAAH8FAAAAAA==&#10;">
                <v:textbox>
                  <w:txbxContent>
                    <w:p w14:paraId="0610F64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tbl>
      <w:tblPr>
        <w:tblW w:w="11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762"/>
        <w:gridCol w:w="1438"/>
        <w:gridCol w:w="1438"/>
        <w:gridCol w:w="881"/>
        <w:gridCol w:w="745"/>
        <w:gridCol w:w="912"/>
        <w:gridCol w:w="1319"/>
        <w:gridCol w:w="1375"/>
      </w:tblGrid>
      <w:tr w:rsidR="006A0F7F" w:rsidRPr="00823F38" w14:paraId="3677C5AA" w14:textId="77777777" w:rsidTr="006A0F7F">
        <w:trPr>
          <w:tblHeader/>
          <w:jc w:val="center"/>
        </w:trPr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25DA2455" w14:textId="77777777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762" w:type="dxa"/>
            <w:shd w:val="clear" w:color="auto" w:fill="BFBFBF" w:themeFill="background1" w:themeFillShade="BF"/>
            <w:vAlign w:val="center"/>
          </w:tcPr>
          <w:p w14:paraId="3CB0972A" w14:textId="77777777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14:paraId="6193D86F" w14:textId="77777777" w:rsidR="006A0F7F" w:rsidRDefault="006A0F7F" w:rsidP="00CF0E8E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9EF7A45" w14:textId="4DE19166" w:rsidR="006A0F7F" w:rsidRPr="00BC0DB9" w:rsidRDefault="006A0F7F" w:rsidP="00CF0E8E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14:paraId="75CBB610" w14:textId="302516FB" w:rsidR="006A0F7F" w:rsidRPr="00BC0DB9" w:rsidRDefault="006A0F7F" w:rsidP="00CF0E8E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3147A6D" w14:textId="1CAF476C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SECOP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63A96FC0" w14:textId="1BF73DA9" w:rsidR="006A0F7F" w:rsidRPr="00BC0DB9" w:rsidRDefault="002E08EC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Núm</w:t>
            </w:r>
            <w:r w:rsidR="006A0F7F"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. de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</w:t>
            </w:r>
            <w:r w:rsidR="006A0F7F"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olios que contiene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14:paraId="763115E1" w14:textId="3FA305EA" w:rsidR="006A0F7F" w:rsidRPr="00BC0DB9" w:rsidRDefault="002E08EC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Núm</w:t>
            </w: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="006A0F7F"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de folio en el que queda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54213F9D" w14:textId="77777777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1A925303" w14:textId="77777777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7A875FEB" w14:textId="77777777" w:rsidR="006A0F7F" w:rsidRPr="00BC0DB9" w:rsidRDefault="006A0F7F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1326D6" w:rsidRPr="00690480" w14:paraId="1146DD26" w14:textId="77777777" w:rsidTr="00C36719">
        <w:trPr>
          <w:trHeight w:val="113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21B6667" w14:textId="008E2976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0347946" w14:textId="683A8B32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Solicitud de contratación, suscrita por el jefe de la dependencia solicitante (La necesidad debe estar incluida en el PAA publicado en Secop II). </w:t>
            </w:r>
          </w:p>
        </w:tc>
        <w:tc>
          <w:tcPr>
            <w:tcW w:w="1438" w:type="dxa"/>
          </w:tcPr>
          <w:p w14:paraId="28A3266D" w14:textId="5D66B087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6876940E" w14:textId="394CAD7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1ABBF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A90B1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41BDCA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EBF3D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F55EE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8100360" w14:textId="77777777" w:rsidTr="00C36719">
        <w:trPr>
          <w:trHeight w:val="48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669CC1B" w14:textId="4749527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C7D85C" w14:textId="1071A993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Designación del equipo estructurador</w:t>
            </w:r>
            <w:r w:rsidR="002E08EC">
              <w:rPr>
                <w:rFonts w:ascii="Arial Narrow" w:hAnsi="Arial Narrow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438" w:type="dxa"/>
          </w:tcPr>
          <w:p w14:paraId="5ADD4332" w14:textId="568FAEB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06617C88" w14:textId="039045B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4F333F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11E4EC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2C1B27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E753B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4839C4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BC69BAF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B481BB1" w14:textId="62EE953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85B2E8B" w14:textId="1E9C8C7B" w:rsidR="001326D6" w:rsidRPr="00690480" w:rsidRDefault="00000000" w:rsidP="001326D6">
            <w:pPr>
              <w:pStyle w:val="Ttulo1"/>
              <w:jc w:val="left"/>
              <w:textAlignment w:val="baseline"/>
              <w:rPr>
                <w:rFonts w:ascii="Arial Narrow" w:eastAsia="Cambria" w:hAnsi="Arial Narrow"/>
                <w:b w:val="0"/>
                <w:bCs w:val="0"/>
                <w:color w:val="000000" w:themeColor="text1"/>
                <w:sz w:val="20"/>
                <w:szCs w:val="22"/>
                <w:lang w:val="es-ES_tradnl" w:eastAsia="en-US"/>
              </w:rPr>
            </w:pPr>
            <w:hyperlink r:id="rId7" w:history="1">
              <w:r w:rsidR="001326D6" w:rsidRPr="00690480">
                <w:rPr>
                  <w:rFonts w:ascii="Arial Narrow" w:eastAsia="Cambria" w:hAnsi="Arial Narrow"/>
                  <w:b w:val="0"/>
                  <w:bCs w:val="0"/>
                  <w:color w:val="000000" w:themeColor="text1"/>
                  <w:sz w:val="20"/>
                  <w:szCs w:val="22"/>
                  <w:lang w:val="es-ES_tradnl" w:eastAsia="en-US"/>
                </w:rPr>
                <w:t>Compromiso de Transparencia y Confidencialidad </w:t>
              </w:r>
            </w:hyperlink>
            <w:r w:rsidR="001326D6" w:rsidRPr="00690480">
              <w:rPr>
                <w:rFonts w:ascii="Arial Narrow" w:eastAsia="Cambria" w:hAnsi="Arial Narrow"/>
                <w:b w:val="0"/>
                <w:bCs w:val="0"/>
                <w:color w:val="000000" w:themeColor="text1"/>
                <w:sz w:val="20"/>
                <w:szCs w:val="22"/>
                <w:lang w:val="es-ES_tradnl" w:eastAsia="en-US"/>
              </w:rPr>
              <w:t>firmado por el equipo estructurador.</w:t>
            </w:r>
          </w:p>
        </w:tc>
        <w:tc>
          <w:tcPr>
            <w:tcW w:w="1438" w:type="dxa"/>
          </w:tcPr>
          <w:p w14:paraId="5F314596" w14:textId="2FA5F51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44E2D504" w14:textId="40B03F3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D12C5A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368C2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BAAF21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15E18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A79BFF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58AF191D" w14:textId="77777777" w:rsidTr="00C36719">
        <w:trPr>
          <w:trHeight w:val="536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9EBFBD" w14:textId="76196766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2E93B1" w14:textId="1D9F5B83" w:rsidR="001326D6" w:rsidRPr="00690480" w:rsidRDefault="002E08EC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2"/>
              </w:rPr>
              <w:t>A</w:t>
            </w:r>
            <w:r w:rsidR="001326D6"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nálisis del sector suscrito por el jefe de la dependencia solicitante</w:t>
            </w:r>
            <w:r>
              <w:rPr>
                <w:rFonts w:ascii="Arial Narrow" w:hAnsi="Arial Narrow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438" w:type="dxa"/>
          </w:tcPr>
          <w:p w14:paraId="2F7DCD17" w14:textId="71120BFA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553BE266" w14:textId="6E8A696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569543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CFE6A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D011C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45A30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58B364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E049A0F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0635203" w14:textId="79A36B91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D4E2D30" w14:textId="5F61732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Estudio de mercado (incluir la relación de las cotizaciones realizadas si a ello hay lugar), </w:t>
            </w:r>
          </w:p>
        </w:tc>
        <w:tc>
          <w:tcPr>
            <w:tcW w:w="1438" w:type="dxa"/>
          </w:tcPr>
          <w:p w14:paraId="11FE5300" w14:textId="49286C69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20551D45" w14:textId="223829E9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C50AA7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8A59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E5968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CD935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49B1F1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1833E63D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971015" w14:textId="1AAD7ECD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B50DF48" w14:textId="388B86A5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Estudios previos suscritos por el jefe de la dependencia solicitante </w:t>
            </w:r>
          </w:p>
        </w:tc>
        <w:tc>
          <w:tcPr>
            <w:tcW w:w="1438" w:type="dxa"/>
          </w:tcPr>
          <w:p w14:paraId="0D2ACB28" w14:textId="10031886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8045107" w14:textId="7D05F63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A523B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2587A8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614C5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BB2B8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982C10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85874A5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146A95" w14:textId="77E0146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C49A75B" w14:textId="5BB93BDC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Anexo Técnico del bien y/o servicio con características técnicas uniformes y/o Ficha (s) Técnica (</w:t>
            </w:r>
            <w:proofErr w:type="gramStart"/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En caso que</w:t>
            </w:r>
            <w:proofErr w:type="gramEnd"/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aplique)</w:t>
            </w:r>
          </w:p>
        </w:tc>
        <w:tc>
          <w:tcPr>
            <w:tcW w:w="1438" w:type="dxa"/>
          </w:tcPr>
          <w:p w14:paraId="508C431C" w14:textId="166CB4B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B003D2B" w14:textId="0F040A9A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337642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F0900B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6DEF5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F8465B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3E769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A915123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7FA618" w14:textId="0960DD97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013E3DA" w14:textId="3972BDD6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Certificado de disponibilidad presupuestal </w:t>
            </w:r>
          </w:p>
        </w:tc>
        <w:tc>
          <w:tcPr>
            <w:tcW w:w="1438" w:type="dxa"/>
          </w:tcPr>
          <w:p w14:paraId="7F9A85E6" w14:textId="30E80549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3BE22A7" w14:textId="0298C16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445E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63A4B3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565565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AD8EF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C5240E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DA7A54A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91DA0D7" w14:textId="5985EA79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0B020CA" w14:textId="3494DC20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Avales de los sistemas (SGSST, SGA, SGDA y SGI) cuando aplique. </w:t>
            </w:r>
          </w:p>
        </w:tc>
        <w:tc>
          <w:tcPr>
            <w:tcW w:w="1438" w:type="dxa"/>
          </w:tcPr>
          <w:p w14:paraId="3C8A7250" w14:textId="66B4D44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D9CB4EB" w14:textId="5571A1C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D586E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DA4CBD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2CF05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50D0F6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114951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01545C2" w14:textId="77777777" w:rsidTr="008002FB">
        <w:trPr>
          <w:trHeight w:val="607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37CC1E0" w14:textId="241EC79A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426AA59" w14:textId="7777777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Aviso convocatoria pública</w:t>
            </w:r>
          </w:p>
        </w:tc>
        <w:tc>
          <w:tcPr>
            <w:tcW w:w="1438" w:type="dxa"/>
          </w:tcPr>
          <w:p w14:paraId="2769012B" w14:textId="7072646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4FCD410" w14:textId="16497C04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602FD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19517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957C30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6E1102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35554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0E3202B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B21E975" w14:textId="5975B475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F06205F" w14:textId="7777777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Proyecto Pliego de Condiciones</w:t>
            </w:r>
          </w:p>
        </w:tc>
        <w:tc>
          <w:tcPr>
            <w:tcW w:w="1438" w:type="dxa"/>
          </w:tcPr>
          <w:p w14:paraId="7F29EADC" w14:textId="5DAFB39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7855052" w14:textId="2C0CF9D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672DE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5A02F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31839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792365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F3B4C1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E4BE9AE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59650DA" w14:textId="30E367B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2A8B0FB" w14:textId="28FFF550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Observaciones al proyecto de pliego de condiciones. (cuando aplique)</w:t>
            </w:r>
          </w:p>
        </w:tc>
        <w:tc>
          <w:tcPr>
            <w:tcW w:w="1438" w:type="dxa"/>
          </w:tcPr>
          <w:p w14:paraId="78F3C8A8" w14:textId="6DA5D2E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D887F28" w14:textId="03781F5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83086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5E666A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2FE067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649DFB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B19227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6C5AD589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1505F67" w14:textId="391922C9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368A5D1" w14:textId="12E05BD8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Respuesta a las observaciones presentadas al proyecto de pliego de condiciones. (cuando aplique)</w:t>
            </w:r>
          </w:p>
        </w:tc>
        <w:tc>
          <w:tcPr>
            <w:tcW w:w="1438" w:type="dxa"/>
          </w:tcPr>
          <w:p w14:paraId="7495A2F3" w14:textId="3238075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60D74C8" w14:textId="4148917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610D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4020A4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51731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B98B8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12AA72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DAE324A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A7E44FB" w14:textId="7A0CB734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9294373" w14:textId="2576BFF5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Resolución de apertura</w:t>
            </w:r>
          </w:p>
        </w:tc>
        <w:tc>
          <w:tcPr>
            <w:tcW w:w="1438" w:type="dxa"/>
          </w:tcPr>
          <w:p w14:paraId="60A5D16C" w14:textId="2F23306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1127ACF" w14:textId="7BEA324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FE4EB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1E6B1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0FF3C6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ABE111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A283F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183D3B1F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C07E72" w14:textId="46E28388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CBF9CD3" w14:textId="03358ECC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Pliegos de condiciones definitivos</w:t>
            </w:r>
          </w:p>
        </w:tc>
        <w:tc>
          <w:tcPr>
            <w:tcW w:w="1438" w:type="dxa"/>
          </w:tcPr>
          <w:p w14:paraId="501CFBED" w14:textId="540CFDA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3FF018E" w14:textId="2314EC0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EB6BD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A950D5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32DB49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75297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8C3BD2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618C8248" w14:textId="77777777" w:rsidTr="00C36719">
        <w:trPr>
          <w:trHeight w:val="362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D78352" w14:textId="07408C9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FD5A14D" w14:textId="3CBCC42A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438" w:type="dxa"/>
          </w:tcPr>
          <w:p w14:paraId="79D603A3" w14:textId="1E2A7407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994233E" w14:textId="28E2E7A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318C43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2C23E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6ADDD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CCDBF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1E82C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AA78595" w14:textId="77777777" w:rsidTr="008002FB">
        <w:trPr>
          <w:trHeight w:val="94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6EEA82" w14:textId="2D4FD0C9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8275BB6" w14:textId="7511AC59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Respuesta a las observaciones presentadas al pliego de condiciones definitivo. (cuando aplique)</w:t>
            </w:r>
          </w:p>
        </w:tc>
        <w:tc>
          <w:tcPr>
            <w:tcW w:w="1438" w:type="dxa"/>
          </w:tcPr>
          <w:p w14:paraId="68A59799" w14:textId="0BE46CB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07BC1B72" w14:textId="3780777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A38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0E637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50A3FF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543E27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854720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D292365" w14:textId="77777777" w:rsidTr="00C36719">
        <w:trPr>
          <w:trHeight w:val="55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7BC7574" w14:textId="24758B80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3F2B231" w14:textId="77054299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Expedición de Adenda (cuando aplique). </w:t>
            </w:r>
          </w:p>
        </w:tc>
        <w:tc>
          <w:tcPr>
            <w:tcW w:w="1438" w:type="dxa"/>
          </w:tcPr>
          <w:p w14:paraId="3B0797F3" w14:textId="18380C58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399ACB2" w14:textId="4E5C838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82E74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DF06F7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BF19AD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ECE568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2CA3C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2CD9DE12" w14:textId="5B991E4F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78384FC7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8B77013" w14:textId="0B7AB904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0533E08" w14:textId="2E456F02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Acta de Cierre expedida por el Secop II (captura de pantalla de ofertas recibidas</w:t>
            </w:r>
            <w:r w:rsidR="002E08EC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). </w:t>
            </w:r>
          </w:p>
        </w:tc>
        <w:tc>
          <w:tcPr>
            <w:tcW w:w="1438" w:type="dxa"/>
          </w:tcPr>
          <w:p w14:paraId="45B23B0A" w14:textId="288716E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762EABA1" w14:textId="1E57737D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7CB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7B245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2D524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7BB3F3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74383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69E0BD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FD67BBC" w14:textId="77777777" w:rsidTr="008002FB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AF4622" w14:textId="0B0432B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0223E66" w14:textId="3F7E9213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Acta de conformación de comité evaluador </w:t>
            </w:r>
          </w:p>
        </w:tc>
        <w:tc>
          <w:tcPr>
            <w:tcW w:w="1438" w:type="dxa"/>
          </w:tcPr>
          <w:p w14:paraId="3E57D268" w14:textId="52F7991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7558B3A8" w14:textId="13F2034A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6F1191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5D225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1FBFF6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B832142" w14:textId="47A7994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09FDC6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1E36C2DF" w14:textId="77777777" w:rsidTr="006A0F7F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37285A9" w14:textId="244DAD1A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B7E7863" w14:textId="0F5C5B97" w:rsidR="001326D6" w:rsidRPr="00690480" w:rsidRDefault="00000000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hyperlink r:id="rId8" w:history="1">
              <w:r w:rsidR="001326D6" w:rsidRPr="00690480">
                <w:rPr>
                  <w:rFonts w:ascii="Arial Narrow" w:hAnsi="Arial Narrow"/>
                  <w:color w:val="000000" w:themeColor="text1"/>
                  <w:sz w:val="20"/>
                  <w:szCs w:val="22"/>
                </w:rPr>
                <w:t>Compromiso de Transparencia y Confidencialidad </w:t>
              </w:r>
            </w:hyperlink>
            <w:r w:rsidR="001326D6"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firmado por el equipo verificador y evaluador.</w:t>
            </w:r>
          </w:p>
        </w:tc>
        <w:tc>
          <w:tcPr>
            <w:tcW w:w="1438" w:type="dxa"/>
          </w:tcPr>
          <w:p w14:paraId="23E7C5EB" w14:textId="223FE87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A7B282" w14:textId="538BA5B8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C7822F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7E1E30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FD03FA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32743B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45D669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31311767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178D12C" w14:textId="593E0A7F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2FD5FF2" w14:textId="000A9F52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v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erificación jurídica </w:t>
            </w:r>
          </w:p>
        </w:tc>
        <w:tc>
          <w:tcPr>
            <w:tcW w:w="1438" w:type="dxa"/>
          </w:tcPr>
          <w:p w14:paraId="007889AF" w14:textId="58E4CD0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252FBFB" w14:textId="4D68DE3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9980B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EB864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98A6F0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D29D0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0DF4A4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57EA9AB3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8DD028" w14:textId="3C33E74D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77624C" w14:textId="2836909B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v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erificación técnica </w:t>
            </w:r>
          </w:p>
        </w:tc>
        <w:tc>
          <w:tcPr>
            <w:tcW w:w="1438" w:type="dxa"/>
          </w:tcPr>
          <w:p w14:paraId="08FA26F2" w14:textId="472DEC0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583D2165" w14:textId="073A50DF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36FCE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91024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107DB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5B4746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6E19A5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FADA21B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C29F888" w14:textId="7DBDF8F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1306A2D" w14:textId="1878CF1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v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erificación financiera</w:t>
            </w:r>
            <w:r w:rsidRPr="00690480" w:rsidDel="007543B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1438" w:type="dxa"/>
          </w:tcPr>
          <w:p w14:paraId="5C67DC6A" w14:textId="4105A447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969DEC1" w14:textId="3C69CBE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935BC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9345D4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8EA1B1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1D4B9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6E8E53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130FCCB9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6BF1F4F" w14:textId="103750DD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D20E8FA" w14:textId="0ECE033F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Consolidado de verificación de requisitos jurídicos, técnicos y habilitantes.</w:t>
            </w:r>
          </w:p>
        </w:tc>
        <w:tc>
          <w:tcPr>
            <w:tcW w:w="1438" w:type="dxa"/>
          </w:tcPr>
          <w:p w14:paraId="02FDBDF8" w14:textId="0449F3A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14:paraId="41AE53A4" w14:textId="5F727E4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CBA0B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9E1095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2FE9F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E2F1AF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297F9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78FB6D24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7491A9E" w14:textId="0B55505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A8F13C3" w14:textId="5466D3A3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Observaciones al informe de verificación de requisitos habilitantes. (cuando aplique).</w:t>
            </w:r>
          </w:p>
        </w:tc>
        <w:tc>
          <w:tcPr>
            <w:tcW w:w="1438" w:type="dxa"/>
          </w:tcPr>
          <w:p w14:paraId="28544FB3" w14:textId="7E095FB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10FC93F0" w14:textId="45F00517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C4137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12B755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B40DAB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213E8C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D6515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8F28EC0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96E58D" w14:textId="41A8AC4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7F14C95" w14:textId="1B6443BC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Respuesta a las observaciones al informe de verificación de requisitos habilitantes. (cuando aplique).</w:t>
            </w:r>
          </w:p>
        </w:tc>
        <w:tc>
          <w:tcPr>
            <w:tcW w:w="1438" w:type="dxa"/>
          </w:tcPr>
          <w:p w14:paraId="7CB04BB5" w14:textId="6267512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530779FC" w14:textId="32A3A1E4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0DF8FE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A0D5E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43AED3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3AB18D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5E4E35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9DC2709" w14:textId="77777777" w:rsidTr="00D940F1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B944AA7" w14:textId="5D17537C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00A728" w14:textId="0E010DB5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verificación jurídica definitivo </w:t>
            </w:r>
          </w:p>
        </w:tc>
        <w:tc>
          <w:tcPr>
            <w:tcW w:w="1438" w:type="dxa"/>
          </w:tcPr>
          <w:p w14:paraId="0D0FF05A" w14:textId="25483EFA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1FA044EE" w14:textId="2254EF6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2811E1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6BA0E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208D49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D0D62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1B3CD6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1A02BB71" w14:textId="77777777" w:rsidTr="00D940F1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C61988" w14:textId="45C5F9C1" w:rsidR="001326D6" w:rsidRPr="00690480" w:rsidDel="00613643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CE653A" w14:textId="2F3E2927" w:rsidR="001326D6" w:rsidRPr="00690480" w:rsidDel="00231DED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v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erificación técnica definitiva </w:t>
            </w:r>
          </w:p>
        </w:tc>
        <w:tc>
          <w:tcPr>
            <w:tcW w:w="1438" w:type="dxa"/>
          </w:tcPr>
          <w:p w14:paraId="4C999DBB" w14:textId="4DBE31C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7A14E2B9" w14:textId="04ED68D9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4ABD9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58BA7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F5B12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E9939A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745560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2226A4B" w14:textId="77777777" w:rsidTr="00D940F1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AD9E012" w14:textId="46DDE1EC" w:rsidR="001326D6" w:rsidRPr="00690480" w:rsidDel="00613643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760A0D" w14:textId="4AF7F228" w:rsidR="001326D6" w:rsidRPr="00690480" w:rsidDel="00231DED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v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erificación financiera</w:t>
            </w:r>
            <w:r w:rsidRPr="00690480" w:rsidDel="007543B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definitivo </w:t>
            </w:r>
          </w:p>
        </w:tc>
        <w:tc>
          <w:tcPr>
            <w:tcW w:w="1438" w:type="dxa"/>
          </w:tcPr>
          <w:p w14:paraId="26A71989" w14:textId="2EC75BB4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33C6E9C" w14:textId="6BABB7E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06C1BA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6EC73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DD5D2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94A6DC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62BE1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65876878" w14:textId="77777777" w:rsidTr="00D940F1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D548A1A" w14:textId="77FAE7DD" w:rsidR="001326D6" w:rsidRPr="00690480" w:rsidDel="00613643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42CC87" w14:textId="3CFFD3F1" w:rsidR="001326D6" w:rsidRPr="00690480" w:rsidDel="00231DED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Consolidado definitivo de verificación de requisitos habilitantes (se indica los proponentes habilitados para participar en la Subasta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). </w:t>
            </w:r>
          </w:p>
        </w:tc>
        <w:tc>
          <w:tcPr>
            <w:tcW w:w="1438" w:type="dxa"/>
          </w:tcPr>
          <w:p w14:paraId="6ABB9A78" w14:textId="2E44723D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41F0C08D" w14:textId="4E0E5CE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17C1C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672DAD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42769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C952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A832DF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55DA28A" w14:textId="77777777" w:rsidTr="00D940F1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33FE83" w14:textId="19413BCD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7B7A3C2" w14:textId="1E78C0CB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Acto administrativo de revocatoria del acto que ordena la apertura o suspensión (cuando aplique)</w:t>
            </w:r>
          </w:p>
        </w:tc>
        <w:tc>
          <w:tcPr>
            <w:tcW w:w="1438" w:type="dxa"/>
          </w:tcPr>
          <w:p w14:paraId="440AAD15" w14:textId="1D191708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410FD58A" w14:textId="764B4F4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7FE27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1F556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1B50E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FB0ED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9747FF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261C749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81289F" w14:textId="1E9BF625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0000A0" w14:textId="568CD32B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Acto administrativo de declaratoria desierta (cuando aplique).</w:t>
            </w:r>
          </w:p>
        </w:tc>
        <w:tc>
          <w:tcPr>
            <w:tcW w:w="1438" w:type="dxa"/>
          </w:tcPr>
          <w:p w14:paraId="2F8D10AC" w14:textId="091F259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000E417" w14:textId="3FDC5DA2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3B184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1E3D8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2BE5B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D18B71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34886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55289D6C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F944960" w14:textId="5D5BB1F0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6CFE860" w14:textId="08B10C65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Aviso de realización de simulacro de subasta electrónica (cuando aplique).</w:t>
            </w:r>
          </w:p>
        </w:tc>
        <w:tc>
          <w:tcPr>
            <w:tcW w:w="1438" w:type="dxa"/>
          </w:tcPr>
          <w:p w14:paraId="482D6740" w14:textId="63E1E93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1711015" w14:textId="31F81E2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982EE9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F06EA9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762B2B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06F0D1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5619C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C851F9F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271CA1" w14:textId="4AD6690E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820F8D" w14:textId="353809BD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Apertura de sobre económico de los proponentes 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h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abilitados</w:t>
            </w:r>
          </w:p>
        </w:tc>
        <w:tc>
          <w:tcPr>
            <w:tcW w:w="1438" w:type="dxa"/>
          </w:tcPr>
          <w:p w14:paraId="5FE8C272" w14:textId="48755FD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65EEA11" w14:textId="6BF8423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465DA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8484F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6EE171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6F927B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F74BD0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13215D7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F0A2A8F" w14:textId="0EE0145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36 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A4989E6" w14:textId="765D321D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Informe de Verificación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de </w:t>
            </w:r>
            <w:proofErr w:type="gramStart"/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la  Oferta</w:t>
            </w:r>
            <w:proofErr w:type="gramEnd"/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Económica de los proponentes Habilitados para la realización de la Subasta (cuando aplique)</w:t>
            </w:r>
          </w:p>
          <w:p w14:paraId="540F97B9" w14:textId="3370A28F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b/>
                <w:bCs/>
                <w:color w:val="000000" w:themeColor="text1"/>
                <w:sz w:val="20"/>
                <w:szCs w:val="22"/>
              </w:rPr>
              <w:t>Nota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: Este informe se publicará únicamente cuando haya culminado el evento de subasta bien sea electrónica y/o presencial junto con las ofertas económica</w:t>
            </w:r>
            <w:r w:rsidR="00C36719">
              <w:rPr>
                <w:rFonts w:ascii="Arial Narrow" w:hAnsi="Arial Narrow"/>
                <w:color w:val="000000" w:themeColor="text1"/>
                <w:sz w:val="20"/>
                <w:szCs w:val="22"/>
              </w:rPr>
              <w:t>s</w:t>
            </w: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438" w:type="dxa"/>
          </w:tcPr>
          <w:p w14:paraId="6DB2B584" w14:textId="3710ACA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DA0CE24" w14:textId="7987EFD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11025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936D1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2CDE38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F9D89E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9C04C0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7F66EC7D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F613103" w14:textId="3377C7D7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EA22D7B" w14:textId="23B1A312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Invitación efectuada en la plataforma Secop II a proponentes habilitados para participar en el evento de subasta electrónica o Aviso de listado de proveedores habilitados económicamente para realización de Evento de subasta indicando fecha y lugar de la realización de esta. (cuando aplique).</w:t>
            </w:r>
          </w:p>
        </w:tc>
        <w:tc>
          <w:tcPr>
            <w:tcW w:w="1438" w:type="dxa"/>
          </w:tcPr>
          <w:p w14:paraId="362F5131" w14:textId="52D15088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5C9B9447" w14:textId="60A0B78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94520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01C3933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CB452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227B02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9E4FC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0DBED1D4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727A25B" w14:textId="1689E20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68C7000" w14:textId="70586AD6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Informes de la Plataforma Secop II de desarrollo de la Subasta Virtual o Acta de audiencia de Subasta Inversa Presencial (cuando aplique). </w:t>
            </w:r>
          </w:p>
        </w:tc>
        <w:tc>
          <w:tcPr>
            <w:tcW w:w="1438" w:type="dxa"/>
          </w:tcPr>
          <w:p w14:paraId="3BFFDEE3" w14:textId="26AB1B0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57EB26D5" w14:textId="0CC3BA37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3D920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179F1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13EDDB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D983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154654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409305E5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B225A6D" w14:textId="6A66C8EC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FF3F1B2" w14:textId="78A08C9E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Propuesta económica ajustada de conformidad con el evento de subasta. </w:t>
            </w:r>
          </w:p>
        </w:tc>
        <w:tc>
          <w:tcPr>
            <w:tcW w:w="1438" w:type="dxa"/>
          </w:tcPr>
          <w:p w14:paraId="3BDCCC71" w14:textId="47F1484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39727888" w14:textId="5C59105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86DAF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B8AFC3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FB872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57CB89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CC22F0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74DB8AEA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0D0DF5" w14:textId="490EF1DB" w:rsidR="001326D6" w:rsidRPr="00690480" w:rsidDel="002A59CB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CDD3A69" w14:textId="7002A489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Resolución de adjudicación (cuando aplique).</w:t>
            </w:r>
          </w:p>
        </w:tc>
        <w:tc>
          <w:tcPr>
            <w:tcW w:w="1438" w:type="dxa"/>
          </w:tcPr>
          <w:p w14:paraId="155E33A7" w14:textId="24EEC47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296C9FD" w14:textId="6B00C86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DCFE30C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B46320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EFA1B4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F41E8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F43BDF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7DCCB7B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88B6A41" w14:textId="78A0317D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783181" w14:textId="7777777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Contrato y clausulado.</w:t>
            </w:r>
          </w:p>
        </w:tc>
        <w:tc>
          <w:tcPr>
            <w:tcW w:w="1438" w:type="dxa"/>
          </w:tcPr>
          <w:p w14:paraId="023CF657" w14:textId="6CD515A8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5C1F3DB" w14:textId="614AF6A1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B4EBF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CCCFD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34E9A5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984B62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4CE43D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F182D4E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C7706EC" w14:textId="30D189DB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D517262" w14:textId="7777777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Registro presupuestal</w:t>
            </w:r>
          </w:p>
        </w:tc>
        <w:tc>
          <w:tcPr>
            <w:tcW w:w="1438" w:type="dxa"/>
          </w:tcPr>
          <w:p w14:paraId="5891C156" w14:textId="0F263FE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03708F99" w14:textId="3E870D5D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1A226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F63CC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187A31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88BE0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EE615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5EA36252" w14:textId="77777777" w:rsidTr="00C36719">
        <w:trPr>
          <w:trHeight w:val="286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D8ECABF" w14:textId="7C52122B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A04F12D" w14:textId="78D78511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Póliza </w:t>
            </w:r>
          </w:p>
        </w:tc>
        <w:tc>
          <w:tcPr>
            <w:tcW w:w="1438" w:type="dxa"/>
          </w:tcPr>
          <w:p w14:paraId="2B5572F4" w14:textId="4C96A34C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25BB174" w14:textId="6C07B4ED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2B37F0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B1C880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C657E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AEE558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543C8A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25826F11" w14:textId="77777777" w:rsidTr="00D940F1">
        <w:trPr>
          <w:trHeight w:val="923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51053EE" w14:textId="74526FB1" w:rsidR="001326D6" w:rsidRPr="00690480" w:rsidDel="002A59CB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E709619" w14:textId="0C14E226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Pantallazo aprobación de póliza y soporte verificación. </w:t>
            </w:r>
          </w:p>
        </w:tc>
        <w:tc>
          <w:tcPr>
            <w:tcW w:w="1438" w:type="dxa"/>
          </w:tcPr>
          <w:p w14:paraId="23A70D6F" w14:textId="03B67903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625ED645" w14:textId="7AB42100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4F12B8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38E0E2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BC120C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12E70F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36D47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59E0E9DA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FFC07A" w14:textId="565CCF02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A87D63F" w14:textId="77777777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Designación de supervisor</w:t>
            </w:r>
          </w:p>
        </w:tc>
        <w:tc>
          <w:tcPr>
            <w:tcW w:w="1438" w:type="dxa"/>
          </w:tcPr>
          <w:p w14:paraId="71C212EE" w14:textId="4958902B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28589F74" w14:textId="4C00AF05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AE9DE29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8FCAD8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8E2D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44315B2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A3FB00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26D6" w:rsidRPr="00690480" w14:paraId="7F8DC2F9" w14:textId="77777777" w:rsidTr="00D940F1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782940" w14:textId="28DFAE99" w:rsidR="001326D6" w:rsidRPr="00690480" w:rsidRDefault="001326D6" w:rsidP="001326D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0D33E57" w14:textId="3C209F1F" w:rsidR="001326D6" w:rsidRPr="00690480" w:rsidRDefault="001326D6" w:rsidP="001326D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690480">
              <w:rPr>
                <w:rFonts w:ascii="Arial Narrow" w:hAnsi="Arial Narrow"/>
                <w:color w:val="000000" w:themeColor="text1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1438" w:type="dxa"/>
          </w:tcPr>
          <w:p w14:paraId="0A2BB454" w14:textId="38BC9CCA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D20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38" w:type="dxa"/>
          </w:tcPr>
          <w:p w14:paraId="534A0097" w14:textId="35ADD67E" w:rsidR="001326D6" w:rsidRPr="00690480" w:rsidRDefault="001326D6" w:rsidP="001326D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871B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0591C5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5B62881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83CB2F4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AA2F87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AEE35AB" w14:textId="77777777" w:rsidR="001326D6" w:rsidRPr="00690480" w:rsidRDefault="001326D6" w:rsidP="001326D6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C7DD333" w14:textId="77777777" w:rsidR="00E55DB5" w:rsidRPr="00690480" w:rsidRDefault="00E55DB5" w:rsidP="00690480">
      <w:pPr>
        <w:tabs>
          <w:tab w:val="num" w:pos="360"/>
          <w:tab w:val="left" w:pos="2035"/>
        </w:tabs>
        <w:spacing w:after="0"/>
        <w:ind w:left="360" w:hanging="360"/>
        <w:jc w:val="both"/>
        <w:rPr>
          <w:color w:val="000000" w:themeColor="text1"/>
        </w:rPr>
      </w:pPr>
    </w:p>
    <w:p w14:paraId="021C3867" w14:textId="77777777" w:rsidR="00E55DB5" w:rsidRPr="00690480" w:rsidRDefault="00E55DB5" w:rsidP="00690480">
      <w:pPr>
        <w:tabs>
          <w:tab w:val="num" w:pos="360"/>
          <w:tab w:val="left" w:pos="2035"/>
        </w:tabs>
        <w:spacing w:after="0"/>
        <w:ind w:left="360" w:hanging="360"/>
        <w:jc w:val="both"/>
        <w:rPr>
          <w:color w:val="000000" w:themeColor="text1"/>
        </w:rPr>
      </w:pPr>
    </w:p>
    <w:p w14:paraId="0FAC780D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668639C7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6C4626D0" w14:textId="77777777" w:rsidTr="00BC0DB9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46637AD5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16C1AA9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5B47CB11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3C9E279A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5A4BD905" w14:textId="77777777" w:rsidR="00FA1EED" w:rsidRPr="00C72E34" w:rsidRDefault="007E4E27" w:rsidP="00335495">
            <w:pPr>
              <w:pStyle w:val="TableParagraph"/>
              <w:spacing w:before="114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2AD17E8B" w14:textId="77777777" w:rsidR="00FA1EED" w:rsidRPr="00C72E34" w:rsidRDefault="00BA1086" w:rsidP="00335495">
            <w:pPr>
              <w:pStyle w:val="TableParagraph"/>
              <w:spacing w:before="114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11</w:t>
            </w:r>
            <w:r w:rsidR="007E4E27" w:rsidRPr="00C72E34">
              <w:rPr>
                <w:rFonts w:ascii="Arial Narrow" w:hAnsi="Arial Narrow"/>
                <w:sz w:val="20"/>
              </w:rPr>
              <w:t>/0</w:t>
            </w:r>
            <w:r w:rsidRPr="00C72E34">
              <w:rPr>
                <w:rFonts w:ascii="Arial Narrow" w:hAnsi="Arial Narrow"/>
                <w:sz w:val="20"/>
              </w:rPr>
              <w:t>4</w:t>
            </w:r>
            <w:r w:rsidR="007E4E27" w:rsidRPr="00C72E34">
              <w:rPr>
                <w:rFonts w:ascii="Arial Narrow" w:hAnsi="Arial Narrow"/>
                <w:sz w:val="20"/>
              </w:rPr>
              <w:t>/201</w:t>
            </w:r>
            <w:r w:rsidRPr="00C72E34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6415" w:type="dxa"/>
            <w:shd w:val="clear" w:color="auto" w:fill="auto"/>
          </w:tcPr>
          <w:p w14:paraId="41F05949" w14:textId="77777777" w:rsidR="00FA1EED" w:rsidRPr="00C72E34" w:rsidRDefault="007E4E27" w:rsidP="00335495">
            <w:pPr>
              <w:pStyle w:val="TableParagraph"/>
              <w:spacing w:before="114"/>
              <w:ind w:left="113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Creación documento</w:t>
            </w:r>
          </w:p>
        </w:tc>
      </w:tr>
      <w:tr w:rsidR="00FA1EED" w14:paraId="4EA67765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1A620FDF" w14:textId="77777777" w:rsidR="00FA1EED" w:rsidRPr="00C72E34" w:rsidRDefault="007E4E27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F079815" w14:textId="77777777" w:rsidR="00FA1EED" w:rsidRPr="00C72E34" w:rsidRDefault="00172B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06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1622EB4" w14:textId="77777777" w:rsidR="00FA1EED" w:rsidRPr="00C72E34" w:rsidRDefault="005C3205" w:rsidP="00335495">
            <w:pPr>
              <w:pStyle w:val="TableParagraph"/>
              <w:spacing w:line="169" w:lineRule="exact"/>
              <w:ind w:left="113"/>
              <w:jc w:val="both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Modificación encabezada</w:t>
            </w:r>
            <w:r w:rsidR="007E4E27" w:rsidRPr="00C72E34">
              <w:rPr>
                <w:rFonts w:ascii="Arial Narrow" w:hAnsi="Arial Narrow"/>
                <w:sz w:val="20"/>
              </w:rPr>
              <w:t xml:space="preserve"> del formato</w:t>
            </w:r>
            <w:r w:rsidRPr="00C72E34">
              <w:rPr>
                <w:rFonts w:ascii="Arial Narrow" w:hAnsi="Arial Narrow"/>
                <w:sz w:val="20"/>
              </w:rPr>
              <w:t>, ajuste cuadriculas</w:t>
            </w:r>
            <w:r w:rsidR="007C7831" w:rsidRPr="00C72E34">
              <w:rPr>
                <w:rFonts w:ascii="Arial Narrow" w:hAnsi="Arial Narrow"/>
                <w:sz w:val="20"/>
              </w:rPr>
              <w:t xml:space="preserve"> y cambio a procedimiento </w:t>
            </w:r>
            <w:r w:rsidR="00E55DB5" w:rsidRPr="00C72E34">
              <w:rPr>
                <w:rFonts w:ascii="Arial Narrow" w:hAnsi="Arial Narrow"/>
                <w:sz w:val="20"/>
              </w:rPr>
              <w:t>Subasta Inversa</w:t>
            </w:r>
          </w:p>
        </w:tc>
      </w:tr>
      <w:tr w:rsidR="00CF0E8E" w14:paraId="7AD8DB0B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633F4CE2" w14:textId="77777777" w:rsidR="00CF0E8E" w:rsidRPr="00C72E34" w:rsidRDefault="00CF0E8E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E756939" w14:textId="77777777" w:rsidR="00CF0E8E" w:rsidRPr="00C72E34" w:rsidRDefault="003E4F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52717E" w14:textId="77777777" w:rsidR="00CF0E8E" w:rsidRPr="00674824" w:rsidRDefault="00CF0E8E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División tipo de documento físico y digital</w:t>
            </w:r>
          </w:p>
        </w:tc>
      </w:tr>
      <w:tr w:rsidR="00941F95" w14:paraId="051CD99D" w14:textId="77777777" w:rsidTr="00A21924">
        <w:trPr>
          <w:trHeight w:val="885"/>
        </w:trPr>
        <w:tc>
          <w:tcPr>
            <w:tcW w:w="1032" w:type="dxa"/>
            <w:shd w:val="clear" w:color="auto" w:fill="auto"/>
            <w:vAlign w:val="center"/>
          </w:tcPr>
          <w:p w14:paraId="2556C940" w14:textId="0CF7DAD4" w:rsidR="00941F95" w:rsidRPr="00C72E34" w:rsidRDefault="00941F95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D735F04" w14:textId="28425220" w:rsidR="00941F95" w:rsidRPr="00C72E34" w:rsidRDefault="001E207B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E10C9DD" w14:textId="3B6C9F95" w:rsidR="00941F95" w:rsidRPr="00674824" w:rsidRDefault="00941F95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Estandarización Físico y digita</w:t>
            </w:r>
            <w:r w:rsidR="00A21924"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, se modificaron las actividades 2, 3, 4, 5, 6, 7, 8, 9, 13, 14, 15, 16, 20, 21 se eliminaron de la 22 a la 25 se modificaron de la 26 a la 37 se creo la actividad 38</w:t>
            </w:r>
          </w:p>
        </w:tc>
      </w:tr>
      <w:tr w:rsidR="001D41C3" w14:paraId="66894893" w14:textId="77777777" w:rsidTr="00A21924">
        <w:trPr>
          <w:trHeight w:val="885"/>
        </w:trPr>
        <w:tc>
          <w:tcPr>
            <w:tcW w:w="1032" w:type="dxa"/>
            <w:shd w:val="clear" w:color="auto" w:fill="auto"/>
            <w:vAlign w:val="center"/>
          </w:tcPr>
          <w:p w14:paraId="531DE44E" w14:textId="3DAB210D" w:rsidR="001D41C3" w:rsidRPr="00C72E34" w:rsidRDefault="001D41C3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CC7747" w14:textId="0856EA2D" w:rsidR="001D41C3" w:rsidRDefault="00E2005C" w:rsidP="00653FE6">
            <w:pPr>
              <w:pStyle w:val="TableParagraph"/>
              <w:spacing w:line="169" w:lineRule="exact"/>
              <w:ind w:left="1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31/07/2024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0A202D20" w14:textId="4902846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</w:t>
            </w:r>
            <w:r w:rsidR="00F13D72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remplaza</w:t>
            </w: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la Columna “Documento físico”</w:t>
            </w:r>
            <w:r w:rsidR="00F13D72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por “Documento digital</w:t>
            </w:r>
            <w:r w:rsidR="00491C0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”</w:t>
            </w:r>
            <w:r w:rsidR="00E839A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columna 3</w:t>
            </w:r>
            <w:r w:rsidR="00F13D72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y </w:t>
            </w:r>
            <w:r w:rsidR="00491C0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la columna</w:t>
            </w:r>
            <w:r w:rsidR="00E839A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4</w:t>
            </w:r>
            <w:r w:rsidR="00491C0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se le anexa </w:t>
            </w:r>
            <w:r w:rsidR="00491C03" w:rsidRPr="00491C0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Documento digital </w:t>
            </w:r>
            <w:r w:rsidR="00491C03" w:rsidRPr="00E839A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O" w:eastAsia="es-CO"/>
              </w:rPr>
              <w:t>SECOP</w:t>
            </w:r>
          </w:p>
          <w:p w14:paraId="0F6FDCAD" w14:textId="7777777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anexa ítems 2 y 3 Designación del equipo estructurador y compromiso de trasparencia equipo estructurador </w:t>
            </w:r>
          </w:p>
          <w:p w14:paraId="5171873A" w14:textId="77D3AEDF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nombres de los documentos ítems 4 al 8</w:t>
            </w:r>
          </w:p>
          <w:p w14:paraId="0B5DA69F" w14:textId="4BCF9FEE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retira Ítem inicial 7 Correo del Abogado en el que otorga AVAL</w:t>
            </w:r>
          </w:p>
          <w:p w14:paraId="22CDE07B" w14:textId="1CDE1ED5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retira </w:t>
            </w:r>
            <w:r w:rsidR="00C36719"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ítems iniciales</w:t>
            </w: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11 Memorando designación Comité Evaluador </w:t>
            </w:r>
          </w:p>
          <w:p w14:paraId="4F29836F" w14:textId="2F6ABF03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retira </w:t>
            </w:r>
            <w:r w:rsidR="00C36719"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ítems iniciales</w:t>
            </w: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 14 Memorando o correo electrónico de Solicitud de Modificación del Pliego </w:t>
            </w:r>
          </w:p>
          <w:p w14:paraId="06A40E5F" w14:textId="7777777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 del documento de los ítems 14 y 15</w:t>
            </w:r>
          </w:p>
          <w:p w14:paraId="5EC80C34" w14:textId="7777777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 del documento de los ítems 18 y 19</w:t>
            </w:r>
          </w:p>
          <w:p w14:paraId="3B8921D9" w14:textId="4E2C80FF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retira </w:t>
            </w:r>
            <w:r w:rsidR="008A3C7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í</w:t>
            </w: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tem inicia 21 Solicitud de subsanaciones </w:t>
            </w:r>
          </w:p>
          <w:p w14:paraId="16E45E72" w14:textId="55368A0F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anexa ítem 21 Compromiso de Transparencia, equipo verificador y evaluador </w:t>
            </w:r>
          </w:p>
          <w:p w14:paraId="5208025F" w14:textId="17533BD8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 de los documentos de los ítems 22 al 24</w:t>
            </w:r>
          </w:p>
          <w:p w14:paraId="184FD0E1" w14:textId="1C5D89F6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retira Ítem inicia 28 Respuesta a las Subsanaciones </w:t>
            </w:r>
          </w:p>
          <w:p w14:paraId="490CFD76" w14:textId="7777777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 del documento de los ítems 28 al 32</w:t>
            </w:r>
          </w:p>
          <w:p w14:paraId="12647AC7" w14:textId="1E4CB8B2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 xml:space="preserve">Se retira </w:t>
            </w:r>
            <w:r w:rsidR="008A3C73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í</w:t>
            </w: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tem inicia 34 Acto administrativo de suspensión</w:t>
            </w:r>
          </w:p>
          <w:p w14:paraId="33C6CEC7" w14:textId="77777777" w:rsidR="00674824" w:rsidRPr="00674824" w:rsidRDefault="00674824" w:rsidP="00674824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</w:pPr>
            <w:r w:rsidRPr="00674824">
              <w:rPr>
                <w:rFonts w:ascii="Arial Narrow" w:eastAsia="Times New Roman" w:hAnsi="Arial Narrow"/>
                <w:sz w:val="20"/>
                <w:szCs w:val="20"/>
                <w:lang w:val="es-CO" w:eastAsia="es-CO"/>
              </w:rPr>
              <w:t>Se ajusta nombre del documento de los ítems 36, 39, 44 </w:t>
            </w:r>
          </w:p>
          <w:p w14:paraId="0B08AAB3" w14:textId="3ED7E3CF" w:rsidR="00BF33C9" w:rsidRPr="00674824" w:rsidRDefault="00BF33C9" w:rsidP="00653FE6">
            <w:pPr>
              <w:pStyle w:val="TableParagraph"/>
              <w:spacing w:line="169" w:lineRule="exact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5820E4" w14:textId="13556B7F" w:rsidR="00CD0112" w:rsidRDefault="00CD0112" w:rsidP="007E4E27"/>
    <w:p w14:paraId="4F09A0C2" w14:textId="3F69001A" w:rsidR="001E207B" w:rsidRDefault="001E207B" w:rsidP="001E207B"/>
    <w:p w14:paraId="3A35C62E" w14:textId="3C00994B" w:rsidR="001E207B" w:rsidRPr="001E207B" w:rsidRDefault="001E207B" w:rsidP="001E207B">
      <w:pPr>
        <w:tabs>
          <w:tab w:val="left" w:pos="3750"/>
        </w:tabs>
      </w:pPr>
      <w:r>
        <w:tab/>
      </w:r>
    </w:p>
    <w:sectPr w:rsidR="001E207B" w:rsidRPr="001E207B" w:rsidSect="0022123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E3F2" w14:textId="77777777" w:rsidR="00F708C4" w:rsidRDefault="00F708C4">
      <w:pPr>
        <w:spacing w:after="0"/>
      </w:pPr>
      <w:r>
        <w:separator/>
      </w:r>
    </w:p>
  </w:endnote>
  <w:endnote w:type="continuationSeparator" w:id="0">
    <w:p w14:paraId="31B4A0FE" w14:textId="77777777" w:rsidR="00F708C4" w:rsidRDefault="00F70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5705" w14:textId="77777777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F1D7" w14:textId="77777777" w:rsidR="00F708C4" w:rsidRDefault="00F708C4">
      <w:pPr>
        <w:spacing w:after="0"/>
      </w:pPr>
      <w:r>
        <w:separator/>
      </w:r>
    </w:p>
  </w:footnote>
  <w:footnote w:type="continuationSeparator" w:id="0">
    <w:p w14:paraId="57E43E7D" w14:textId="77777777" w:rsidR="00F708C4" w:rsidRDefault="00F70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44A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0A03121" wp14:editId="0C8985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2B54" w14:textId="4AF79F02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7E4E27" w:rsidRPr="00CD4AF9" w14:paraId="54F002A0" w14:textId="77777777" w:rsidTr="00B54F15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6C29FE7E" w14:textId="0F4EC0C5" w:rsidR="007E4E27" w:rsidRPr="00CD4AF9" w:rsidRDefault="00DB35DA" w:rsidP="00DB35DA">
          <w:pPr>
            <w:widowControl w:val="0"/>
            <w:tabs>
              <w:tab w:val="center" w:pos="1920"/>
              <w:tab w:val="left" w:pos="3045"/>
            </w:tabs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5B460315" wp14:editId="686D27F4">
                <wp:simplePos x="0" y="0"/>
                <wp:positionH relativeFrom="column">
                  <wp:posOffset>568960</wp:posOffset>
                </wp:positionH>
                <wp:positionV relativeFrom="paragraph">
                  <wp:posOffset>-11430</wp:posOffset>
                </wp:positionV>
                <wp:extent cx="1014730" cy="960755"/>
                <wp:effectExtent l="0" t="0" r="0" b="0"/>
                <wp:wrapNone/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221524D5" w14:textId="77777777" w:rsidR="007E4E27" w:rsidRPr="007E4E27" w:rsidRDefault="00E55DB5" w:rsidP="007E4E27">
          <w:pPr>
            <w:widowControl w:val="0"/>
            <w:spacing w:after="0"/>
            <w:jc w:val="center"/>
            <w:rPr>
              <w:rFonts w:ascii="Verdana" w:hAnsi="Verdana"/>
              <w:color w:val="FFFFFF" w:themeColor="background1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SUBASTA INVERSA</w:t>
          </w:r>
        </w:p>
      </w:tc>
      <w:tc>
        <w:tcPr>
          <w:tcW w:w="2155" w:type="dxa"/>
          <w:shd w:val="clear" w:color="auto" w:fill="auto"/>
          <w:vAlign w:val="center"/>
        </w:tcPr>
        <w:p w14:paraId="2032B900" w14:textId="0D318BF0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>Código:</w:t>
          </w:r>
          <w:r w:rsidR="0096580A">
            <w:t xml:space="preserve"> </w:t>
          </w:r>
          <w:r w:rsidR="0096580A" w:rsidRPr="0096580A">
            <w:rPr>
              <w:rFonts w:ascii="Verdana" w:hAnsi="Verdana" w:cs="Arial"/>
              <w:sz w:val="16"/>
              <w:szCs w:val="16"/>
            </w:rPr>
            <w:t>161,10,15-46</w:t>
          </w:r>
        </w:p>
      </w:tc>
    </w:tr>
    <w:tr w:rsidR="007E4E27" w:rsidRPr="00CD4AF9" w14:paraId="443FCC14" w14:textId="77777777" w:rsidTr="00B54F15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16A194D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FD88281" w14:textId="77777777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40136CC0" w14:textId="5C3B91E8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96580A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7E4E27" w:rsidRPr="00CD4AF9" w14:paraId="14223099" w14:textId="77777777" w:rsidTr="00B54F15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5E84FC4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ECFD211" w14:textId="77777777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AA3644">
            <w:rPr>
              <w:rFonts w:ascii="Verdana" w:hAnsi="Verdana"/>
              <w:sz w:val="18"/>
              <w:szCs w:val="18"/>
            </w:rPr>
            <w:t xml:space="preserve">SELECCIÓN ABREVIADA SUBASTA INVERSA </w:t>
          </w:r>
        </w:p>
      </w:tc>
      <w:tc>
        <w:tcPr>
          <w:tcW w:w="2155" w:type="dxa"/>
          <w:shd w:val="clear" w:color="auto" w:fill="auto"/>
          <w:vAlign w:val="center"/>
        </w:tcPr>
        <w:p w14:paraId="75BAA393" w14:textId="2B6EA551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96580A">
            <w:rPr>
              <w:rFonts w:ascii="Verdana" w:hAnsi="Verdana" w:cs="Arial"/>
              <w:sz w:val="16"/>
              <w:szCs w:val="16"/>
            </w:rPr>
            <w:t>31/07/2024</w:t>
          </w:r>
        </w:p>
      </w:tc>
    </w:tr>
    <w:tr w:rsidR="007E4E27" w:rsidRPr="00CD4AF9" w14:paraId="28E235FB" w14:textId="77777777" w:rsidTr="00B54F15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7EAF0A29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C25CA0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70C3F6DB" w14:textId="77777777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93DB2EE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C08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BDFE4A5" wp14:editId="17535E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443090">
    <w:abstractNumId w:val="8"/>
  </w:num>
  <w:num w:numId="2" w16cid:durableId="2130393251">
    <w:abstractNumId w:val="0"/>
  </w:num>
  <w:num w:numId="3" w16cid:durableId="863976909">
    <w:abstractNumId w:val="1"/>
  </w:num>
  <w:num w:numId="4" w16cid:durableId="1762682878">
    <w:abstractNumId w:val="3"/>
  </w:num>
  <w:num w:numId="5" w16cid:durableId="178395953">
    <w:abstractNumId w:val="9"/>
  </w:num>
  <w:num w:numId="6" w16cid:durableId="1907569886">
    <w:abstractNumId w:val="5"/>
  </w:num>
  <w:num w:numId="7" w16cid:durableId="147676782">
    <w:abstractNumId w:val="2"/>
  </w:num>
  <w:num w:numId="8" w16cid:durableId="1399551642">
    <w:abstractNumId w:val="7"/>
  </w:num>
  <w:num w:numId="9" w16cid:durableId="1442728224">
    <w:abstractNumId w:val="4"/>
  </w:num>
  <w:num w:numId="10" w16cid:durableId="56545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411E"/>
    <w:rsid w:val="0003584C"/>
    <w:rsid w:val="00035906"/>
    <w:rsid w:val="00055B65"/>
    <w:rsid w:val="000575C2"/>
    <w:rsid w:val="00075304"/>
    <w:rsid w:val="00084629"/>
    <w:rsid w:val="000944A7"/>
    <w:rsid w:val="00096A9C"/>
    <w:rsid w:val="00097717"/>
    <w:rsid w:val="000A0F79"/>
    <w:rsid w:val="000A37F8"/>
    <w:rsid w:val="000A3C94"/>
    <w:rsid w:val="000B49E5"/>
    <w:rsid w:val="000C3F89"/>
    <w:rsid w:val="000D27BB"/>
    <w:rsid w:val="000D5FE0"/>
    <w:rsid w:val="000D6976"/>
    <w:rsid w:val="000E4FB3"/>
    <w:rsid w:val="000F00FE"/>
    <w:rsid w:val="000F1D5D"/>
    <w:rsid w:val="000F539E"/>
    <w:rsid w:val="00110BEE"/>
    <w:rsid w:val="00111487"/>
    <w:rsid w:val="00112B7D"/>
    <w:rsid w:val="00113069"/>
    <w:rsid w:val="001326D6"/>
    <w:rsid w:val="00136B1B"/>
    <w:rsid w:val="00137487"/>
    <w:rsid w:val="00145604"/>
    <w:rsid w:val="00145B4E"/>
    <w:rsid w:val="00151ABC"/>
    <w:rsid w:val="00151DFC"/>
    <w:rsid w:val="00152309"/>
    <w:rsid w:val="00166B8B"/>
    <w:rsid w:val="00166C8E"/>
    <w:rsid w:val="0017127A"/>
    <w:rsid w:val="00172B05"/>
    <w:rsid w:val="00174DB0"/>
    <w:rsid w:val="00177334"/>
    <w:rsid w:val="001841C6"/>
    <w:rsid w:val="00184DB6"/>
    <w:rsid w:val="00187F9F"/>
    <w:rsid w:val="00190C29"/>
    <w:rsid w:val="001931D8"/>
    <w:rsid w:val="001942E2"/>
    <w:rsid w:val="001A0605"/>
    <w:rsid w:val="001A2A17"/>
    <w:rsid w:val="001B3AE0"/>
    <w:rsid w:val="001B66D8"/>
    <w:rsid w:val="001D2FB0"/>
    <w:rsid w:val="001D41C3"/>
    <w:rsid w:val="001E207B"/>
    <w:rsid w:val="001E2924"/>
    <w:rsid w:val="001F6513"/>
    <w:rsid w:val="002006B0"/>
    <w:rsid w:val="00204E30"/>
    <w:rsid w:val="002162E8"/>
    <w:rsid w:val="0022123A"/>
    <w:rsid w:val="0023034C"/>
    <w:rsid w:val="00231381"/>
    <w:rsid w:val="00231DED"/>
    <w:rsid w:val="00236083"/>
    <w:rsid w:val="00244CA1"/>
    <w:rsid w:val="0024787C"/>
    <w:rsid w:val="00260188"/>
    <w:rsid w:val="00262034"/>
    <w:rsid w:val="002632ED"/>
    <w:rsid w:val="00266263"/>
    <w:rsid w:val="0027751C"/>
    <w:rsid w:val="002A08EF"/>
    <w:rsid w:val="002A59CB"/>
    <w:rsid w:val="002A743D"/>
    <w:rsid w:val="002B2BFE"/>
    <w:rsid w:val="002C241F"/>
    <w:rsid w:val="002E08EC"/>
    <w:rsid w:val="002E4DD0"/>
    <w:rsid w:val="002E5B55"/>
    <w:rsid w:val="002F2E76"/>
    <w:rsid w:val="002F3474"/>
    <w:rsid w:val="002F45B7"/>
    <w:rsid w:val="002F7EFB"/>
    <w:rsid w:val="003128D3"/>
    <w:rsid w:val="00313355"/>
    <w:rsid w:val="00315DEC"/>
    <w:rsid w:val="00327D50"/>
    <w:rsid w:val="00330E79"/>
    <w:rsid w:val="0033224F"/>
    <w:rsid w:val="00332CC0"/>
    <w:rsid w:val="0033674E"/>
    <w:rsid w:val="0034137D"/>
    <w:rsid w:val="0034523D"/>
    <w:rsid w:val="00345328"/>
    <w:rsid w:val="0035064C"/>
    <w:rsid w:val="00354C9B"/>
    <w:rsid w:val="003652C5"/>
    <w:rsid w:val="003653B5"/>
    <w:rsid w:val="00372FAC"/>
    <w:rsid w:val="00377591"/>
    <w:rsid w:val="003900A2"/>
    <w:rsid w:val="003909C9"/>
    <w:rsid w:val="003A7DC0"/>
    <w:rsid w:val="003B28D0"/>
    <w:rsid w:val="003B6233"/>
    <w:rsid w:val="003B7FFD"/>
    <w:rsid w:val="003D265E"/>
    <w:rsid w:val="003D3BDB"/>
    <w:rsid w:val="003E4F05"/>
    <w:rsid w:val="003E5CBD"/>
    <w:rsid w:val="003F0155"/>
    <w:rsid w:val="003F0EAA"/>
    <w:rsid w:val="00410671"/>
    <w:rsid w:val="004206B7"/>
    <w:rsid w:val="004218FB"/>
    <w:rsid w:val="00433D06"/>
    <w:rsid w:val="0043410B"/>
    <w:rsid w:val="004439E7"/>
    <w:rsid w:val="00444518"/>
    <w:rsid w:val="00444629"/>
    <w:rsid w:val="00456140"/>
    <w:rsid w:val="0046706A"/>
    <w:rsid w:val="0047086F"/>
    <w:rsid w:val="004806A4"/>
    <w:rsid w:val="00483B40"/>
    <w:rsid w:val="00491C03"/>
    <w:rsid w:val="004A1976"/>
    <w:rsid w:val="004B0B78"/>
    <w:rsid w:val="004B6C6D"/>
    <w:rsid w:val="004D3105"/>
    <w:rsid w:val="004E5D2E"/>
    <w:rsid w:val="00510CC1"/>
    <w:rsid w:val="00510F30"/>
    <w:rsid w:val="005174B1"/>
    <w:rsid w:val="005204F0"/>
    <w:rsid w:val="0052530A"/>
    <w:rsid w:val="00527257"/>
    <w:rsid w:val="00544028"/>
    <w:rsid w:val="00552A62"/>
    <w:rsid w:val="00560864"/>
    <w:rsid w:val="0057167A"/>
    <w:rsid w:val="00572425"/>
    <w:rsid w:val="00592804"/>
    <w:rsid w:val="0059615C"/>
    <w:rsid w:val="0059711E"/>
    <w:rsid w:val="005A3842"/>
    <w:rsid w:val="005C134A"/>
    <w:rsid w:val="005C3205"/>
    <w:rsid w:val="005C3BAB"/>
    <w:rsid w:val="005D2156"/>
    <w:rsid w:val="005D5EC5"/>
    <w:rsid w:val="005D7A2C"/>
    <w:rsid w:val="005E6CDC"/>
    <w:rsid w:val="00600D3C"/>
    <w:rsid w:val="00601407"/>
    <w:rsid w:val="00613643"/>
    <w:rsid w:val="00614BA9"/>
    <w:rsid w:val="006334E1"/>
    <w:rsid w:val="00636CC4"/>
    <w:rsid w:val="00636D5B"/>
    <w:rsid w:val="00641570"/>
    <w:rsid w:val="00643B53"/>
    <w:rsid w:val="00645C2C"/>
    <w:rsid w:val="00646634"/>
    <w:rsid w:val="00653FE6"/>
    <w:rsid w:val="00657EEC"/>
    <w:rsid w:val="00667453"/>
    <w:rsid w:val="00674824"/>
    <w:rsid w:val="00690480"/>
    <w:rsid w:val="00692C8D"/>
    <w:rsid w:val="006945B8"/>
    <w:rsid w:val="006A0F7F"/>
    <w:rsid w:val="006A6B5D"/>
    <w:rsid w:val="006B5344"/>
    <w:rsid w:val="006B53A1"/>
    <w:rsid w:val="006B57E4"/>
    <w:rsid w:val="006C18C4"/>
    <w:rsid w:val="006C32F6"/>
    <w:rsid w:val="006C3A04"/>
    <w:rsid w:val="006D7507"/>
    <w:rsid w:val="006E0227"/>
    <w:rsid w:val="00701AEC"/>
    <w:rsid w:val="00704B2C"/>
    <w:rsid w:val="007139AF"/>
    <w:rsid w:val="0072262D"/>
    <w:rsid w:val="00723078"/>
    <w:rsid w:val="0073466A"/>
    <w:rsid w:val="0073750F"/>
    <w:rsid w:val="00741BCA"/>
    <w:rsid w:val="00751137"/>
    <w:rsid w:val="007543B2"/>
    <w:rsid w:val="0076015E"/>
    <w:rsid w:val="0076094A"/>
    <w:rsid w:val="00775CC9"/>
    <w:rsid w:val="00783E34"/>
    <w:rsid w:val="0079015C"/>
    <w:rsid w:val="00792049"/>
    <w:rsid w:val="007941F9"/>
    <w:rsid w:val="00794994"/>
    <w:rsid w:val="007B41D7"/>
    <w:rsid w:val="007B72CA"/>
    <w:rsid w:val="007C7831"/>
    <w:rsid w:val="007D58DF"/>
    <w:rsid w:val="007D5FEB"/>
    <w:rsid w:val="007E11BD"/>
    <w:rsid w:val="007E1BC9"/>
    <w:rsid w:val="007E4E27"/>
    <w:rsid w:val="007F6F7B"/>
    <w:rsid w:val="0081576B"/>
    <w:rsid w:val="008222D9"/>
    <w:rsid w:val="00842783"/>
    <w:rsid w:val="00844B2A"/>
    <w:rsid w:val="00872468"/>
    <w:rsid w:val="008803B7"/>
    <w:rsid w:val="008A3C73"/>
    <w:rsid w:val="008A55A5"/>
    <w:rsid w:val="008B0DA8"/>
    <w:rsid w:val="008B4710"/>
    <w:rsid w:val="008B711A"/>
    <w:rsid w:val="008C0846"/>
    <w:rsid w:val="008C3879"/>
    <w:rsid w:val="008D3D4B"/>
    <w:rsid w:val="008D7AF3"/>
    <w:rsid w:val="008E1C20"/>
    <w:rsid w:val="008E3801"/>
    <w:rsid w:val="008E3D66"/>
    <w:rsid w:val="008E4D82"/>
    <w:rsid w:val="008F473D"/>
    <w:rsid w:val="008F5317"/>
    <w:rsid w:val="008F7ECC"/>
    <w:rsid w:val="00902E90"/>
    <w:rsid w:val="00910C60"/>
    <w:rsid w:val="00914524"/>
    <w:rsid w:val="00922D22"/>
    <w:rsid w:val="00925C68"/>
    <w:rsid w:val="00933C3F"/>
    <w:rsid w:val="009371C3"/>
    <w:rsid w:val="00941F95"/>
    <w:rsid w:val="00946A73"/>
    <w:rsid w:val="009552BB"/>
    <w:rsid w:val="00955B94"/>
    <w:rsid w:val="0096580A"/>
    <w:rsid w:val="009675F7"/>
    <w:rsid w:val="0097776E"/>
    <w:rsid w:val="009A14F5"/>
    <w:rsid w:val="009A7457"/>
    <w:rsid w:val="009B525F"/>
    <w:rsid w:val="009C2EBF"/>
    <w:rsid w:val="009C5651"/>
    <w:rsid w:val="009C6F9B"/>
    <w:rsid w:val="009D2B37"/>
    <w:rsid w:val="009D3541"/>
    <w:rsid w:val="009D7818"/>
    <w:rsid w:val="009E0C76"/>
    <w:rsid w:val="009E22F1"/>
    <w:rsid w:val="009E240B"/>
    <w:rsid w:val="009E5F18"/>
    <w:rsid w:val="009E6250"/>
    <w:rsid w:val="009F1B1B"/>
    <w:rsid w:val="00A00E59"/>
    <w:rsid w:val="00A06652"/>
    <w:rsid w:val="00A06E0B"/>
    <w:rsid w:val="00A10498"/>
    <w:rsid w:val="00A16756"/>
    <w:rsid w:val="00A16F07"/>
    <w:rsid w:val="00A21924"/>
    <w:rsid w:val="00A23555"/>
    <w:rsid w:val="00A36A65"/>
    <w:rsid w:val="00A4098B"/>
    <w:rsid w:val="00A40BBC"/>
    <w:rsid w:val="00A470B7"/>
    <w:rsid w:val="00A47741"/>
    <w:rsid w:val="00A50231"/>
    <w:rsid w:val="00A51AC8"/>
    <w:rsid w:val="00A53B74"/>
    <w:rsid w:val="00A540DB"/>
    <w:rsid w:val="00A544CE"/>
    <w:rsid w:val="00A54908"/>
    <w:rsid w:val="00A54C6F"/>
    <w:rsid w:val="00A56495"/>
    <w:rsid w:val="00A57952"/>
    <w:rsid w:val="00A65467"/>
    <w:rsid w:val="00A659EB"/>
    <w:rsid w:val="00A670D6"/>
    <w:rsid w:val="00A82B2F"/>
    <w:rsid w:val="00A83DB4"/>
    <w:rsid w:val="00A83E78"/>
    <w:rsid w:val="00AA3644"/>
    <w:rsid w:val="00AB2BB8"/>
    <w:rsid w:val="00AB5729"/>
    <w:rsid w:val="00AB6AAC"/>
    <w:rsid w:val="00AC0A1D"/>
    <w:rsid w:val="00AC0F4B"/>
    <w:rsid w:val="00AD09AC"/>
    <w:rsid w:val="00AD7A74"/>
    <w:rsid w:val="00AE7A45"/>
    <w:rsid w:val="00AF4C59"/>
    <w:rsid w:val="00AF7DFD"/>
    <w:rsid w:val="00B04E70"/>
    <w:rsid w:val="00B1749C"/>
    <w:rsid w:val="00B17D33"/>
    <w:rsid w:val="00B21FD6"/>
    <w:rsid w:val="00B349DE"/>
    <w:rsid w:val="00B40884"/>
    <w:rsid w:val="00B51652"/>
    <w:rsid w:val="00B54BE1"/>
    <w:rsid w:val="00B54F15"/>
    <w:rsid w:val="00B56849"/>
    <w:rsid w:val="00B75726"/>
    <w:rsid w:val="00B91F95"/>
    <w:rsid w:val="00BA1086"/>
    <w:rsid w:val="00BA5C0B"/>
    <w:rsid w:val="00BB2D1B"/>
    <w:rsid w:val="00BB7802"/>
    <w:rsid w:val="00BC0D1E"/>
    <w:rsid w:val="00BC0DB9"/>
    <w:rsid w:val="00BC23BD"/>
    <w:rsid w:val="00BC2E94"/>
    <w:rsid w:val="00BD027D"/>
    <w:rsid w:val="00BD2535"/>
    <w:rsid w:val="00BD6D06"/>
    <w:rsid w:val="00BE051D"/>
    <w:rsid w:val="00BE31D4"/>
    <w:rsid w:val="00BF33C9"/>
    <w:rsid w:val="00C04152"/>
    <w:rsid w:val="00C218F4"/>
    <w:rsid w:val="00C22560"/>
    <w:rsid w:val="00C2751D"/>
    <w:rsid w:val="00C27573"/>
    <w:rsid w:val="00C3036A"/>
    <w:rsid w:val="00C36719"/>
    <w:rsid w:val="00C47575"/>
    <w:rsid w:val="00C55B7B"/>
    <w:rsid w:val="00C56EB2"/>
    <w:rsid w:val="00C57895"/>
    <w:rsid w:val="00C6160D"/>
    <w:rsid w:val="00C6696A"/>
    <w:rsid w:val="00C66C1D"/>
    <w:rsid w:val="00C72E34"/>
    <w:rsid w:val="00C77854"/>
    <w:rsid w:val="00C8620C"/>
    <w:rsid w:val="00C87C6F"/>
    <w:rsid w:val="00C95A71"/>
    <w:rsid w:val="00C97A50"/>
    <w:rsid w:val="00CA17FB"/>
    <w:rsid w:val="00CC0238"/>
    <w:rsid w:val="00CC2115"/>
    <w:rsid w:val="00CC5028"/>
    <w:rsid w:val="00CD0112"/>
    <w:rsid w:val="00CD73A2"/>
    <w:rsid w:val="00CD7616"/>
    <w:rsid w:val="00CF0E8E"/>
    <w:rsid w:val="00CF1E3B"/>
    <w:rsid w:val="00CF526F"/>
    <w:rsid w:val="00CF75CB"/>
    <w:rsid w:val="00D06DB3"/>
    <w:rsid w:val="00D140FA"/>
    <w:rsid w:val="00D23055"/>
    <w:rsid w:val="00D25A52"/>
    <w:rsid w:val="00D3471E"/>
    <w:rsid w:val="00D45786"/>
    <w:rsid w:val="00D56A39"/>
    <w:rsid w:val="00D60B18"/>
    <w:rsid w:val="00D60CE9"/>
    <w:rsid w:val="00D6225E"/>
    <w:rsid w:val="00D73F0B"/>
    <w:rsid w:val="00D84A48"/>
    <w:rsid w:val="00D852E3"/>
    <w:rsid w:val="00DB35DA"/>
    <w:rsid w:val="00DB3616"/>
    <w:rsid w:val="00DC259F"/>
    <w:rsid w:val="00DF2CF3"/>
    <w:rsid w:val="00DF2E52"/>
    <w:rsid w:val="00DF7F68"/>
    <w:rsid w:val="00E02216"/>
    <w:rsid w:val="00E1071C"/>
    <w:rsid w:val="00E152BC"/>
    <w:rsid w:val="00E2005C"/>
    <w:rsid w:val="00E279BA"/>
    <w:rsid w:val="00E33F2B"/>
    <w:rsid w:val="00E52BA4"/>
    <w:rsid w:val="00E54443"/>
    <w:rsid w:val="00E55DB5"/>
    <w:rsid w:val="00E61EF0"/>
    <w:rsid w:val="00E658DC"/>
    <w:rsid w:val="00E67B5B"/>
    <w:rsid w:val="00E71F99"/>
    <w:rsid w:val="00E72035"/>
    <w:rsid w:val="00E73C1B"/>
    <w:rsid w:val="00E747E8"/>
    <w:rsid w:val="00E82F7C"/>
    <w:rsid w:val="00E839A3"/>
    <w:rsid w:val="00E8499B"/>
    <w:rsid w:val="00E974EF"/>
    <w:rsid w:val="00EA13D3"/>
    <w:rsid w:val="00EA189F"/>
    <w:rsid w:val="00EA5401"/>
    <w:rsid w:val="00EA5941"/>
    <w:rsid w:val="00EB2102"/>
    <w:rsid w:val="00EB3E3F"/>
    <w:rsid w:val="00EC4C94"/>
    <w:rsid w:val="00ED5D6B"/>
    <w:rsid w:val="00ED66AB"/>
    <w:rsid w:val="00EF652D"/>
    <w:rsid w:val="00F13D72"/>
    <w:rsid w:val="00F24EBE"/>
    <w:rsid w:val="00F25FE8"/>
    <w:rsid w:val="00F270E8"/>
    <w:rsid w:val="00F32ABA"/>
    <w:rsid w:val="00F338AD"/>
    <w:rsid w:val="00F359C5"/>
    <w:rsid w:val="00F6512B"/>
    <w:rsid w:val="00F65943"/>
    <w:rsid w:val="00F65D55"/>
    <w:rsid w:val="00F708C4"/>
    <w:rsid w:val="00FA1EED"/>
    <w:rsid w:val="00FB13A4"/>
    <w:rsid w:val="00FB4A38"/>
    <w:rsid w:val="00FD3E0C"/>
    <w:rsid w:val="00FE7AC4"/>
    <w:rsid w:val="00FF1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BA871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7C7831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7C7831"/>
    <w:rPr>
      <w:rFonts w:ascii="Times New Roman" w:eastAsia="Times New Roman" w:hAnsi="Times New Roman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ar"/>
    <w:qFormat/>
    <w:rsid w:val="007C7831"/>
    <w:pPr>
      <w:spacing w:after="60"/>
      <w:jc w:val="center"/>
      <w:outlineLvl w:val="1"/>
    </w:pPr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C7831"/>
    <w:rPr>
      <w:rFonts w:eastAsia="Times New Roman"/>
      <w:sz w:val="24"/>
      <w:szCs w:val="24"/>
    </w:rPr>
  </w:style>
  <w:style w:type="paragraph" w:styleId="Ttulo">
    <w:name w:val="Title"/>
    <w:basedOn w:val="Normal"/>
    <w:link w:val="TtuloCar"/>
    <w:qFormat/>
    <w:rsid w:val="007C7831"/>
    <w:pPr>
      <w:spacing w:after="0"/>
      <w:jc w:val="center"/>
    </w:pPr>
    <w:rPr>
      <w:rFonts w:ascii="Arial" w:eastAsia="Times New Roman" w:hAnsi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C7831"/>
    <w:rPr>
      <w:rFonts w:ascii="Arial" w:eastAsia="Times New Roman" w:hAnsi="Arial"/>
      <w:b/>
      <w:bCs/>
      <w:sz w:val="24"/>
      <w:szCs w:val="24"/>
    </w:rPr>
  </w:style>
  <w:style w:type="paragraph" w:styleId="Revisin">
    <w:name w:val="Revision"/>
    <w:hidden/>
    <w:uiPriority w:val="71"/>
    <w:semiHidden/>
    <w:rsid w:val="0043410B"/>
    <w:rPr>
      <w:sz w:val="24"/>
      <w:szCs w:val="24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C59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C59"/>
    <w:rPr>
      <w:rFonts w:ascii="Times New Roman" w:eastAsia="Times New Roman" w:hAnsi="Times New Roman"/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910C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4824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advictimas.gov.co/wp-content/uploads/2023/01/formatocompromisodetransparenciayconfidencialidadv1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dadvictimas.gov.co/wp-content/uploads/2023/01/formatocompromisodetransparenciayconfidencialidadv1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2024-07-31T21:21:00Z</dcterms:created>
  <dcterms:modified xsi:type="dcterms:W3CDTF">2024-07-31T21:21:00Z</dcterms:modified>
</cp:coreProperties>
</file>