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4659D" w14:textId="77777777" w:rsidR="007459D2" w:rsidRPr="00AE0B50" w:rsidRDefault="007459D2" w:rsidP="00227954">
      <w:pPr>
        <w:jc w:val="both"/>
        <w:rPr>
          <w:rFonts w:ascii="Arial" w:hAnsi="Arial" w:cs="Arial"/>
          <w:b/>
          <w:sz w:val="52"/>
          <w:szCs w:val="52"/>
        </w:rPr>
      </w:pPr>
    </w:p>
    <w:p w14:paraId="2BB71380" w14:textId="77777777" w:rsidR="007459D2" w:rsidRPr="00AE0B50" w:rsidRDefault="007459D2" w:rsidP="00227954">
      <w:pPr>
        <w:jc w:val="both"/>
        <w:rPr>
          <w:rFonts w:ascii="Arial" w:hAnsi="Arial" w:cs="Arial"/>
          <w:b/>
          <w:sz w:val="52"/>
          <w:szCs w:val="52"/>
        </w:rPr>
      </w:pPr>
    </w:p>
    <w:p w14:paraId="5D5EA90C" w14:textId="77777777" w:rsidR="007459D2" w:rsidRPr="00AE0B50" w:rsidRDefault="007459D2" w:rsidP="00227954">
      <w:pPr>
        <w:jc w:val="both"/>
        <w:rPr>
          <w:rFonts w:ascii="Arial" w:hAnsi="Arial" w:cs="Arial"/>
          <w:b/>
          <w:sz w:val="52"/>
          <w:szCs w:val="52"/>
        </w:rPr>
      </w:pPr>
    </w:p>
    <w:p w14:paraId="157A6395" w14:textId="77777777" w:rsidR="007459D2" w:rsidRPr="00AE0B50" w:rsidRDefault="007459D2" w:rsidP="007459D2">
      <w:pPr>
        <w:jc w:val="center"/>
        <w:rPr>
          <w:rFonts w:ascii="Arial" w:hAnsi="Arial" w:cs="Arial"/>
          <w:b/>
          <w:sz w:val="52"/>
          <w:szCs w:val="52"/>
        </w:rPr>
      </w:pPr>
    </w:p>
    <w:p w14:paraId="3E3BDBCF" w14:textId="77777777" w:rsidR="007459D2" w:rsidRPr="00AE0B50" w:rsidRDefault="007459D2" w:rsidP="007459D2">
      <w:pPr>
        <w:jc w:val="center"/>
        <w:rPr>
          <w:rFonts w:ascii="Arial" w:hAnsi="Arial" w:cs="Arial"/>
          <w:b/>
          <w:sz w:val="52"/>
          <w:szCs w:val="52"/>
        </w:rPr>
      </w:pPr>
    </w:p>
    <w:p w14:paraId="4E77C654" w14:textId="5F143847" w:rsidR="003F4E75" w:rsidRPr="00AE0B50" w:rsidRDefault="007459D2" w:rsidP="007459D2">
      <w:pPr>
        <w:jc w:val="center"/>
        <w:rPr>
          <w:rFonts w:ascii="Arial" w:hAnsi="Arial" w:cs="Arial"/>
        </w:rPr>
      </w:pPr>
      <w:r w:rsidRPr="00AE0B50">
        <w:rPr>
          <w:rFonts w:ascii="Arial" w:hAnsi="Arial" w:cs="Arial"/>
          <w:b/>
          <w:sz w:val="52"/>
          <w:szCs w:val="52"/>
        </w:rPr>
        <w:t xml:space="preserve">MANUAL </w:t>
      </w:r>
      <w:r w:rsidR="005D40C9">
        <w:rPr>
          <w:rFonts w:ascii="Arial" w:hAnsi="Arial" w:cs="Arial"/>
          <w:b/>
          <w:sz w:val="52"/>
          <w:szCs w:val="52"/>
        </w:rPr>
        <w:t xml:space="preserve">DE </w:t>
      </w:r>
      <w:r w:rsidR="00F814C9">
        <w:rPr>
          <w:rFonts w:ascii="Arial" w:hAnsi="Arial" w:cs="Arial"/>
          <w:b/>
          <w:sz w:val="52"/>
          <w:szCs w:val="52"/>
        </w:rPr>
        <w:t xml:space="preserve">MONITOREO DE RIESGOS, </w:t>
      </w:r>
      <w:r w:rsidRPr="00AE0B50">
        <w:rPr>
          <w:rFonts w:ascii="Arial" w:hAnsi="Arial" w:cs="Arial"/>
          <w:b/>
          <w:sz w:val="52"/>
          <w:szCs w:val="52"/>
        </w:rPr>
        <w:t>MANEJO DE CRISIS Y COMUNICACIONES</w:t>
      </w:r>
      <w:r w:rsidR="00F8555E">
        <w:rPr>
          <w:rFonts w:ascii="Arial" w:hAnsi="Arial" w:cs="Arial"/>
          <w:b/>
          <w:sz w:val="52"/>
          <w:szCs w:val="52"/>
        </w:rPr>
        <w:t xml:space="preserve"> ESTRATÉGICAS</w:t>
      </w:r>
    </w:p>
    <w:p w14:paraId="6BEBE179" w14:textId="53B882E6" w:rsidR="00CF12AB" w:rsidRDefault="003F4E75">
      <w:pPr>
        <w:rPr>
          <w:rFonts w:ascii="Arial" w:hAnsi="Arial" w:cs="Arial"/>
        </w:rPr>
      </w:pPr>
      <w:r w:rsidRPr="00AE0B50">
        <w:rPr>
          <w:rFonts w:ascii="Arial" w:hAnsi="Arial" w:cs="Arial"/>
        </w:rPr>
        <w:br w:type="page"/>
      </w:r>
    </w:p>
    <w:sdt>
      <w:sdtPr>
        <w:rPr>
          <w:rFonts w:asciiTheme="minorHAnsi" w:eastAsiaTheme="minorHAnsi" w:hAnsiTheme="minorHAnsi" w:cstheme="minorHAnsi"/>
          <w:caps/>
          <w:color w:val="auto"/>
          <w:sz w:val="22"/>
          <w:szCs w:val="22"/>
          <w:u w:val="single"/>
          <w:lang w:val="es-CO"/>
        </w:rPr>
        <w:id w:val="-113455153"/>
        <w:docPartObj>
          <w:docPartGallery w:val="Table of Contents"/>
          <w:docPartUnique/>
        </w:docPartObj>
      </w:sdtPr>
      <w:sdtEndPr>
        <w:rPr>
          <w:b w:val="0"/>
          <w:bCs w:val="0"/>
          <w:noProof/>
        </w:rPr>
      </w:sdtEndPr>
      <w:sdtContent>
        <w:p w14:paraId="4A0E5572" w14:textId="131DB607" w:rsidR="00594162" w:rsidRDefault="00594162">
          <w:pPr>
            <w:pStyle w:val="TtuloTDC"/>
          </w:pPr>
          <w:r>
            <w:t>TABLA DE CONTENIDO</w:t>
          </w:r>
        </w:p>
        <w:p w14:paraId="64625D48" w14:textId="09D8FC0F" w:rsidR="00594162" w:rsidRDefault="00594162">
          <w:pPr>
            <w:pStyle w:val="TDC1"/>
            <w:tabs>
              <w:tab w:val="left" w:pos="440"/>
              <w:tab w:val="right" w:leader="dot" w:pos="8828"/>
            </w:tabs>
            <w:rPr>
              <w:rFonts w:eastAsiaTheme="minorEastAsia" w:cstheme="minorBidi"/>
              <w:b w:val="0"/>
              <w:bCs w:val="0"/>
              <w:caps w:val="0"/>
              <w:noProof/>
              <w:sz w:val="24"/>
              <w:szCs w:val="24"/>
            </w:rPr>
          </w:pPr>
          <w:r>
            <w:rPr>
              <w:b w:val="0"/>
              <w:bCs w:val="0"/>
            </w:rPr>
            <w:fldChar w:fldCharType="begin"/>
          </w:r>
          <w:r>
            <w:instrText xml:space="preserve"> TOC \o "1-3" \h \z \u </w:instrText>
          </w:r>
          <w:r>
            <w:rPr>
              <w:b w:val="0"/>
              <w:bCs w:val="0"/>
            </w:rPr>
            <w:fldChar w:fldCharType="separate"/>
          </w:r>
          <w:hyperlink w:anchor="_Toc90891844" w:history="1">
            <w:r w:rsidRPr="001A49B8">
              <w:rPr>
                <w:rStyle w:val="Hipervnculo"/>
                <w:rFonts w:ascii="Arial" w:hAnsi="Arial" w:cs="Arial"/>
                <w:noProof/>
              </w:rPr>
              <w:t>1.</w:t>
            </w:r>
            <w:r>
              <w:rPr>
                <w:rFonts w:eastAsiaTheme="minorEastAsia" w:cstheme="minorBidi"/>
                <w:b w:val="0"/>
                <w:bCs w:val="0"/>
                <w:caps w:val="0"/>
                <w:noProof/>
                <w:sz w:val="24"/>
                <w:szCs w:val="24"/>
              </w:rPr>
              <w:tab/>
            </w:r>
            <w:r w:rsidRPr="001A49B8">
              <w:rPr>
                <w:rStyle w:val="Hipervnculo"/>
                <w:rFonts w:ascii="Arial" w:hAnsi="Arial" w:cs="Arial"/>
                <w:noProof/>
              </w:rPr>
              <w:t>INTRODUCCION</w:t>
            </w:r>
            <w:r>
              <w:rPr>
                <w:noProof/>
                <w:webHidden/>
              </w:rPr>
              <w:tab/>
            </w:r>
            <w:r>
              <w:rPr>
                <w:noProof/>
                <w:webHidden/>
              </w:rPr>
              <w:fldChar w:fldCharType="begin"/>
            </w:r>
            <w:r>
              <w:rPr>
                <w:noProof/>
                <w:webHidden/>
              </w:rPr>
              <w:instrText xml:space="preserve"> PAGEREF _Toc90891844 \h </w:instrText>
            </w:r>
            <w:r>
              <w:rPr>
                <w:noProof/>
                <w:webHidden/>
              </w:rPr>
            </w:r>
            <w:r>
              <w:rPr>
                <w:noProof/>
                <w:webHidden/>
              </w:rPr>
              <w:fldChar w:fldCharType="separate"/>
            </w:r>
            <w:r>
              <w:rPr>
                <w:noProof/>
                <w:webHidden/>
              </w:rPr>
              <w:t>2</w:t>
            </w:r>
            <w:r>
              <w:rPr>
                <w:noProof/>
                <w:webHidden/>
              </w:rPr>
              <w:fldChar w:fldCharType="end"/>
            </w:r>
          </w:hyperlink>
        </w:p>
        <w:p w14:paraId="2CA16D4C" w14:textId="7C7800A4" w:rsidR="00594162" w:rsidRDefault="00000000">
          <w:pPr>
            <w:pStyle w:val="TDC1"/>
            <w:tabs>
              <w:tab w:val="left" w:pos="440"/>
              <w:tab w:val="right" w:leader="dot" w:pos="8828"/>
            </w:tabs>
            <w:rPr>
              <w:rFonts w:eastAsiaTheme="minorEastAsia" w:cstheme="minorBidi"/>
              <w:b w:val="0"/>
              <w:bCs w:val="0"/>
              <w:caps w:val="0"/>
              <w:noProof/>
              <w:sz w:val="24"/>
              <w:szCs w:val="24"/>
            </w:rPr>
          </w:pPr>
          <w:hyperlink w:anchor="_Toc90891845" w:history="1">
            <w:r w:rsidR="00594162" w:rsidRPr="001A49B8">
              <w:rPr>
                <w:rStyle w:val="Hipervnculo"/>
                <w:rFonts w:ascii="Arial" w:hAnsi="Arial" w:cs="Arial"/>
                <w:noProof/>
              </w:rPr>
              <w:t>2.</w:t>
            </w:r>
            <w:r w:rsidR="00594162">
              <w:rPr>
                <w:rFonts w:eastAsiaTheme="minorEastAsia" w:cstheme="minorBidi"/>
                <w:b w:val="0"/>
                <w:bCs w:val="0"/>
                <w:caps w:val="0"/>
                <w:noProof/>
                <w:sz w:val="24"/>
                <w:szCs w:val="24"/>
              </w:rPr>
              <w:tab/>
            </w:r>
            <w:r w:rsidR="00594162" w:rsidRPr="001A49B8">
              <w:rPr>
                <w:rStyle w:val="Hipervnculo"/>
                <w:rFonts w:ascii="Arial" w:hAnsi="Arial" w:cs="Arial"/>
                <w:noProof/>
              </w:rPr>
              <w:t>OBJETIVO</w:t>
            </w:r>
            <w:r w:rsidR="00594162">
              <w:rPr>
                <w:noProof/>
                <w:webHidden/>
              </w:rPr>
              <w:tab/>
            </w:r>
            <w:r w:rsidR="00594162">
              <w:rPr>
                <w:noProof/>
                <w:webHidden/>
              </w:rPr>
              <w:fldChar w:fldCharType="begin"/>
            </w:r>
            <w:r w:rsidR="00594162">
              <w:rPr>
                <w:noProof/>
                <w:webHidden/>
              </w:rPr>
              <w:instrText xml:space="preserve"> PAGEREF _Toc90891845 \h </w:instrText>
            </w:r>
            <w:r w:rsidR="00594162">
              <w:rPr>
                <w:noProof/>
                <w:webHidden/>
              </w:rPr>
            </w:r>
            <w:r w:rsidR="00594162">
              <w:rPr>
                <w:noProof/>
                <w:webHidden/>
              </w:rPr>
              <w:fldChar w:fldCharType="separate"/>
            </w:r>
            <w:r w:rsidR="00594162">
              <w:rPr>
                <w:noProof/>
                <w:webHidden/>
              </w:rPr>
              <w:t>3</w:t>
            </w:r>
            <w:r w:rsidR="00594162">
              <w:rPr>
                <w:noProof/>
                <w:webHidden/>
              </w:rPr>
              <w:fldChar w:fldCharType="end"/>
            </w:r>
          </w:hyperlink>
        </w:p>
        <w:p w14:paraId="47EAC3CB" w14:textId="3E738B57" w:rsidR="00594162" w:rsidRDefault="00000000">
          <w:pPr>
            <w:pStyle w:val="TDC1"/>
            <w:tabs>
              <w:tab w:val="left" w:pos="440"/>
              <w:tab w:val="right" w:leader="dot" w:pos="8828"/>
            </w:tabs>
            <w:rPr>
              <w:rFonts w:eastAsiaTheme="minorEastAsia" w:cstheme="minorBidi"/>
              <w:b w:val="0"/>
              <w:bCs w:val="0"/>
              <w:caps w:val="0"/>
              <w:noProof/>
              <w:sz w:val="24"/>
              <w:szCs w:val="24"/>
            </w:rPr>
          </w:pPr>
          <w:hyperlink w:anchor="_Toc90891846" w:history="1">
            <w:r w:rsidR="00594162" w:rsidRPr="001A49B8">
              <w:rPr>
                <w:rStyle w:val="Hipervnculo"/>
                <w:rFonts w:ascii="Arial" w:hAnsi="Arial" w:cs="Arial"/>
                <w:noProof/>
              </w:rPr>
              <w:t>3.</w:t>
            </w:r>
            <w:r w:rsidR="00594162">
              <w:rPr>
                <w:rFonts w:eastAsiaTheme="minorEastAsia" w:cstheme="minorBidi"/>
                <w:b w:val="0"/>
                <w:bCs w:val="0"/>
                <w:caps w:val="0"/>
                <w:noProof/>
                <w:sz w:val="24"/>
                <w:szCs w:val="24"/>
              </w:rPr>
              <w:tab/>
            </w:r>
            <w:r w:rsidR="00594162" w:rsidRPr="001A49B8">
              <w:rPr>
                <w:rStyle w:val="Hipervnculo"/>
                <w:rFonts w:ascii="Arial" w:hAnsi="Arial" w:cs="Arial"/>
                <w:noProof/>
              </w:rPr>
              <w:t>ALCANCE</w:t>
            </w:r>
            <w:r w:rsidR="00594162">
              <w:rPr>
                <w:noProof/>
                <w:webHidden/>
              </w:rPr>
              <w:tab/>
            </w:r>
            <w:r w:rsidR="00594162">
              <w:rPr>
                <w:noProof/>
                <w:webHidden/>
              </w:rPr>
              <w:fldChar w:fldCharType="begin"/>
            </w:r>
            <w:r w:rsidR="00594162">
              <w:rPr>
                <w:noProof/>
                <w:webHidden/>
              </w:rPr>
              <w:instrText xml:space="preserve"> PAGEREF _Toc90891846 \h </w:instrText>
            </w:r>
            <w:r w:rsidR="00594162">
              <w:rPr>
                <w:noProof/>
                <w:webHidden/>
              </w:rPr>
            </w:r>
            <w:r w:rsidR="00594162">
              <w:rPr>
                <w:noProof/>
                <w:webHidden/>
              </w:rPr>
              <w:fldChar w:fldCharType="separate"/>
            </w:r>
            <w:r w:rsidR="00594162">
              <w:rPr>
                <w:noProof/>
                <w:webHidden/>
              </w:rPr>
              <w:t>3</w:t>
            </w:r>
            <w:r w:rsidR="00594162">
              <w:rPr>
                <w:noProof/>
                <w:webHidden/>
              </w:rPr>
              <w:fldChar w:fldCharType="end"/>
            </w:r>
          </w:hyperlink>
        </w:p>
        <w:p w14:paraId="14660BA8" w14:textId="37F783B3" w:rsidR="00594162" w:rsidRDefault="00000000">
          <w:pPr>
            <w:pStyle w:val="TDC1"/>
            <w:tabs>
              <w:tab w:val="left" w:pos="440"/>
              <w:tab w:val="right" w:leader="dot" w:pos="8828"/>
            </w:tabs>
            <w:rPr>
              <w:rFonts w:eastAsiaTheme="minorEastAsia" w:cstheme="minorBidi"/>
              <w:b w:val="0"/>
              <w:bCs w:val="0"/>
              <w:caps w:val="0"/>
              <w:noProof/>
              <w:sz w:val="24"/>
              <w:szCs w:val="24"/>
            </w:rPr>
          </w:pPr>
          <w:hyperlink w:anchor="_Toc90891847" w:history="1">
            <w:r w:rsidR="00594162" w:rsidRPr="001A49B8">
              <w:rPr>
                <w:rStyle w:val="Hipervnculo"/>
                <w:rFonts w:ascii="Arial" w:hAnsi="Arial" w:cs="Arial"/>
                <w:noProof/>
              </w:rPr>
              <w:t>4.</w:t>
            </w:r>
            <w:r w:rsidR="00594162">
              <w:rPr>
                <w:rFonts w:eastAsiaTheme="minorEastAsia" w:cstheme="minorBidi"/>
                <w:b w:val="0"/>
                <w:bCs w:val="0"/>
                <w:caps w:val="0"/>
                <w:noProof/>
                <w:sz w:val="24"/>
                <w:szCs w:val="24"/>
              </w:rPr>
              <w:tab/>
            </w:r>
            <w:r w:rsidR="00594162" w:rsidRPr="001A49B8">
              <w:rPr>
                <w:rStyle w:val="Hipervnculo"/>
                <w:rFonts w:ascii="Arial" w:hAnsi="Arial" w:cs="Arial"/>
                <w:noProof/>
              </w:rPr>
              <w:t>DEFINICIONES</w:t>
            </w:r>
            <w:r w:rsidR="00594162">
              <w:rPr>
                <w:noProof/>
                <w:webHidden/>
              </w:rPr>
              <w:tab/>
            </w:r>
            <w:r w:rsidR="00594162">
              <w:rPr>
                <w:noProof/>
                <w:webHidden/>
              </w:rPr>
              <w:fldChar w:fldCharType="begin"/>
            </w:r>
            <w:r w:rsidR="00594162">
              <w:rPr>
                <w:noProof/>
                <w:webHidden/>
              </w:rPr>
              <w:instrText xml:space="preserve"> PAGEREF _Toc90891847 \h </w:instrText>
            </w:r>
            <w:r w:rsidR="00594162">
              <w:rPr>
                <w:noProof/>
                <w:webHidden/>
              </w:rPr>
            </w:r>
            <w:r w:rsidR="00594162">
              <w:rPr>
                <w:noProof/>
                <w:webHidden/>
              </w:rPr>
              <w:fldChar w:fldCharType="separate"/>
            </w:r>
            <w:r w:rsidR="00594162">
              <w:rPr>
                <w:noProof/>
                <w:webHidden/>
              </w:rPr>
              <w:t>4</w:t>
            </w:r>
            <w:r w:rsidR="00594162">
              <w:rPr>
                <w:noProof/>
                <w:webHidden/>
              </w:rPr>
              <w:fldChar w:fldCharType="end"/>
            </w:r>
          </w:hyperlink>
        </w:p>
        <w:p w14:paraId="29D9D565" w14:textId="4DEE2CD7" w:rsidR="00594162" w:rsidRDefault="00000000">
          <w:pPr>
            <w:pStyle w:val="TDC1"/>
            <w:tabs>
              <w:tab w:val="left" w:pos="440"/>
              <w:tab w:val="right" w:leader="dot" w:pos="8828"/>
            </w:tabs>
            <w:rPr>
              <w:rFonts w:eastAsiaTheme="minorEastAsia" w:cstheme="minorBidi"/>
              <w:b w:val="0"/>
              <w:bCs w:val="0"/>
              <w:caps w:val="0"/>
              <w:noProof/>
              <w:sz w:val="24"/>
              <w:szCs w:val="24"/>
            </w:rPr>
          </w:pPr>
          <w:hyperlink w:anchor="_Toc90891848" w:history="1">
            <w:r w:rsidR="00594162" w:rsidRPr="001A49B8">
              <w:rPr>
                <w:rStyle w:val="Hipervnculo"/>
                <w:rFonts w:ascii="Arial" w:hAnsi="Arial" w:cs="Arial"/>
                <w:noProof/>
              </w:rPr>
              <w:t>5.</w:t>
            </w:r>
            <w:r w:rsidR="00594162">
              <w:rPr>
                <w:rFonts w:eastAsiaTheme="minorEastAsia" w:cstheme="minorBidi"/>
                <w:b w:val="0"/>
                <w:bCs w:val="0"/>
                <w:caps w:val="0"/>
                <w:noProof/>
                <w:sz w:val="24"/>
                <w:szCs w:val="24"/>
              </w:rPr>
              <w:tab/>
            </w:r>
            <w:r w:rsidR="00594162" w:rsidRPr="001A49B8">
              <w:rPr>
                <w:rStyle w:val="Hipervnculo"/>
                <w:rFonts w:ascii="Arial" w:hAnsi="Arial" w:cs="Arial"/>
                <w:noProof/>
              </w:rPr>
              <w:t>FUNCIONAMIENTO SALA DE CRISIS</w:t>
            </w:r>
            <w:r w:rsidR="00594162">
              <w:rPr>
                <w:noProof/>
                <w:webHidden/>
              </w:rPr>
              <w:tab/>
            </w:r>
            <w:r w:rsidR="00594162">
              <w:rPr>
                <w:noProof/>
                <w:webHidden/>
              </w:rPr>
              <w:fldChar w:fldCharType="begin"/>
            </w:r>
            <w:r w:rsidR="00594162">
              <w:rPr>
                <w:noProof/>
                <w:webHidden/>
              </w:rPr>
              <w:instrText xml:space="preserve"> PAGEREF _Toc90891848 \h </w:instrText>
            </w:r>
            <w:r w:rsidR="00594162">
              <w:rPr>
                <w:noProof/>
                <w:webHidden/>
              </w:rPr>
            </w:r>
            <w:r w:rsidR="00594162">
              <w:rPr>
                <w:noProof/>
                <w:webHidden/>
              </w:rPr>
              <w:fldChar w:fldCharType="separate"/>
            </w:r>
            <w:r w:rsidR="00594162">
              <w:rPr>
                <w:noProof/>
                <w:webHidden/>
              </w:rPr>
              <w:t>6</w:t>
            </w:r>
            <w:r w:rsidR="00594162">
              <w:rPr>
                <w:noProof/>
                <w:webHidden/>
              </w:rPr>
              <w:fldChar w:fldCharType="end"/>
            </w:r>
          </w:hyperlink>
        </w:p>
        <w:p w14:paraId="24DC415C" w14:textId="3B37B2C8" w:rsidR="00594162" w:rsidRDefault="00000000">
          <w:pPr>
            <w:pStyle w:val="TDC1"/>
            <w:tabs>
              <w:tab w:val="left" w:pos="660"/>
              <w:tab w:val="right" w:leader="dot" w:pos="8828"/>
            </w:tabs>
            <w:rPr>
              <w:rFonts w:eastAsiaTheme="minorEastAsia" w:cstheme="minorBidi"/>
              <w:b w:val="0"/>
              <w:bCs w:val="0"/>
              <w:caps w:val="0"/>
              <w:noProof/>
              <w:sz w:val="24"/>
              <w:szCs w:val="24"/>
            </w:rPr>
          </w:pPr>
          <w:hyperlink w:anchor="_Toc90891849" w:history="1">
            <w:r w:rsidR="00594162" w:rsidRPr="001A49B8">
              <w:rPr>
                <w:rStyle w:val="Hipervnculo"/>
                <w:rFonts w:ascii="Arial" w:hAnsi="Arial" w:cs="Arial"/>
                <w:noProof/>
              </w:rPr>
              <w:t>5.1.</w:t>
            </w:r>
            <w:r w:rsidR="00594162">
              <w:rPr>
                <w:rFonts w:eastAsiaTheme="minorEastAsia" w:cstheme="minorBidi"/>
                <w:b w:val="0"/>
                <w:bCs w:val="0"/>
                <w:caps w:val="0"/>
                <w:noProof/>
                <w:sz w:val="24"/>
                <w:szCs w:val="24"/>
              </w:rPr>
              <w:tab/>
            </w:r>
            <w:r w:rsidR="00594162" w:rsidRPr="001A49B8">
              <w:rPr>
                <w:rStyle w:val="Hipervnculo"/>
                <w:rFonts w:ascii="Arial" w:hAnsi="Arial" w:cs="Arial"/>
                <w:noProof/>
              </w:rPr>
              <w:t>SALA DE CRISIS</w:t>
            </w:r>
            <w:r w:rsidR="00594162">
              <w:rPr>
                <w:noProof/>
                <w:webHidden/>
              </w:rPr>
              <w:tab/>
            </w:r>
            <w:r w:rsidR="00594162">
              <w:rPr>
                <w:noProof/>
                <w:webHidden/>
              </w:rPr>
              <w:fldChar w:fldCharType="begin"/>
            </w:r>
            <w:r w:rsidR="00594162">
              <w:rPr>
                <w:noProof/>
                <w:webHidden/>
              </w:rPr>
              <w:instrText xml:space="preserve"> PAGEREF _Toc90891849 \h </w:instrText>
            </w:r>
            <w:r w:rsidR="00594162">
              <w:rPr>
                <w:noProof/>
                <w:webHidden/>
              </w:rPr>
            </w:r>
            <w:r w:rsidR="00594162">
              <w:rPr>
                <w:noProof/>
                <w:webHidden/>
              </w:rPr>
              <w:fldChar w:fldCharType="separate"/>
            </w:r>
            <w:r w:rsidR="00594162">
              <w:rPr>
                <w:noProof/>
                <w:webHidden/>
              </w:rPr>
              <w:t>6</w:t>
            </w:r>
            <w:r w:rsidR="00594162">
              <w:rPr>
                <w:noProof/>
                <w:webHidden/>
              </w:rPr>
              <w:fldChar w:fldCharType="end"/>
            </w:r>
          </w:hyperlink>
        </w:p>
        <w:p w14:paraId="30C42CB5" w14:textId="3A0FE9BE" w:rsidR="00594162" w:rsidRDefault="00000000">
          <w:pPr>
            <w:pStyle w:val="TDC1"/>
            <w:tabs>
              <w:tab w:val="left" w:pos="880"/>
              <w:tab w:val="right" w:leader="dot" w:pos="8828"/>
            </w:tabs>
            <w:rPr>
              <w:rFonts w:eastAsiaTheme="minorEastAsia" w:cstheme="minorBidi"/>
              <w:b w:val="0"/>
              <w:bCs w:val="0"/>
              <w:caps w:val="0"/>
              <w:noProof/>
              <w:sz w:val="24"/>
              <w:szCs w:val="24"/>
            </w:rPr>
          </w:pPr>
          <w:hyperlink w:anchor="_Toc90891850" w:history="1">
            <w:r w:rsidR="00594162" w:rsidRPr="001A49B8">
              <w:rPr>
                <w:rStyle w:val="Hipervnculo"/>
                <w:rFonts w:ascii="Arial" w:hAnsi="Arial" w:cs="Arial"/>
                <w:noProof/>
              </w:rPr>
              <w:t>5.1.1.</w:t>
            </w:r>
            <w:r w:rsidR="00594162">
              <w:rPr>
                <w:rFonts w:eastAsiaTheme="minorEastAsia" w:cstheme="minorBidi"/>
                <w:b w:val="0"/>
                <w:bCs w:val="0"/>
                <w:caps w:val="0"/>
                <w:noProof/>
                <w:sz w:val="24"/>
                <w:szCs w:val="24"/>
              </w:rPr>
              <w:tab/>
            </w:r>
            <w:r w:rsidR="00594162" w:rsidRPr="001A49B8">
              <w:rPr>
                <w:rStyle w:val="Hipervnculo"/>
                <w:noProof/>
              </w:rPr>
              <w:t>Definición la Sala de Crisis</w:t>
            </w:r>
            <w:r w:rsidR="00594162">
              <w:rPr>
                <w:noProof/>
                <w:webHidden/>
              </w:rPr>
              <w:tab/>
            </w:r>
            <w:r w:rsidR="00594162">
              <w:rPr>
                <w:noProof/>
                <w:webHidden/>
              </w:rPr>
              <w:fldChar w:fldCharType="begin"/>
            </w:r>
            <w:r w:rsidR="00594162">
              <w:rPr>
                <w:noProof/>
                <w:webHidden/>
              </w:rPr>
              <w:instrText xml:space="preserve"> PAGEREF _Toc90891850 \h </w:instrText>
            </w:r>
            <w:r w:rsidR="00594162">
              <w:rPr>
                <w:noProof/>
                <w:webHidden/>
              </w:rPr>
            </w:r>
            <w:r w:rsidR="00594162">
              <w:rPr>
                <w:noProof/>
                <w:webHidden/>
              </w:rPr>
              <w:fldChar w:fldCharType="separate"/>
            </w:r>
            <w:r w:rsidR="00594162">
              <w:rPr>
                <w:noProof/>
                <w:webHidden/>
              </w:rPr>
              <w:t>6</w:t>
            </w:r>
            <w:r w:rsidR="00594162">
              <w:rPr>
                <w:noProof/>
                <w:webHidden/>
              </w:rPr>
              <w:fldChar w:fldCharType="end"/>
            </w:r>
          </w:hyperlink>
        </w:p>
        <w:p w14:paraId="70F3DDC3" w14:textId="6D63B14B" w:rsidR="00594162" w:rsidRDefault="00000000">
          <w:pPr>
            <w:pStyle w:val="TDC2"/>
            <w:tabs>
              <w:tab w:val="left" w:pos="1100"/>
              <w:tab w:val="right" w:leader="dot" w:pos="8828"/>
            </w:tabs>
            <w:rPr>
              <w:rFonts w:eastAsiaTheme="minorEastAsia" w:cstheme="minorBidi"/>
              <w:smallCaps w:val="0"/>
              <w:noProof/>
              <w:sz w:val="24"/>
              <w:szCs w:val="24"/>
            </w:rPr>
          </w:pPr>
          <w:hyperlink w:anchor="_Toc90891851" w:history="1">
            <w:r w:rsidR="00594162" w:rsidRPr="001A49B8">
              <w:rPr>
                <w:rStyle w:val="Hipervnculo"/>
                <w:rFonts w:ascii="Arial" w:hAnsi="Arial" w:cs="Arial"/>
                <w:noProof/>
              </w:rPr>
              <w:t>5.1.2.</w:t>
            </w:r>
            <w:r w:rsidR="00594162">
              <w:rPr>
                <w:rFonts w:eastAsiaTheme="minorEastAsia" w:cstheme="minorBidi"/>
                <w:smallCaps w:val="0"/>
                <w:noProof/>
                <w:sz w:val="24"/>
                <w:szCs w:val="24"/>
              </w:rPr>
              <w:tab/>
            </w:r>
            <w:r w:rsidR="00594162" w:rsidRPr="001A49B8">
              <w:rPr>
                <w:rStyle w:val="Hipervnculo"/>
                <w:noProof/>
              </w:rPr>
              <w:t>Funciones de la Sala de Crisis</w:t>
            </w:r>
            <w:r w:rsidR="00594162">
              <w:rPr>
                <w:noProof/>
                <w:webHidden/>
              </w:rPr>
              <w:tab/>
            </w:r>
            <w:r w:rsidR="00594162">
              <w:rPr>
                <w:noProof/>
                <w:webHidden/>
              </w:rPr>
              <w:fldChar w:fldCharType="begin"/>
            </w:r>
            <w:r w:rsidR="00594162">
              <w:rPr>
                <w:noProof/>
                <w:webHidden/>
              </w:rPr>
              <w:instrText xml:space="preserve"> PAGEREF _Toc90891851 \h </w:instrText>
            </w:r>
            <w:r w:rsidR="00594162">
              <w:rPr>
                <w:noProof/>
                <w:webHidden/>
              </w:rPr>
            </w:r>
            <w:r w:rsidR="00594162">
              <w:rPr>
                <w:noProof/>
                <w:webHidden/>
              </w:rPr>
              <w:fldChar w:fldCharType="separate"/>
            </w:r>
            <w:r w:rsidR="00594162">
              <w:rPr>
                <w:noProof/>
                <w:webHidden/>
              </w:rPr>
              <w:t>6</w:t>
            </w:r>
            <w:r w:rsidR="00594162">
              <w:rPr>
                <w:noProof/>
                <w:webHidden/>
              </w:rPr>
              <w:fldChar w:fldCharType="end"/>
            </w:r>
          </w:hyperlink>
        </w:p>
        <w:p w14:paraId="568F8304" w14:textId="5955AA4E" w:rsidR="00594162" w:rsidRDefault="00000000">
          <w:pPr>
            <w:pStyle w:val="TDC2"/>
            <w:tabs>
              <w:tab w:val="left" w:pos="880"/>
              <w:tab w:val="right" w:leader="dot" w:pos="8828"/>
            </w:tabs>
            <w:rPr>
              <w:rFonts w:eastAsiaTheme="minorEastAsia" w:cstheme="minorBidi"/>
              <w:smallCaps w:val="0"/>
              <w:noProof/>
              <w:sz w:val="24"/>
              <w:szCs w:val="24"/>
            </w:rPr>
          </w:pPr>
          <w:hyperlink w:anchor="_Toc90891852" w:history="1">
            <w:r w:rsidR="00594162" w:rsidRPr="001A49B8">
              <w:rPr>
                <w:rStyle w:val="Hipervnculo"/>
                <w:rFonts w:ascii="Arial" w:hAnsi="Arial" w:cs="Arial"/>
                <w:noProof/>
              </w:rPr>
              <w:t>5.2.</w:t>
            </w:r>
            <w:r w:rsidR="00594162">
              <w:rPr>
                <w:rFonts w:eastAsiaTheme="minorEastAsia" w:cstheme="minorBidi"/>
                <w:smallCaps w:val="0"/>
                <w:noProof/>
                <w:sz w:val="24"/>
                <w:szCs w:val="24"/>
              </w:rPr>
              <w:tab/>
            </w:r>
            <w:r w:rsidR="00594162" w:rsidRPr="001A49B8">
              <w:rPr>
                <w:rStyle w:val="Hipervnculo"/>
                <w:noProof/>
              </w:rPr>
              <w:t>Líneas de Actuación</w:t>
            </w:r>
            <w:r w:rsidR="00594162">
              <w:rPr>
                <w:noProof/>
                <w:webHidden/>
              </w:rPr>
              <w:tab/>
            </w:r>
            <w:r w:rsidR="00594162">
              <w:rPr>
                <w:noProof/>
                <w:webHidden/>
              </w:rPr>
              <w:fldChar w:fldCharType="begin"/>
            </w:r>
            <w:r w:rsidR="00594162">
              <w:rPr>
                <w:noProof/>
                <w:webHidden/>
              </w:rPr>
              <w:instrText xml:space="preserve"> PAGEREF _Toc90891852 \h </w:instrText>
            </w:r>
            <w:r w:rsidR="00594162">
              <w:rPr>
                <w:noProof/>
                <w:webHidden/>
              </w:rPr>
            </w:r>
            <w:r w:rsidR="00594162">
              <w:rPr>
                <w:noProof/>
                <w:webHidden/>
              </w:rPr>
              <w:fldChar w:fldCharType="separate"/>
            </w:r>
            <w:r w:rsidR="00594162">
              <w:rPr>
                <w:noProof/>
                <w:webHidden/>
              </w:rPr>
              <w:t>7</w:t>
            </w:r>
            <w:r w:rsidR="00594162">
              <w:rPr>
                <w:noProof/>
                <w:webHidden/>
              </w:rPr>
              <w:fldChar w:fldCharType="end"/>
            </w:r>
          </w:hyperlink>
        </w:p>
        <w:p w14:paraId="5AA20FFC" w14:textId="74D2E8F1" w:rsidR="00594162" w:rsidRDefault="00000000">
          <w:pPr>
            <w:pStyle w:val="TDC3"/>
            <w:tabs>
              <w:tab w:val="left" w:pos="1320"/>
              <w:tab w:val="right" w:leader="dot" w:pos="8828"/>
            </w:tabs>
            <w:rPr>
              <w:rFonts w:eastAsiaTheme="minorEastAsia" w:cstheme="minorBidi"/>
              <w:i/>
              <w:iCs/>
              <w:noProof/>
              <w:sz w:val="24"/>
              <w:szCs w:val="24"/>
            </w:rPr>
          </w:pPr>
          <w:hyperlink w:anchor="_Toc90891853" w:history="1">
            <w:r w:rsidR="00594162" w:rsidRPr="001A49B8">
              <w:rPr>
                <w:rStyle w:val="Hipervnculo"/>
                <w:rFonts w:ascii="Arial" w:hAnsi="Arial" w:cs="Arial"/>
                <w:b/>
                <w:bCs/>
                <w:noProof/>
              </w:rPr>
              <w:t>5.2.1.</w:t>
            </w:r>
            <w:r w:rsidR="00594162">
              <w:rPr>
                <w:rFonts w:eastAsiaTheme="minorEastAsia" w:cstheme="minorBidi"/>
                <w:i/>
                <w:iCs/>
                <w:noProof/>
                <w:sz w:val="24"/>
                <w:szCs w:val="24"/>
              </w:rPr>
              <w:tab/>
            </w:r>
            <w:r w:rsidR="00594162" w:rsidRPr="001A49B8">
              <w:rPr>
                <w:rStyle w:val="Hipervnculo"/>
                <w:b/>
                <w:bCs/>
                <w:noProof/>
              </w:rPr>
              <w:t>Centro de Operaciones y Monitoreo de Riesgos – COMR</w:t>
            </w:r>
            <w:r w:rsidR="00594162">
              <w:rPr>
                <w:noProof/>
                <w:webHidden/>
              </w:rPr>
              <w:tab/>
            </w:r>
            <w:r w:rsidR="00594162">
              <w:rPr>
                <w:noProof/>
                <w:webHidden/>
              </w:rPr>
              <w:fldChar w:fldCharType="begin"/>
            </w:r>
            <w:r w:rsidR="00594162">
              <w:rPr>
                <w:noProof/>
                <w:webHidden/>
              </w:rPr>
              <w:instrText xml:space="preserve"> PAGEREF _Toc90891853 \h </w:instrText>
            </w:r>
            <w:r w:rsidR="00594162">
              <w:rPr>
                <w:noProof/>
                <w:webHidden/>
              </w:rPr>
            </w:r>
            <w:r w:rsidR="00594162">
              <w:rPr>
                <w:noProof/>
                <w:webHidden/>
              </w:rPr>
              <w:fldChar w:fldCharType="separate"/>
            </w:r>
            <w:r w:rsidR="00594162">
              <w:rPr>
                <w:noProof/>
                <w:webHidden/>
              </w:rPr>
              <w:t>7</w:t>
            </w:r>
            <w:r w:rsidR="00594162">
              <w:rPr>
                <w:noProof/>
                <w:webHidden/>
              </w:rPr>
              <w:fldChar w:fldCharType="end"/>
            </w:r>
          </w:hyperlink>
        </w:p>
        <w:p w14:paraId="164C2718" w14:textId="014E9410" w:rsidR="00594162" w:rsidRDefault="00000000">
          <w:pPr>
            <w:pStyle w:val="TDC3"/>
            <w:tabs>
              <w:tab w:val="left" w:pos="1320"/>
              <w:tab w:val="right" w:leader="dot" w:pos="8828"/>
            </w:tabs>
            <w:rPr>
              <w:rFonts w:eastAsiaTheme="minorEastAsia" w:cstheme="minorBidi"/>
              <w:i/>
              <w:iCs/>
              <w:noProof/>
              <w:sz w:val="24"/>
              <w:szCs w:val="24"/>
            </w:rPr>
          </w:pPr>
          <w:hyperlink w:anchor="_Toc90891854" w:history="1">
            <w:r w:rsidR="00594162" w:rsidRPr="001A49B8">
              <w:rPr>
                <w:rStyle w:val="Hipervnculo"/>
                <w:rFonts w:ascii="Arial" w:hAnsi="Arial" w:cs="Arial"/>
                <w:b/>
                <w:bCs/>
                <w:noProof/>
              </w:rPr>
              <w:t>5.2.2.</w:t>
            </w:r>
            <w:r w:rsidR="00594162">
              <w:rPr>
                <w:rFonts w:eastAsiaTheme="minorEastAsia" w:cstheme="minorBidi"/>
                <w:i/>
                <w:iCs/>
                <w:noProof/>
                <w:sz w:val="24"/>
                <w:szCs w:val="24"/>
              </w:rPr>
              <w:tab/>
            </w:r>
            <w:r w:rsidR="00594162" w:rsidRPr="001A49B8">
              <w:rPr>
                <w:rStyle w:val="Hipervnculo"/>
                <w:rFonts w:ascii="Arial" w:hAnsi="Arial" w:cs="Arial"/>
                <w:b/>
                <w:bCs/>
                <w:noProof/>
              </w:rPr>
              <w:t>Sala de Análisis Situacional</w:t>
            </w:r>
            <w:r w:rsidR="00594162">
              <w:rPr>
                <w:noProof/>
                <w:webHidden/>
              </w:rPr>
              <w:tab/>
            </w:r>
            <w:r w:rsidR="00594162">
              <w:rPr>
                <w:noProof/>
                <w:webHidden/>
              </w:rPr>
              <w:fldChar w:fldCharType="begin"/>
            </w:r>
            <w:r w:rsidR="00594162">
              <w:rPr>
                <w:noProof/>
                <w:webHidden/>
              </w:rPr>
              <w:instrText xml:space="preserve"> PAGEREF _Toc90891854 \h </w:instrText>
            </w:r>
            <w:r w:rsidR="00594162">
              <w:rPr>
                <w:noProof/>
                <w:webHidden/>
              </w:rPr>
            </w:r>
            <w:r w:rsidR="00594162">
              <w:rPr>
                <w:noProof/>
                <w:webHidden/>
              </w:rPr>
              <w:fldChar w:fldCharType="separate"/>
            </w:r>
            <w:r w:rsidR="00594162">
              <w:rPr>
                <w:noProof/>
                <w:webHidden/>
              </w:rPr>
              <w:t>10</w:t>
            </w:r>
            <w:r w:rsidR="00594162">
              <w:rPr>
                <w:noProof/>
                <w:webHidden/>
              </w:rPr>
              <w:fldChar w:fldCharType="end"/>
            </w:r>
          </w:hyperlink>
        </w:p>
        <w:p w14:paraId="02847074" w14:textId="4E30D58A" w:rsidR="00594162" w:rsidRDefault="00000000">
          <w:pPr>
            <w:pStyle w:val="TDC3"/>
            <w:tabs>
              <w:tab w:val="left" w:pos="1320"/>
              <w:tab w:val="right" w:leader="dot" w:pos="8828"/>
            </w:tabs>
            <w:rPr>
              <w:rFonts w:eastAsiaTheme="minorEastAsia" w:cstheme="minorBidi"/>
              <w:i/>
              <w:iCs/>
              <w:noProof/>
              <w:sz w:val="24"/>
              <w:szCs w:val="24"/>
            </w:rPr>
          </w:pPr>
          <w:hyperlink w:anchor="_Toc90891855" w:history="1">
            <w:r w:rsidR="00594162" w:rsidRPr="001A49B8">
              <w:rPr>
                <w:rStyle w:val="Hipervnculo"/>
                <w:rFonts w:ascii="Arial" w:hAnsi="Arial" w:cs="Arial"/>
                <w:b/>
                <w:bCs/>
                <w:noProof/>
              </w:rPr>
              <w:t>5.2.3.</w:t>
            </w:r>
            <w:r w:rsidR="00594162">
              <w:rPr>
                <w:rFonts w:eastAsiaTheme="minorEastAsia" w:cstheme="minorBidi"/>
                <w:i/>
                <w:iCs/>
                <w:noProof/>
                <w:sz w:val="24"/>
                <w:szCs w:val="24"/>
              </w:rPr>
              <w:tab/>
            </w:r>
            <w:r w:rsidR="00594162" w:rsidRPr="001A49B8">
              <w:rPr>
                <w:rStyle w:val="Hipervnculo"/>
                <w:rFonts w:ascii="Arial" w:hAnsi="Arial" w:cs="Arial"/>
                <w:b/>
                <w:bCs/>
                <w:noProof/>
              </w:rPr>
              <w:t>Comité de Manejo de Crisis</w:t>
            </w:r>
            <w:r w:rsidR="00594162">
              <w:rPr>
                <w:noProof/>
                <w:webHidden/>
              </w:rPr>
              <w:tab/>
            </w:r>
            <w:r w:rsidR="00594162">
              <w:rPr>
                <w:noProof/>
                <w:webHidden/>
              </w:rPr>
              <w:fldChar w:fldCharType="begin"/>
            </w:r>
            <w:r w:rsidR="00594162">
              <w:rPr>
                <w:noProof/>
                <w:webHidden/>
              </w:rPr>
              <w:instrText xml:space="preserve"> PAGEREF _Toc90891855 \h </w:instrText>
            </w:r>
            <w:r w:rsidR="00594162">
              <w:rPr>
                <w:noProof/>
                <w:webHidden/>
              </w:rPr>
            </w:r>
            <w:r w:rsidR="00594162">
              <w:rPr>
                <w:noProof/>
                <w:webHidden/>
              </w:rPr>
              <w:fldChar w:fldCharType="separate"/>
            </w:r>
            <w:r w:rsidR="00594162">
              <w:rPr>
                <w:noProof/>
                <w:webHidden/>
              </w:rPr>
              <w:t>11</w:t>
            </w:r>
            <w:r w:rsidR="00594162">
              <w:rPr>
                <w:noProof/>
                <w:webHidden/>
              </w:rPr>
              <w:fldChar w:fldCharType="end"/>
            </w:r>
          </w:hyperlink>
        </w:p>
        <w:p w14:paraId="2DDAD67A" w14:textId="164C37D5" w:rsidR="00594162" w:rsidRDefault="00000000">
          <w:pPr>
            <w:pStyle w:val="TDC1"/>
            <w:tabs>
              <w:tab w:val="left" w:pos="440"/>
              <w:tab w:val="right" w:leader="dot" w:pos="8828"/>
            </w:tabs>
            <w:rPr>
              <w:rFonts w:eastAsiaTheme="minorEastAsia" w:cstheme="minorBidi"/>
              <w:b w:val="0"/>
              <w:bCs w:val="0"/>
              <w:caps w:val="0"/>
              <w:noProof/>
              <w:sz w:val="24"/>
              <w:szCs w:val="24"/>
            </w:rPr>
          </w:pPr>
          <w:hyperlink w:anchor="_Toc90891856" w:history="1">
            <w:r w:rsidR="00594162" w:rsidRPr="001A49B8">
              <w:rPr>
                <w:rStyle w:val="Hipervnculo"/>
                <w:rFonts w:ascii="Arial" w:hAnsi="Arial" w:cs="Arial"/>
                <w:noProof/>
              </w:rPr>
              <w:t>6.</w:t>
            </w:r>
            <w:r w:rsidR="00594162">
              <w:rPr>
                <w:rFonts w:eastAsiaTheme="minorEastAsia" w:cstheme="minorBidi"/>
                <w:b w:val="0"/>
                <w:bCs w:val="0"/>
                <w:caps w:val="0"/>
                <w:noProof/>
                <w:sz w:val="24"/>
                <w:szCs w:val="24"/>
              </w:rPr>
              <w:tab/>
            </w:r>
            <w:r w:rsidR="00594162" w:rsidRPr="001A49B8">
              <w:rPr>
                <w:rStyle w:val="Hipervnculo"/>
                <w:rFonts w:ascii="Arial" w:hAnsi="Arial" w:cs="Arial"/>
                <w:noProof/>
              </w:rPr>
              <w:t>LINEAMIENTOS DE LA ALTA DIRECCIÓN PARA EL MANEJO DE CRISIS</w:t>
            </w:r>
            <w:r w:rsidR="00594162">
              <w:rPr>
                <w:noProof/>
                <w:webHidden/>
              </w:rPr>
              <w:tab/>
            </w:r>
            <w:r w:rsidR="00594162">
              <w:rPr>
                <w:noProof/>
                <w:webHidden/>
              </w:rPr>
              <w:fldChar w:fldCharType="begin"/>
            </w:r>
            <w:r w:rsidR="00594162">
              <w:rPr>
                <w:noProof/>
                <w:webHidden/>
              </w:rPr>
              <w:instrText xml:space="preserve"> PAGEREF _Toc90891856 \h </w:instrText>
            </w:r>
            <w:r w:rsidR="00594162">
              <w:rPr>
                <w:noProof/>
                <w:webHidden/>
              </w:rPr>
            </w:r>
            <w:r w:rsidR="00594162">
              <w:rPr>
                <w:noProof/>
                <w:webHidden/>
              </w:rPr>
              <w:fldChar w:fldCharType="separate"/>
            </w:r>
            <w:r w:rsidR="00594162">
              <w:rPr>
                <w:noProof/>
                <w:webHidden/>
              </w:rPr>
              <w:t>14</w:t>
            </w:r>
            <w:r w:rsidR="00594162">
              <w:rPr>
                <w:noProof/>
                <w:webHidden/>
              </w:rPr>
              <w:fldChar w:fldCharType="end"/>
            </w:r>
          </w:hyperlink>
        </w:p>
        <w:p w14:paraId="3F62D2FA" w14:textId="62BC4989" w:rsidR="00594162" w:rsidRDefault="00000000">
          <w:pPr>
            <w:pStyle w:val="TDC2"/>
            <w:tabs>
              <w:tab w:val="left" w:pos="880"/>
              <w:tab w:val="right" w:leader="dot" w:pos="8828"/>
            </w:tabs>
            <w:rPr>
              <w:rFonts w:eastAsiaTheme="minorEastAsia" w:cstheme="minorBidi"/>
              <w:smallCaps w:val="0"/>
              <w:noProof/>
              <w:sz w:val="24"/>
              <w:szCs w:val="24"/>
            </w:rPr>
          </w:pPr>
          <w:hyperlink w:anchor="_Toc90891857" w:history="1">
            <w:r w:rsidR="00594162" w:rsidRPr="001A49B8">
              <w:rPr>
                <w:rStyle w:val="Hipervnculo"/>
                <w:rFonts w:ascii="Arial" w:hAnsi="Arial" w:cs="Arial"/>
                <w:noProof/>
              </w:rPr>
              <w:t>6.1.</w:t>
            </w:r>
            <w:r w:rsidR="00594162">
              <w:rPr>
                <w:rFonts w:eastAsiaTheme="minorEastAsia" w:cstheme="minorBidi"/>
                <w:smallCaps w:val="0"/>
                <w:noProof/>
                <w:sz w:val="24"/>
                <w:szCs w:val="24"/>
              </w:rPr>
              <w:tab/>
            </w:r>
            <w:r w:rsidR="00594162" w:rsidRPr="001A49B8">
              <w:rPr>
                <w:rStyle w:val="Hipervnculo"/>
                <w:rFonts w:ascii="Arial" w:hAnsi="Arial" w:cs="Arial"/>
                <w:noProof/>
              </w:rPr>
              <w:t>Prevención y mitigación de crisis</w:t>
            </w:r>
            <w:r w:rsidR="00594162">
              <w:rPr>
                <w:noProof/>
                <w:webHidden/>
              </w:rPr>
              <w:tab/>
            </w:r>
            <w:r w:rsidR="00594162">
              <w:rPr>
                <w:noProof/>
                <w:webHidden/>
              </w:rPr>
              <w:fldChar w:fldCharType="begin"/>
            </w:r>
            <w:r w:rsidR="00594162">
              <w:rPr>
                <w:noProof/>
                <w:webHidden/>
              </w:rPr>
              <w:instrText xml:space="preserve"> PAGEREF _Toc90891857 \h </w:instrText>
            </w:r>
            <w:r w:rsidR="00594162">
              <w:rPr>
                <w:noProof/>
                <w:webHidden/>
              </w:rPr>
            </w:r>
            <w:r w:rsidR="00594162">
              <w:rPr>
                <w:noProof/>
                <w:webHidden/>
              </w:rPr>
              <w:fldChar w:fldCharType="separate"/>
            </w:r>
            <w:r w:rsidR="00594162">
              <w:rPr>
                <w:noProof/>
                <w:webHidden/>
              </w:rPr>
              <w:t>14</w:t>
            </w:r>
            <w:r w:rsidR="00594162">
              <w:rPr>
                <w:noProof/>
                <w:webHidden/>
              </w:rPr>
              <w:fldChar w:fldCharType="end"/>
            </w:r>
          </w:hyperlink>
        </w:p>
        <w:p w14:paraId="4D448455" w14:textId="282C6D84" w:rsidR="00594162" w:rsidRDefault="00000000">
          <w:pPr>
            <w:pStyle w:val="TDC2"/>
            <w:tabs>
              <w:tab w:val="left" w:pos="880"/>
              <w:tab w:val="right" w:leader="dot" w:pos="8828"/>
            </w:tabs>
            <w:rPr>
              <w:rFonts w:eastAsiaTheme="minorEastAsia" w:cstheme="minorBidi"/>
              <w:smallCaps w:val="0"/>
              <w:noProof/>
              <w:sz w:val="24"/>
              <w:szCs w:val="24"/>
            </w:rPr>
          </w:pPr>
          <w:hyperlink w:anchor="_Toc90891858" w:history="1">
            <w:r w:rsidR="00594162" w:rsidRPr="001A49B8">
              <w:rPr>
                <w:rStyle w:val="Hipervnculo"/>
                <w:rFonts w:ascii="Arial" w:hAnsi="Arial" w:cs="Arial"/>
                <w:noProof/>
              </w:rPr>
              <w:t>6.2.</w:t>
            </w:r>
            <w:r w:rsidR="00594162">
              <w:rPr>
                <w:rFonts w:eastAsiaTheme="minorEastAsia" w:cstheme="minorBidi"/>
                <w:smallCaps w:val="0"/>
                <w:noProof/>
                <w:sz w:val="24"/>
                <w:szCs w:val="24"/>
              </w:rPr>
              <w:tab/>
            </w:r>
            <w:r w:rsidR="00594162" w:rsidRPr="001A49B8">
              <w:rPr>
                <w:rStyle w:val="Hipervnculo"/>
                <w:rFonts w:ascii="Arial" w:hAnsi="Arial" w:cs="Arial"/>
                <w:noProof/>
              </w:rPr>
              <w:t>Manejo de Crisis</w:t>
            </w:r>
            <w:r w:rsidR="00594162">
              <w:rPr>
                <w:noProof/>
                <w:webHidden/>
              </w:rPr>
              <w:tab/>
            </w:r>
            <w:r w:rsidR="00594162">
              <w:rPr>
                <w:noProof/>
                <w:webHidden/>
              </w:rPr>
              <w:fldChar w:fldCharType="begin"/>
            </w:r>
            <w:r w:rsidR="00594162">
              <w:rPr>
                <w:noProof/>
                <w:webHidden/>
              </w:rPr>
              <w:instrText xml:space="preserve"> PAGEREF _Toc90891858 \h </w:instrText>
            </w:r>
            <w:r w:rsidR="00594162">
              <w:rPr>
                <w:noProof/>
                <w:webHidden/>
              </w:rPr>
            </w:r>
            <w:r w:rsidR="00594162">
              <w:rPr>
                <w:noProof/>
                <w:webHidden/>
              </w:rPr>
              <w:fldChar w:fldCharType="separate"/>
            </w:r>
            <w:r w:rsidR="00594162">
              <w:rPr>
                <w:noProof/>
                <w:webHidden/>
              </w:rPr>
              <w:t>14</w:t>
            </w:r>
            <w:r w:rsidR="00594162">
              <w:rPr>
                <w:noProof/>
                <w:webHidden/>
              </w:rPr>
              <w:fldChar w:fldCharType="end"/>
            </w:r>
          </w:hyperlink>
        </w:p>
        <w:p w14:paraId="58957D9B" w14:textId="1A41231B" w:rsidR="00594162" w:rsidRDefault="00000000">
          <w:pPr>
            <w:pStyle w:val="TDC2"/>
            <w:tabs>
              <w:tab w:val="left" w:pos="880"/>
              <w:tab w:val="right" w:leader="dot" w:pos="8828"/>
            </w:tabs>
            <w:rPr>
              <w:rFonts w:eastAsiaTheme="minorEastAsia" w:cstheme="minorBidi"/>
              <w:smallCaps w:val="0"/>
              <w:noProof/>
              <w:sz w:val="24"/>
              <w:szCs w:val="24"/>
            </w:rPr>
          </w:pPr>
          <w:hyperlink w:anchor="_Toc90891859" w:history="1">
            <w:r w:rsidR="00594162" w:rsidRPr="001A49B8">
              <w:rPr>
                <w:rStyle w:val="Hipervnculo"/>
                <w:rFonts w:ascii="Arial" w:hAnsi="Arial" w:cs="Arial"/>
                <w:noProof/>
              </w:rPr>
              <w:t>6.3.</w:t>
            </w:r>
            <w:r w:rsidR="00594162">
              <w:rPr>
                <w:rFonts w:eastAsiaTheme="minorEastAsia" w:cstheme="minorBidi"/>
                <w:smallCaps w:val="0"/>
                <w:noProof/>
                <w:sz w:val="24"/>
                <w:szCs w:val="24"/>
              </w:rPr>
              <w:tab/>
            </w:r>
            <w:r w:rsidR="00594162" w:rsidRPr="001A49B8">
              <w:rPr>
                <w:rStyle w:val="Hipervnculo"/>
                <w:rFonts w:ascii="Arial" w:hAnsi="Arial" w:cs="Arial"/>
                <w:noProof/>
              </w:rPr>
              <w:t>Evaluación del nivel de las crisis</w:t>
            </w:r>
            <w:r w:rsidR="00594162">
              <w:rPr>
                <w:noProof/>
                <w:webHidden/>
              </w:rPr>
              <w:tab/>
            </w:r>
            <w:r w:rsidR="00594162">
              <w:rPr>
                <w:noProof/>
                <w:webHidden/>
              </w:rPr>
              <w:fldChar w:fldCharType="begin"/>
            </w:r>
            <w:r w:rsidR="00594162">
              <w:rPr>
                <w:noProof/>
                <w:webHidden/>
              </w:rPr>
              <w:instrText xml:space="preserve"> PAGEREF _Toc90891859 \h </w:instrText>
            </w:r>
            <w:r w:rsidR="00594162">
              <w:rPr>
                <w:noProof/>
                <w:webHidden/>
              </w:rPr>
            </w:r>
            <w:r w:rsidR="00594162">
              <w:rPr>
                <w:noProof/>
                <w:webHidden/>
              </w:rPr>
              <w:fldChar w:fldCharType="separate"/>
            </w:r>
            <w:r w:rsidR="00594162">
              <w:rPr>
                <w:noProof/>
                <w:webHidden/>
              </w:rPr>
              <w:t>14</w:t>
            </w:r>
            <w:r w:rsidR="00594162">
              <w:rPr>
                <w:noProof/>
                <w:webHidden/>
              </w:rPr>
              <w:fldChar w:fldCharType="end"/>
            </w:r>
          </w:hyperlink>
        </w:p>
        <w:p w14:paraId="7A007D25" w14:textId="3D382783" w:rsidR="00594162" w:rsidRDefault="00000000">
          <w:pPr>
            <w:pStyle w:val="TDC2"/>
            <w:tabs>
              <w:tab w:val="left" w:pos="880"/>
              <w:tab w:val="right" w:leader="dot" w:pos="8828"/>
            </w:tabs>
            <w:rPr>
              <w:rFonts w:eastAsiaTheme="minorEastAsia" w:cstheme="minorBidi"/>
              <w:smallCaps w:val="0"/>
              <w:noProof/>
              <w:sz w:val="24"/>
              <w:szCs w:val="24"/>
            </w:rPr>
          </w:pPr>
          <w:hyperlink w:anchor="_Toc90891860" w:history="1">
            <w:r w:rsidR="00594162" w:rsidRPr="001A49B8">
              <w:rPr>
                <w:rStyle w:val="Hipervnculo"/>
                <w:rFonts w:ascii="Arial" w:hAnsi="Arial" w:cs="Arial"/>
                <w:noProof/>
              </w:rPr>
              <w:t>6.4.</w:t>
            </w:r>
            <w:r w:rsidR="00594162">
              <w:rPr>
                <w:rFonts w:eastAsiaTheme="minorEastAsia" w:cstheme="minorBidi"/>
                <w:smallCaps w:val="0"/>
                <w:noProof/>
                <w:sz w:val="24"/>
                <w:szCs w:val="24"/>
              </w:rPr>
              <w:tab/>
            </w:r>
            <w:r w:rsidR="00594162" w:rsidRPr="001A49B8">
              <w:rPr>
                <w:rStyle w:val="Hipervnculo"/>
                <w:rFonts w:ascii="Arial" w:hAnsi="Arial" w:cs="Arial"/>
                <w:noProof/>
              </w:rPr>
              <w:t>Generación de alertas</w:t>
            </w:r>
            <w:r w:rsidR="00594162">
              <w:rPr>
                <w:noProof/>
                <w:webHidden/>
              </w:rPr>
              <w:tab/>
            </w:r>
            <w:r w:rsidR="00594162">
              <w:rPr>
                <w:noProof/>
                <w:webHidden/>
              </w:rPr>
              <w:fldChar w:fldCharType="begin"/>
            </w:r>
            <w:r w:rsidR="00594162">
              <w:rPr>
                <w:noProof/>
                <w:webHidden/>
              </w:rPr>
              <w:instrText xml:space="preserve"> PAGEREF _Toc90891860 \h </w:instrText>
            </w:r>
            <w:r w:rsidR="00594162">
              <w:rPr>
                <w:noProof/>
                <w:webHidden/>
              </w:rPr>
            </w:r>
            <w:r w:rsidR="00594162">
              <w:rPr>
                <w:noProof/>
                <w:webHidden/>
              </w:rPr>
              <w:fldChar w:fldCharType="separate"/>
            </w:r>
            <w:r w:rsidR="00594162">
              <w:rPr>
                <w:noProof/>
                <w:webHidden/>
              </w:rPr>
              <w:t>15</w:t>
            </w:r>
            <w:r w:rsidR="00594162">
              <w:rPr>
                <w:noProof/>
                <w:webHidden/>
              </w:rPr>
              <w:fldChar w:fldCharType="end"/>
            </w:r>
          </w:hyperlink>
        </w:p>
        <w:p w14:paraId="7FCDEC79" w14:textId="30600255" w:rsidR="00594162" w:rsidRDefault="00000000">
          <w:pPr>
            <w:pStyle w:val="TDC2"/>
            <w:tabs>
              <w:tab w:val="left" w:pos="880"/>
              <w:tab w:val="right" w:leader="dot" w:pos="8828"/>
            </w:tabs>
            <w:rPr>
              <w:rFonts w:eastAsiaTheme="minorEastAsia" w:cstheme="minorBidi"/>
              <w:smallCaps w:val="0"/>
              <w:noProof/>
              <w:sz w:val="24"/>
              <w:szCs w:val="24"/>
            </w:rPr>
          </w:pPr>
          <w:hyperlink w:anchor="_Toc90891861" w:history="1">
            <w:r w:rsidR="00594162" w:rsidRPr="001A49B8">
              <w:rPr>
                <w:rStyle w:val="Hipervnculo"/>
                <w:rFonts w:ascii="Arial" w:hAnsi="Arial" w:cs="Arial"/>
                <w:noProof/>
              </w:rPr>
              <w:t>6.5.</w:t>
            </w:r>
            <w:r w:rsidR="00594162">
              <w:rPr>
                <w:rFonts w:eastAsiaTheme="minorEastAsia" w:cstheme="minorBidi"/>
                <w:smallCaps w:val="0"/>
                <w:noProof/>
                <w:sz w:val="24"/>
                <w:szCs w:val="24"/>
              </w:rPr>
              <w:tab/>
            </w:r>
            <w:r w:rsidR="00594162" w:rsidRPr="001A49B8">
              <w:rPr>
                <w:rStyle w:val="Hipervnculo"/>
                <w:rFonts w:ascii="Arial" w:hAnsi="Arial" w:cs="Arial"/>
                <w:noProof/>
              </w:rPr>
              <w:t>Implementación de acciones</w:t>
            </w:r>
            <w:r w:rsidR="00594162">
              <w:rPr>
                <w:noProof/>
                <w:webHidden/>
              </w:rPr>
              <w:tab/>
            </w:r>
            <w:r w:rsidR="00594162">
              <w:rPr>
                <w:noProof/>
                <w:webHidden/>
              </w:rPr>
              <w:fldChar w:fldCharType="begin"/>
            </w:r>
            <w:r w:rsidR="00594162">
              <w:rPr>
                <w:noProof/>
                <w:webHidden/>
              </w:rPr>
              <w:instrText xml:space="preserve"> PAGEREF _Toc90891861 \h </w:instrText>
            </w:r>
            <w:r w:rsidR="00594162">
              <w:rPr>
                <w:noProof/>
                <w:webHidden/>
              </w:rPr>
            </w:r>
            <w:r w:rsidR="00594162">
              <w:rPr>
                <w:noProof/>
                <w:webHidden/>
              </w:rPr>
              <w:fldChar w:fldCharType="separate"/>
            </w:r>
            <w:r w:rsidR="00594162">
              <w:rPr>
                <w:noProof/>
                <w:webHidden/>
              </w:rPr>
              <w:t>17</w:t>
            </w:r>
            <w:r w:rsidR="00594162">
              <w:rPr>
                <w:noProof/>
                <w:webHidden/>
              </w:rPr>
              <w:fldChar w:fldCharType="end"/>
            </w:r>
          </w:hyperlink>
        </w:p>
        <w:p w14:paraId="19F5DDDD" w14:textId="421674C4" w:rsidR="00594162" w:rsidRDefault="00000000">
          <w:pPr>
            <w:pStyle w:val="TDC1"/>
            <w:tabs>
              <w:tab w:val="left" w:pos="440"/>
              <w:tab w:val="right" w:leader="dot" w:pos="8828"/>
            </w:tabs>
            <w:rPr>
              <w:rFonts w:eastAsiaTheme="minorEastAsia" w:cstheme="minorBidi"/>
              <w:b w:val="0"/>
              <w:bCs w:val="0"/>
              <w:caps w:val="0"/>
              <w:noProof/>
              <w:sz w:val="24"/>
              <w:szCs w:val="24"/>
            </w:rPr>
          </w:pPr>
          <w:hyperlink w:anchor="_Toc90891862" w:history="1">
            <w:r w:rsidR="00594162" w:rsidRPr="001A49B8">
              <w:rPr>
                <w:rStyle w:val="Hipervnculo"/>
                <w:rFonts w:ascii="Arial" w:hAnsi="Arial" w:cs="Arial"/>
                <w:noProof/>
              </w:rPr>
              <w:t>7.</w:t>
            </w:r>
            <w:r w:rsidR="00594162">
              <w:rPr>
                <w:rFonts w:eastAsiaTheme="minorEastAsia" w:cstheme="minorBidi"/>
                <w:b w:val="0"/>
                <w:bCs w:val="0"/>
                <w:caps w:val="0"/>
                <w:noProof/>
                <w:sz w:val="24"/>
                <w:szCs w:val="24"/>
              </w:rPr>
              <w:tab/>
            </w:r>
            <w:r w:rsidR="00594162" w:rsidRPr="001A49B8">
              <w:rPr>
                <w:rStyle w:val="Hipervnculo"/>
                <w:rFonts w:ascii="Arial" w:hAnsi="Arial" w:cs="Arial"/>
                <w:noProof/>
              </w:rPr>
              <w:t>COMUNICACIONES</w:t>
            </w:r>
            <w:r w:rsidR="00594162">
              <w:rPr>
                <w:noProof/>
                <w:webHidden/>
              </w:rPr>
              <w:tab/>
            </w:r>
            <w:r w:rsidR="00594162">
              <w:rPr>
                <w:noProof/>
                <w:webHidden/>
              </w:rPr>
              <w:fldChar w:fldCharType="begin"/>
            </w:r>
            <w:r w:rsidR="00594162">
              <w:rPr>
                <w:noProof/>
                <w:webHidden/>
              </w:rPr>
              <w:instrText xml:space="preserve"> PAGEREF _Toc90891862 \h </w:instrText>
            </w:r>
            <w:r w:rsidR="00594162">
              <w:rPr>
                <w:noProof/>
                <w:webHidden/>
              </w:rPr>
            </w:r>
            <w:r w:rsidR="00594162">
              <w:rPr>
                <w:noProof/>
                <w:webHidden/>
              </w:rPr>
              <w:fldChar w:fldCharType="separate"/>
            </w:r>
            <w:r w:rsidR="00594162">
              <w:rPr>
                <w:noProof/>
                <w:webHidden/>
              </w:rPr>
              <w:t>18</w:t>
            </w:r>
            <w:r w:rsidR="00594162">
              <w:rPr>
                <w:noProof/>
                <w:webHidden/>
              </w:rPr>
              <w:fldChar w:fldCharType="end"/>
            </w:r>
          </w:hyperlink>
        </w:p>
        <w:p w14:paraId="084D1D2A" w14:textId="6C2CF219" w:rsidR="00594162" w:rsidRDefault="00000000">
          <w:pPr>
            <w:pStyle w:val="TDC2"/>
            <w:tabs>
              <w:tab w:val="left" w:pos="880"/>
              <w:tab w:val="right" w:leader="dot" w:pos="8828"/>
            </w:tabs>
            <w:rPr>
              <w:rFonts w:eastAsiaTheme="minorEastAsia" w:cstheme="minorBidi"/>
              <w:smallCaps w:val="0"/>
              <w:noProof/>
              <w:sz w:val="24"/>
              <w:szCs w:val="24"/>
            </w:rPr>
          </w:pPr>
          <w:hyperlink w:anchor="_Toc90891863" w:history="1">
            <w:r w:rsidR="00594162" w:rsidRPr="001A49B8">
              <w:rPr>
                <w:rStyle w:val="Hipervnculo"/>
                <w:rFonts w:ascii="Arial" w:hAnsi="Arial" w:cs="Arial"/>
                <w:noProof/>
              </w:rPr>
              <w:t>7.1.</w:t>
            </w:r>
            <w:r w:rsidR="00594162">
              <w:rPr>
                <w:rFonts w:eastAsiaTheme="minorEastAsia" w:cstheme="minorBidi"/>
                <w:smallCaps w:val="0"/>
                <w:noProof/>
                <w:sz w:val="24"/>
                <w:szCs w:val="24"/>
              </w:rPr>
              <w:tab/>
            </w:r>
            <w:r w:rsidR="00594162" w:rsidRPr="001A49B8">
              <w:rPr>
                <w:rStyle w:val="Hipervnculo"/>
                <w:rFonts w:ascii="Arial" w:hAnsi="Arial" w:cs="Arial"/>
                <w:noProof/>
              </w:rPr>
              <w:t>Pronunciamiento a medios de comunicación</w:t>
            </w:r>
            <w:r w:rsidR="00594162">
              <w:rPr>
                <w:noProof/>
                <w:webHidden/>
              </w:rPr>
              <w:tab/>
            </w:r>
            <w:r w:rsidR="00594162">
              <w:rPr>
                <w:noProof/>
                <w:webHidden/>
              </w:rPr>
              <w:fldChar w:fldCharType="begin"/>
            </w:r>
            <w:r w:rsidR="00594162">
              <w:rPr>
                <w:noProof/>
                <w:webHidden/>
              </w:rPr>
              <w:instrText xml:space="preserve"> PAGEREF _Toc90891863 \h </w:instrText>
            </w:r>
            <w:r w:rsidR="00594162">
              <w:rPr>
                <w:noProof/>
                <w:webHidden/>
              </w:rPr>
            </w:r>
            <w:r w:rsidR="00594162">
              <w:rPr>
                <w:noProof/>
                <w:webHidden/>
              </w:rPr>
              <w:fldChar w:fldCharType="separate"/>
            </w:r>
            <w:r w:rsidR="00594162">
              <w:rPr>
                <w:noProof/>
                <w:webHidden/>
              </w:rPr>
              <w:t>18</w:t>
            </w:r>
            <w:r w:rsidR="00594162">
              <w:rPr>
                <w:noProof/>
                <w:webHidden/>
              </w:rPr>
              <w:fldChar w:fldCharType="end"/>
            </w:r>
          </w:hyperlink>
        </w:p>
        <w:p w14:paraId="11647860" w14:textId="3798A2F0" w:rsidR="00594162" w:rsidRDefault="00000000">
          <w:pPr>
            <w:pStyle w:val="TDC2"/>
            <w:tabs>
              <w:tab w:val="left" w:pos="880"/>
              <w:tab w:val="right" w:leader="dot" w:pos="8828"/>
            </w:tabs>
            <w:rPr>
              <w:rFonts w:eastAsiaTheme="minorEastAsia" w:cstheme="minorBidi"/>
              <w:smallCaps w:val="0"/>
              <w:noProof/>
              <w:sz w:val="24"/>
              <w:szCs w:val="24"/>
            </w:rPr>
          </w:pPr>
          <w:hyperlink w:anchor="_Toc90891864" w:history="1">
            <w:r w:rsidR="00594162" w:rsidRPr="001A49B8">
              <w:rPr>
                <w:rStyle w:val="Hipervnculo"/>
                <w:rFonts w:ascii="Arial" w:hAnsi="Arial" w:cs="Arial"/>
                <w:noProof/>
              </w:rPr>
              <w:t>7.2.</w:t>
            </w:r>
            <w:r w:rsidR="00594162">
              <w:rPr>
                <w:rFonts w:eastAsiaTheme="minorEastAsia" w:cstheme="minorBidi"/>
                <w:smallCaps w:val="0"/>
                <w:noProof/>
                <w:sz w:val="24"/>
                <w:szCs w:val="24"/>
              </w:rPr>
              <w:tab/>
            </w:r>
            <w:r w:rsidR="00594162" w:rsidRPr="001A49B8">
              <w:rPr>
                <w:rStyle w:val="Hipervnculo"/>
                <w:rFonts w:ascii="Arial" w:hAnsi="Arial" w:cs="Arial"/>
                <w:noProof/>
              </w:rPr>
              <w:t>Vocero</w:t>
            </w:r>
            <w:r w:rsidR="00594162">
              <w:rPr>
                <w:noProof/>
                <w:webHidden/>
              </w:rPr>
              <w:tab/>
            </w:r>
            <w:r w:rsidR="00594162">
              <w:rPr>
                <w:noProof/>
                <w:webHidden/>
              </w:rPr>
              <w:fldChar w:fldCharType="begin"/>
            </w:r>
            <w:r w:rsidR="00594162">
              <w:rPr>
                <w:noProof/>
                <w:webHidden/>
              </w:rPr>
              <w:instrText xml:space="preserve"> PAGEREF _Toc90891864 \h </w:instrText>
            </w:r>
            <w:r w:rsidR="00594162">
              <w:rPr>
                <w:noProof/>
                <w:webHidden/>
              </w:rPr>
            </w:r>
            <w:r w:rsidR="00594162">
              <w:rPr>
                <w:noProof/>
                <w:webHidden/>
              </w:rPr>
              <w:fldChar w:fldCharType="separate"/>
            </w:r>
            <w:r w:rsidR="00594162">
              <w:rPr>
                <w:noProof/>
                <w:webHidden/>
              </w:rPr>
              <w:t>18</w:t>
            </w:r>
            <w:r w:rsidR="00594162">
              <w:rPr>
                <w:noProof/>
                <w:webHidden/>
              </w:rPr>
              <w:fldChar w:fldCharType="end"/>
            </w:r>
          </w:hyperlink>
        </w:p>
        <w:p w14:paraId="566AC37B" w14:textId="6EE69745" w:rsidR="00594162" w:rsidRDefault="00000000">
          <w:pPr>
            <w:pStyle w:val="TDC2"/>
            <w:tabs>
              <w:tab w:val="left" w:pos="880"/>
              <w:tab w:val="right" w:leader="dot" w:pos="8828"/>
            </w:tabs>
            <w:rPr>
              <w:rFonts w:eastAsiaTheme="minorEastAsia" w:cstheme="minorBidi"/>
              <w:smallCaps w:val="0"/>
              <w:noProof/>
              <w:sz w:val="24"/>
              <w:szCs w:val="24"/>
            </w:rPr>
          </w:pPr>
          <w:hyperlink w:anchor="_Toc90891865" w:history="1">
            <w:r w:rsidR="00594162" w:rsidRPr="001A49B8">
              <w:rPr>
                <w:rStyle w:val="Hipervnculo"/>
                <w:rFonts w:ascii="Arial" w:hAnsi="Arial" w:cs="Arial"/>
                <w:noProof/>
              </w:rPr>
              <w:t>7.3.</w:t>
            </w:r>
            <w:r w:rsidR="00594162">
              <w:rPr>
                <w:rFonts w:eastAsiaTheme="minorEastAsia" w:cstheme="minorBidi"/>
                <w:smallCaps w:val="0"/>
                <w:noProof/>
                <w:sz w:val="24"/>
                <w:szCs w:val="24"/>
              </w:rPr>
              <w:tab/>
            </w:r>
            <w:r w:rsidR="00594162" w:rsidRPr="001A49B8">
              <w:rPr>
                <w:rStyle w:val="Hipervnculo"/>
                <w:rFonts w:ascii="Arial" w:hAnsi="Arial" w:cs="Arial"/>
                <w:noProof/>
              </w:rPr>
              <w:t>Con posterioridad a la crisis</w:t>
            </w:r>
            <w:r w:rsidR="00594162">
              <w:rPr>
                <w:noProof/>
                <w:webHidden/>
              </w:rPr>
              <w:tab/>
            </w:r>
            <w:r w:rsidR="00594162">
              <w:rPr>
                <w:noProof/>
                <w:webHidden/>
              </w:rPr>
              <w:fldChar w:fldCharType="begin"/>
            </w:r>
            <w:r w:rsidR="00594162">
              <w:rPr>
                <w:noProof/>
                <w:webHidden/>
              </w:rPr>
              <w:instrText xml:space="preserve"> PAGEREF _Toc90891865 \h </w:instrText>
            </w:r>
            <w:r w:rsidR="00594162">
              <w:rPr>
                <w:noProof/>
                <w:webHidden/>
              </w:rPr>
            </w:r>
            <w:r w:rsidR="00594162">
              <w:rPr>
                <w:noProof/>
                <w:webHidden/>
              </w:rPr>
              <w:fldChar w:fldCharType="separate"/>
            </w:r>
            <w:r w:rsidR="00594162">
              <w:rPr>
                <w:noProof/>
                <w:webHidden/>
              </w:rPr>
              <w:t>19</w:t>
            </w:r>
            <w:r w:rsidR="00594162">
              <w:rPr>
                <w:noProof/>
                <w:webHidden/>
              </w:rPr>
              <w:fldChar w:fldCharType="end"/>
            </w:r>
          </w:hyperlink>
        </w:p>
        <w:p w14:paraId="58DA1FE5" w14:textId="43462EAB" w:rsidR="00594162" w:rsidRDefault="00000000">
          <w:pPr>
            <w:pStyle w:val="TDC2"/>
            <w:tabs>
              <w:tab w:val="left" w:pos="880"/>
              <w:tab w:val="right" w:leader="dot" w:pos="8828"/>
            </w:tabs>
            <w:rPr>
              <w:rFonts w:eastAsiaTheme="minorEastAsia" w:cstheme="minorBidi"/>
              <w:smallCaps w:val="0"/>
              <w:noProof/>
              <w:sz w:val="24"/>
              <w:szCs w:val="24"/>
            </w:rPr>
          </w:pPr>
          <w:hyperlink w:anchor="_Toc90891866" w:history="1">
            <w:r w:rsidR="00594162" w:rsidRPr="001A49B8">
              <w:rPr>
                <w:rStyle w:val="Hipervnculo"/>
                <w:rFonts w:ascii="Arial" w:hAnsi="Arial" w:cs="Arial"/>
                <w:noProof/>
              </w:rPr>
              <w:t>7.4.</w:t>
            </w:r>
            <w:r w:rsidR="00594162">
              <w:rPr>
                <w:rFonts w:eastAsiaTheme="minorEastAsia" w:cstheme="minorBidi"/>
                <w:smallCaps w:val="0"/>
                <w:noProof/>
                <w:sz w:val="24"/>
                <w:szCs w:val="24"/>
              </w:rPr>
              <w:tab/>
            </w:r>
            <w:r w:rsidR="00594162" w:rsidRPr="001A49B8">
              <w:rPr>
                <w:rStyle w:val="Hipervnculo"/>
                <w:rFonts w:ascii="Arial" w:hAnsi="Arial" w:cs="Arial"/>
                <w:noProof/>
              </w:rPr>
              <w:t>Datos de contacto</w:t>
            </w:r>
            <w:r w:rsidR="00594162">
              <w:rPr>
                <w:noProof/>
                <w:webHidden/>
              </w:rPr>
              <w:tab/>
            </w:r>
            <w:r w:rsidR="00594162">
              <w:rPr>
                <w:noProof/>
                <w:webHidden/>
              </w:rPr>
              <w:fldChar w:fldCharType="begin"/>
            </w:r>
            <w:r w:rsidR="00594162">
              <w:rPr>
                <w:noProof/>
                <w:webHidden/>
              </w:rPr>
              <w:instrText xml:space="preserve"> PAGEREF _Toc90891866 \h </w:instrText>
            </w:r>
            <w:r w:rsidR="00594162">
              <w:rPr>
                <w:noProof/>
                <w:webHidden/>
              </w:rPr>
            </w:r>
            <w:r w:rsidR="00594162">
              <w:rPr>
                <w:noProof/>
                <w:webHidden/>
              </w:rPr>
              <w:fldChar w:fldCharType="separate"/>
            </w:r>
            <w:r w:rsidR="00594162">
              <w:rPr>
                <w:noProof/>
                <w:webHidden/>
              </w:rPr>
              <w:t>19</w:t>
            </w:r>
            <w:r w:rsidR="00594162">
              <w:rPr>
                <w:noProof/>
                <w:webHidden/>
              </w:rPr>
              <w:fldChar w:fldCharType="end"/>
            </w:r>
          </w:hyperlink>
        </w:p>
        <w:p w14:paraId="22F0D606" w14:textId="030F71A1" w:rsidR="00594162" w:rsidRPr="00594162" w:rsidRDefault="00000000" w:rsidP="00594162">
          <w:pPr>
            <w:pStyle w:val="TDC1"/>
            <w:tabs>
              <w:tab w:val="left" w:pos="440"/>
              <w:tab w:val="right" w:leader="dot" w:pos="8828"/>
            </w:tabs>
            <w:rPr>
              <w:rFonts w:eastAsiaTheme="minorEastAsia" w:cstheme="minorBidi"/>
              <w:b w:val="0"/>
              <w:bCs w:val="0"/>
              <w:caps w:val="0"/>
              <w:noProof/>
              <w:sz w:val="24"/>
              <w:szCs w:val="24"/>
            </w:rPr>
          </w:pPr>
          <w:hyperlink w:anchor="_Toc90891867" w:history="1">
            <w:r w:rsidR="00594162" w:rsidRPr="001A49B8">
              <w:rPr>
                <w:rStyle w:val="Hipervnculo"/>
                <w:rFonts w:ascii="Arial" w:hAnsi="Arial" w:cs="Arial"/>
                <w:noProof/>
              </w:rPr>
              <w:t>8.</w:t>
            </w:r>
            <w:r w:rsidR="00594162">
              <w:rPr>
                <w:rFonts w:eastAsiaTheme="minorEastAsia" w:cstheme="minorBidi"/>
                <w:b w:val="0"/>
                <w:bCs w:val="0"/>
                <w:caps w:val="0"/>
                <w:noProof/>
                <w:sz w:val="24"/>
                <w:szCs w:val="24"/>
              </w:rPr>
              <w:tab/>
            </w:r>
            <w:r w:rsidR="00594162" w:rsidRPr="001A49B8">
              <w:rPr>
                <w:rStyle w:val="Hipervnculo"/>
                <w:rFonts w:ascii="Arial" w:hAnsi="Arial" w:cs="Arial"/>
                <w:noProof/>
              </w:rPr>
              <w:t>DOCUMENTOS DE REFERENCIA</w:t>
            </w:r>
            <w:r w:rsidR="00594162">
              <w:rPr>
                <w:noProof/>
                <w:webHidden/>
              </w:rPr>
              <w:tab/>
            </w:r>
            <w:r w:rsidR="00594162">
              <w:rPr>
                <w:noProof/>
                <w:webHidden/>
              </w:rPr>
              <w:fldChar w:fldCharType="begin"/>
            </w:r>
            <w:r w:rsidR="00594162">
              <w:rPr>
                <w:noProof/>
                <w:webHidden/>
              </w:rPr>
              <w:instrText xml:space="preserve"> PAGEREF _Toc90891867 \h </w:instrText>
            </w:r>
            <w:r w:rsidR="00594162">
              <w:rPr>
                <w:noProof/>
                <w:webHidden/>
              </w:rPr>
            </w:r>
            <w:r w:rsidR="00594162">
              <w:rPr>
                <w:noProof/>
                <w:webHidden/>
              </w:rPr>
              <w:fldChar w:fldCharType="separate"/>
            </w:r>
            <w:r w:rsidR="00594162">
              <w:rPr>
                <w:noProof/>
                <w:webHidden/>
              </w:rPr>
              <w:t>20</w:t>
            </w:r>
            <w:r w:rsidR="00594162">
              <w:rPr>
                <w:noProof/>
                <w:webHidden/>
              </w:rPr>
              <w:fldChar w:fldCharType="end"/>
            </w:r>
          </w:hyperlink>
          <w:r w:rsidR="00594162">
            <w:rPr>
              <w:b w:val="0"/>
              <w:bCs w:val="0"/>
              <w:noProof/>
            </w:rPr>
            <w:fldChar w:fldCharType="end"/>
          </w:r>
        </w:p>
      </w:sdtContent>
    </w:sdt>
    <w:p w14:paraId="173663E3" w14:textId="22661CDD" w:rsidR="00B13936" w:rsidRPr="00E76426" w:rsidRDefault="00B13936" w:rsidP="00B87F18">
      <w:pPr>
        <w:pStyle w:val="Ttulo1"/>
        <w:numPr>
          <w:ilvl w:val="0"/>
          <w:numId w:val="1"/>
        </w:numPr>
        <w:spacing w:after="240"/>
        <w:rPr>
          <w:rFonts w:ascii="Arial" w:hAnsi="Arial" w:cs="Arial"/>
          <w:b/>
          <w:bCs/>
          <w:color w:val="auto"/>
          <w:sz w:val="22"/>
          <w:szCs w:val="22"/>
        </w:rPr>
      </w:pPr>
      <w:bookmarkStart w:id="0" w:name="_Toc90891844"/>
      <w:r w:rsidRPr="00E76426">
        <w:rPr>
          <w:rFonts w:ascii="Arial" w:hAnsi="Arial" w:cs="Arial"/>
          <w:b/>
          <w:bCs/>
          <w:color w:val="auto"/>
          <w:sz w:val="22"/>
          <w:szCs w:val="22"/>
        </w:rPr>
        <w:t>INTRODUCCION</w:t>
      </w:r>
      <w:bookmarkEnd w:id="0"/>
    </w:p>
    <w:p w14:paraId="52F2E8E4" w14:textId="3BC6AB03" w:rsidR="00B13936" w:rsidRPr="00E76426" w:rsidRDefault="00B13936" w:rsidP="00B13936">
      <w:pPr>
        <w:jc w:val="both"/>
        <w:rPr>
          <w:rFonts w:ascii="Arial" w:hAnsi="Arial" w:cs="Arial"/>
        </w:rPr>
      </w:pPr>
      <w:r w:rsidRPr="00E76426">
        <w:rPr>
          <w:rFonts w:ascii="Arial" w:hAnsi="Arial" w:cs="Arial"/>
        </w:rPr>
        <w:t>La Unidad para las Víctimas para su adecuado funcionamiento cuenta con un grupo interdisciplinario y equipo técnico, que, por la naturaleza de su trabajo, en la mayoría de los casos, presentan amenazas</w:t>
      </w:r>
      <w:r w:rsidR="00FF59A4" w:rsidRPr="00E76426">
        <w:rPr>
          <w:rStyle w:val="Refdenotaalpie"/>
          <w:rFonts w:ascii="Arial" w:hAnsi="Arial" w:cs="Arial"/>
        </w:rPr>
        <w:footnoteReference w:id="1"/>
      </w:r>
      <w:r w:rsidRPr="00E76426">
        <w:rPr>
          <w:rFonts w:ascii="Arial" w:hAnsi="Arial" w:cs="Arial"/>
        </w:rPr>
        <w:t>, vulnerabilidades</w:t>
      </w:r>
      <w:r w:rsidR="00C63102" w:rsidRPr="00E76426">
        <w:rPr>
          <w:rStyle w:val="Refdenotaalpie"/>
          <w:rFonts w:ascii="Arial" w:hAnsi="Arial" w:cs="Arial"/>
        </w:rPr>
        <w:footnoteReference w:id="2"/>
      </w:r>
      <w:r w:rsidRPr="00E76426">
        <w:rPr>
          <w:rFonts w:ascii="Arial" w:hAnsi="Arial" w:cs="Arial"/>
        </w:rPr>
        <w:t xml:space="preserve"> y riesgos</w:t>
      </w:r>
      <w:r w:rsidR="00C420C2" w:rsidRPr="00E76426">
        <w:rPr>
          <w:rStyle w:val="Refdenotaalpie"/>
          <w:rFonts w:ascii="Arial" w:hAnsi="Arial" w:cs="Arial"/>
        </w:rPr>
        <w:footnoteReference w:id="3"/>
      </w:r>
      <w:r w:rsidRPr="00E76426">
        <w:rPr>
          <w:rFonts w:ascii="Arial" w:hAnsi="Arial" w:cs="Arial"/>
        </w:rPr>
        <w:t xml:space="preserve"> que pueden alterar el funcionamiento de la UARIV y que conllevan a traumatismos en la ejecución de actividades propias de su misión. </w:t>
      </w:r>
    </w:p>
    <w:p w14:paraId="04DB81E6" w14:textId="75D0A96E" w:rsidR="00B13936" w:rsidRPr="00E76426" w:rsidRDefault="00B13936" w:rsidP="00B13936">
      <w:pPr>
        <w:jc w:val="both"/>
        <w:rPr>
          <w:rFonts w:ascii="Arial" w:hAnsi="Arial" w:cs="Arial"/>
        </w:rPr>
      </w:pPr>
      <w:r w:rsidRPr="00E76426">
        <w:rPr>
          <w:rFonts w:ascii="Arial" w:hAnsi="Arial" w:cs="Arial"/>
        </w:rPr>
        <w:t>Los eventos que originan las contingencias pueden ser cambiantes, en el entendido que se presentan como situaciones inesperadas que irrumpen en el curso normal de las operaciones y pueden afectar de manera integral a individuos, colectivos, instituciones o sistemas</w:t>
      </w:r>
      <w:r w:rsidR="00292079" w:rsidRPr="00E76426">
        <w:rPr>
          <w:rStyle w:val="Refdenotaalpie"/>
          <w:rFonts w:ascii="Arial" w:hAnsi="Arial" w:cs="Arial"/>
        </w:rPr>
        <w:footnoteReference w:id="4"/>
      </w:r>
      <w:r w:rsidRPr="00E76426">
        <w:rPr>
          <w:rFonts w:ascii="Arial" w:hAnsi="Arial" w:cs="Arial"/>
        </w:rPr>
        <w:t>; las cuales, si no se les da el manejo adecuado pueden derivar una crisis</w:t>
      </w:r>
      <w:r w:rsidR="00021A41" w:rsidRPr="00E76426">
        <w:rPr>
          <w:rStyle w:val="Refdenotaalpie"/>
          <w:rFonts w:ascii="Arial" w:hAnsi="Arial" w:cs="Arial"/>
        </w:rPr>
        <w:footnoteReference w:id="5"/>
      </w:r>
      <w:r w:rsidRPr="00E76426">
        <w:rPr>
          <w:rFonts w:ascii="Arial" w:hAnsi="Arial" w:cs="Arial"/>
        </w:rPr>
        <w:t xml:space="preserve"> que podría ocasionar un impacto negativo en la imagen y la credibilidad de la Unidad ante los Grupos de Interés y partes interesadas. </w:t>
      </w:r>
    </w:p>
    <w:p w14:paraId="19C32599" w14:textId="1AFAFE87" w:rsidR="00B13936" w:rsidRPr="00E76426" w:rsidRDefault="00B13936" w:rsidP="00B13936">
      <w:pPr>
        <w:jc w:val="both"/>
        <w:rPr>
          <w:rFonts w:ascii="Arial" w:hAnsi="Arial" w:cs="Arial"/>
        </w:rPr>
      </w:pPr>
      <w:r w:rsidRPr="00E76426">
        <w:rPr>
          <w:rFonts w:ascii="Arial" w:hAnsi="Arial" w:cs="Arial"/>
        </w:rPr>
        <w:t>As</w:t>
      </w:r>
      <w:r w:rsidR="00407B92">
        <w:rPr>
          <w:rFonts w:ascii="Arial" w:hAnsi="Arial" w:cs="Arial"/>
        </w:rPr>
        <w:t xml:space="preserve">í </w:t>
      </w:r>
      <w:r w:rsidRPr="00E76426">
        <w:rPr>
          <w:rFonts w:ascii="Arial" w:hAnsi="Arial" w:cs="Arial"/>
        </w:rPr>
        <w:t>mismo, la Unidad para las Víctimas, comprometida en el proceso de reparación integral para la reconstrucción y trasformación de los proyectos de vida de las víctimas, y con el fin de contribuir a su inclusión social, a la paz y la atención de situaciones presentadas en la entidad o con nuestra población, ha desarrollado este manual para exponer el funcionamiento y lineamientos de la Sala de Crisis, Sala de análisis situacional</w:t>
      </w:r>
      <w:r w:rsidR="007552FF">
        <w:rPr>
          <w:rFonts w:ascii="Arial" w:hAnsi="Arial" w:cs="Arial"/>
        </w:rPr>
        <w:t>,</w:t>
      </w:r>
      <w:r w:rsidRPr="00E76426">
        <w:rPr>
          <w:rFonts w:ascii="Arial" w:hAnsi="Arial" w:cs="Arial"/>
        </w:rPr>
        <w:t xml:space="preserve"> el COMR</w:t>
      </w:r>
      <w:r w:rsidR="007552FF">
        <w:rPr>
          <w:rFonts w:ascii="Arial" w:hAnsi="Arial" w:cs="Arial"/>
        </w:rPr>
        <w:t xml:space="preserve"> y el Equipo de Riesgos</w:t>
      </w:r>
      <w:r w:rsidR="00F04CED">
        <w:rPr>
          <w:rFonts w:ascii="Arial" w:hAnsi="Arial" w:cs="Arial"/>
        </w:rPr>
        <w:t xml:space="preserve"> p</w:t>
      </w:r>
      <w:r w:rsidRPr="00E76426">
        <w:rPr>
          <w:rFonts w:ascii="Arial" w:hAnsi="Arial" w:cs="Arial"/>
        </w:rPr>
        <w:t>ara la coordinación, monitoreo, alertas, flujos de información, activación y toma de decisiones, cuando se presente una situación que afecte directa o indirectamente a la entidad, sus funcionarios o colaboradores.</w:t>
      </w:r>
    </w:p>
    <w:p w14:paraId="5E6FA384" w14:textId="29838EB5" w:rsidR="00D40B2F" w:rsidRPr="00E76426" w:rsidRDefault="4130FE67" w:rsidP="00B13936">
      <w:pPr>
        <w:jc w:val="both"/>
        <w:rPr>
          <w:rFonts w:ascii="Arial" w:hAnsi="Arial" w:cs="Arial"/>
        </w:rPr>
      </w:pPr>
      <w:r w:rsidRPr="71E9BEEC">
        <w:rPr>
          <w:rFonts w:ascii="Arial" w:hAnsi="Arial" w:cs="Arial"/>
        </w:rPr>
        <w:t>Es así como, el presente manual en atención de lo contemplado en la primera línea de defensa está orientado a establecer los lineamientos que deben seguirse para facilitar las actividades de los actores directamente involucrados en el manejo de una situación de crisis.</w:t>
      </w:r>
    </w:p>
    <w:p w14:paraId="467A33E6" w14:textId="77777777" w:rsidR="00263679" w:rsidRPr="00E76426" w:rsidRDefault="00263679" w:rsidP="00263679">
      <w:pPr>
        <w:jc w:val="both"/>
        <w:rPr>
          <w:rFonts w:ascii="Arial" w:hAnsi="Arial" w:cs="Arial"/>
        </w:rPr>
      </w:pPr>
      <w:r w:rsidRPr="00E76426">
        <w:rPr>
          <w:rFonts w:ascii="Arial" w:hAnsi="Arial" w:cs="Arial"/>
        </w:rPr>
        <w:t>Frente a la Segunda Línea de Defensa se realizará la verificación por parte de la Oficina Asesora de Planeación de la aplicación y efectividad de los lineamientos y controles establecidos por la Alta Dirección para la prevención, manejo y retroalimentación de la crisis.</w:t>
      </w:r>
    </w:p>
    <w:p w14:paraId="62897E41" w14:textId="6E9EA5E6" w:rsidR="00EC4367" w:rsidRDefault="00263679" w:rsidP="00EC4367">
      <w:pPr>
        <w:jc w:val="both"/>
        <w:rPr>
          <w:rFonts w:ascii="Arial" w:hAnsi="Arial" w:cs="Arial"/>
        </w:rPr>
      </w:pPr>
      <w:r w:rsidRPr="00E76426">
        <w:rPr>
          <w:rFonts w:ascii="Arial" w:hAnsi="Arial" w:cs="Arial"/>
        </w:rPr>
        <w:t>Lo anterior con el fin de que, en cumplimiento de su rol en la Tercera Línea de Defensa, la Oficina Asesora de Control Interno realice la evaluación efectiva del resultado de la estrategia para el manejo de crisis.</w:t>
      </w:r>
    </w:p>
    <w:p w14:paraId="574F53DA" w14:textId="77777777" w:rsidR="0080643D" w:rsidRPr="00E76426" w:rsidRDefault="0080643D" w:rsidP="00EC4367">
      <w:pPr>
        <w:jc w:val="both"/>
        <w:rPr>
          <w:rFonts w:ascii="Arial" w:hAnsi="Arial" w:cs="Arial"/>
        </w:rPr>
      </w:pPr>
    </w:p>
    <w:p w14:paraId="4FBD5C07" w14:textId="7828FF8B" w:rsidR="00EC4367" w:rsidRPr="00E76426" w:rsidRDefault="00EC4367" w:rsidP="00B87F18">
      <w:pPr>
        <w:pStyle w:val="Ttulo1"/>
        <w:numPr>
          <w:ilvl w:val="0"/>
          <w:numId w:val="1"/>
        </w:numPr>
        <w:spacing w:after="240"/>
        <w:rPr>
          <w:rFonts w:ascii="Arial" w:hAnsi="Arial" w:cs="Arial"/>
          <w:b/>
          <w:bCs/>
          <w:color w:val="auto"/>
          <w:sz w:val="22"/>
          <w:szCs w:val="22"/>
        </w:rPr>
      </w:pPr>
      <w:bookmarkStart w:id="1" w:name="_Toc90891845"/>
      <w:r w:rsidRPr="00E76426">
        <w:rPr>
          <w:rFonts w:ascii="Arial" w:hAnsi="Arial" w:cs="Arial"/>
          <w:b/>
          <w:bCs/>
          <w:color w:val="auto"/>
          <w:sz w:val="22"/>
          <w:szCs w:val="22"/>
        </w:rPr>
        <w:t>OBJETIVO</w:t>
      </w:r>
      <w:bookmarkEnd w:id="1"/>
    </w:p>
    <w:p w14:paraId="2E805F45" w14:textId="7F7D2B67" w:rsidR="00EC4367" w:rsidRPr="00E76426" w:rsidRDefault="00EC4367" w:rsidP="00EC4367">
      <w:pPr>
        <w:jc w:val="both"/>
        <w:rPr>
          <w:rFonts w:ascii="Arial" w:hAnsi="Arial" w:cs="Arial"/>
        </w:rPr>
      </w:pPr>
      <w:r w:rsidRPr="00E76426">
        <w:rPr>
          <w:rFonts w:ascii="Arial" w:hAnsi="Arial" w:cs="Arial"/>
        </w:rPr>
        <w:t xml:space="preserve">Establecer la metodología que permita a la Unidad identificar, analizar, coordinar e implementar acciones para gestionar las situaciones que afecten o puedan afectar a los funcionarios o colaboradores, el desarrollo de la misionalidad y el buen nombre de </w:t>
      </w:r>
      <w:r w:rsidR="00404CDD">
        <w:rPr>
          <w:rFonts w:ascii="Arial" w:hAnsi="Arial" w:cs="Arial"/>
        </w:rPr>
        <w:t xml:space="preserve">la </w:t>
      </w:r>
      <w:r w:rsidR="00404CDD" w:rsidRPr="00297C41">
        <w:rPr>
          <w:rFonts w:ascii="Arial" w:hAnsi="Arial" w:cs="Arial"/>
        </w:rPr>
        <w:t>Unidad para</w:t>
      </w:r>
      <w:r w:rsidR="00404CDD">
        <w:rPr>
          <w:rFonts w:ascii="Arial" w:hAnsi="Arial" w:cs="Arial"/>
        </w:rPr>
        <w:t xml:space="preserve"> la</w:t>
      </w:r>
      <w:r w:rsidR="00404CDD" w:rsidRPr="00297C41">
        <w:rPr>
          <w:rFonts w:ascii="Arial" w:hAnsi="Arial" w:cs="Arial"/>
        </w:rPr>
        <w:t xml:space="preserve"> </w:t>
      </w:r>
      <w:r w:rsidR="00404CDD">
        <w:rPr>
          <w:rFonts w:ascii="Arial" w:hAnsi="Arial" w:cs="Arial"/>
        </w:rPr>
        <w:t xml:space="preserve">Atención y Reparación Integral a </w:t>
      </w:r>
      <w:r w:rsidR="00404CDD" w:rsidRPr="00297C41">
        <w:rPr>
          <w:rFonts w:ascii="Arial" w:hAnsi="Arial" w:cs="Arial"/>
        </w:rPr>
        <w:t>las Víctimas</w:t>
      </w:r>
      <w:r w:rsidRPr="00E76426">
        <w:rPr>
          <w:rFonts w:ascii="Arial" w:hAnsi="Arial" w:cs="Arial"/>
        </w:rPr>
        <w:t>, realizando un análisis de la información a nivel nacional y territorial sobre los eventos presentados, con el fin de tomar decisiones y mitigar las consecuencias de estos, durante cada vigencia.</w:t>
      </w:r>
    </w:p>
    <w:p w14:paraId="0DD3B508" w14:textId="77777777" w:rsidR="00EC4367" w:rsidRPr="00E76426" w:rsidRDefault="00EC4367" w:rsidP="00EC4367">
      <w:pPr>
        <w:jc w:val="both"/>
        <w:rPr>
          <w:rFonts w:ascii="Arial" w:hAnsi="Arial" w:cs="Arial"/>
        </w:rPr>
      </w:pPr>
    </w:p>
    <w:p w14:paraId="0DD4BB04" w14:textId="6C9C084A" w:rsidR="00EC4367" w:rsidRPr="00E76426" w:rsidRDefault="00EC4367" w:rsidP="00B87F18">
      <w:pPr>
        <w:pStyle w:val="Ttulo1"/>
        <w:numPr>
          <w:ilvl w:val="0"/>
          <w:numId w:val="1"/>
        </w:numPr>
        <w:spacing w:after="240"/>
        <w:rPr>
          <w:rFonts w:ascii="Arial" w:hAnsi="Arial" w:cs="Arial"/>
          <w:b/>
          <w:bCs/>
          <w:color w:val="auto"/>
          <w:sz w:val="22"/>
          <w:szCs w:val="22"/>
        </w:rPr>
      </w:pPr>
      <w:bookmarkStart w:id="2" w:name="_Toc90891846"/>
      <w:r w:rsidRPr="00E76426">
        <w:rPr>
          <w:rFonts w:ascii="Arial" w:hAnsi="Arial" w:cs="Arial"/>
          <w:b/>
          <w:bCs/>
          <w:color w:val="auto"/>
          <w:sz w:val="22"/>
          <w:szCs w:val="22"/>
        </w:rPr>
        <w:t>ALCANCE</w:t>
      </w:r>
      <w:bookmarkEnd w:id="2"/>
    </w:p>
    <w:p w14:paraId="35174A64" w14:textId="6D0E32B7" w:rsidR="00EC4367" w:rsidRPr="003C64CD" w:rsidRDefault="00EC4367" w:rsidP="00EC4367">
      <w:pPr>
        <w:jc w:val="both"/>
        <w:rPr>
          <w:rFonts w:ascii="Arial" w:hAnsi="Arial" w:cs="Arial"/>
        </w:rPr>
      </w:pPr>
      <w:r w:rsidRPr="003C64CD">
        <w:rPr>
          <w:rFonts w:ascii="Arial" w:hAnsi="Arial" w:cs="Arial"/>
        </w:rPr>
        <w:t xml:space="preserve">El presente documento contemplará los aspectos relevantes sobre el </w:t>
      </w:r>
      <w:r w:rsidR="00404CDD" w:rsidRPr="003C64CD">
        <w:rPr>
          <w:rFonts w:ascii="Arial" w:hAnsi="Arial" w:cs="Arial"/>
        </w:rPr>
        <w:t>monitoreo</w:t>
      </w:r>
      <w:r w:rsidR="00B06835">
        <w:rPr>
          <w:rFonts w:ascii="Arial" w:hAnsi="Arial" w:cs="Arial"/>
        </w:rPr>
        <w:t xml:space="preserve"> de riesgos</w:t>
      </w:r>
      <w:r w:rsidR="00404CDD" w:rsidRPr="003C64CD">
        <w:rPr>
          <w:rFonts w:ascii="Arial" w:hAnsi="Arial" w:cs="Arial"/>
        </w:rPr>
        <w:t xml:space="preserve"> y </w:t>
      </w:r>
      <w:r w:rsidRPr="003C64CD">
        <w:rPr>
          <w:rFonts w:ascii="Arial" w:hAnsi="Arial" w:cs="Arial"/>
        </w:rPr>
        <w:t>manejo de crisis, el manejo institucional de los eventos que la originan y manejo de comunicaciones estratégicas, razón por la cual resulta fundamental que la UARIV cuente con una guía que determine los lineamientos de la alta dirección frente a las acciones a tomar en situación de crisis y el adecuado manejo de la comunicación, y definir los procedimientos previamente a la ocurrencia de eventos que originen una crisis y en caso de originarse, priorizar la identificación de su naturaleza cuando se presente.</w:t>
      </w:r>
    </w:p>
    <w:p w14:paraId="598DB22C" w14:textId="77777777" w:rsidR="00EC4367" w:rsidRPr="00E76426" w:rsidRDefault="00EC4367" w:rsidP="00EC4367">
      <w:pPr>
        <w:jc w:val="both"/>
        <w:rPr>
          <w:rFonts w:ascii="Arial" w:hAnsi="Arial" w:cs="Arial"/>
        </w:rPr>
      </w:pPr>
    </w:p>
    <w:p w14:paraId="2BF925A4" w14:textId="7EF0AAF8" w:rsidR="00EC4367" w:rsidRPr="00E76426" w:rsidRDefault="00EC4367" w:rsidP="00B87F18">
      <w:pPr>
        <w:pStyle w:val="Ttulo1"/>
        <w:numPr>
          <w:ilvl w:val="0"/>
          <w:numId w:val="1"/>
        </w:numPr>
        <w:spacing w:after="240"/>
        <w:rPr>
          <w:rFonts w:ascii="Arial" w:hAnsi="Arial" w:cs="Arial"/>
          <w:b/>
          <w:bCs/>
          <w:color w:val="auto"/>
          <w:sz w:val="22"/>
          <w:szCs w:val="22"/>
        </w:rPr>
      </w:pPr>
      <w:bookmarkStart w:id="3" w:name="_Toc90891847"/>
      <w:r w:rsidRPr="00E76426">
        <w:rPr>
          <w:rFonts w:ascii="Arial" w:hAnsi="Arial" w:cs="Arial"/>
          <w:b/>
          <w:bCs/>
          <w:color w:val="auto"/>
          <w:sz w:val="22"/>
          <w:szCs w:val="22"/>
        </w:rPr>
        <w:t>DEFINICIONES</w:t>
      </w:r>
      <w:bookmarkEnd w:id="3"/>
    </w:p>
    <w:p w14:paraId="1025CE63" w14:textId="77777777" w:rsidR="00EC4367" w:rsidRPr="00AE0B50" w:rsidRDefault="00EC4367" w:rsidP="00EC4367">
      <w:pPr>
        <w:jc w:val="both"/>
        <w:rPr>
          <w:rFonts w:ascii="Arial" w:hAnsi="Arial" w:cs="Arial"/>
        </w:rPr>
      </w:pPr>
      <w:r w:rsidRPr="00E76426">
        <w:rPr>
          <w:rFonts w:ascii="Arial" w:hAnsi="Arial" w:cs="Arial"/>
          <w:b/>
          <w:bCs/>
        </w:rPr>
        <w:t>Amenaza:</w:t>
      </w:r>
      <w:r w:rsidRPr="00AE0B50">
        <w:rPr>
          <w:rFonts w:ascii="Arial" w:hAnsi="Arial" w:cs="Arial"/>
        </w:rPr>
        <w:t xml:space="preserve"> peligro latente asociado con un fenómeno físico de origen natural o antrópico que puede presentarse en un sitio específico y en un tiempo determinado, produciendo efectos adversos en las personas, los bienes o el medio ambiente.</w:t>
      </w:r>
    </w:p>
    <w:p w14:paraId="156B5C39" w14:textId="3AED2083" w:rsidR="00EC4367" w:rsidRDefault="00EC4367" w:rsidP="00EC4367">
      <w:pPr>
        <w:jc w:val="both"/>
        <w:rPr>
          <w:rFonts w:ascii="Arial" w:hAnsi="Arial" w:cs="Arial"/>
        </w:rPr>
      </w:pPr>
      <w:r w:rsidRPr="00E76426">
        <w:rPr>
          <w:rFonts w:ascii="Arial" w:hAnsi="Arial" w:cs="Arial"/>
          <w:b/>
          <w:bCs/>
        </w:rPr>
        <w:t>Bitácora:</w:t>
      </w:r>
      <w:r w:rsidRPr="00AE0B50">
        <w:rPr>
          <w:rFonts w:ascii="Arial" w:hAnsi="Arial" w:cs="Arial"/>
        </w:rPr>
        <w:t xml:space="preserve"> documento que consolida la información en aquellas ocasiones en que se activa la sala de crisis, así como las decisiones tomadas en este espacio.</w:t>
      </w:r>
    </w:p>
    <w:p w14:paraId="360510F1" w14:textId="7B67AEBC" w:rsidR="005D40C9" w:rsidRPr="00AE0B50" w:rsidRDefault="005D40C9" w:rsidP="00EC4367">
      <w:pPr>
        <w:jc w:val="both"/>
        <w:rPr>
          <w:rFonts w:ascii="Arial" w:hAnsi="Arial" w:cs="Arial"/>
        </w:rPr>
      </w:pPr>
      <w:r w:rsidRPr="00A16092">
        <w:rPr>
          <w:rFonts w:ascii="Arial" w:hAnsi="Arial" w:cs="Arial"/>
          <w:b/>
        </w:rPr>
        <w:t xml:space="preserve">COMR: </w:t>
      </w:r>
      <w:r w:rsidRPr="00A16092">
        <w:rPr>
          <w:rFonts w:ascii="Arial" w:hAnsi="Arial" w:cs="Arial"/>
        </w:rPr>
        <w:t>Centro de Operaciones y Monitoreo de Riesgos</w:t>
      </w:r>
    </w:p>
    <w:p w14:paraId="5114204C" w14:textId="77777777" w:rsidR="00EC4367" w:rsidRPr="00AE0B50" w:rsidRDefault="00EC4367" w:rsidP="00EC4367">
      <w:pPr>
        <w:jc w:val="both"/>
        <w:rPr>
          <w:rFonts w:ascii="Arial" w:hAnsi="Arial" w:cs="Arial"/>
        </w:rPr>
      </w:pPr>
      <w:r w:rsidRPr="00E76426">
        <w:rPr>
          <w:rFonts w:ascii="Arial" w:hAnsi="Arial" w:cs="Arial"/>
          <w:b/>
          <w:bCs/>
        </w:rPr>
        <w:t>Comunidad:</w:t>
      </w:r>
      <w:r w:rsidRPr="00AE0B50">
        <w:rPr>
          <w:rFonts w:ascii="Arial" w:hAnsi="Arial" w:cs="Arial"/>
        </w:rPr>
        <w:t xml:space="preserve"> grupos humanos que habilitan en territorios de interés para la Unidad. </w:t>
      </w:r>
    </w:p>
    <w:p w14:paraId="0C27E817" w14:textId="77777777" w:rsidR="00EC4367" w:rsidRPr="00AE0B50" w:rsidRDefault="00EC4367" w:rsidP="00EC4367">
      <w:pPr>
        <w:jc w:val="both"/>
        <w:rPr>
          <w:rFonts w:ascii="Arial" w:hAnsi="Arial" w:cs="Arial"/>
        </w:rPr>
      </w:pPr>
      <w:r w:rsidRPr="00E76426">
        <w:rPr>
          <w:rFonts w:ascii="Arial" w:hAnsi="Arial" w:cs="Arial"/>
          <w:b/>
          <w:bCs/>
        </w:rPr>
        <w:t>Crisis:</w:t>
      </w:r>
      <w:r w:rsidRPr="00AE0B50">
        <w:rPr>
          <w:rFonts w:ascii="Arial" w:hAnsi="Arial" w:cs="Arial"/>
        </w:rPr>
        <w:t xml:space="preserve"> situación inesperada o evento extraordinario que puede afectar la imagen, integridad y credibilidad de la UARIV, así como también la salud, integridad o bienestar de los funcionarios y colaboradores.</w:t>
      </w:r>
    </w:p>
    <w:p w14:paraId="71FF8415" w14:textId="77777777" w:rsidR="00EC4367" w:rsidRPr="00AE0B50" w:rsidRDefault="00EC4367" w:rsidP="00EC4367">
      <w:pPr>
        <w:jc w:val="both"/>
        <w:rPr>
          <w:rFonts w:ascii="Arial" w:hAnsi="Arial" w:cs="Arial"/>
        </w:rPr>
      </w:pPr>
      <w:r w:rsidRPr="00E76426">
        <w:rPr>
          <w:rFonts w:ascii="Arial" w:hAnsi="Arial" w:cs="Arial"/>
          <w:b/>
          <w:bCs/>
        </w:rPr>
        <w:t>Contratistas:</w:t>
      </w:r>
      <w:r w:rsidRPr="00AE0B50">
        <w:rPr>
          <w:rFonts w:ascii="Arial" w:hAnsi="Arial" w:cs="Arial"/>
        </w:rPr>
        <w:t xml:space="preserve"> definido por su relación contractual; está constituido por personas naturales o jurídicas que tienen contrato suministro de bienes o servicios a la Unidad; incluye aquellas personas naturales que tiene relación laboral con los contratistas y que prestan sus servicios de manera principal dentro de las instalaciones de la Unidad. </w:t>
      </w:r>
    </w:p>
    <w:p w14:paraId="727B0FA3" w14:textId="77777777" w:rsidR="00EC4367" w:rsidRPr="00AE0B50" w:rsidRDefault="00EC4367" w:rsidP="00EC4367">
      <w:pPr>
        <w:jc w:val="both"/>
        <w:rPr>
          <w:rFonts w:ascii="Arial" w:hAnsi="Arial" w:cs="Arial"/>
        </w:rPr>
      </w:pPr>
      <w:r w:rsidRPr="00E76426">
        <w:rPr>
          <w:rFonts w:ascii="Arial" w:hAnsi="Arial" w:cs="Arial"/>
          <w:b/>
          <w:bCs/>
        </w:rPr>
        <w:t>Desastre:</w:t>
      </w:r>
      <w:r w:rsidRPr="00AE0B50">
        <w:rPr>
          <w:rFonts w:ascii="Arial" w:hAnsi="Arial" w:cs="Arial"/>
        </w:rPr>
        <w:t xml:space="preserve"> alteración en forma súbita a las personas, su medio ambiente o sus bienes causado por factores externos de origen antrópico o natural que demandan la inmediata acción de las autoridades a fin de mitigar los efectos adversos de estos sobre la salud de las personas. Excede la capacidad de respuesta y demanda ayuda externa de orden nacional o internacional.</w:t>
      </w:r>
    </w:p>
    <w:p w14:paraId="7613E3B6" w14:textId="77777777" w:rsidR="00EC4367" w:rsidRPr="00AE0B50" w:rsidRDefault="00EC4367" w:rsidP="00EC4367">
      <w:pPr>
        <w:jc w:val="both"/>
        <w:rPr>
          <w:rFonts w:ascii="Arial" w:hAnsi="Arial" w:cs="Arial"/>
        </w:rPr>
      </w:pPr>
      <w:r w:rsidRPr="00E76426">
        <w:rPr>
          <w:rFonts w:ascii="Arial" w:hAnsi="Arial" w:cs="Arial"/>
          <w:b/>
          <w:bCs/>
        </w:rPr>
        <w:t>Emergencia:</w:t>
      </w:r>
      <w:r w:rsidRPr="00AE0B50">
        <w:rPr>
          <w:rFonts w:ascii="Arial" w:hAnsi="Arial" w:cs="Arial"/>
        </w:rPr>
        <w:t xml:space="preserve"> alteración en forma súbita de las personas, el medio ambiente que lo rodea o sus bienes por causas naturales o antrópicas y que demandan la inmediata acción de las entidades de salud, tendiente a disminuir las consecuencias de este. Se caracteriza por no exceder la capacidad de respuesta.</w:t>
      </w:r>
    </w:p>
    <w:p w14:paraId="7413B4ED" w14:textId="77777777" w:rsidR="00EC4367" w:rsidRPr="00AE0B50" w:rsidRDefault="00EC4367" w:rsidP="00EC4367">
      <w:pPr>
        <w:jc w:val="both"/>
        <w:rPr>
          <w:rFonts w:ascii="Arial" w:hAnsi="Arial" w:cs="Arial"/>
        </w:rPr>
      </w:pPr>
      <w:r w:rsidRPr="00E76426">
        <w:rPr>
          <w:rFonts w:ascii="Arial" w:hAnsi="Arial" w:cs="Arial"/>
          <w:b/>
          <w:bCs/>
        </w:rPr>
        <w:t>Estado:</w:t>
      </w:r>
      <w:r w:rsidRPr="00AE0B50">
        <w:rPr>
          <w:rFonts w:ascii="Arial" w:hAnsi="Arial" w:cs="Arial"/>
        </w:rPr>
        <w:t xml:space="preserve"> constituido por las instituciones del Estado, en sus diferentes ramas del poder público, que tienen relación con la Unidad. </w:t>
      </w:r>
    </w:p>
    <w:p w14:paraId="3310D305" w14:textId="77777777" w:rsidR="00EC4367" w:rsidRPr="00AE0B50" w:rsidRDefault="00EC4367" w:rsidP="00EC4367">
      <w:pPr>
        <w:jc w:val="both"/>
        <w:rPr>
          <w:rFonts w:ascii="Arial" w:hAnsi="Arial" w:cs="Arial"/>
        </w:rPr>
      </w:pPr>
      <w:r w:rsidRPr="00E76426">
        <w:rPr>
          <w:rFonts w:ascii="Arial" w:hAnsi="Arial" w:cs="Arial"/>
          <w:b/>
          <w:bCs/>
        </w:rPr>
        <w:t>Funcionarios:</w:t>
      </w:r>
      <w:r w:rsidRPr="00AE0B50">
        <w:rPr>
          <w:rFonts w:ascii="Arial" w:hAnsi="Arial" w:cs="Arial"/>
        </w:rPr>
        <w:t xml:space="preserve"> definido por su relación laboral; está constituido por personas naturales que tienen una relación laboral y reciben un salario por parte de la Unidad.</w:t>
      </w:r>
    </w:p>
    <w:p w14:paraId="277C4873" w14:textId="77777777" w:rsidR="00EC4367" w:rsidRPr="00AE0B50" w:rsidRDefault="00EC4367" w:rsidP="00EC4367">
      <w:pPr>
        <w:jc w:val="both"/>
        <w:rPr>
          <w:rFonts w:ascii="Arial" w:hAnsi="Arial" w:cs="Arial"/>
        </w:rPr>
      </w:pPr>
      <w:r w:rsidRPr="00E76426">
        <w:rPr>
          <w:rFonts w:ascii="Arial" w:hAnsi="Arial" w:cs="Arial"/>
          <w:b/>
          <w:bCs/>
        </w:rPr>
        <w:t>Instrumento de seguimiento:</w:t>
      </w:r>
      <w:r w:rsidRPr="00AE0B50">
        <w:rPr>
          <w:rFonts w:ascii="Arial" w:hAnsi="Arial" w:cs="Arial"/>
        </w:rPr>
        <w:t xml:space="preserve"> visores geográficos, sistemas de información, tableros de control y medios de comunicación.</w:t>
      </w:r>
    </w:p>
    <w:p w14:paraId="65F43140" w14:textId="77777777" w:rsidR="00EC4367" w:rsidRPr="00AE0B50" w:rsidRDefault="00EC4367" w:rsidP="00EC4367">
      <w:pPr>
        <w:jc w:val="both"/>
        <w:rPr>
          <w:rFonts w:ascii="Arial" w:hAnsi="Arial" w:cs="Arial"/>
        </w:rPr>
      </w:pPr>
      <w:r w:rsidRPr="00E76426">
        <w:rPr>
          <w:rFonts w:ascii="Arial" w:hAnsi="Arial" w:cs="Arial"/>
          <w:b/>
          <w:bCs/>
        </w:rPr>
        <w:t>Medio de comunicación:</w:t>
      </w:r>
      <w:r w:rsidRPr="00AE0B50">
        <w:rPr>
          <w:rFonts w:ascii="Arial" w:hAnsi="Arial" w:cs="Arial"/>
        </w:rPr>
        <w:t xml:space="preserve"> medios de comunicación en general.</w:t>
      </w:r>
    </w:p>
    <w:p w14:paraId="64125D68" w14:textId="77777777" w:rsidR="00EC4367" w:rsidRPr="00AE0B50" w:rsidRDefault="00EC4367" w:rsidP="00EC4367">
      <w:pPr>
        <w:jc w:val="both"/>
        <w:rPr>
          <w:rFonts w:ascii="Arial" w:hAnsi="Arial" w:cs="Arial"/>
        </w:rPr>
      </w:pPr>
      <w:r w:rsidRPr="00E76426">
        <w:rPr>
          <w:rFonts w:ascii="Arial" w:hAnsi="Arial" w:cs="Arial"/>
          <w:b/>
          <w:bCs/>
        </w:rPr>
        <w:t>Organismos Institucionales:</w:t>
      </w:r>
      <w:r w:rsidRPr="00AE0B50">
        <w:rPr>
          <w:rFonts w:ascii="Arial" w:hAnsi="Arial" w:cs="Arial"/>
        </w:rPr>
        <w:t xml:space="preserve"> constituidos por la comunidad internacional en general y en particular por los organismos de cooperación internacional que tienen que ver con la labor de la Unidad.</w:t>
      </w:r>
    </w:p>
    <w:p w14:paraId="2F9653F8" w14:textId="77777777" w:rsidR="00EC4367" w:rsidRPr="00AE0B50" w:rsidRDefault="00EC4367" w:rsidP="00EC4367">
      <w:pPr>
        <w:jc w:val="both"/>
        <w:rPr>
          <w:rFonts w:ascii="Arial" w:hAnsi="Arial" w:cs="Arial"/>
        </w:rPr>
      </w:pPr>
      <w:r w:rsidRPr="00E76426">
        <w:rPr>
          <w:rFonts w:ascii="Arial" w:hAnsi="Arial" w:cs="Arial"/>
          <w:b/>
          <w:bCs/>
        </w:rPr>
        <w:t>Plan de intervención:</w:t>
      </w:r>
      <w:r w:rsidRPr="00AE0B50">
        <w:rPr>
          <w:rFonts w:ascii="Arial" w:hAnsi="Arial" w:cs="Arial"/>
        </w:rPr>
        <w:t xml:space="preserve"> actividades o acciones que se deben cumplir para superar la situación presentada de la crisis.</w:t>
      </w:r>
    </w:p>
    <w:p w14:paraId="35202E3B" w14:textId="77777777" w:rsidR="00EC4367" w:rsidRPr="00AE0B50" w:rsidRDefault="00EC4367" w:rsidP="00EC4367">
      <w:pPr>
        <w:jc w:val="both"/>
        <w:rPr>
          <w:rFonts w:ascii="Arial" w:hAnsi="Arial" w:cs="Arial"/>
        </w:rPr>
      </w:pPr>
      <w:r w:rsidRPr="00E76426">
        <w:rPr>
          <w:rFonts w:ascii="Arial" w:hAnsi="Arial" w:cs="Arial"/>
          <w:b/>
          <w:bCs/>
        </w:rPr>
        <w:t>Revisión:</w:t>
      </w:r>
      <w:r w:rsidRPr="00AE0B50">
        <w:rPr>
          <w:rFonts w:ascii="Arial" w:hAnsi="Arial" w:cs="Arial"/>
        </w:rPr>
        <w:t xml:space="preserve"> actividad emprendida para evaluar la conveniencia, adecuación, eficacia, eficiencia y efectividad de la acción, para alcanzar el objetivo establecido.</w:t>
      </w:r>
    </w:p>
    <w:p w14:paraId="2E9A5ECF" w14:textId="77777777" w:rsidR="00EC4367" w:rsidRPr="00AE0B50" w:rsidRDefault="00EC4367" w:rsidP="00EC4367">
      <w:pPr>
        <w:jc w:val="both"/>
        <w:rPr>
          <w:rFonts w:ascii="Arial" w:hAnsi="Arial" w:cs="Arial"/>
        </w:rPr>
      </w:pPr>
      <w:r w:rsidRPr="00E76426">
        <w:rPr>
          <w:rFonts w:ascii="Arial" w:hAnsi="Arial" w:cs="Arial"/>
          <w:b/>
          <w:bCs/>
        </w:rPr>
        <w:t>Riesgo:</w:t>
      </w:r>
      <w:r w:rsidRPr="00AE0B50">
        <w:rPr>
          <w:rFonts w:ascii="Arial" w:hAnsi="Arial" w:cs="Arial"/>
        </w:rPr>
        <w:t xml:space="preserve"> daño, destrucción o perdida esperada obtenido del producto de la probabilidad de ocurrencia de eventos peligrosos y de la vulnerabilidad de los elementos expuestos a tales amenazas, matemáticamente expresado como la probabilidad de exceder un nivel de consecuencias económicas y sociales en un cierto sitio y en un cierto período de tiempo (</w:t>
      </w:r>
      <w:proofErr w:type="spellStart"/>
      <w:r w:rsidRPr="00AE0B50">
        <w:rPr>
          <w:rFonts w:ascii="Arial" w:hAnsi="Arial" w:cs="Arial"/>
        </w:rPr>
        <w:t>Spence</w:t>
      </w:r>
      <w:proofErr w:type="spellEnd"/>
      <w:r w:rsidRPr="00AE0B50">
        <w:rPr>
          <w:rFonts w:ascii="Arial" w:hAnsi="Arial" w:cs="Arial"/>
        </w:rPr>
        <w:t xml:space="preserve"> 1990).</w:t>
      </w:r>
    </w:p>
    <w:p w14:paraId="7333E8B6" w14:textId="77777777" w:rsidR="00EC4367" w:rsidRPr="00AE0B50" w:rsidRDefault="00EC4367" w:rsidP="00EC4367">
      <w:pPr>
        <w:jc w:val="both"/>
        <w:rPr>
          <w:rFonts w:ascii="Arial" w:hAnsi="Arial" w:cs="Arial"/>
        </w:rPr>
      </w:pPr>
      <w:r w:rsidRPr="00E76426">
        <w:rPr>
          <w:rFonts w:ascii="Arial" w:hAnsi="Arial" w:cs="Arial"/>
          <w:b/>
          <w:bCs/>
        </w:rPr>
        <w:t>Seguimiento:</w:t>
      </w:r>
      <w:r w:rsidRPr="00AE0B50">
        <w:rPr>
          <w:rFonts w:ascii="Arial" w:hAnsi="Arial" w:cs="Arial"/>
        </w:rPr>
        <w:t xml:space="preserve"> acción de cotejar el cumplimiento de las acciones definidas en el plan de intervención para atender la situación y determinar si se cierra o si se requiere de otras acciones.</w:t>
      </w:r>
    </w:p>
    <w:p w14:paraId="29739331" w14:textId="2BEE9073" w:rsidR="00EC4367" w:rsidRPr="00AE0B50" w:rsidRDefault="00EC4367" w:rsidP="00EC4367">
      <w:pPr>
        <w:jc w:val="both"/>
        <w:rPr>
          <w:rFonts w:ascii="Arial" w:hAnsi="Arial" w:cs="Arial"/>
        </w:rPr>
      </w:pPr>
      <w:r w:rsidRPr="00E76426">
        <w:rPr>
          <w:rFonts w:ascii="Arial" w:hAnsi="Arial" w:cs="Arial"/>
          <w:b/>
          <w:bCs/>
        </w:rPr>
        <w:t>Situación:</w:t>
      </w:r>
      <w:r w:rsidRPr="00AE0B50">
        <w:rPr>
          <w:rFonts w:ascii="Arial" w:hAnsi="Arial" w:cs="Arial"/>
        </w:rPr>
        <w:t xml:space="preserve"> evento o escenario que se presenta al llevarse a cabo una actividad misional que sale del curso normal.</w:t>
      </w:r>
    </w:p>
    <w:p w14:paraId="51E2890E" w14:textId="77777777" w:rsidR="00EC4367" w:rsidRPr="00AE0B50" w:rsidRDefault="00EC4367" w:rsidP="00EC4367">
      <w:pPr>
        <w:jc w:val="both"/>
        <w:rPr>
          <w:rFonts w:ascii="Arial" w:hAnsi="Arial" w:cs="Arial"/>
        </w:rPr>
      </w:pPr>
      <w:r w:rsidRPr="00E76426">
        <w:rPr>
          <w:rFonts w:ascii="Arial" w:hAnsi="Arial" w:cs="Arial"/>
          <w:b/>
          <w:bCs/>
        </w:rPr>
        <w:t>Sociedad:</w:t>
      </w:r>
      <w:r w:rsidRPr="00AE0B50">
        <w:rPr>
          <w:rFonts w:ascii="Arial" w:hAnsi="Arial" w:cs="Arial"/>
        </w:rPr>
        <w:t xml:space="preserve"> la totalidad de la población colombiana, entendida en sus dimensiones societaria, económica, política y cultural.</w:t>
      </w:r>
    </w:p>
    <w:p w14:paraId="7AB0B826" w14:textId="77777777" w:rsidR="00EC4367" w:rsidRPr="00AE0B50" w:rsidRDefault="00EC4367" w:rsidP="00EC4367">
      <w:pPr>
        <w:jc w:val="both"/>
        <w:rPr>
          <w:rFonts w:ascii="Arial" w:hAnsi="Arial" w:cs="Arial"/>
        </w:rPr>
      </w:pPr>
      <w:r w:rsidRPr="00E76426">
        <w:rPr>
          <w:rFonts w:ascii="Arial" w:hAnsi="Arial" w:cs="Arial"/>
          <w:b/>
          <w:bCs/>
        </w:rPr>
        <w:t>Víctimas:</w:t>
      </w:r>
      <w:r w:rsidRPr="00AE0B50">
        <w:rPr>
          <w:rFonts w:ascii="Arial" w:hAnsi="Arial" w:cs="Arial"/>
        </w:rPr>
        <w:t xml:space="preserve"> se consideran víctimas, para los efectos de esta ley, aquellas personas que individual o colectivamente hayan sufrido un daño por hechos ocurridos a partir del 1º de enero de 1985, como consecuencia de infracciones al Derecho Internacional Humanitario o de violaciones graves y manifiestas a las normas internacionales de Derechos Humanos, ocurridas con ocasión del conflicto armado interno </w:t>
      </w:r>
    </w:p>
    <w:p w14:paraId="68957061" w14:textId="77777777" w:rsidR="00EC4367" w:rsidRPr="00AE0B50" w:rsidRDefault="00EC4367" w:rsidP="00EC4367">
      <w:pPr>
        <w:jc w:val="both"/>
        <w:rPr>
          <w:rFonts w:ascii="Arial" w:hAnsi="Arial" w:cs="Arial"/>
        </w:rPr>
      </w:pPr>
      <w:r w:rsidRPr="00E76426">
        <w:rPr>
          <w:rFonts w:ascii="Arial" w:hAnsi="Arial" w:cs="Arial"/>
          <w:b/>
          <w:bCs/>
        </w:rPr>
        <w:t>Vulnerabilidad:</w:t>
      </w:r>
      <w:r w:rsidRPr="00AE0B50">
        <w:rPr>
          <w:rFonts w:ascii="Arial" w:hAnsi="Arial" w:cs="Arial"/>
        </w:rPr>
        <w:t xml:space="preserve"> predisposición intrínseca de un sujeto o elemento a sufrir daño debido a posibles acciones externas. </w:t>
      </w:r>
    </w:p>
    <w:p w14:paraId="53F4C50A" w14:textId="77777777" w:rsidR="00263679" w:rsidRDefault="00263679">
      <w:pPr>
        <w:rPr>
          <w:rFonts w:ascii="Arial" w:hAnsi="Arial" w:cs="Arial"/>
        </w:rPr>
      </w:pPr>
      <w:r>
        <w:rPr>
          <w:rFonts w:ascii="Arial" w:hAnsi="Arial" w:cs="Arial"/>
        </w:rPr>
        <w:br w:type="page"/>
      </w:r>
    </w:p>
    <w:p w14:paraId="1D297669" w14:textId="19043617" w:rsidR="00B14370" w:rsidRPr="00A07FF1" w:rsidRDefault="00C030E5" w:rsidP="00B87F18">
      <w:pPr>
        <w:pStyle w:val="Ttulo1"/>
        <w:numPr>
          <w:ilvl w:val="0"/>
          <w:numId w:val="1"/>
        </w:numPr>
        <w:spacing w:after="240"/>
        <w:rPr>
          <w:rFonts w:ascii="Arial" w:hAnsi="Arial" w:cs="Arial"/>
          <w:b/>
          <w:bCs/>
          <w:color w:val="auto"/>
          <w:sz w:val="22"/>
          <w:szCs w:val="22"/>
        </w:rPr>
      </w:pPr>
      <w:bookmarkStart w:id="4" w:name="_Toc90891848"/>
      <w:r>
        <w:rPr>
          <w:rFonts w:ascii="Arial" w:hAnsi="Arial" w:cs="Arial"/>
          <w:b/>
          <w:bCs/>
          <w:color w:val="auto"/>
          <w:sz w:val="22"/>
          <w:szCs w:val="22"/>
        </w:rPr>
        <w:t>FUNCIONAMIENTO SALA DE CRISIS</w:t>
      </w:r>
      <w:bookmarkEnd w:id="4"/>
    </w:p>
    <w:p w14:paraId="68028F34" w14:textId="77777777" w:rsidR="00A07FF1" w:rsidRPr="00A07FF1" w:rsidRDefault="00063322" w:rsidP="00A07FF1">
      <w:pPr>
        <w:pStyle w:val="Ttulo1"/>
        <w:numPr>
          <w:ilvl w:val="1"/>
          <w:numId w:val="1"/>
        </w:numPr>
        <w:spacing w:after="240"/>
      </w:pPr>
      <w:bookmarkStart w:id="5" w:name="_Toc90891849"/>
      <w:r w:rsidRPr="002407AC">
        <w:rPr>
          <w:rFonts w:ascii="Arial" w:hAnsi="Arial" w:cs="Arial"/>
          <w:b/>
          <w:bCs/>
          <w:color w:val="auto"/>
          <w:sz w:val="22"/>
          <w:szCs w:val="22"/>
        </w:rPr>
        <w:t>SALA DE CRISIS</w:t>
      </w:r>
      <w:bookmarkEnd w:id="5"/>
    </w:p>
    <w:p w14:paraId="557CBE2E" w14:textId="6A1ACB69" w:rsidR="00063322" w:rsidRPr="00A07FF1" w:rsidRDefault="00063322" w:rsidP="00BB5875">
      <w:pPr>
        <w:pStyle w:val="Ttulo1"/>
        <w:numPr>
          <w:ilvl w:val="2"/>
          <w:numId w:val="1"/>
        </w:numPr>
        <w:spacing w:after="240"/>
      </w:pPr>
      <w:bookmarkStart w:id="6" w:name="_Toc90891850"/>
      <w:r w:rsidRPr="00A07FF1">
        <w:rPr>
          <w:rFonts w:asciiTheme="minorHAnsi" w:hAnsiTheme="minorHAnsi" w:cstheme="minorHAnsi"/>
          <w:b/>
          <w:bCs/>
          <w:color w:val="auto"/>
          <w:sz w:val="22"/>
          <w:szCs w:val="22"/>
        </w:rPr>
        <w:t>Definición la Sala de Crisis</w:t>
      </w:r>
      <w:bookmarkEnd w:id="6"/>
    </w:p>
    <w:p w14:paraId="215B7185" w14:textId="4F77A4F8" w:rsidR="00F63AF9" w:rsidRDefault="00B87F18" w:rsidP="00B87F18">
      <w:pPr>
        <w:jc w:val="both"/>
        <w:rPr>
          <w:rFonts w:ascii="Arial" w:hAnsi="Arial" w:cs="Arial"/>
        </w:rPr>
      </w:pPr>
      <w:r w:rsidRPr="3C131F69">
        <w:rPr>
          <w:rFonts w:ascii="Arial" w:hAnsi="Arial" w:cs="Arial"/>
        </w:rPr>
        <w:t xml:space="preserve">La Sala de Crisis, </w:t>
      </w:r>
      <w:r w:rsidR="009A6DD9">
        <w:rPr>
          <w:rFonts w:ascii="Arial" w:hAnsi="Arial" w:cs="Arial"/>
        </w:rPr>
        <w:t>es el</w:t>
      </w:r>
      <w:r w:rsidR="0013259C" w:rsidRPr="3C131F69">
        <w:rPr>
          <w:rFonts w:ascii="Arial" w:hAnsi="Arial" w:cs="Arial"/>
        </w:rPr>
        <w:t xml:space="preserve"> </w:t>
      </w:r>
      <w:r w:rsidR="0013259C" w:rsidRPr="3C131F69">
        <w:t xml:space="preserve">espacio para la toma de decisiones de la alta dirección de la entidad sobre </w:t>
      </w:r>
      <w:r w:rsidR="009A6DD9">
        <w:t xml:space="preserve">la </w:t>
      </w:r>
      <w:r w:rsidR="0013259C" w:rsidRPr="3C131F69">
        <w:rPr>
          <w:rFonts w:ascii="Arial" w:hAnsi="Arial" w:cs="Arial"/>
        </w:rPr>
        <w:t xml:space="preserve">situación que afecte o pueda afectar a los funcionarios o colaboradores, el desarrollo de la misionalidad y el buen nombre de la Unidad para </w:t>
      </w:r>
      <w:r w:rsidR="3CDFA695" w:rsidRPr="3C131F69">
        <w:rPr>
          <w:rFonts w:ascii="Arial" w:hAnsi="Arial" w:cs="Arial"/>
        </w:rPr>
        <w:t xml:space="preserve">la </w:t>
      </w:r>
      <w:r w:rsidR="00207701" w:rsidRPr="3C131F69">
        <w:rPr>
          <w:rFonts w:ascii="Arial" w:hAnsi="Arial" w:cs="Arial"/>
        </w:rPr>
        <w:t xml:space="preserve">Atención y Reparación </w:t>
      </w:r>
      <w:r w:rsidR="00614CD8" w:rsidRPr="3C131F69">
        <w:rPr>
          <w:rFonts w:ascii="Arial" w:hAnsi="Arial" w:cs="Arial"/>
        </w:rPr>
        <w:t xml:space="preserve">Integral a </w:t>
      </w:r>
      <w:r w:rsidR="0013259C" w:rsidRPr="3C131F69">
        <w:rPr>
          <w:rFonts w:ascii="Arial" w:hAnsi="Arial" w:cs="Arial"/>
        </w:rPr>
        <w:t>las Víctimas.</w:t>
      </w:r>
    </w:p>
    <w:p w14:paraId="1150EE00" w14:textId="21574493" w:rsidR="00865D13" w:rsidRDefault="0013259C" w:rsidP="00B87F18">
      <w:pPr>
        <w:jc w:val="both"/>
        <w:rPr>
          <w:rFonts w:ascii="Arial" w:hAnsi="Arial" w:cs="Arial"/>
        </w:rPr>
      </w:pPr>
      <w:r>
        <w:rPr>
          <w:rFonts w:cstheme="minorHAnsi"/>
        </w:rPr>
        <w:t xml:space="preserve">Teniendo en cuenta </w:t>
      </w:r>
      <w:r w:rsidR="00814422">
        <w:rPr>
          <w:rFonts w:cstheme="minorHAnsi"/>
        </w:rPr>
        <w:t xml:space="preserve">los </w:t>
      </w:r>
      <w:r w:rsidR="00814422">
        <w:rPr>
          <w:rFonts w:ascii="Arial" w:hAnsi="Arial" w:cs="Arial"/>
        </w:rPr>
        <w:t xml:space="preserve">reportes sobre la situación y </w:t>
      </w:r>
      <w:r>
        <w:rPr>
          <w:rFonts w:cstheme="minorHAnsi"/>
        </w:rPr>
        <w:t>las</w:t>
      </w:r>
      <w:r w:rsidR="00B87F18" w:rsidRPr="00AE0B50">
        <w:rPr>
          <w:rFonts w:ascii="Arial" w:hAnsi="Arial" w:cs="Arial"/>
        </w:rPr>
        <w:t xml:space="preserve"> herramientas</w:t>
      </w:r>
      <w:r w:rsidR="00814422">
        <w:rPr>
          <w:rFonts w:ascii="Arial" w:hAnsi="Arial" w:cs="Arial"/>
        </w:rPr>
        <w:t xml:space="preserve"> informáticas</w:t>
      </w:r>
      <w:r w:rsidR="00400F92">
        <w:rPr>
          <w:rFonts w:ascii="Arial" w:hAnsi="Arial" w:cs="Arial"/>
        </w:rPr>
        <w:t xml:space="preserve"> </w:t>
      </w:r>
      <w:r w:rsidR="00814422">
        <w:rPr>
          <w:rFonts w:ascii="Arial" w:hAnsi="Arial" w:cs="Arial"/>
        </w:rPr>
        <w:t>de</w:t>
      </w:r>
      <w:r w:rsidR="00052F8A">
        <w:rPr>
          <w:rFonts w:ascii="Arial" w:hAnsi="Arial" w:cs="Arial"/>
        </w:rPr>
        <w:t>l</w:t>
      </w:r>
      <w:r w:rsidR="00400F92">
        <w:rPr>
          <w:rFonts w:ascii="Arial" w:hAnsi="Arial" w:cs="Arial"/>
        </w:rPr>
        <w:t xml:space="preserve"> </w:t>
      </w:r>
      <w:r w:rsidR="00052F8A" w:rsidRPr="00052F8A">
        <w:rPr>
          <w:rFonts w:ascii="Arial" w:hAnsi="Arial" w:cs="Arial"/>
        </w:rPr>
        <w:t>Centro de Operaciones y Monitoreo de Seguridad</w:t>
      </w:r>
      <w:r w:rsidR="00865D13">
        <w:rPr>
          <w:rFonts w:ascii="Arial" w:hAnsi="Arial" w:cs="Arial"/>
        </w:rPr>
        <w:t xml:space="preserve">, </w:t>
      </w:r>
      <w:r w:rsidR="00052F8A">
        <w:rPr>
          <w:rFonts w:ascii="Arial" w:hAnsi="Arial" w:cs="Arial"/>
        </w:rPr>
        <w:t xml:space="preserve">la Sala de </w:t>
      </w:r>
      <w:r w:rsidR="00865D13">
        <w:rPr>
          <w:rFonts w:ascii="Arial" w:hAnsi="Arial" w:cs="Arial"/>
        </w:rPr>
        <w:t>Análisis</w:t>
      </w:r>
      <w:r w:rsidR="00052F8A">
        <w:rPr>
          <w:rFonts w:ascii="Arial" w:hAnsi="Arial" w:cs="Arial"/>
        </w:rPr>
        <w:t xml:space="preserve"> Situacional</w:t>
      </w:r>
      <w:r w:rsidR="00980116">
        <w:rPr>
          <w:rFonts w:ascii="Arial" w:hAnsi="Arial" w:cs="Arial"/>
        </w:rPr>
        <w:t>,</w:t>
      </w:r>
      <w:r w:rsidR="00865D13">
        <w:rPr>
          <w:rFonts w:ascii="Arial" w:hAnsi="Arial" w:cs="Arial"/>
        </w:rPr>
        <w:t xml:space="preserve"> las áreas misionales </w:t>
      </w:r>
      <w:r w:rsidR="00BF6E00">
        <w:rPr>
          <w:rFonts w:ascii="Arial" w:hAnsi="Arial" w:cs="Arial"/>
        </w:rPr>
        <w:t>y</w:t>
      </w:r>
      <w:r w:rsidR="00865D13">
        <w:rPr>
          <w:rFonts w:ascii="Arial" w:hAnsi="Arial" w:cs="Arial"/>
        </w:rPr>
        <w:t xml:space="preserve"> </w:t>
      </w:r>
      <w:r w:rsidR="00BF6E00">
        <w:rPr>
          <w:rFonts w:ascii="Arial" w:hAnsi="Arial" w:cs="Arial"/>
        </w:rPr>
        <w:t xml:space="preserve">las </w:t>
      </w:r>
      <w:r w:rsidR="009A6DD9">
        <w:rPr>
          <w:rFonts w:ascii="Arial" w:hAnsi="Arial" w:cs="Arial"/>
        </w:rPr>
        <w:t>direcciones</w:t>
      </w:r>
      <w:r w:rsidR="00BF6E00">
        <w:rPr>
          <w:rFonts w:ascii="Arial" w:hAnsi="Arial" w:cs="Arial"/>
        </w:rPr>
        <w:t xml:space="preserve"> </w:t>
      </w:r>
      <w:r w:rsidR="00865D13">
        <w:rPr>
          <w:rFonts w:ascii="Arial" w:hAnsi="Arial" w:cs="Arial"/>
        </w:rPr>
        <w:t>territoriales</w:t>
      </w:r>
      <w:r w:rsidR="00980116">
        <w:rPr>
          <w:rFonts w:ascii="Arial" w:hAnsi="Arial" w:cs="Arial"/>
        </w:rPr>
        <w:t>.</w:t>
      </w:r>
    </w:p>
    <w:p w14:paraId="557CBE2F" w14:textId="2A30DACB" w:rsidR="00063322" w:rsidRPr="00D031F9" w:rsidRDefault="00063322" w:rsidP="00BB5875">
      <w:pPr>
        <w:pStyle w:val="Ttulo2"/>
        <w:numPr>
          <w:ilvl w:val="2"/>
          <w:numId w:val="1"/>
        </w:numPr>
        <w:spacing w:after="240"/>
        <w:rPr>
          <w:rFonts w:asciiTheme="minorHAnsi" w:hAnsiTheme="minorHAnsi" w:cstheme="minorHAnsi"/>
          <w:b/>
          <w:bCs/>
          <w:color w:val="auto"/>
          <w:sz w:val="22"/>
          <w:szCs w:val="22"/>
        </w:rPr>
      </w:pPr>
      <w:bookmarkStart w:id="7" w:name="_Toc90891851"/>
      <w:r w:rsidRPr="00D031F9">
        <w:rPr>
          <w:rFonts w:asciiTheme="minorHAnsi" w:hAnsiTheme="minorHAnsi" w:cstheme="minorHAnsi"/>
          <w:b/>
          <w:bCs/>
          <w:color w:val="auto"/>
          <w:sz w:val="22"/>
          <w:szCs w:val="22"/>
        </w:rPr>
        <w:t>Funciones de la Sala de Crisis</w:t>
      </w:r>
      <w:bookmarkEnd w:id="7"/>
    </w:p>
    <w:p w14:paraId="62FAEAAC" w14:textId="5953357E" w:rsidR="009F3350" w:rsidRPr="001346AC" w:rsidRDefault="00B16F8C" w:rsidP="00785844">
      <w:pPr>
        <w:pStyle w:val="Prrafodelista"/>
        <w:numPr>
          <w:ilvl w:val="0"/>
          <w:numId w:val="35"/>
        </w:numPr>
        <w:jc w:val="both"/>
      </w:pPr>
      <w:r>
        <w:t>G</w:t>
      </w:r>
      <w:r w:rsidR="005D311E">
        <w:t>estiona</w:t>
      </w:r>
      <w:r>
        <w:t>r</w:t>
      </w:r>
      <w:r w:rsidR="005D311E">
        <w:t xml:space="preserve"> </w:t>
      </w:r>
      <w:r w:rsidR="009F3350" w:rsidRPr="001346AC">
        <w:t>y compar</w:t>
      </w:r>
      <w:r>
        <w:t>tir</w:t>
      </w:r>
      <w:r w:rsidR="009F3350" w:rsidRPr="001346AC">
        <w:t xml:space="preserve"> información</w:t>
      </w:r>
      <w:r w:rsidR="007640C6">
        <w:t xml:space="preserve"> con fuentes</w:t>
      </w:r>
      <w:r w:rsidR="00057215">
        <w:t xml:space="preserve"> </w:t>
      </w:r>
      <w:r w:rsidR="007640C6">
        <w:t>internas y externas</w:t>
      </w:r>
      <w:r w:rsidR="00E6630D">
        <w:t>,</w:t>
      </w:r>
      <w:r w:rsidR="007640C6">
        <w:t xml:space="preserve"> variad</w:t>
      </w:r>
      <w:r w:rsidR="00057215">
        <w:t>as</w:t>
      </w:r>
      <w:r w:rsidR="007640C6">
        <w:t xml:space="preserve"> y confiable</w:t>
      </w:r>
      <w:r w:rsidR="00057215">
        <w:t>s</w:t>
      </w:r>
      <w:r w:rsidR="00FF5839">
        <w:t>.</w:t>
      </w:r>
      <w:r w:rsidR="009F3350" w:rsidRPr="001346AC">
        <w:t xml:space="preserve"> </w:t>
      </w:r>
      <w:r w:rsidR="00E6630D">
        <w:t xml:space="preserve">Incluyendo </w:t>
      </w:r>
      <w:r w:rsidR="00CA5694">
        <w:t>fuentes</w:t>
      </w:r>
      <w:r w:rsidR="009F3350" w:rsidRPr="001346AC">
        <w:t xml:space="preserve"> </w:t>
      </w:r>
      <w:r w:rsidR="00BE77E8">
        <w:t>en</w:t>
      </w:r>
      <w:r w:rsidR="009F3350" w:rsidRPr="001346AC">
        <w:t xml:space="preserve"> sectores </w:t>
      </w:r>
      <w:r w:rsidR="00DB31AB">
        <w:t xml:space="preserve">como: </w:t>
      </w:r>
      <w:r w:rsidR="00CA5694" w:rsidRPr="001346AC">
        <w:t>actores humanitarios, organizaciones no gubernamentales, fuerza pública, entidades territoriales</w:t>
      </w:r>
      <w:r w:rsidR="00CA5694">
        <w:t xml:space="preserve"> y </w:t>
      </w:r>
      <w:r w:rsidR="00CA5694" w:rsidRPr="001346AC">
        <w:t>ministerios.</w:t>
      </w:r>
      <w:r w:rsidR="00CA5694">
        <w:t xml:space="preserve"> Una vez materializada una crisis, r</w:t>
      </w:r>
      <w:r w:rsidR="00CA5694" w:rsidRPr="001346AC">
        <w:t>ecopilar de manera ágil la información sobre la situación que genera la crisis</w:t>
      </w:r>
      <w:r w:rsidR="00CA5694">
        <w:t>.</w:t>
      </w:r>
    </w:p>
    <w:p w14:paraId="44F87C22" w14:textId="77777777" w:rsidR="00420CB5" w:rsidRDefault="00774C90" w:rsidP="00785844">
      <w:pPr>
        <w:pStyle w:val="Prrafodelista"/>
        <w:numPr>
          <w:ilvl w:val="0"/>
          <w:numId w:val="35"/>
        </w:numPr>
        <w:jc w:val="both"/>
      </w:pPr>
      <w:r>
        <w:t xml:space="preserve">Analizar </w:t>
      </w:r>
      <w:r w:rsidRPr="001346AC">
        <w:t>la información a nivel nacional y territorial sobre los eventos observados</w:t>
      </w:r>
      <w:r>
        <w:t>,</w:t>
      </w:r>
      <w:r w:rsidR="004B10C0">
        <w:t xml:space="preserve"> para g</w:t>
      </w:r>
      <w:r w:rsidR="009F3350" w:rsidRPr="001346AC">
        <w:t>enerar y difundir conocimiento</w:t>
      </w:r>
      <w:r w:rsidR="00B12146">
        <w:t>.</w:t>
      </w:r>
    </w:p>
    <w:p w14:paraId="17FAD170" w14:textId="128666BA" w:rsidR="009F3350" w:rsidRDefault="00B12146" w:rsidP="00785844">
      <w:pPr>
        <w:pStyle w:val="Prrafodelista"/>
        <w:numPr>
          <w:ilvl w:val="0"/>
          <w:numId w:val="35"/>
        </w:numPr>
        <w:jc w:val="both"/>
      </w:pPr>
      <w:r>
        <w:t>D</w:t>
      </w:r>
      <w:r w:rsidR="004B10C0">
        <w:t>etecta</w:t>
      </w:r>
      <w:r w:rsidR="00420CB5">
        <w:t>r</w:t>
      </w:r>
      <w:r w:rsidR="009F3350" w:rsidRPr="001346AC">
        <w:t xml:space="preserve"> </w:t>
      </w:r>
      <w:r>
        <w:t xml:space="preserve">eventos, </w:t>
      </w:r>
      <w:r w:rsidR="002B5F85">
        <w:t>áreas</w:t>
      </w:r>
      <w:r w:rsidR="009F3350" w:rsidRPr="001346AC">
        <w:t xml:space="preserve"> y niveles de riesgo, </w:t>
      </w:r>
      <w:r w:rsidR="001C188D">
        <w:t>propicia</w:t>
      </w:r>
      <w:r w:rsidR="004D5862">
        <w:t>ndo una</w:t>
      </w:r>
      <w:r w:rsidR="00517229" w:rsidRPr="001346AC">
        <w:t xml:space="preserve"> respuesta oportuna para su inmediata solución.</w:t>
      </w:r>
      <w:r w:rsidR="00904EA9">
        <w:t xml:space="preserve"> </w:t>
      </w:r>
      <w:r w:rsidR="00B45CB5">
        <w:t>Al materializarse la crisis, a</w:t>
      </w:r>
      <w:r w:rsidR="00B45CB5" w:rsidRPr="001346AC">
        <w:t>nalizar las consecuencias y el impacto generado por la crisis.</w:t>
      </w:r>
    </w:p>
    <w:p w14:paraId="1BECC9A6" w14:textId="0AF551E7" w:rsidR="00AB1BC8" w:rsidRPr="001346AC" w:rsidRDefault="00B867AF" w:rsidP="00785844">
      <w:pPr>
        <w:pStyle w:val="Prrafodelista"/>
        <w:numPr>
          <w:ilvl w:val="0"/>
          <w:numId w:val="35"/>
        </w:numPr>
        <w:jc w:val="both"/>
      </w:pPr>
      <w:r w:rsidRPr="001346AC">
        <w:t xml:space="preserve">Generar alertas </w:t>
      </w:r>
      <w:r w:rsidR="00A65B77" w:rsidRPr="001346AC">
        <w:t>sobre las situaciones presentadas que afectan la misionalidad</w:t>
      </w:r>
      <w:r w:rsidRPr="001346AC">
        <w:t>, a nivel local, territorial y nacional.</w:t>
      </w:r>
      <w:r w:rsidR="00AB1BC8" w:rsidRPr="00AB1BC8">
        <w:t xml:space="preserve"> </w:t>
      </w:r>
      <w:r w:rsidR="00586ADE">
        <w:t>Una vez</w:t>
      </w:r>
      <w:r w:rsidR="00AB1BC8">
        <w:t xml:space="preserve"> materializarse la crisis, b</w:t>
      </w:r>
      <w:r w:rsidR="00AB1BC8" w:rsidRPr="001346AC">
        <w:t>rindar información clara y oportuna para la toma de decisión.</w:t>
      </w:r>
    </w:p>
    <w:p w14:paraId="3DAF2A64" w14:textId="514999AB" w:rsidR="003C3DA0" w:rsidRPr="001346AC" w:rsidRDefault="003C3DA0" w:rsidP="00785844">
      <w:pPr>
        <w:pStyle w:val="Prrafodelista"/>
        <w:numPr>
          <w:ilvl w:val="0"/>
          <w:numId w:val="35"/>
        </w:numPr>
        <w:jc w:val="both"/>
      </w:pPr>
      <w:r w:rsidRPr="001346AC">
        <w:t>Monitorear permanentemente eventos que pueden originar situaciones de crisis</w:t>
      </w:r>
      <w:r w:rsidR="005D3DCC">
        <w:t>, r</w:t>
      </w:r>
      <w:r w:rsidRPr="001346AC">
        <w:t>ealiza</w:t>
      </w:r>
      <w:r w:rsidR="005D3DCC">
        <w:t>ndo</w:t>
      </w:r>
      <w:r w:rsidRPr="001346AC">
        <w:t xml:space="preserve"> periódicamente informes sobre el comportamiento de las situaciones objeto de monitoreo.</w:t>
      </w:r>
      <w:r w:rsidR="005D3DCC">
        <w:t xml:space="preserve"> </w:t>
      </w:r>
      <w:r w:rsidR="00995D87">
        <w:t xml:space="preserve">Informes que permitan </w:t>
      </w:r>
      <w:r w:rsidRPr="001346AC">
        <w:t>brindar el soporte en caso de crisis en cualquier lugar del país, a partir de los instrumentos definidos para tal fin</w:t>
      </w:r>
      <w:r w:rsidR="00880CA8">
        <w:t>.</w:t>
      </w:r>
    </w:p>
    <w:p w14:paraId="244DCEA2" w14:textId="77777777" w:rsidR="005D40C9" w:rsidRDefault="00DC3656" w:rsidP="00785844">
      <w:pPr>
        <w:pStyle w:val="Prrafodelista"/>
        <w:numPr>
          <w:ilvl w:val="0"/>
          <w:numId w:val="35"/>
        </w:numPr>
        <w:jc w:val="both"/>
      </w:pPr>
      <w:r>
        <w:t xml:space="preserve">Cuando sea necesario </w:t>
      </w:r>
      <w:r w:rsidR="00460F30">
        <w:t>convocar al Comité de Manejo de Crisis, d</w:t>
      </w:r>
      <w:r w:rsidR="00FB452F" w:rsidRPr="001346AC">
        <w:t>ar la línea institucional en la entidad para la elaboración del plan de intervención a ejecutar, de acuerdo con la situación presentada.</w:t>
      </w:r>
      <w:r w:rsidR="00460F30">
        <w:t xml:space="preserve"> </w:t>
      </w:r>
    </w:p>
    <w:p w14:paraId="7A67EBC2" w14:textId="33497658" w:rsidR="00FB452F" w:rsidRPr="001346AC" w:rsidRDefault="00FB452F" w:rsidP="00785844">
      <w:pPr>
        <w:pStyle w:val="Prrafodelista"/>
        <w:numPr>
          <w:ilvl w:val="0"/>
          <w:numId w:val="35"/>
        </w:numPr>
        <w:jc w:val="both"/>
      </w:pPr>
      <w:r w:rsidRPr="001346AC">
        <w:t>Realizar el</w:t>
      </w:r>
      <w:r w:rsidR="00460F30">
        <w:t xml:space="preserve"> correspondiente</w:t>
      </w:r>
      <w:r w:rsidRPr="001346AC">
        <w:t xml:space="preserve"> seguimiento al plan de intervención</w:t>
      </w:r>
      <w:r w:rsidR="00257C83">
        <w:t xml:space="preserve"> y d</w:t>
      </w:r>
      <w:r w:rsidRPr="001346AC">
        <w:t>efinir estrategias y ejes de acción para reestablecer la operación</w:t>
      </w:r>
    </w:p>
    <w:p w14:paraId="2BC162AA" w14:textId="5286E1A3" w:rsidR="00BD3E7E" w:rsidRPr="001346AC" w:rsidRDefault="00DA28F7" w:rsidP="00785844">
      <w:pPr>
        <w:pStyle w:val="Prrafodelista"/>
        <w:numPr>
          <w:ilvl w:val="0"/>
          <w:numId w:val="35"/>
        </w:numPr>
        <w:jc w:val="both"/>
      </w:pPr>
      <w:r w:rsidRPr="005D40C9">
        <w:rPr>
          <w:rFonts w:ascii="Arial" w:hAnsi="Arial" w:cs="Arial"/>
        </w:rPr>
        <w:t>Si</w:t>
      </w:r>
      <w:r w:rsidR="00AA4BBC" w:rsidRPr="005D40C9">
        <w:rPr>
          <w:rFonts w:ascii="Arial" w:hAnsi="Arial" w:cs="Arial"/>
        </w:rPr>
        <w:t xml:space="preserve"> no se pued</w:t>
      </w:r>
      <w:r w:rsidR="00141C8F" w:rsidRPr="005D40C9">
        <w:rPr>
          <w:rFonts w:ascii="Arial" w:hAnsi="Arial" w:cs="Arial"/>
        </w:rPr>
        <w:t>e</w:t>
      </w:r>
      <w:r w:rsidR="00AA4BBC" w:rsidRPr="005D40C9">
        <w:rPr>
          <w:rFonts w:ascii="Arial" w:hAnsi="Arial" w:cs="Arial"/>
        </w:rPr>
        <w:t xml:space="preserve"> superar la situación </w:t>
      </w:r>
      <w:r w:rsidR="006838DF" w:rsidRPr="005D40C9">
        <w:rPr>
          <w:rFonts w:ascii="Arial" w:hAnsi="Arial" w:cs="Arial"/>
        </w:rPr>
        <w:t xml:space="preserve">a nivel territorial y </w:t>
      </w:r>
      <w:r w:rsidR="00AA4BBC" w:rsidRPr="005D40C9">
        <w:rPr>
          <w:rFonts w:ascii="Arial" w:hAnsi="Arial" w:cs="Arial"/>
        </w:rPr>
        <w:t>se deb</w:t>
      </w:r>
      <w:r w:rsidRPr="005D40C9">
        <w:rPr>
          <w:rFonts w:ascii="Arial" w:hAnsi="Arial" w:cs="Arial"/>
        </w:rPr>
        <w:t>e</w:t>
      </w:r>
      <w:r w:rsidR="00AA4BBC" w:rsidRPr="005D40C9">
        <w:rPr>
          <w:rFonts w:ascii="Arial" w:hAnsi="Arial" w:cs="Arial"/>
        </w:rPr>
        <w:t xml:space="preserve"> recurrir a un nivel de apoyo superior</w:t>
      </w:r>
      <w:r w:rsidR="006838DF" w:rsidRPr="005D40C9">
        <w:rPr>
          <w:rFonts w:ascii="Arial" w:hAnsi="Arial" w:cs="Arial"/>
        </w:rPr>
        <w:t xml:space="preserve">, </w:t>
      </w:r>
      <w:r w:rsidR="006838DF">
        <w:t>c</w:t>
      </w:r>
      <w:r w:rsidR="00BD3E7E" w:rsidRPr="001346AC">
        <w:t>oordinar las acciones institucionales y gestiones interinstitucionales que se deban ejecutar para superar la situación</w:t>
      </w:r>
      <w:r w:rsidR="00EC50B5">
        <w:t>, a</w:t>
      </w:r>
      <w:r w:rsidR="00BD3E7E" w:rsidRPr="001346AC">
        <w:t>rticular con las Direcciones Territoriales la adecuada priorización para la atención de la situación presentada.</w:t>
      </w:r>
      <w:r w:rsidR="00075000">
        <w:t xml:space="preserve"> Y en caso de ser necesario d</w:t>
      </w:r>
      <w:r w:rsidR="00BD3E7E" w:rsidRPr="001346AC">
        <w:t>eterminar la asignación de los recursos para la mitigación y control de la crisis.</w:t>
      </w:r>
    </w:p>
    <w:p w14:paraId="37BD016D" w14:textId="32FDB85C" w:rsidR="00993AA2" w:rsidRDefault="00F0217A" w:rsidP="00785844">
      <w:pPr>
        <w:pStyle w:val="Prrafodelista"/>
        <w:numPr>
          <w:ilvl w:val="0"/>
          <w:numId w:val="35"/>
        </w:numPr>
        <w:jc w:val="both"/>
      </w:pPr>
      <w:r w:rsidRPr="001346AC">
        <w:t>Brindar las recomendaciones necesarias</w:t>
      </w:r>
      <w:r w:rsidR="00FE6F76">
        <w:t>,</w:t>
      </w:r>
      <w:r w:rsidRPr="001346AC">
        <w:t xml:space="preserve"> </w:t>
      </w:r>
      <w:r w:rsidR="00993AA2" w:rsidRPr="001346AC">
        <w:t>cuando a ello haya lugar</w:t>
      </w:r>
      <w:r w:rsidR="00FE6F76">
        <w:t>,</w:t>
      </w:r>
      <w:r w:rsidR="00993AA2" w:rsidRPr="001346AC">
        <w:t xml:space="preserve"> para prevenir que la contingencia afecte de manera grave </w:t>
      </w:r>
      <w:r w:rsidR="004A12A3">
        <w:t>la seguridad pública</w:t>
      </w:r>
      <w:r w:rsidR="00993AA2" w:rsidRPr="001346AC">
        <w:t>.</w:t>
      </w:r>
    </w:p>
    <w:p w14:paraId="73144AB4" w14:textId="60F40D7A" w:rsidR="00F0217A" w:rsidRPr="001346AC" w:rsidRDefault="00F0217A" w:rsidP="00785844">
      <w:pPr>
        <w:pStyle w:val="Prrafodelista"/>
        <w:numPr>
          <w:ilvl w:val="0"/>
          <w:numId w:val="35"/>
        </w:numPr>
        <w:jc w:val="both"/>
      </w:pPr>
      <w:r w:rsidRPr="001346AC">
        <w:t>Mantener contacto permanente con los medios de comunicación cuando las circunstancias de la situación lo ameriten, a través del vocero designado.</w:t>
      </w:r>
    </w:p>
    <w:p w14:paraId="557CBE30" w14:textId="4351E4FF" w:rsidR="00D2025D" w:rsidRPr="00D031F9" w:rsidRDefault="00063322" w:rsidP="005D7CCB">
      <w:pPr>
        <w:pStyle w:val="Ttulo2"/>
        <w:numPr>
          <w:ilvl w:val="1"/>
          <w:numId w:val="1"/>
        </w:numPr>
        <w:spacing w:after="240"/>
        <w:rPr>
          <w:rFonts w:asciiTheme="minorHAnsi" w:hAnsiTheme="minorHAnsi" w:cstheme="minorHAnsi"/>
          <w:b/>
          <w:bCs/>
          <w:color w:val="auto"/>
          <w:sz w:val="22"/>
          <w:szCs w:val="22"/>
        </w:rPr>
      </w:pPr>
      <w:bookmarkStart w:id="8" w:name="_Toc90891852"/>
      <w:r w:rsidRPr="00D031F9">
        <w:rPr>
          <w:rFonts w:asciiTheme="minorHAnsi" w:hAnsiTheme="minorHAnsi" w:cstheme="minorHAnsi"/>
          <w:b/>
          <w:bCs/>
          <w:color w:val="auto"/>
          <w:sz w:val="22"/>
          <w:szCs w:val="22"/>
        </w:rPr>
        <w:t>Líneas de Actuación</w:t>
      </w:r>
      <w:bookmarkEnd w:id="8"/>
    </w:p>
    <w:p w14:paraId="557CBE31" w14:textId="4E26A3CF" w:rsidR="00063322" w:rsidRPr="00242958" w:rsidRDefault="00063322" w:rsidP="00B87F18">
      <w:pPr>
        <w:pStyle w:val="Ttulo3"/>
        <w:numPr>
          <w:ilvl w:val="2"/>
          <w:numId w:val="1"/>
        </w:numPr>
        <w:spacing w:after="240"/>
        <w:rPr>
          <w:rFonts w:asciiTheme="minorHAnsi" w:hAnsiTheme="minorHAnsi" w:cstheme="minorHAnsi"/>
          <w:b/>
          <w:bCs/>
          <w:color w:val="auto"/>
          <w:sz w:val="22"/>
          <w:szCs w:val="22"/>
        </w:rPr>
      </w:pPr>
      <w:bookmarkStart w:id="9" w:name="_Toc90891853"/>
      <w:r w:rsidRPr="00242958">
        <w:rPr>
          <w:rFonts w:asciiTheme="minorHAnsi" w:hAnsiTheme="minorHAnsi" w:cstheme="minorHAnsi"/>
          <w:b/>
          <w:bCs/>
          <w:color w:val="auto"/>
          <w:sz w:val="22"/>
          <w:szCs w:val="22"/>
        </w:rPr>
        <w:t xml:space="preserve">Centro de Operaciones y Monitoreo de </w:t>
      </w:r>
      <w:r w:rsidR="00532698">
        <w:rPr>
          <w:rFonts w:asciiTheme="minorHAnsi" w:hAnsiTheme="minorHAnsi" w:cstheme="minorHAnsi"/>
          <w:b/>
          <w:bCs/>
          <w:color w:val="auto"/>
          <w:sz w:val="22"/>
          <w:szCs w:val="22"/>
        </w:rPr>
        <w:t>Riesgos</w:t>
      </w:r>
      <w:r w:rsidRPr="00242958">
        <w:rPr>
          <w:rFonts w:asciiTheme="minorHAnsi" w:hAnsiTheme="minorHAnsi" w:cstheme="minorHAnsi"/>
          <w:b/>
          <w:bCs/>
          <w:color w:val="auto"/>
          <w:sz w:val="22"/>
          <w:szCs w:val="22"/>
        </w:rPr>
        <w:t xml:space="preserve"> – COMR</w:t>
      </w:r>
      <w:bookmarkEnd w:id="9"/>
      <w:r w:rsidRPr="00242958">
        <w:rPr>
          <w:rFonts w:asciiTheme="minorHAnsi" w:hAnsiTheme="minorHAnsi" w:cstheme="minorHAnsi"/>
          <w:b/>
          <w:bCs/>
          <w:color w:val="auto"/>
          <w:sz w:val="22"/>
          <w:szCs w:val="22"/>
        </w:rPr>
        <w:t xml:space="preserve"> </w:t>
      </w:r>
    </w:p>
    <w:p w14:paraId="557CBE32" w14:textId="3A1F60B4" w:rsidR="00063322" w:rsidRPr="00AE0B50" w:rsidRDefault="00063322" w:rsidP="00063322">
      <w:pPr>
        <w:jc w:val="both"/>
        <w:rPr>
          <w:rFonts w:ascii="Arial" w:hAnsi="Arial" w:cs="Arial"/>
        </w:rPr>
      </w:pPr>
      <w:r w:rsidRPr="00AE0B50">
        <w:rPr>
          <w:rFonts w:ascii="Arial" w:hAnsi="Arial" w:cs="Arial"/>
        </w:rPr>
        <w:t>Opera como primera instancia en el momento que se genere la crisis, recib</w:t>
      </w:r>
      <w:r w:rsidR="00B26AD4">
        <w:rPr>
          <w:rFonts w:ascii="Arial" w:hAnsi="Arial" w:cs="Arial"/>
        </w:rPr>
        <w:t>e</w:t>
      </w:r>
      <w:r w:rsidRPr="00AE0B50">
        <w:rPr>
          <w:rFonts w:ascii="Arial" w:hAnsi="Arial" w:cs="Arial"/>
        </w:rPr>
        <w:t>, proces</w:t>
      </w:r>
      <w:r w:rsidR="001865E0">
        <w:rPr>
          <w:rFonts w:ascii="Arial" w:hAnsi="Arial" w:cs="Arial"/>
        </w:rPr>
        <w:t>a</w:t>
      </w:r>
      <w:r w:rsidRPr="00AE0B50">
        <w:rPr>
          <w:rFonts w:ascii="Arial" w:hAnsi="Arial" w:cs="Arial"/>
        </w:rPr>
        <w:t>, escala y difund</w:t>
      </w:r>
      <w:r w:rsidR="00B26AD4">
        <w:rPr>
          <w:rFonts w:ascii="Arial" w:hAnsi="Arial" w:cs="Arial"/>
        </w:rPr>
        <w:t>e</w:t>
      </w:r>
      <w:r w:rsidRPr="00AE0B50">
        <w:rPr>
          <w:rFonts w:ascii="Arial" w:hAnsi="Arial" w:cs="Arial"/>
        </w:rPr>
        <w:t xml:space="preserve"> los reportes a los diferentes grupos de interés y brinda</w:t>
      </w:r>
      <w:r w:rsidR="001865E0">
        <w:rPr>
          <w:rFonts w:ascii="Arial" w:hAnsi="Arial" w:cs="Arial"/>
        </w:rPr>
        <w:t>ndo</w:t>
      </w:r>
      <w:r w:rsidRPr="00AE0B50">
        <w:rPr>
          <w:rFonts w:ascii="Arial" w:hAnsi="Arial" w:cs="Arial"/>
        </w:rPr>
        <w:t xml:space="preserve"> las recomendaciones necesarias frente a la ocurrencia de los hechos a los </w:t>
      </w:r>
      <w:r w:rsidR="003B63F5" w:rsidRPr="00AE0B50">
        <w:rPr>
          <w:rFonts w:ascii="Arial" w:hAnsi="Arial" w:cs="Arial"/>
        </w:rPr>
        <w:t>directores territoriales</w:t>
      </w:r>
      <w:r w:rsidRPr="00AE0B50">
        <w:rPr>
          <w:rFonts w:ascii="Arial" w:hAnsi="Arial" w:cs="Arial"/>
        </w:rPr>
        <w:t xml:space="preserve"> y líderes de proceso</w:t>
      </w:r>
      <w:r w:rsidR="001865E0">
        <w:rPr>
          <w:rFonts w:ascii="Arial" w:hAnsi="Arial" w:cs="Arial"/>
        </w:rPr>
        <w:t>,</w:t>
      </w:r>
      <w:r w:rsidRPr="00AE0B50">
        <w:rPr>
          <w:rFonts w:ascii="Arial" w:hAnsi="Arial" w:cs="Arial"/>
        </w:rPr>
        <w:t xml:space="preserve"> como insumo para la toma de decisiones</w:t>
      </w:r>
      <w:r w:rsidR="007C0E01">
        <w:rPr>
          <w:rFonts w:ascii="Arial" w:hAnsi="Arial" w:cs="Arial"/>
        </w:rPr>
        <w:t>,</w:t>
      </w:r>
      <w:r w:rsidRPr="00AE0B50">
        <w:rPr>
          <w:rFonts w:ascii="Arial" w:hAnsi="Arial" w:cs="Arial"/>
        </w:rPr>
        <w:t xml:space="preserve"> y eventualmente genera</w:t>
      </w:r>
      <w:r w:rsidR="007C0E01">
        <w:rPr>
          <w:rFonts w:ascii="Arial" w:hAnsi="Arial" w:cs="Arial"/>
        </w:rPr>
        <w:t>r</w:t>
      </w:r>
      <w:r w:rsidRPr="00AE0B50">
        <w:rPr>
          <w:rFonts w:ascii="Arial" w:hAnsi="Arial" w:cs="Arial"/>
        </w:rPr>
        <w:t xml:space="preserve"> la recomendación frente a la necesidad de revisar los hechos por parte del </w:t>
      </w:r>
      <w:r w:rsidRPr="006A210E">
        <w:rPr>
          <w:rFonts w:ascii="Arial" w:hAnsi="Arial" w:cs="Arial"/>
        </w:rPr>
        <w:t>Equipo de Riesgo</w:t>
      </w:r>
      <w:r w:rsidR="0090512C" w:rsidRPr="006A210E">
        <w:rPr>
          <w:rFonts w:ascii="Arial" w:hAnsi="Arial" w:cs="Arial"/>
        </w:rPr>
        <w:t>s</w:t>
      </w:r>
      <w:r w:rsidR="00F75D66">
        <w:rPr>
          <w:rFonts w:ascii="Arial" w:hAnsi="Arial" w:cs="Arial"/>
        </w:rPr>
        <w:t xml:space="preserve">, </w:t>
      </w:r>
      <w:r w:rsidRPr="00AE0B50">
        <w:rPr>
          <w:rFonts w:ascii="Arial" w:hAnsi="Arial" w:cs="Arial"/>
        </w:rPr>
        <w:t>teniendo en cuenta el lugar donde se origina la crisis.</w:t>
      </w:r>
    </w:p>
    <w:p w14:paraId="557CBE34" w14:textId="2413D69A" w:rsidR="00063322" w:rsidRPr="00AE0B50" w:rsidRDefault="00063322" w:rsidP="00063322">
      <w:pPr>
        <w:jc w:val="both"/>
        <w:rPr>
          <w:rFonts w:ascii="Arial" w:hAnsi="Arial" w:cs="Arial"/>
        </w:rPr>
      </w:pPr>
      <w:r w:rsidRPr="00AE0B50">
        <w:rPr>
          <w:rFonts w:ascii="Arial" w:hAnsi="Arial" w:cs="Arial"/>
        </w:rPr>
        <w:t>C</w:t>
      </w:r>
      <w:r w:rsidR="00D8175D">
        <w:rPr>
          <w:rFonts w:ascii="Arial" w:hAnsi="Arial" w:cs="Arial"/>
        </w:rPr>
        <w:t>ue</w:t>
      </w:r>
      <w:r w:rsidRPr="00AE0B50">
        <w:rPr>
          <w:rFonts w:ascii="Arial" w:hAnsi="Arial" w:cs="Arial"/>
        </w:rPr>
        <w:t>nta con un equipo que analiza los distintos riesgos de seguridad que pueden generar crisis, tanto en el campo de la prevención y atención de emergencias como en el área de análisis de contingencias que afect</w:t>
      </w:r>
      <w:r w:rsidR="00D8175D">
        <w:rPr>
          <w:rFonts w:ascii="Arial" w:hAnsi="Arial" w:cs="Arial"/>
        </w:rPr>
        <w:t>a</w:t>
      </w:r>
      <w:r w:rsidRPr="00AE0B50">
        <w:rPr>
          <w:rFonts w:ascii="Arial" w:hAnsi="Arial" w:cs="Arial"/>
        </w:rPr>
        <w:t xml:space="preserve">n la gestión de la Unidad. </w:t>
      </w:r>
    </w:p>
    <w:p w14:paraId="557CBE35" w14:textId="355D2F8B" w:rsidR="00063322" w:rsidRPr="00AE0B50" w:rsidRDefault="00063322" w:rsidP="00063322">
      <w:pPr>
        <w:jc w:val="both"/>
        <w:rPr>
          <w:rFonts w:ascii="Arial" w:hAnsi="Arial" w:cs="Arial"/>
        </w:rPr>
      </w:pPr>
      <w:r w:rsidRPr="00AE0B50">
        <w:rPr>
          <w:rFonts w:ascii="Arial" w:hAnsi="Arial" w:cs="Arial"/>
        </w:rPr>
        <w:t>Dado que las contingencias y las crisis, en la mayoría de los casos, no son previsibles, los profesionales que hacen parte de este Centro de Operaciones est</w:t>
      </w:r>
      <w:r w:rsidR="00164249">
        <w:rPr>
          <w:rFonts w:ascii="Arial" w:hAnsi="Arial" w:cs="Arial"/>
        </w:rPr>
        <w:t>án</w:t>
      </w:r>
      <w:r w:rsidRPr="00AE0B50">
        <w:rPr>
          <w:rFonts w:ascii="Arial" w:hAnsi="Arial" w:cs="Arial"/>
        </w:rPr>
        <w:t xml:space="preserve"> disponibilidad las 24 horas del día y los 365 días del año, en comunicación permanente con el delegado de</w:t>
      </w:r>
      <w:r w:rsidR="00CE27D9">
        <w:rPr>
          <w:rFonts w:ascii="Arial" w:hAnsi="Arial" w:cs="Arial"/>
        </w:rPr>
        <w:t>l despacho de</w:t>
      </w:r>
      <w:r w:rsidRPr="00AE0B50">
        <w:rPr>
          <w:rFonts w:ascii="Arial" w:hAnsi="Arial" w:cs="Arial"/>
        </w:rPr>
        <w:t xml:space="preserve"> la Dirección General en la Unidad, con fin de informar cualquier eventualidad presentada.</w:t>
      </w:r>
    </w:p>
    <w:p w14:paraId="557CBE36" w14:textId="69760C43" w:rsidR="00063322" w:rsidRPr="00AE0B50" w:rsidRDefault="00063322" w:rsidP="00063322">
      <w:pPr>
        <w:jc w:val="both"/>
        <w:rPr>
          <w:rFonts w:ascii="Arial" w:hAnsi="Arial" w:cs="Arial"/>
        </w:rPr>
      </w:pPr>
      <w:r w:rsidRPr="00AE0B50">
        <w:rPr>
          <w:rFonts w:ascii="Arial" w:hAnsi="Arial" w:cs="Arial"/>
        </w:rPr>
        <w:t>Lo anterior requiere de sistemas de comunicaciones especiales e información sobre cada uno de los miembros (nombre completo, puesto o cargo dentro de la entidad, teléfono, dirección de residencia, números de teléfono oficina, teléfono de residencia, celulares, correo electrónico, etc.).</w:t>
      </w:r>
    </w:p>
    <w:p w14:paraId="557CBE37" w14:textId="3CEF332B" w:rsidR="00063322" w:rsidRDefault="00063322" w:rsidP="00063322">
      <w:pPr>
        <w:jc w:val="both"/>
        <w:rPr>
          <w:rFonts w:ascii="Arial" w:hAnsi="Arial" w:cs="Arial"/>
        </w:rPr>
      </w:pPr>
      <w:r w:rsidRPr="00AE0B50">
        <w:rPr>
          <w:rFonts w:ascii="Arial" w:hAnsi="Arial" w:cs="Arial"/>
        </w:rPr>
        <w:t xml:space="preserve">En cada una de las veinte (20) Direcciones Territoriales de la Unidad, el respectivo </w:t>
      </w:r>
      <w:r w:rsidR="00086322">
        <w:rPr>
          <w:rFonts w:ascii="Arial" w:hAnsi="Arial" w:cs="Arial"/>
        </w:rPr>
        <w:t>d</w:t>
      </w:r>
      <w:r w:rsidRPr="00AE0B50">
        <w:rPr>
          <w:rFonts w:ascii="Arial" w:hAnsi="Arial" w:cs="Arial"/>
        </w:rPr>
        <w:t>irector y su enlace en materia de manejo de crisis, reporta al COMR la información sobre eventos, contingencias y crisis que se presenten en la territorial</w:t>
      </w:r>
      <w:r w:rsidR="00532698">
        <w:rPr>
          <w:rFonts w:ascii="Arial" w:hAnsi="Arial" w:cs="Arial"/>
        </w:rPr>
        <w:t xml:space="preserve"> en materia de riesgo público o de seguridad personal</w:t>
      </w:r>
      <w:r w:rsidRPr="00AE0B50">
        <w:rPr>
          <w:rFonts w:ascii="Arial" w:hAnsi="Arial" w:cs="Arial"/>
        </w:rPr>
        <w:t>.</w:t>
      </w:r>
    </w:p>
    <w:p w14:paraId="46E98184" w14:textId="77777777" w:rsidR="00502F52" w:rsidRPr="00AE0B50" w:rsidRDefault="00502F52" w:rsidP="00502F52">
      <w:pPr>
        <w:jc w:val="both"/>
        <w:rPr>
          <w:rFonts w:ascii="Arial" w:hAnsi="Arial" w:cs="Arial"/>
        </w:rPr>
      </w:pPr>
      <w:r w:rsidRPr="00AE0B50">
        <w:rPr>
          <w:rFonts w:ascii="Arial" w:hAnsi="Arial" w:cs="Arial"/>
        </w:rPr>
        <w:t xml:space="preserve">Adicionalmente, </w:t>
      </w:r>
      <w:r>
        <w:rPr>
          <w:rFonts w:ascii="Arial" w:hAnsi="Arial" w:cs="Arial"/>
        </w:rPr>
        <w:t>es</w:t>
      </w:r>
      <w:r w:rsidRPr="00AE0B50">
        <w:rPr>
          <w:rFonts w:ascii="Arial" w:hAnsi="Arial" w:cs="Arial"/>
        </w:rPr>
        <w:t xml:space="preserve"> el administrador de la herramienta tecnológica COMR, </w:t>
      </w:r>
      <w:r>
        <w:rPr>
          <w:rFonts w:ascii="Arial" w:hAnsi="Arial" w:cs="Arial"/>
        </w:rPr>
        <w:t xml:space="preserve">herramienta </w:t>
      </w:r>
      <w:r w:rsidRPr="00AE0B50">
        <w:rPr>
          <w:rFonts w:ascii="Arial" w:hAnsi="Arial" w:cs="Arial"/>
        </w:rPr>
        <w:t>que permite la comunicación permanente con funcionarios vía celular</w:t>
      </w:r>
      <w:r>
        <w:rPr>
          <w:rFonts w:ascii="Arial" w:hAnsi="Arial" w:cs="Arial"/>
        </w:rPr>
        <w:t>,</w:t>
      </w:r>
      <w:r w:rsidRPr="00AE0B50">
        <w:rPr>
          <w:rFonts w:ascii="Arial" w:hAnsi="Arial" w:cs="Arial"/>
        </w:rPr>
        <w:t xml:space="preserve"> </w:t>
      </w:r>
      <w:r>
        <w:rPr>
          <w:rFonts w:ascii="Arial" w:hAnsi="Arial" w:cs="Arial"/>
        </w:rPr>
        <w:t>así como la administración de otras</w:t>
      </w:r>
      <w:r w:rsidRPr="00AE0B50">
        <w:rPr>
          <w:rFonts w:ascii="Arial" w:hAnsi="Arial" w:cs="Arial"/>
        </w:rPr>
        <w:t xml:space="preserve"> herramientas tecnológicas necesarias para el desarrollo de la gestión de seguridad preventiva y de mitigación de los riesgos.</w:t>
      </w:r>
    </w:p>
    <w:p w14:paraId="26252CA7" w14:textId="5E86C98D" w:rsidR="002A0F72" w:rsidRPr="002E2807" w:rsidRDefault="002A0F72" w:rsidP="00A80E52">
      <w:pPr>
        <w:pStyle w:val="Prrafodelista"/>
        <w:numPr>
          <w:ilvl w:val="3"/>
          <w:numId w:val="1"/>
        </w:numPr>
        <w:jc w:val="both"/>
        <w:rPr>
          <w:rFonts w:ascii="Arial" w:hAnsi="Arial" w:cs="Arial"/>
          <w:b/>
          <w:bCs/>
        </w:rPr>
      </w:pPr>
      <w:r w:rsidRPr="002E2807">
        <w:rPr>
          <w:rFonts w:ascii="Arial" w:hAnsi="Arial" w:cs="Arial"/>
          <w:b/>
          <w:bCs/>
        </w:rPr>
        <w:t>Funciones</w:t>
      </w:r>
    </w:p>
    <w:p w14:paraId="557CBE38" w14:textId="1BD69A5B" w:rsidR="00063322" w:rsidRPr="00AE0B50" w:rsidRDefault="00063322" w:rsidP="00063322">
      <w:pPr>
        <w:jc w:val="both"/>
        <w:rPr>
          <w:rFonts w:ascii="Arial" w:hAnsi="Arial" w:cs="Arial"/>
        </w:rPr>
      </w:pPr>
      <w:r w:rsidRPr="00AE0B50">
        <w:rPr>
          <w:rFonts w:ascii="Arial" w:hAnsi="Arial" w:cs="Arial"/>
        </w:rPr>
        <w:t>El Centro de Operación funciona los siete (7) días de la semana y veinticuatro (24) horas al día, y t</w:t>
      </w:r>
      <w:r w:rsidR="00086322">
        <w:rPr>
          <w:rFonts w:ascii="Arial" w:hAnsi="Arial" w:cs="Arial"/>
        </w:rPr>
        <w:t>iene</w:t>
      </w:r>
      <w:r w:rsidRPr="00AE0B50">
        <w:rPr>
          <w:rFonts w:ascii="Arial" w:hAnsi="Arial" w:cs="Arial"/>
        </w:rPr>
        <w:t xml:space="preserve"> las siguientes funciones</w:t>
      </w:r>
      <w:r w:rsidR="00086322">
        <w:rPr>
          <w:rFonts w:ascii="Arial" w:hAnsi="Arial" w:cs="Arial"/>
        </w:rPr>
        <w:t>:</w:t>
      </w:r>
    </w:p>
    <w:p w14:paraId="557CBE39" w14:textId="5D0D0F11" w:rsidR="00063322" w:rsidRPr="00984B26" w:rsidRDefault="00063322" w:rsidP="00785844">
      <w:pPr>
        <w:pStyle w:val="Prrafodelista"/>
        <w:numPr>
          <w:ilvl w:val="0"/>
          <w:numId w:val="36"/>
        </w:numPr>
        <w:jc w:val="both"/>
        <w:rPr>
          <w:rFonts w:ascii="Arial" w:hAnsi="Arial" w:cs="Arial"/>
        </w:rPr>
      </w:pPr>
      <w:r w:rsidRPr="00984B26">
        <w:rPr>
          <w:rFonts w:ascii="Arial" w:hAnsi="Arial" w:cs="Arial"/>
        </w:rPr>
        <w:t>Detectar eventos y riesgos</w:t>
      </w:r>
      <w:r w:rsidR="00392330">
        <w:rPr>
          <w:rFonts w:ascii="Arial" w:hAnsi="Arial" w:cs="Arial"/>
        </w:rPr>
        <w:t>,</w:t>
      </w:r>
      <w:r w:rsidRPr="00984B26">
        <w:rPr>
          <w:rFonts w:ascii="Arial" w:hAnsi="Arial" w:cs="Arial"/>
        </w:rPr>
        <w:t xml:space="preserve"> genera</w:t>
      </w:r>
      <w:r w:rsidR="00392330">
        <w:rPr>
          <w:rFonts w:ascii="Arial" w:hAnsi="Arial" w:cs="Arial"/>
        </w:rPr>
        <w:t>ndo</w:t>
      </w:r>
      <w:r w:rsidRPr="00984B26">
        <w:rPr>
          <w:rFonts w:ascii="Arial" w:hAnsi="Arial" w:cs="Arial"/>
        </w:rPr>
        <w:t xml:space="preserve"> respuestas oportunas para su inmediata solución.</w:t>
      </w:r>
    </w:p>
    <w:p w14:paraId="557CBE3A" w14:textId="15205C2D" w:rsidR="00063322" w:rsidRPr="00984B26" w:rsidRDefault="00063322" w:rsidP="00785844">
      <w:pPr>
        <w:pStyle w:val="Prrafodelista"/>
        <w:numPr>
          <w:ilvl w:val="0"/>
          <w:numId w:val="36"/>
        </w:numPr>
        <w:jc w:val="both"/>
        <w:rPr>
          <w:rFonts w:ascii="Arial" w:hAnsi="Arial" w:cs="Arial"/>
        </w:rPr>
      </w:pPr>
      <w:r w:rsidRPr="00984B26">
        <w:rPr>
          <w:rFonts w:ascii="Arial" w:hAnsi="Arial" w:cs="Arial"/>
        </w:rPr>
        <w:t>Monitorear continuamente los riesgos de seguridad</w:t>
      </w:r>
      <w:r w:rsidR="00ED6B0D">
        <w:rPr>
          <w:rFonts w:ascii="Arial" w:hAnsi="Arial" w:cs="Arial"/>
        </w:rPr>
        <w:t>.</w:t>
      </w:r>
    </w:p>
    <w:p w14:paraId="557CBE3B" w14:textId="5D9A2906" w:rsidR="00063322" w:rsidRPr="00984B26" w:rsidRDefault="00063322" w:rsidP="00785844">
      <w:pPr>
        <w:pStyle w:val="Prrafodelista"/>
        <w:numPr>
          <w:ilvl w:val="0"/>
          <w:numId w:val="36"/>
        </w:numPr>
        <w:jc w:val="both"/>
        <w:rPr>
          <w:rFonts w:ascii="Arial" w:hAnsi="Arial" w:cs="Arial"/>
        </w:rPr>
      </w:pPr>
      <w:r w:rsidRPr="00984B26">
        <w:rPr>
          <w:rFonts w:ascii="Arial" w:hAnsi="Arial" w:cs="Arial"/>
        </w:rPr>
        <w:t>Generar alertas tempranas sobre problemas particulares, relacionados con un conjunto de problemas y sobre la eventualidad de un conflicto de mayores proporciones, a nivel local, territorial y nacional.</w:t>
      </w:r>
    </w:p>
    <w:p w14:paraId="557CBE3C" w14:textId="28DFC992" w:rsidR="00063322" w:rsidRPr="00984B26" w:rsidRDefault="00063322" w:rsidP="00785844">
      <w:pPr>
        <w:pStyle w:val="Prrafodelista"/>
        <w:numPr>
          <w:ilvl w:val="0"/>
          <w:numId w:val="36"/>
        </w:numPr>
        <w:jc w:val="both"/>
        <w:rPr>
          <w:rFonts w:ascii="Arial" w:hAnsi="Arial" w:cs="Arial"/>
        </w:rPr>
      </w:pPr>
      <w:r w:rsidRPr="00984B26">
        <w:rPr>
          <w:rFonts w:ascii="Arial" w:hAnsi="Arial" w:cs="Arial"/>
        </w:rPr>
        <w:t>Recolectar, sistematizar, analizar y reportar información especializada en materia de contingencias y manejo de crisis.</w:t>
      </w:r>
    </w:p>
    <w:p w14:paraId="557CBE3D" w14:textId="43880EE7" w:rsidR="00063322" w:rsidRPr="00984B26" w:rsidRDefault="00063322" w:rsidP="00785844">
      <w:pPr>
        <w:pStyle w:val="Prrafodelista"/>
        <w:numPr>
          <w:ilvl w:val="0"/>
          <w:numId w:val="36"/>
        </w:numPr>
        <w:jc w:val="both"/>
        <w:rPr>
          <w:rFonts w:ascii="Arial" w:hAnsi="Arial" w:cs="Arial"/>
        </w:rPr>
      </w:pPr>
      <w:r w:rsidRPr="00984B26">
        <w:rPr>
          <w:rFonts w:ascii="Arial" w:hAnsi="Arial" w:cs="Arial"/>
        </w:rPr>
        <w:t xml:space="preserve">Generar y difundir conocimiento sobre el manejo de crisis. </w:t>
      </w:r>
    </w:p>
    <w:p w14:paraId="557CBE3E" w14:textId="2BFAE030" w:rsidR="00063322" w:rsidRPr="00387D93" w:rsidRDefault="00063322" w:rsidP="00785844">
      <w:pPr>
        <w:pStyle w:val="Prrafodelista"/>
        <w:numPr>
          <w:ilvl w:val="0"/>
          <w:numId w:val="36"/>
        </w:numPr>
        <w:jc w:val="both"/>
        <w:rPr>
          <w:rFonts w:ascii="Arial" w:hAnsi="Arial" w:cs="Arial"/>
        </w:rPr>
      </w:pPr>
      <w:r w:rsidRPr="00387D93">
        <w:rPr>
          <w:rFonts w:ascii="Arial" w:hAnsi="Arial" w:cs="Arial"/>
        </w:rPr>
        <w:t>Recomendar, que se escale los hechos a</w:t>
      </w:r>
      <w:r w:rsidR="00361471">
        <w:rPr>
          <w:rFonts w:ascii="Arial" w:hAnsi="Arial" w:cs="Arial"/>
        </w:rPr>
        <w:t>l</w:t>
      </w:r>
      <w:r w:rsidRPr="00387D93">
        <w:rPr>
          <w:rFonts w:ascii="Arial" w:hAnsi="Arial" w:cs="Arial"/>
        </w:rPr>
        <w:t xml:space="preserve"> </w:t>
      </w:r>
      <w:r w:rsidR="00387D93" w:rsidRPr="00387D93">
        <w:rPr>
          <w:rFonts w:ascii="Arial" w:hAnsi="Arial" w:cs="Arial"/>
        </w:rPr>
        <w:t>Equipo de Riesgos</w:t>
      </w:r>
      <w:r w:rsidR="001C0ECA">
        <w:rPr>
          <w:rFonts w:ascii="Arial" w:hAnsi="Arial" w:cs="Arial"/>
        </w:rPr>
        <w:t xml:space="preserve"> </w:t>
      </w:r>
      <w:r w:rsidR="00785844" w:rsidRPr="001C0ECA">
        <w:rPr>
          <w:rFonts w:ascii="Arial" w:hAnsi="Arial" w:cs="Arial"/>
        </w:rPr>
        <w:t>y al Equipo de la Sala de Análisis Situacional</w:t>
      </w:r>
      <w:r w:rsidRPr="001C0ECA">
        <w:rPr>
          <w:rFonts w:ascii="Arial" w:hAnsi="Arial" w:cs="Arial"/>
        </w:rPr>
        <w:t>,</w:t>
      </w:r>
      <w:r w:rsidRPr="00387D93">
        <w:rPr>
          <w:rFonts w:ascii="Arial" w:hAnsi="Arial" w:cs="Arial"/>
        </w:rPr>
        <w:t xml:space="preserve"> y se convoque el Comité </w:t>
      </w:r>
      <w:r w:rsidR="00785844" w:rsidRPr="00387D93">
        <w:rPr>
          <w:rFonts w:ascii="Arial" w:hAnsi="Arial" w:cs="Arial"/>
        </w:rPr>
        <w:t>de Manejo</w:t>
      </w:r>
      <w:r w:rsidRPr="00387D93">
        <w:rPr>
          <w:rFonts w:ascii="Arial" w:hAnsi="Arial" w:cs="Arial"/>
        </w:rPr>
        <w:t xml:space="preserve"> de Crisis cuando a ello haya lugar para prevenir que la contingencia afecte de manera grave la continuidad del servicio y sus consecuencias sean públicas. </w:t>
      </w:r>
    </w:p>
    <w:p w14:paraId="080FCF0A" w14:textId="77777777" w:rsidR="00A921D2" w:rsidRDefault="00063322" w:rsidP="00785844">
      <w:pPr>
        <w:pStyle w:val="Prrafodelista"/>
        <w:numPr>
          <w:ilvl w:val="0"/>
          <w:numId w:val="36"/>
        </w:numPr>
        <w:jc w:val="both"/>
        <w:rPr>
          <w:rFonts w:ascii="Arial" w:hAnsi="Arial" w:cs="Arial"/>
        </w:rPr>
      </w:pPr>
      <w:r w:rsidRPr="00984B26">
        <w:rPr>
          <w:rFonts w:ascii="Arial" w:hAnsi="Arial" w:cs="Arial"/>
        </w:rPr>
        <w:t>Brindar las recomendaciones necesarias como insumo para la toma de decisiones.</w:t>
      </w:r>
    </w:p>
    <w:p w14:paraId="557CBE40" w14:textId="38621AE5" w:rsidR="00063322" w:rsidRPr="00DD46A6" w:rsidRDefault="00063322" w:rsidP="00DD46A6">
      <w:pPr>
        <w:jc w:val="both"/>
        <w:rPr>
          <w:rFonts w:ascii="Arial" w:hAnsi="Arial" w:cs="Arial"/>
        </w:rPr>
      </w:pPr>
      <w:r w:rsidRPr="00DD46A6">
        <w:rPr>
          <w:rFonts w:ascii="Arial" w:hAnsi="Arial" w:cs="Arial"/>
        </w:rPr>
        <w:t>Como resultado de su gestión, el COMR debe presentar los siguientes informes:</w:t>
      </w:r>
    </w:p>
    <w:p w14:paraId="557CBE41" w14:textId="47F48E05" w:rsidR="00063322" w:rsidRPr="00785844" w:rsidRDefault="00063322" w:rsidP="00785844">
      <w:pPr>
        <w:pStyle w:val="Prrafodelista"/>
        <w:numPr>
          <w:ilvl w:val="0"/>
          <w:numId w:val="37"/>
        </w:numPr>
        <w:jc w:val="both"/>
        <w:rPr>
          <w:rFonts w:ascii="Arial" w:hAnsi="Arial" w:cs="Arial"/>
        </w:rPr>
      </w:pPr>
      <w:r w:rsidRPr="00785844">
        <w:rPr>
          <w:rFonts w:ascii="Arial" w:hAnsi="Arial" w:cs="Arial"/>
        </w:rPr>
        <w:t>Informe proyección diaria de actividades en terreno.</w:t>
      </w:r>
    </w:p>
    <w:p w14:paraId="557CBE42" w14:textId="1C45769F" w:rsidR="00063322" w:rsidRPr="00785844" w:rsidRDefault="00063322" w:rsidP="00785844">
      <w:pPr>
        <w:pStyle w:val="Prrafodelista"/>
        <w:numPr>
          <w:ilvl w:val="0"/>
          <w:numId w:val="37"/>
        </w:numPr>
        <w:jc w:val="both"/>
        <w:rPr>
          <w:rFonts w:ascii="Arial" w:hAnsi="Arial" w:cs="Arial"/>
        </w:rPr>
      </w:pPr>
      <w:r w:rsidRPr="00785844">
        <w:rPr>
          <w:rFonts w:ascii="Arial" w:hAnsi="Arial" w:cs="Arial"/>
        </w:rPr>
        <w:t>Informe de vías y aeropuertos y pronóstico meteorológico.</w:t>
      </w:r>
    </w:p>
    <w:p w14:paraId="557CBE43" w14:textId="177E0F4B" w:rsidR="00063322" w:rsidRPr="00785844" w:rsidRDefault="00063322" w:rsidP="00785844">
      <w:pPr>
        <w:pStyle w:val="Prrafodelista"/>
        <w:numPr>
          <w:ilvl w:val="0"/>
          <w:numId w:val="37"/>
        </w:numPr>
        <w:jc w:val="both"/>
        <w:rPr>
          <w:rFonts w:ascii="Arial" w:hAnsi="Arial" w:cs="Arial"/>
        </w:rPr>
      </w:pPr>
      <w:r w:rsidRPr="00785844">
        <w:rPr>
          <w:rFonts w:ascii="Arial" w:hAnsi="Arial" w:cs="Arial"/>
        </w:rPr>
        <w:t>Proceso de monitoreo y registro de reportes a comisiones jornada A.M.</w:t>
      </w:r>
    </w:p>
    <w:p w14:paraId="557CBE44" w14:textId="1DFEBFB7" w:rsidR="00063322" w:rsidRPr="00785844" w:rsidRDefault="00063322" w:rsidP="00785844">
      <w:pPr>
        <w:pStyle w:val="Prrafodelista"/>
        <w:numPr>
          <w:ilvl w:val="0"/>
          <w:numId w:val="37"/>
        </w:numPr>
        <w:jc w:val="both"/>
        <w:rPr>
          <w:rFonts w:ascii="Arial" w:hAnsi="Arial" w:cs="Arial"/>
        </w:rPr>
      </w:pPr>
      <w:r w:rsidRPr="00785844">
        <w:rPr>
          <w:rFonts w:ascii="Arial" w:hAnsi="Arial" w:cs="Arial"/>
        </w:rPr>
        <w:t>Boletín diario de noticias.</w:t>
      </w:r>
    </w:p>
    <w:p w14:paraId="557CBE45" w14:textId="4AC1B12D" w:rsidR="00063322" w:rsidRPr="00785844" w:rsidRDefault="00063322" w:rsidP="00785844">
      <w:pPr>
        <w:pStyle w:val="Prrafodelista"/>
        <w:numPr>
          <w:ilvl w:val="0"/>
          <w:numId w:val="37"/>
        </w:numPr>
        <w:jc w:val="both"/>
        <w:rPr>
          <w:rFonts w:ascii="Arial" w:hAnsi="Arial" w:cs="Arial"/>
        </w:rPr>
      </w:pPr>
      <w:r w:rsidRPr="00785844">
        <w:rPr>
          <w:rFonts w:ascii="Arial" w:hAnsi="Arial" w:cs="Arial"/>
        </w:rPr>
        <w:t>Informe diario situación del personal en Terreno y desarrollo de las actividades en el territorio nacional e Internacional.</w:t>
      </w:r>
    </w:p>
    <w:p w14:paraId="557CBE46" w14:textId="4112E5A4" w:rsidR="00063322" w:rsidRPr="00785844" w:rsidRDefault="00063322" w:rsidP="00785844">
      <w:pPr>
        <w:pStyle w:val="Prrafodelista"/>
        <w:numPr>
          <w:ilvl w:val="0"/>
          <w:numId w:val="37"/>
        </w:numPr>
        <w:jc w:val="both"/>
        <w:rPr>
          <w:rFonts w:ascii="Arial" w:hAnsi="Arial" w:cs="Arial"/>
        </w:rPr>
      </w:pPr>
      <w:r w:rsidRPr="00785844">
        <w:rPr>
          <w:rFonts w:ascii="Arial" w:hAnsi="Arial" w:cs="Arial"/>
        </w:rPr>
        <w:t>Proceso de monitoreo y registro de reportes a comisiones jornada P.M.</w:t>
      </w:r>
    </w:p>
    <w:p w14:paraId="557CBE47" w14:textId="7B2F777C" w:rsidR="00063322" w:rsidRPr="00785844" w:rsidRDefault="00063322" w:rsidP="00785844">
      <w:pPr>
        <w:pStyle w:val="Prrafodelista"/>
        <w:numPr>
          <w:ilvl w:val="0"/>
          <w:numId w:val="37"/>
        </w:numPr>
        <w:jc w:val="both"/>
        <w:rPr>
          <w:rFonts w:ascii="Arial" w:hAnsi="Arial" w:cs="Arial"/>
        </w:rPr>
      </w:pPr>
      <w:r w:rsidRPr="00785844">
        <w:rPr>
          <w:rFonts w:ascii="Arial" w:hAnsi="Arial" w:cs="Arial"/>
        </w:rPr>
        <w:t>Recepción y manejo inicial de incidentes.</w:t>
      </w:r>
    </w:p>
    <w:p w14:paraId="557CBE48" w14:textId="1A1C57C2" w:rsidR="00063322" w:rsidRPr="00785844" w:rsidRDefault="00063322" w:rsidP="00785844">
      <w:pPr>
        <w:pStyle w:val="Prrafodelista"/>
        <w:numPr>
          <w:ilvl w:val="0"/>
          <w:numId w:val="37"/>
        </w:numPr>
        <w:jc w:val="both"/>
        <w:rPr>
          <w:rFonts w:ascii="Arial" w:hAnsi="Arial" w:cs="Arial"/>
        </w:rPr>
      </w:pPr>
      <w:r w:rsidRPr="00785844">
        <w:rPr>
          <w:rFonts w:ascii="Arial" w:hAnsi="Arial" w:cs="Arial"/>
        </w:rPr>
        <w:t>Guía para el desarrollo del curso básico de seguridad virtual y su respectivo registro en el sistema COMR.</w:t>
      </w:r>
    </w:p>
    <w:p w14:paraId="557CBE49" w14:textId="19C4B7B2" w:rsidR="00063322" w:rsidRPr="00785844" w:rsidRDefault="00063322" w:rsidP="00785844">
      <w:pPr>
        <w:pStyle w:val="Prrafodelista"/>
        <w:numPr>
          <w:ilvl w:val="0"/>
          <w:numId w:val="37"/>
        </w:numPr>
        <w:jc w:val="both"/>
        <w:rPr>
          <w:rFonts w:ascii="Arial" w:hAnsi="Arial" w:cs="Arial"/>
        </w:rPr>
      </w:pPr>
      <w:r w:rsidRPr="00785844">
        <w:rPr>
          <w:rFonts w:ascii="Arial" w:hAnsi="Arial" w:cs="Arial"/>
        </w:rPr>
        <w:t>Actualización de directorios de entidades del Estado y organismos de seguridad y apoyo.</w:t>
      </w:r>
    </w:p>
    <w:p w14:paraId="72D1DF7D" w14:textId="000B1851" w:rsidR="00A80E52" w:rsidRDefault="00063322" w:rsidP="00785844">
      <w:pPr>
        <w:pStyle w:val="Prrafodelista"/>
        <w:numPr>
          <w:ilvl w:val="0"/>
          <w:numId w:val="37"/>
        </w:numPr>
        <w:spacing w:after="0"/>
        <w:jc w:val="both"/>
        <w:rPr>
          <w:rFonts w:ascii="Arial" w:hAnsi="Arial" w:cs="Arial"/>
        </w:rPr>
      </w:pPr>
      <w:r w:rsidRPr="00785844">
        <w:rPr>
          <w:rFonts w:ascii="Arial" w:hAnsi="Arial" w:cs="Arial"/>
        </w:rPr>
        <w:t>Estadística de Actividades en terreno: Objetivo, dependencias comprometidas, ubicación geográfica de su ejecución, personal participante.</w:t>
      </w:r>
    </w:p>
    <w:p w14:paraId="44B08636" w14:textId="1821B80C" w:rsidR="00DD5073" w:rsidRDefault="00DD5073" w:rsidP="00DD5073">
      <w:pPr>
        <w:spacing w:after="0"/>
        <w:jc w:val="both"/>
        <w:rPr>
          <w:rFonts w:ascii="Arial" w:hAnsi="Arial" w:cs="Arial"/>
        </w:rPr>
      </w:pPr>
    </w:p>
    <w:p w14:paraId="609E6552" w14:textId="37A1E723" w:rsidR="00DD5073" w:rsidRDefault="00DD5073" w:rsidP="00DD5073">
      <w:pPr>
        <w:spacing w:after="0"/>
        <w:jc w:val="both"/>
        <w:rPr>
          <w:rFonts w:ascii="Arial" w:hAnsi="Arial" w:cs="Arial"/>
        </w:rPr>
      </w:pPr>
    </w:p>
    <w:p w14:paraId="592CF637" w14:textId="2CEE8747" w:rsidR="00DD5073" w:rsidRDefault="00DD5073" w:rsidP="00DD5073">
      <w:pPr>
        <w:spacing w:after="0"/>
        <w:jc w:val="both"/>
        <w:rPr>
          <w:rFonts w:ascii="Arial" w:hAnsi="Arial" w:cs="Arial"/>
        </w:rPr>
      </w:pPr>
    </w:p>
    <w:p w14:paraId="55C88CD4" w14:textId="09CF7949" w:rsidR="00DD5073" w:rsidRDefault="00DD5073" w:rsidP="00DD5073">
      <w:pPr>
        <w:spacing w:after="0"/>
        <w:jc w:val="both"/>
        <w:rPr>
          <w:rFonts w:ascii="Arial" w:hAnsi="Arial" w:cs="Arial"/>
        </w:rPr>
      </w:pPr>
    </w:p>
    <w:p w14:paraId="776C97F1" w14:textId="77777777" w:rsidR="00DD5073" w:rsidRPr="00DD5073" w:rsidRDefault="00DD5073" w:rsidP="00DD5073">
      <w:pPr>
        <w:spacing w:after="0"/>
        <w:jc w:val="both"/>
        <w:rPr>
          <w:rFonts w:ascii="Arial" w:hAnsi="Arial" w:cs="Arial"/>
        </w:rPr>
      </w:pPr>
    </w:p>
    <w:p w14:paraId="6DE0C52F" w14:textId="77777777" w:rsidR="00E562FA" w:rsidRPr="00E562FA" w:rsidRDefault="00E562FA" w:rsidP="00E562FA">
      <w:pPr>
        <w:pStyle w:val="Prrafodelista"/>
        <w:spacing w:after="0"/>
        <w:ind w:left="357"/>
        <w:jc w:val="both"/>
        <w:rPr>
          <w:rFonts w:ascii="Arial" w:hAnsi="Arial" w:cs="Arial"/>
        </w:rPr>
      </w:pPr>
    </w:p>
    <w:p w14:paraId="5889BDD2" w14:textId="291145E4" w:rsidR="004176CB" w:rsidRPr="00DD5073" w:rsidRDefault="00FF37AF" w:rsidP="00FF37AF">
      <w:pPr>
        <w:pStyle w:val="Prrafodelista"/>
        <w:numPr>
          <w:ilvl w:val="3"/>
          <w:numId w:val="1"/>
        </w:numPr>
        <w:jc w:val="both"/>
        <w:rPr>
          <w:rFonts w:ascii="Arial" w:hAnsi="Arial" w:cs="Arial"/>
          <w:b/>
          <w:bCs/>
        </w:rPr>
      </w:pPr>
      <w:r w:rsidRPr="00DD5073">
        <w:rPr>
          <w:rFonts w:ascii="Arial" w:hAnsi="Arial" w:cs="Arial"/>
          <w:b/>
          <w:bCs/>
        </w:rPr>
        <w:t xml:space="preserve">Actividades desarrolladas por el </w:t>
      </w:r>
      <w:r w:rsidR="004176CB" w:rsidRPr="00DD5073">
        <w:rPr>
          <w:rFonts w:ascii="Arial" w:hAnsi="Arial" w:cs="Arial"/>
          <w:b/>
          <w:bCs/>
        </w:rPr>
        <w:t xml:space="preserve">COMR </w:t>
      </w:r>
    </w:p>
    <w:p w14:paraId="4625913D" w14:textId="77777777" w:rsidR="004176CB" w:rsidRPr="004176CB" w:rsidRDefault="004176CB" w:rsidP="004176CB">
      <w:pPr>
        <w:jc w:val="both"/>
        <w:rPr>
          <w:rFonts w:ascii="Arial" w:hAnsi="Arial" w:cs="Arial"/>
        </w:rPr>
      </w:pPr>
      <w:r w:rsidRPr="004176CB">
        <w:rPr>
          <w:rFonts w:ascii="Arial" w:hAnsi="Arial" w:cs="Arial"/>
        </w:rPr>
        <w:t>Área Operativa:</w:t>
      </w:r>
    </w:p>
    <w:p w14:paraId="332D5D7A" w14:textId="0158D830" w:rsidR="004176CB" w:rsidRPr="004176CB" w:rsidRDefault="004176CB" w:rsidP="004176CB">
      <w:pPr>
        <w:pStyle w:val="Prrafodelista"/>
        <w:numPr>
          <w:ilvl w:val="0"/>
          <w:numId w:val="11"/>
        </w:numPr>
        <w:ind w:left="357" w:hanging="357"/>
        <w:jc w:val="both"/>
        <w:rPr>
          <w:rFonts w:ascii="Arial" w:hAnsi="Arial" w:cs="Arial"/>
        </w:rPr>
      </w:pPr>
      <w:r w:rsidRPr="004176CB">
        <w:rPr>
          <w:rFonts w:ascii="Arial" w:hAnsi="Arial" w:cs="Arial"/>
        </w:rPr>
        <w:t>Comunicación, acompañamiento, monitoreo, apoyo y coordinación con los funcionarios que reiniciaron actividades humanitarias en Territorio.</w:t>
      </w:r>
    </w:p>
    <w:p w14:paraId="6E67DCB2" w14:textId="32FFB43E" w:rsidR="004176CB" w:rsidRPr="004176CB" w:rsidRDefault="004176CB" w:rsidP="004176CB">
      <w:pPr>
        <w:pStyle w:val="Prrafodelista"/>
        <w:numPr>
          <w:ilvl w:val="0"/>
          <w:numId w:val="11"/>
        </w:numPr>
        <w:ind w:left="357" w:hanging="357"/>
        <w:jc w:val="both"/>
        <w:rPr>
          <w:rFonts w:ascii="Arial" w:hAnsi="Arial" w:cs="Arial"/>
        </w:rPr>
      </w:pPr>
      <w:r w:rsidRPr="004176CB">
        <w:rPr>
          <w:rFonts w:ascii="Arial" w:hAnsi="Arial" w:cs="Arial"/>
        </w:rPr>
        <w:t>Comunicación con funcionarios, contratistas y personal de apoyo que labora en la Unidad, con el fin de hacer seguimiento al estado de salud y sus familias, así mismo llevar un mensaje de agradecimiento y reconocimiento a las actividades institucionales que realizan desde sus hogares.</w:t>
      </w:r>
    </w:p>
    <w:p w14:paraId="218A8E87" w14:textId="599C2FAA" w:rsidR="004176CB" w:rsidRPr="004176CB" w:rsidRDefault="004176CB" w:rsidP="004176CB">
      <w:pPr>
        <w:pStyle w:val="Prrafodelista"/>
        <w:numPr>
          <w:ilvl w:val="0"/>
          <w:numId w:val="11"/>
        </w:numPr>
        <w:ind w:left="357" w:hanging="357"/>
        <w:jc w:val="both"/>
        <w:rPr>
          <w:rFonts w:ascii="Arial" w:hAnsi="Arial" w:cs="Arial"/>
        </w:rPr>
      </w:pPr>
      <w:r w:rsidRPr="004176CB">
        <w:rPr>
          <w:rFonts w:ascii="Arial" w:hAnsi="Arial" w:cs="Arial"/>
        </w:rPr>
        <w:t>Comunicación con M.D.N. y Enlace de la Policía Nacional.</w:t>
      </w:r>
    </w:p>
    <w:p w14:paraId="5B8AA03E" w14:textId="648A83AF" w:rsidR="004176CB" w:rsidRPr="004176CB" w:rsidRDefault="004176CB" w:rsidP="004176CB">
      <w:pPr>
        <w:pStyle w:val="Prrafodelista"/>
        <w:numPr>
          <w:ilvl w:val="0"/>
          <w:numId w:val="11"/>
        </w:numPr>
        <w:ind w:left="357" w:hanging="357"/>
        <w:jc w:val="both"/>
        <w:rPr>
          <w:rFonts w:ascii="Arial" w:hAnsi="Arial" w:cs="Arial"/>
        </w:rPr>
      </w:pPr>
      <w:r w:rsidRPr="004176CB">
        <w:rPr>
          <w:rFonts w:ascii="Arial" w:hAnsi="Arial" w:cs="Arial"/>
        </w:rPr>
        <w:t>Participación en los espacios virtuales de las diferentes dependencias y direcciones territoriales.</w:t>
      </w:r>
    </w:p>
    <w:p w14:paraId="70324423" w14:textId="35D1F398" w:rsidR="004176CB" w:rsidRPr="004176CB" w:rsidRDefault="004176CB" w:rsidP="004176CB">
      <w:pPr>
        <w:pStyle w:val="Prrafodelista"/>
        <w:numPr>
          <w:ilvl w:val="0"/>
          <w:numId w:val="11"/>
        </w:numPr>
        <w:ind w:left="357" w:hanging="357"/>
        <w:jc w:val="both"/>
        <w:rPr>
          <w:rFonts w:ascii="Arial" w:hAnsi="Arial" w:cs="Arial"/>
        </w:rPr>
      </w:pPr>
      <w:r w:rsidRPr="004176CB">
        <w:rPr>
          <w:rFonts w:ascii="Arial" w:hAnsi="Arial" w:cs="Arial"/>
        </w:rPr>
        <w:t>Emite artículos, recomendaciones de seguridad y salubridad por los diferentes medios de comunicación, como SUMA, correos electrónicos, mensajes de WhatsApp, comunicación telefónica, entre otros.</w:t>
      </w:r>
    </w:p>
    <w:p w14:paraId="1154A54D" w14:textId="714AE89D" w:rsidR="004176CB" w:rsidRPr="004176CB" w:rsidRDefault="004176CB" w:rsidP="004176CB">
      <w:pPr>
        <w:jc w:val="both"/>
        <w:rPr>
          <w:rFonts w:ascii="Arial" w:hAnsi="Arial" w:cs="Arial"/>
        </w:rPr>
      </w:pPr>
      <w:r w:rsidRPr="004176CB">
        <w:rPr>
          <w:rFonts w:ascii="Arial" w:hAnsi="Arial" w:cs="Arial"/>
        </w:rPr>
        <w:t>Área Análisis:</w:t>
      </w:r>
    </w:p>
    <w:p w14:paraId="3F636D68" w14:textId="0A1228D4" w:rsidR="004176CB" w:rsidRPr="004176CB" w:rsidRDefault="004176CB" w:rsidP="004176CB">
      <w:pPr>
        <w:pStyle w:val="Prrafodelista"/>
        <w:numPr>
          <w:ilvl w:val="0"/>
          <w:numId w:val="12"/>
        </w:numPr>
        <w:ind w:left="357" w:hanging="357"/>
        <w:jc w:val="both"/>
        <w:rPr>
          <w:rFonts w:ascii="Arial" w:hAnsi="Arial" w:cs="Arial"/>
        </w:rPr>
      </w:pPr>
      <w:r w:rsidRPr="004176CB">
        <w:rPr>
          <w:rFonts w:ascii="Arial" w:hAnsi="Arial" w:cs="Arial"/>
        </w:rPr>
        <w:t>Emite diariamente el boletín de noticias nacionales e internaciones, la cual se comparte con la Alta Dirección, Director de Dependencia, Subdirectores y Directores Territoriales.</w:t>
      </w:r>
    </w:p>
    <w:p w14:paraId="646912A9" w14:textId="3EDA712D" w:rsidR="004176CB" w:rsidRPr="004176CB" w:rsidRDefault="004176CB" w:rsidP="004176CB">
      <w:pPr>
        <w:pStyle w:val="Prrafodelista"/>
        <w:numPr>
          <w:ilvl w:val="0"/>
          <w:numId w:val="12"/>
        </w:numPr>
        <w:ind w:left="357" w:hanging="357"/>
        <w:jc w:val="both"/>
        <w:rPr>
          <w:rFonts w:ascii="Arial" w:hAnsi="Arial" w:cs="Arial"/>
        </w:rPr>
      </w:pPr>
      <w:r w:rsidRPr="004176CB">
        <w:rPr>
          <w:rFonts w:ascii="Arial" w:hAnsi="Arial" w:cs="Arial"/>
        </w:rPr>
        <w:t>Atención los requerimientos relacionados con situación de orden público en áreas específicas mediante las apreciaciones de seguridad y análisis de riesgos en coordinación con otras agencias de seguridad para el desarrollo de actividades misionales.</w:t>
      </w:r>
    </w:p>
    <w:p w14:paraId="6B81BEC3" w14:textId="56FA5D40" w:rsidR="00FF37AF" w:rsidRDefault="004176CB" w:rsidP="007B70DC">
      <w:pPr>
        <w:pStyle w:val="Prrafodelista"/>
        <w:numPr>
          <w:ilvl w:val="0"/>
          <w:numId w:val="12"/>
        </w:numPr>
        <w:spacing w:after="0"/>
        <w:ind w:left="357" w:hanging="357"/>
        <w:jc w:val="both"/>
        <w:rPr>
          <w:rFonts w:ascii="Arial" w:hAnsi="Arial" w:cs="Arial"/>
        </w:rPr>
      </w:pPr>
      <w:r w:rsidRPr="004176CB">
        <w:rPr>
          <w:rFonts w:ascii="Arial" w:hAnsi="Arial" w:cs="Arial"/>
        </w:rPr>
        <w:t>Actualización y análisis del Protocolo para el Manejo del Riesgo Público</w:t>
      </w:r>
    </w:p>
    <w:p w14:paraId="5DD845A0" w14:textId="77777777" w:rsidR="00962A0F" w:rsidRDefault="00962A0F" w:rsidP="00962A0F">
      <w:pPr>
        <w:pStyle w:val="Prrafodelista"/>
        <w:spacing w:after="0"/>
        <w:ind w:left="357"/>
        <w:jc w:val="both"/>
        <w:rPr>
          <w:rFonts w:ascii="Arial" w:hAnsi="Arial" w:cs="Arial"/>
        </w:rPr>
      </w:pPr>
    </w:p>
    <w:p w14:paraId="7B57111E" w14:textId="77777777" w:rsidR="00962A0F" w:rsidRPr="00DD5073" w:rsidRDefault="00962A0F" w:rsidP="00962A0F">
      <w:pPr>
        <w:pStyle w:val="Prrafodelista"/>
        <w:numPr>
          <w:ilvl w:val="3"/>
          <w:numId w:val="1"/>
        </w:numPr>
        <w:jc w:val="both"/>
        <w:rPr>
          <w:rFonts w:ascii="Arial" w:hAnsi="Arial" w:cs="Arial"/>
          <w:b/>
          <w:bCs/>
        </w:rPr>
      </w:pPr>
      <w:r w:rsidRPr="00DD5073">
        <w:rPr>
          <w:rFonts w:ascii="Arial" w:hAnsi="Arial" w:cs="Arial"/>
          <w:b/>
          <w:bCs/>
        </w:rPr>
        <w:t>Herramienta tecnológica COMR</w:t>
      </w:r>
    </w:p>
    <w:p w14:paraId="5638ADC0" w14:textId="77777777" w:rsidR="00962A0F" w:rsidRPr="00E956F9" w:rsidRDefault="00962A0F" w:rsidP="00962A0F">
      <w:pPr>
        <w:jc w:val="both"/>
        <w:rPr>
          <w:rFonts w:ascii="Arial" w:hAnsi="Arial" w:cs="Arial"/>
        </w:rPr>
      </w:pPr>
      <w:r w:rsidRPr="00E956F9">
        <w:rPr>
          <w:rFonts w:ascii="Arial" w:hAnsi="Arial" w:cs="Arial"/>
        </w:rPr>
        <w:t>Permit</w:t>
      </w:r>
      <w:r>
        <w:rPr>
          <w:rFonts w:ascii="Arial" w:hAnsi="Arial" w:cs="Arial"/>
        </w:rPr>
        <w:t>e</w:t>
      </w:r>
      <w:r w:rsidRPr="00E956F9">
        <w:rPr>
          <w:rFonts w:ascii="Arial" w:hAnsi="Arial" w:cs="Arial"/>
        </w:rPr>
        <w:t xml:space="preserve"> realizar el análisis y monitoreo de eventos y contingencias que generen crisis, para el almacenamiento y consulta de datos con el fin de generar valor a la información que facilite la toma de decisiones.</w:t>
      </w:r>
    </w:p>
    <w:p w14:paraId="576E7059" w14:textId="77777777" w:rsidR="00962A0F" w:rsidRPr="00E956F9" w:rsidRDefault="00962A0F" w:rsidP="00962A0F">
      <w:pPr>
        <w:jc w:val="both"/>
        <w:rPr>
          <w:rFonts w:ascii="Arial" w:hAnsi="Arial" w:cs="Arial"/>
        </w:rPr>
      </w:pPr>
      <w:r w:rsidRPr="00E956F9">
        <w:rPr>
          <w:rFonts w:ascii="Arial" w:hAnsi="Arial" w:cs="Arial"/>
        </w:rPr>
        <w:t>Esta herramienta permit</w:t>
      </w:r>
      <w:r>
        <w:rPr>
          <w:rFonts w:ascii="Arial" w:hAnsi="Arial" w:cs="Arial"/>
        </w:rPr>
        <w:t>e</w:t>
      </w:r>
      <w:r w:rsidRPr="00E956F9">
        <w:rPr>
          <w:rFonts w:ascii="Arial" w:hAnsi="Arial" w:cs="Arial"/>
        </w:rPr>
        <w:t>:</w:t>
      </w:r>
    </w:p>
    <w:p w14:paraId="42D8D8C1" w14:textId="77777777" w:rsidR="00962A0F" w:rsidRPr="00E956F9" w:rsidRDefault="00962A0F" w:rsidP="00962A0F">
      <w:pPr>
        <w:pStyle w:val="Prrafodelista"/>
        <w:numPr>
          <w:ilvl w:val="0"/>
          <w:numId w:val="7"/>
        </w:numPr>
        <w:ind w:left="357" w:hanging="357"/>
        <w:jc w:val="both"/>
        <w:rPr>
          <w:rFonts w:ascii="Arial" w:hAnsi="Arial" w:cs="Arial"/>
        </w:rPr>
      </w:pPr>
      <w:r w:rsidRPr="00E956F9">
        <w:rPr>
          <w:rFonts w:ascii="Arial" w:hAnsi="Arial" w:cs="Arial"/>
        </w:rPr>
        <w:t>Sistematizar y clasificar información sobre las distintas contingencias y generar alertas tempranas.</w:t>
      </w:r>
    </w:p>
    <w:p w14:paraId="14003676" w14:textId="77777777" w:rsidR="00962A0F" w:rsidRPr="00E956F9" w:rsidRDefault="00962A0F" w:rsidP="00962A0F">
      <w:pPr>
        <w:pStyle w:val="Prrafodelista"/>
        <w:numPr>
          <w:ilvl w:val="0"/>
          <w:numId w:val="7"/>
        </w:numPr>
        <w:ind w:left="357" w:hanging="357"/>
        <w:jc w:val="both"/>
        <w:rPr>
          <w:rFonts w:ascii="Arial" w:hAnsi="Arial" w:cs="Arial"/>
        </w:rPr>
      </w:pPr>
      <w:r w:rsidRPr="00E956F9">
        <w:rPr>
          <w:rFonts w:ascii="Arial" w:hAnsi="Arial" w:cs="Arial"/>
        </w:rPr>
        <w:t>Recolectar y sistematizar la información relacionada con datos sensibles de los funcionaros y colaboradores de la UARIV.</w:t>
      </w:r>
    </w:p>
    <w:p w14:paraId="6736183E" w14:textId="77777777" w:rsidR="00962A0F" w:rsidRPr="00E956F9" w:rsidRDefault="00962A0F" w:rsidP="00962A0F">
      <w:pPr>
        <w:pStyle w:val="Prrafodelista"/>
        <w:numPr>
          <w:ilvl w:val="0"/>
          <w:numId w:val="7"/>
        </w:numPr>
        <w:ind w:left="357" w:hanging="357"/>
        <w:jc w:val="both"/>
        <w:rPr>
          <w:rFonts w:ascii="Arial" w:hAnsi="Arial" w:cs="Arial"/>
        </w:rPr>
      </w:pPr>
      <w:r w:rsidRPr="00E956F9">
        <w:rPr>
          <w:rFonts w:ascii="Arial" w:hAnsi="Arial" w:cs="Arial"/>
        </w:rPr>
        <w:t>Identificar generadores de la crisis y sus potenciales causas</w:t>
      </w:r>
    </w:p>
    <w:p w14:paraId="214CF863" w14:textId="77777777" w:rsidR="00962A0F" w:rsidRPr="00E956F9" w:rsidRDefault="00962A0F" w:rsidP="00962A0F">
      <w:pPr>
        <w:pStyle w:val="Prrafodelista"/>
        <w:numPr>
          <w:ilvl w:val="0"/>
          <w:numId w:val="7"/>
        </w:numPr>
        <w:ind w:left="357" w:hanging="357"/>
        <w:jc w:val="both"/>
        <w:rPr>
          <w:rFonts w:ascii="Arial" w:hAnsi="Arial" w:cs="Arial"/>
        </w:rPr>
      </w:pPr>
      <w:r w:rsidRPr="00E956F9">
        <w:rPr>
          <w:rFonts w:ascii="Arial" w:hAnsi="Arial" w:cs="Arial"/>
        </w:rPr>
        <w:t>Mantener monitoreo sobre los medios de comunicación y sus actores</w:t>
      </w:r>
    </w:p>
    <w:p w14:paraId="20E1BD17" w14:textId="77777777" w:rsidR="00962A0F" w:rsidRPr="00E956F9" w:rsidRDefault="00962A0F" w:rsidP="00962A0F">
      <w:pPr>
        <w:pStyle w:val="Prrafodelista"/>
        <w:numPr>
          <w:ilvl w:val="0"/>
          <w:numId w:val="7"/>
        </w:numPr>
        <w:ind w:left="357" w:hanging="357"/>
        <w:jc w:val="both"/>
        <w:rPr>
          <w:rFonts w:ascii="Arial" w:hAnsi="Arial" w:cs="Arial"/>
        </w:rPr>
      </w:pPr>
      <w:r w:rsidRPr="00E956F9">
        <w:rPr>
          <w:rFonts w:ascii="Arial" w:hAnsi="Arial" w:cs="Arial"/>
        </w:rPr>
        <w:t>Controlar la improvisación en el manejo de las contingencias y crisis.</w:t>
      </w:r>
    </w:p>
    <w:p w14:paraId="0F1FEE01" w14:textId="77777777" w:rsidR="00962A0F" w:rsidRDefault="00962A0F" w:rsidP="00962A0F">
      <w:pPr>
        <w:pStyle w:val="Prrafodelista"/>
        <w:numPr>
          <w:ilvl w:val="0"/>
          <w:numId w:val="7"/>
        </w:numPr>
        <w:spacing w:after="0"/>
        <w:ind w:left="357" w:hanging="357"/>
        <w:jc w:val="both"/>
        <w:rPr>
          <w:rFonts w:ascii="Arial" w:hAnsi="Arial" w:cs="Arial"/>
        </w:rPr>
      </w:pPr>
      <w:r w:rsidRPr="00E956F9">
        <w:rPr>
          <w:rFonts w:ascii="Arial" w:hAnsi="Arial" w:cs="Arial"/>
        </w:rPr>
        <w:t>Generación de estadísticas y resultados a tiempo y en tiempo real frente a la ocurrencia de incidentes en las misiones desarrolladas en territorio</w:t>
      </w:r>
    </w:p>
    <w:p w14:paraId="2EA73770" w14:textId="77777777" w:rsidR="00E562FA" w:rsidRPr="00E562FA" w:rsidRDefault="00E562FA" w:rsidP="00E562FA">
      <w:pPr>
        <w:pStyle w:val="Prrafodelista"/>
        <w:spacing w:after="0"/>
        <w:ind w:left="357"/>
        <w:jc w:val="both"/>
        <w:rPr>
          <w:rFonts w:ascii="Arial" w:hAnsi="Arial" w:cs="Arial"/>
        </w:rPr>
      </w:pPr>
    </w:p>
    <w:p w14:paraId="27800198" w14:textId="5FB74815" w:rsidR="007B70DC" w:rsidRPr="00DD5073" w:rsidRDefault="00FF37AF" w:rsidP="00FF37AF">
      <w:pPr>
        <w:pStyle w:val="Prrafodelista"/>
        <w:numPr>
          <w:ilvl w:val="3"/>
          <w:numId w:val="1"/>
        </w:numPr>
        <w:jc w:val="both"/>
        <w:rPr>
          <w:rFonts w:cstheme="minorHAnsi"/>
          <w:b/>
          <w:bCs/>
        </w:rPr>
      </w:pPr>
      <w:r w:rsidRPr="00DD5073">
        <w:rPr>
          <w:rFonts w:cstheme="minorHAnsi"/>
          <w:b/>
          <w:bCs/>
        </w:rPr>
        <w:t xml:space="preserve">Almacenamiento de información </w:t>
      </w:r>
    </w:p>
    <w:p w14:paraId="74C9F883" w14:textId="77777777" w:rsidR="007B70DC" w:rsidRDefault="007B70DC" w:rsidP="007B70DC">
      <w:pPr>
        <w:jc w:val="both"/>
        <w:rPr>
          <w:rFonts w:cstheme="minorHAnsi"/>
        </w:rPr>
      </w:pPr>
      <w:r w:rsidRPr="007B70DC">
        <w:rPr>
          <w:rFonts w:cstheme="minorHAnsi"/>
        </w:rPr>
        <w:t>El almacenamiento de la información debe realizarse teniendo en cuenta los lineamientos señalados en el procedimiento de Control de Registro publicado en la página web, Proceso de Gestión Documental.</w:t>
      </w:r>
    </w:p>
    <w:p w14:paraId="557CBE4B" w14:textId="6FF31085" w:rsidR="00063322" w:rsidRPr="00242958" w:rsidRDefault="00063322" w:rsidP="00B87F18">
      <w:pPr>
        <w:pStyle w:val="Ttulo3"/>
        <w:numPr>
          <w:ilvl w:val="2"/>
          <w:numId w:val="1"/>
        </w:numPr>
        <w:spacing w:after="240"/>
        <w:rPr>
          <w:rFonts w:ascii="Arial" w:hAnsi="Arial" w:cs="Arial"/>
          <w:b/>
          <w:bCs/>
          <w:color w:val="auto"/>
          <w:sz w:val="22"/>
          <w:szCs w:val="22"/>
        </w:rPr>
      </w:pPr>
      <w:bookmarkStart w:id="10" w:name="_Toc90891854"/>
      <w:r w:rsidRPr="00242958">
        <w:rPr>
          <w:rFonts w:ascii="Arial" w:hAnsi="Arial" w:cs="Arial"/>
          <w:b/>
          <w:bCs/>
          <w:color w:val="auto"/>
          <w:sz w:val="22"/>
          <w:szCs w:val="22"/>
        </w:rPr>
        <w:t>Sala de Análisis Situacional</w:t>
      </w:r>
      <w:bookmarkEnd w:id="10"/>
    </w:p>
    <w:p w14:paraId="557CBE4E" w14:textId="7DCF5414" w:rsidR="00063322" w:rsidRPr="00AE0B50" w:rsidRDefault="00063322" w:rsidP="00063322">
      <w:pPr>
        <w:jc w:val="both"/>
        <w:rPr>
          <w:rFonts w:ascii="Arial" w:hAnsi="Arial" w:cs="Arial"/>
        </w:rPr>
      </w:pPr>
      <w:r w:rsidRPr="00AE0B50">
        <w:rPr>
          <w:rFonts w:ascii="Arial" w:hAnsi="Arial" w:cs="Arial"/>
        </w:rPr>
        <w:t>Opera como primera y segunda instancia a nivel nacional y territorial en el manejo de la crisis y su función estará orientada al análisis y monitoreo las diferentes situaciones que puedan afectar el desarrollo de la misionalidad con el fin de generar las alertas para la toma de decisiones.</w:t>
      </w:r>
    </w:p>
    <w:p w14:paraId="557CBE4F" w14:textId="791974FC" w:rsidR="00063322" w:rsidRPr="00DD5073" w:rsidRDefault="00063322" w:rsidP="000A2F7E">
      <w:pPr>
        <w:pStyle w:val="Prrafodelista"/>
        <w:numPr>
          <w:ilvl w:val="3"/>
          <w:numId w:val="1"/>
        </w:numPr>
        <w:jc w:val="both"/>
        <w:rPr>
          <w:rFonts w:ascii="Arial" w:hAnsi="Arial" w:cs="Arial"/>
          <w:b/>
          <w:bCs/>
        </w:rPr>
      </w:pPr>
      <w:r w:rsidRPr="00DD5073">
        <w:rPr>
          <w:rFonts w:ascii="Arial" w:hAnsi="Arial" w:cs="Arial"/>
          <w:b/>
          <w:bCs/>
        </w:rPr>
        <w:t xml:space="preserve">Funciones </w:t>
      </w:r>
    </w:p>
    <w:p w14:paraId="557CBE50" w14:textId="62AF7459" w:rsidR="00063322" w:rsidRPr="00AE0B50" w:rsidRDefault="00063322" w:rsidP="00063322">
      <w:pPr>
        <w:jc w:val="both"/>
        <w:rPr>
          <w:rFonts w:ascii="Arial" w:hAnsi="Arial" w:cs="Arial"/>
        </w:rPr>
      </w:pPr>
      <w:r w:rsidRPr="00AE0B50">
        <w:rPr>
          <w:rFonts w:ascii="Arial" w:hAnsi="Arial" w:cs="Arial"/>
        </w:rPr>
        <w:t>Este Equipo t</w:t>
      </w:r>
      <w:r w:rsidR="006D5DC7">
        <w:rPr>
          <w:rFonts w:ascii="Arial" w:hAnsi="Arial" w:cs="Arial"/>
        </w:rPr>
        <w:t>iene</w:t>
      </w:r>
      <w:r w:rsidRPr="00AE0B50">
        <w:rPr>
          <w:rFonts w:ascii="Arial" w:hAnsi="Arial" w:cs="Arial"/>
        </w:rPr>
        <w:t xml:space="preserve"> las siguientes funciones orientadas a la gestión de las situaciones, teniendo en cuenta que el campo de acción puede efectuarse en el nivel nacional o territorial:</w:t>
      </w:r>
    </w:p>
    <w:p w14:paraId="557CBE51" w14:textId="051F84B6" w:rsidR="00063322" w:rsidRPr="00984B26" w:rsidRDefault="00063322" w:rsidP="00984B26">
      <w:pPr>
        <w:pStyle w:val="Prrafodelista"/>
        <w:numPr>
          <w:ilvl w:val="0"/>
          <w:numId w:val="3"/>
        </w:numPr>
        <w:ind w:left="357" w:hanging="357"/>
        <w:jc w:val="both"/>
        <w:rPr>
          <w:rFonts w:ascii="Arial" w:hAnsi="Arial" w:cs="Arial"/>
        </w:rPr>
      </w:pPr>
      <w:r w:rsidRPr="00984B26">
        <w:rPr>
          <w:rFonts w:ascii="Arial" w:hAnsi="Arial" w:cs="Arial"/>
        </w:rPr>
        <w:t>Gestionar y compartir información con las entidades de los diferentes sectores (Actores Humanitarios, Organizaciones No Gubernamentales (ONG), Fuerza Pública, Entidades Territoriales (EETT), Ministerios, entre otros) para dar respuesta a las situaciones presentadas.</w:t>
      </w:r>
    </w:p>
    <w:p w14:paraId="557CBE52" w14:textId="01B4FB6F" w:rsidR="00063322" w:rsidRPr="00984B26" w:rsidRDefault="00063322" w:rsidP="00984B26">
      <w:pPr>
        <w:pStyle w:val="Prrafodelista"/>
        <w:numPr>
          <w:ilvl w:val="0"/>
          <w:numId w:val="3"/>
        </w:numPr>
        <w:ind w:left="357" w:hanging="357"/>
        <w:jc w:val="both"/>
        <w:rPr>
          <w:rFonts w:ascii="Arial" w:hAnsi="Arial" w:cs="Arial"/>
        </w:rPr>
      </w:pPr>
      <w:r w:rsidRPr="00984B26">
        <w:rPr>
          <w:rFonts w:ascii="Arial" w:hAnsi="Arial" w:cs="Arial"/>
        </w:rPr>
        <w:t>Brindar información clara y oportuna para la toma de decisión por parte de los miembros de la sala de crisis de la Unidad para las Victimas.</w:t>
      </w:r>
    </w:p>
    <w:p w14:paraId="557CBE53" w14:textId="57C8C3EA" w:rsidR="00063322" w:rsidRPr="00984B26" w:rsidRDefault="00063322" w:rsidP="00984B26">
      <w:pPr>
        <w:pStyle w:val="Prrafodelista"/>
        <w:numPr>
          <w:ilvl w:val="0"/>
          <w:numId w:val="3"/>
        </w:numPr>
        <w:ind w:left="357" w:hanging="357"/>
        <w:jc w:val="both"/>
        <w:rPr>
          <w:rFonts w:ascii="Arial" w:hAnsi="Arial" w:cs="Arial"/>
        </w:rPr>
      </w:pPr>
      <w:r w:rsidRPr="00984B26">
        <w:rPr>
          <w:rFonts w:ascii="Arial" w:hAnsi="Arial" w:cs="Arial"/>
        </w:rPr>
        <w:t>Articular con las Direcciones Territoriales (DT) y EETT la adecuada priorización para la atención de la situación presentada.</w:t>
      </w:r>
    </w:p>
    <w:p w14:paraId="557CBE54" w14:textId="11F8519D" w:rsidR="00063322" w:rsidRPr="00984B26" w:rsidRDefault="00063322" w:rsidP="00984B26">
      <w:pPr>
        <w:pStyle w:val="Prrafodelista"/>
        <w:numPr>
          <w:ilvl w:val="0"/>
          <w:numId w:val="3"/>
        </w:numPr>
        <w:ind w:left="357" w:hanging="357"/>
        <w:jc w:val="both"/>
        <w:rPr>
          <w:rFonts w:ascii="Arial" w:hAnsi="Arial" w:cs="Arial"/>
        </w:rPr>
      </w:pPr>
      <w:r w:rsidRPr="00984B26">
        <w:rPr>
          <w:rFonts w:ascii="Arial" w:hAnsi="Arial" w:cs="Arial"/>
        </w:rPr>
        <w:t>Realizar seguimiento mediante el instrumento definido de acuerdo con la periodicidad establecida con todas las misionales.</w:t>
      </w:r>
    </w:p>
    <w:p w14:paraId="557CBE55" w14:textId="713A8C8A" w:rsidR="00063322" w:rsidRPr="00984B26" w:rsidRDefault="00063322" w:rsidP="00984B26">
      <w:pPr>
        <w:pStyle w:val="Prrafodelista"/>
        <w:numPr>
          <w:ilvl w:val="0"/>
          <w:numId w:val="3"/>
        </w:numPr>
        <w:ind w:left="357" w:hanging="357"/>
        <w:jc w:val="both"/>
        <w:rPr>
          <w:rFonts w:ascii="Arial" w:hAnsi="Arial" w:cs="Arial"/>
        </w:rPr>
      </w:pPr>
      <w:r w:rsidRPr="00984B26">
        <w:rPr>
          <w:rFonts w:ascii="Arial" w:hAnsi="Arial" w:cs="Arial"/>
        </w:rPr>
        <w:t>Recopilar de manera ágil la información sobre la situación que genera la crisis</w:t>
      </w:r>
    </w:p>
    <w:p w14:paraId="557CBE56" w14:textId="4A997A14" w:rsidR="00063322" w:rsidRPr="00984B26" w:rsidRDefault="00063322" w:rsidP="00984B26">
      <w:pPr>
        <w:pStyle w:val="Prrafodelista"/>
        <w:numPr>
          <w:ilvl w:val="0"/>
          <w:numId w:val="3"/>
        </w:numPr>
        <w:ind w:left="357" w:hanging="357"/>
        <w:jc w:val="both"/>
        <w:rPr>
          <w:rFonts w:ascii="Arial" w:hAnsi="Arial" w:cs="Arial"/>
        </w:rPr>
      </w:pPr>
      <w:r w:rsidRPr="00984B26">
        <w:rPr>
          <w:rFonts w:ascii="Arial" w:hAnsi="Arial" w:cs="Arial"/>
        </w:rPr>
        <w:t>Emitir alertas sobre las situaciones presentadas que afectan la misionalidad</w:t>
      </w:r>
    </w:p>
    <w:p w14:paraId="557CBE57" w14:textId="23E4FC74" w:rsidR="00063322" w:rsidRPr="00984B26" w:rsidRDefault="00063322" w:rsidP="00984B26">
      <w:pPr>
        <w:pStyle w:val="Prrafodelista"/>
        <w:numPr>
          <w:ilvl w:val="0"/>
          <w:numId w:val="3"/>
        </w:numPr>
        <w:ind w:left="357" w:hanging="357"/>
        <w:jc w:val="both"/>
        <w:rPr>
          <w:rFonts w:ascii="Arial" w:hAnsi="Arial" w:cs="Arial"/>
        </w:rPr>
      </w:pPr>
      <w:r w:rsidRPr="00984B26">
        <w:rPr>
          <w:rFonts w:ascii="Arial" w:hAnsi="Arial" w:cs="Arial"/>
        </w:rPr>
        <w:t>Realizar periódicamente informes sobre el comportamiento de las situaciones objeto de monitoreo.</w:t>
      </w:r>
    </w:p>
    <w:p w14:paraId="57E9C47C" w14:textId="2B863C2B" w:rsidR="000A2F7E" w:rsidRDefault="00063322" w:rsidP="000A2F7E">
      <w:pPr>
        <w:pStyle w:val="Prrafodelista"/>
        <w:numPr>
          <w:ilvl w:val="0"/>
          <w:numId w:val="3"/>
        </w:numPr>
        <w:spacing w:after="0"/>
        <w:ind w:left="357" w:hanging="357"/>
        <w:jc w:val="both"/>
        <w:rPr>
          <w:rFonts w:ascii="Arial" w:hAnsi="Arial" w:cs="Arial"/>
        </w:rPr>
      </w:pPr>
      <w:r w:rsidRPr="00984B26">
        <w:rPr>
          <w:rFonts w:ascii="Arial" w:hAnsi="Arial" w:cs="Arial"/>
        </w:rPr>
        <w:t>Estar en permanente contacto con los medios de comunicación, a través del vocero designado.</w:t>
      </w:r>
    </w:p>
    <w:p w14:paraId="57BF185C" w14:textId="77777777" w:rsidR="00E562FA" w:rsidRPr="00E562FA" w:rsidRDefault="00E562FA" w:rsidP="00E562FA">
      <w:pPr>
        <w:pStyle w:val="Prrafodelista"/>
        <w:spacing w:after="0"/>
        <w:ind w:left="357"/>
        <w:jc w:val="both"/>
        <w:rPr>
          <w:rFonts w:ascii="Arial" w:hAnsi="Arial" w:cs="Arial"/>
        </w:rPr>
      </w:pPr>
    </w:p>
    <w:p w14:paraId="7A69F0C2" w14:textId="3935334A" w:rsidR="00403736" w:rsidRPr="00DD5073" w:rsidRDefault="000E0AEC" w:rsidP="000E0AEC">
      <w:pPr>
        <w:pStyle w:val="Prrafodelista"/>
        <w:numPr>
          <w:ilvl w:val="3"/>
          <w:numId w:val="1"/>
        </w:numPr>
        <w:jc w:val="both"/>
        <w:rPr>
          <w:rFonts w:ascii="Arial" w:hAnsi="Arial" w:cs="Arial"/>
          <w:b/>
          <w:bCs/>
        </w:rPr>
      </w:pPr>
      <w:r w:rsidRPr="00DD5073">
        <w:rPr>
          <w:rFonts w:ascii="Arial" w:hAnsi="Arial" w:cs="Arial"/>
          <w:b/>
          <w:bCs/>
        </w:rPr>
        <w:t>Actividades desarrolladas por la Sala de Análisis Situacional</w:t>
      </w:r>
    </w:p>
    <w:p w14:paraId="23F6F834" w14:textId="4A52C0F7" w:rsidR="00DD733B" w:rsidRDefault="7D8EB4DD" w:rsidP="00063322">
      <w:pPr>
        <w:jc w:val="both"/>
        <w:rPr>
          <w:rFonts w:ascii="Arial" w:hAnsi="Arial" w:cs="Arial"/>
        </w:rPr>
      </w:pPr>
      <w:r w:rsidRPr="71E9BEEC">
        <w:rPr>
          <w:rFonts w:ascii="Arial" w:hAnsi="Arial" w:cs="Arial"/>
        </w:rPr>
        <w:t xml:space="preserve">El Equipo de Análisis situacional analiza y </w:t>
      </w:r>
      <w:r w:rsidR="1B869A16" w:rsidRPr="71E9BEEC">
        <w:rPr>
          <w:rFonts w:ascii="Arial" w:hAnsi="Arial" w:cs="Arial"/>
        </w:rPr>
        <w:t>efectúa</w:t>
      </w:r>
      <w:r w:rsidRPr="71E9BEEC">
        <w:rPr>
          <w:rFonts w:ascii="Arial" w:hAnsi="Arial" w:cs="Arial"/>
        </w:rPr>
        <w:t xml:space="preserve"> el monitoreo de las situaciones que pueden originar la crisis y las posibles causas que la ocasionan, con el fin de determinar claramente la forma en que sucedieron los hechos y las consecuencias que estos puedan desencadenar.</w:t>
      </w:r>
    </w:p>
    <w:p w14:paraId="01E16455" w14:textId="77777777" w:rsidR="00E473CB" w:rsidRPr="00DD5073" w:rsidRDefault="00E473CB" w:rsidP="00E473CB">
      <w:pPr>
        <w:pStyle w:val="Prrafodelista"/>
        <w:numPr>
          <w:ilvl w:val="3"/>
          <w:numId w:val="1"/>
        </w:numPr>
        <w:jc w:val="both"/>
        <w:rPr>
          <w:rFonts w:ascii="Arial" w:hAnsi="Arial" w:cs="Arial"/>
          <w:b/>
          <w:bCs/>
        </w:rPr>
      </w:pPr>
      <w:r w:rsidRPr="00DD5073">
        <w:rPr>
          <w:rFonts w:ascii="Arial" w:hAnsi="Arial" w:cs="Arial"/>
          <w:b/>
          <w:bCs/>
        </w:rPr>
        <w:t>Convocatoria</w:t>
      </w:r>
    </w:p>
    <w:p w14:paraId="3ED2CD59" w14:textId="77777777" w:rsidR="00E473CB" w:rsidRPr="00AE0B50" w:rsidRDefault="00E473CB" w:rsidP="00E473CB">
      <w:pPr>
        <w:jc w:val="both"/>
        <w:rPr>
          <w:rFonts w:ascii="Arial" w:hAnsi="Arial" w:cs="Arial"/>
        </w:rPr>
      </w:pPr>
      <w:r w:rsidRPr="00AE0B50">
        <w:rPr>
          <w:rFonts w:ascii="Arial" w:hAnsi="Arial" w:cs="Arial"/>
        </w:rPr>
        <w:t>La convocatoria a las reuniones se realiza vía correo electrónico a todos los integrantes.</w:t>
      </w:r>
      <w:r>
        <w:rPr>
          <w:rFonts w:ascii="Arial" w:hAnsi="Arial" w:cs="Arial"/>
        </w:rPr>
        <w:t xml:space="preserve"> </w:t>
      </w:r>
      <w:r w:rsidRPr="00AE0B50">
        <w:rPr>
          <w:rFonts w:ascii="Arial" w:hAnsi="Arial" w:cs="Arial"/>
        </w:rPr>
        <w:t>Adicionalmente, se invitarán Instituciones públicas o privadas cuando a ello haya lugar.</w:t>
      </w:r>
    </w:p>
    <w:p w14:paraId="0C7D8F3D" w14:textId="65478C1E" w:rsidR="000677DB" w:rsidRPr="00DD5073" w:rsidRDefault="005F474C" w:rsidP="00E473CB">
      <w:pPr>
        <w:pStyle w:val="Prrafodelista"/>
        <w:numPr>
          <w:ilvl w:val="3"/>
          <w:numId w:val="1"/>
        </w:numPr>
        <w:jc w:val="both"/>
        <w:rPr>
          <w:rFonts w:ascii="Arial" w:hAnsi="Arial" w:cs="Arial"/>
          <w:b/>
          <w:bCs/>
        </w:rPr>
      </w:pPr>
      <w:r w:rsidRPr="00DD5073">
        <w:rPr>
          <w:rFonts w:ascii="Arial" w:hAnsi="Arial" w:cs="Arial"/>
          <w:b/>
          <w:bCs/>
        </w:rPr>
        <w:t>Herramienta Tecnológica de Sala de Análisis Situacional</w:t>
      </w:r>
    </w:p>
    <w:p w14:paraId="47ECD653" w14:textId="4F73A3CE" w:rsidR="000677DB" w:rsidRDefault="000677DB" w:rsidP="000677DB">
      <w:pPr>
        <w:jc w:val="both"/>
        <w:rPr>
          <w:rFonts w:ascii="Arial" w:hAnsi="Arial" w:cs="Arial"/>
        </w:rPr>
      </w:pPr>
      <w:r w:rsidRPr="00BF6B5C">
        <w:rPr>
          <w:rFonts w:ascii="Arial" w:hAnsi="Arial" w:cs="Arial"/>
        </w:rPr>
        <w:t>Permit</w:t>
      </w:r>
      <w:r w:rsidR="005F474C">
        <w:rPr>
          <w:rFonts w:ascii="Arial" w:hAnsi="Arial" w:cs="Arial"/>
        </w:rPr>
        <w:t>e</w:t>
      </w:r>
      <w:r w:rsidRPr="00BF6B5C">
        <w:rPr>
          <w:rFonts w:ascii="Arial" w:hAnsi="Arial" w:cs="Arial"/>
        </w:rPr>
        <w:t xml:space="preserve"> realizar el análisis y monitoreo de las situaciones misionales, para el almacenamiento y consulta de datos con el fin de generar valor a la información que facilite la toma de decisiones.</w:t>
      </w:r>
    </w:p>
    <w:p w14:paraId="63E70CB6" w14:textId="727C4E31" w:rsidR="000677DB" w:rsidRPr="00BF6B5C" w:rsidRDefault="000677DB" w:rsidP="000677DB">
      <w:pPr>
        <w:jc w:val="both"/>
        <w:rPr>
          <w:rFonts w:ascii="Arial" w:hAnsi="Arial" w:cs="Arial"/>
        </w:rPr>
      </w:pPr>
      <w:r w:rsidRPr="00BF6B5C">
        <w:rPr>
          <w:rFonts w:ascii="Arial" w:hAnsi="Arial" w:cs="Arial"/>
        </w:rPr>
        <w:t>Esta herramienta permit</w:t>
      </w:r>
      <w:r w:rsidR="00273035">
        <w:rPr>
          <w:rFonts w:ascii="Arial" w:hAnsi="Arial" w:cs="Arial"/>
        </w:rPr>
        <w:t>e</w:t>
      </w:r>
      <w:r w:rsidRPr="00BF6B5C">
        <w:rPr>
          <w:rFonts w:ascii="Arial" w:hAnsi="Arial" w:cs="Arial"/>
        </w:rPr>
        <w:t>:</w:t>
      </w:r>
    </w:p>
    <w:p w14:paraId="31DF84CD" w14:textId="77777777" w:rsidR="000677DB" w:rsidRPr="00AA4733" w:rsidRDefault="000677DB" w:rsidP="000677DB">
      <w:pPr>
        <w:pStyle w:val="Prrafodelista"/>
        <w:numPr>
          <w:ilvl w:val="0"/>
          <w:numId w:val="8"/>
        </w:numPr>
        <w:ind w:left="357" w:hanging="357"/>
        <w:jc w:val="both"/>
        <w:rPr>
          <w:rFonts w:ascii="Arial" w:hAnsi="Arial" w:cs="Arial"/>
        </w:rPr>
      </w:pPr>
      <w:r w:rsidRPr="00AA4733">
        <w:rPr>
          <w:rFonts w:ascii="Arial" w:hAnsi="Arial" w:cs="Arial"/>
        </w:rPr>
        <w:t>Sistematizar y clasificar información sobre las distintas situaciones y generar alertas tempranas a los directivos del nivel nacional y territorial.</w:t>
      </w:r>
    </w:p>
    <w:p w14:paraId="66F6686A" w14:textId="77777777" w:rsidR="000677DB" w:rsidRPr="00AA4733" w:rsidRDefault="000677DB" w:rsidP="000677DB">
      <w:pPr>
        <w:pStyle w:val="Prrafodelista"/>
        <w:numPr>
          <w:ilvl w:val="0"/>
          <w:numId w:val="8"/>
        </w:numPr>
        <w:ind w:left="357" w:hanging="357"/>
        <w:jc w:val="both"/>
        <w:rPr>
          <w:rFonts w:ascii="Arial" w:hAnsi="Arial" w:cs="Arial"/>
        </w:rPr>
      </w:pPr>
      <w:r w:rsidRPr="00AA4733">
        <w:rPr>
          <w:rFonts w:ascii="Arial" w:hAnsi="Arial" w:cs="Arial"/>
        </w:rPr>
        <w:t>Identificar la ubicación donde se presentó la situación y generar los visores o mapas geográficos.</w:t>
      </w:r>
    </w:p>
    <w:p w14:paraId="16109057" w14:textId="77777777" w:rsidR="000677DB" w:rsidRPr="00AA4733" w:rsidRDefault="000677DB" w:rsidP="000677DB">
      <w:pPr>
        <w:pStyle w:val="Prrafodelista"/>
        <w:numPr>
          <w:ilvl w:val="0"/>
          <w:numId w:val="8"/>
        </w:numPr>
        <w:ind w:left="357" w:hanging="357"/>
        <w:jc w:val="both"/>
        <w:rPr>
          <w:rFonts w:ascii="Arial" w:hAnsi="Arial" w:cs="Arial"/>
        </w:rPr>
      </w:pPr>
      <w:r w:rsidRPr="00AA4733">
        <w:rPr>
          <w:rFonts w:ascii="Arial" w:hAnsi="Arial" w:cs="Arial"/>
        </w:rPr>
        <w:t xml:space="preserve">Analizar la información a través de tableros de control u otra herramienta gerencial para dicho fin. </w:t>
      </w:r>
    </w:p>
    <w:p w14:paraId="147E0751" w14:textId="77777777" w:rsidR="000677DB" w:rsidRPr="00AA4733" w:rsidRDefault="000677DB" w:rsidP="000677DB">
      <w:pPr>
        <w:pStyle w:val="Prrafodelista"/>
        <w:numPr>
          <w:ilvl w:val="0"/>
          <w:numId w:val="8"/>
        </w:numPr>
        <w:ind w:left="357" w:hanging="357"/>
        <w:jc w:val="both"/>
        <w:rPr>
          <w:rFonts w:ascii="Arial" w:hAnsi="Arial" w:cs="Arial"/>
        </w:rPr>
      </w:pPr>
      <w:r w:rsidRPr="00AA4733">
        <w:rPr>
          <w:rFonts w:ascii="Arial" w:hAnsi="Arial" w:cs="Arial"/>
        </w:rPr>
        <w:t>Mantener monitoreo sobre los medios de comunicación y sus actores</w:t>
      </w:r>
    </w:p>
    <w:p w14:paraId="41EB5A42" w14:textId="77777777" w:rsidR="000677DB" w:rsidRPr="00AA4733" w:rsidRDefault="000677DB" w:rsidP="000677DB">
      <w:pPr>
        <w:pStyle w:val="Prrafodelista"/>
        <w:numPr>
          <w:ilvl w:val="0"/>
          <w:numId w:val="8"/>
        </w:numPr>
        <w:ind w:left="357" w:hanging="357"/>
        <w:jc w:val="both"/>
        <w:rPr>
          <w:rFonts w:ascii="Arial" w:hAnsi="Arial" w:cs="Arial"/>
        </w:rPr>
      </w:pPr>
      <w:r w:rsidRPr="00AA4733">
        <w:rPr>
          <w:rFonts w:ascii="Arial" w:hAnsi="Arial" w:cs="Arial"/>
        </w:rPr>
        <w:t>Generación de estadísticas y resultados a tiempo y en tiempo real frente a la ocurrencia de las situaciones presentadas.</w:t>
      </w:r>
    </w:p>
    <w:p w14:paraId="7CF279C7" w14:textId="77777777" w:rsidR="000677DB" w:rsidRDefault="000677DB" w:rsidP="000677DB">
      <w:pPr>
        <w:jc w:val="both"/>
        <w:rPr>
          <w:rFonts w:ascii="Arial" w:hAnsi="Arial" w:cs="Arial"/>
        </w:rPr>
      </w:pPr>
      <w:r w:rsidRPr="00BF6B5C">
        <w:rPr>
          <w:rFonts w:ascii="Arial" w:hAnsi="Arial" w:cs="Arial"/>
        </w:rPr>
        <w:t>La administración de la herramienta la realiza de manera autónoma el equipo de la Sala de Análisis Situacional con el soporte de la Oficina de Tecnologías de la Información – OTI.</w:t>
      </w:r>
    </w:p>
    <w:p w14:paraId="66044E1C" w14:textId="432D55B9" w:rsidR="007B70DC" w:rsidRPr="00DD5073" w:rsidRDefault="005B1EC3" w:rsidP="00E473CB">
      <w:pPr>
        <w:pStyle w:val="Prrafodelista"/>
        <w:numPr>
          <w:ilvl w:val="3"/>
          <w:numId w:val="1"/>
        </w:numPr>
        <w:jc w:val="both"/>
        <w:rPr>
          <w:rFonts w:cstheme="minorHAnsi"/>
          <w:b/>
          <w:bCs/>
        </w:rPr>
      </w:pPr>
      <w:r w:rsidRPr="00DD5073">
        <w:rPr>
          <w:rFonts w:cstheme="minorHAnsi"/>
          <w:b/>
          <w:bCs/>
        </w:rPr>
        <w:t xml:space="preserve">Almacenamiento de información </w:t>
      </w:r>
    </w:p>
    <w:p w14:paraId="70A5320A" w14:textId="7464D793" w:rsidR="000677DB" w:rsidRDefault="007B70DC" w:rsidP="007B70DC">
      <w:pPr>
        <w:jc w:val="both"/>
        <w:rPr>
          <w:rFonts w:cstheme="minorHAnsi"/>
        </w:rPr>
      </w:pPr>
      <w:r w:rsidRPr="007B70DC">
        <w:rPr>
          <w:rFonts w:cstheme="minorHAnsi"/>
        </w:rPr>
        <w:t>El almacenamiento de la información debe realizarse teniendo en cuenta los lineamientos señalados en el procedimiento de Control de Registro publicado en la página web, Proceso de Gestión Documental.</w:t>
      </w:r>
    </w:p>
    <w:p w14:paraId="557CBE5C" w14:textId="22B9DC58" w:rsidR="00063322" w:rsidRPr="00882D7D" w:rsidRDefault="00063322" w:rsidP="00E473CB">
      <w:pPr>
        <w:pStyle w:val="Ttulo3"/>
        <w:numPr>
          <w:ilvl w:val="2"/>
          <w:numId w:val="1"/>
        </w:numPr>
        <w:spacing w:after="240"/>
        <w:rPr>
          <w:rFonts w:ascii="Arial" w:hAnsi="Arial" w:cs="Arial"/>
          <w:b/>
          <w:bCs/>
          <w:color w:val="auto"/>
          <w:sz w:val="22"/>
          <w:szCs w:val="22"/>
        </w:rPr>
      </w:pPr>
      <w:bookmarkStart w:id="11" w:name="_Toc90891855"/>
      <w:r w:rsidRPr="00882D7D">
        <w:rPr>
          <w:rFonts w:ascii="Arial" w:hAnsi="Arial" w:cs="Arial"/>
          <w:b/>
          <w:bCs/>
          <w:color w:val="auto"/>
          <w:sz w:val="22"/>
          <w:szCs w:val="22"/>
        </w:rPr>
        <w:t>Comité de Manejo de Crisis</w:t>
      </w:r>
      <w:bookmarkEnd w:id="11"/>
    </w:p>
    <w:p w14:paraId="557CBE61" w14:textId="1FF46F2D" w:rsidR="00063322" w:rsidRPr="00AE0B50" w:rsidRDefault="005667F8" w:rsidP="00063322">
      <w:pPr>
        <w:jc w:val="both"/>
        <w:rPr>
          <w:rFonts w:ascii="Arial" w:hAnsi="Arial" w:cs="Arial"/>
        </w:rPr>
      </w:pPr>
      <w:r w:rsidRPr="00882D7D">
        <w:rPr>
          <w:rFonts w:ascii="Arial" w:hAnsi="Arial" w:cs="Arial"/>
        </w:rPr>
        <w:t>Tiene como o</w:t>
      </w:r>
      <w:r w:rsidR="00063322" w:rsidRPr="00882D7D">
        <w:rPr>
          <w:rFonts w:ascii="Arial" w:hAnsi="Arial" w:cs="Arial"/>
        </w:rPr>
        <w:t>bjet</w:t>
      </w:r>
      <w:r w:rsidR="00B87F18" w:rsidRPr="00882D7D">
        <w:rPr>
          <w:rFonts w:ascii="Arial" w:hAnsi="Arial" w:cs="Arial"/>
        </w:rPr>
        <w:t>iv</w:t>
      </w:r>
      <w:r w:rsidR="00063322" w:rsidRPr="00882D7D">
        <w:rPr>
          <w:rFonts w:ascii="Arial" w:hAnsi="Arial" w:cs="Arial"/>
        </w:rPr>
        <w:t>o</w:t>
      </w:r>
      <w:r w:rsidRPr="00882D7D">
        <w:rPr>
          <w:rFonts w:ascii="Arial" w:hAnsi="Arial" w:cs="Arial"/>
        </w:rPr>
        <w:t xml:space="preserve"> a</w:t>
      </w:r>
      <w:r w:rsidR="00063322" w:rsidRPr="00882D7D">
        <w:rPr>
          <w:rFonts w:ascii="Arial" w:hAnsi="Arial" w:cs="Arial"/>
        </w:rPr>
        <w:t xml:space="preserve">nalizar los hechos que originan la crisis </w:t>
      </w:r>
      <w:r w:rsidR="00C91663" w:rsidRPr="00882D7D">
        <w:rPr>
          <w:rFonts w:ascii="Arial" w:hAnsi="Arial" w:cs="Arial"/>
        </w:rPr>
        <w:t xml:space="preserve">en los diferentes niveles de alerta </w:t>
      </w:r>
      <w:r w:rsidR="00063322" w:rsidRPr="00882D7D">
        <w:rPr>
          <w:rFonts w:ascii="Arial" w:hAnsi="Arial" w:cs="Arial"/>
        </w:rPr>
        <w:t>y que por su la complejidad y naturaleza requieren el análisis de la Alta Dirección para la toma decisiones.</w:t>
      </w:r>
      <w:r w:rsidR="00063322" w:rsidRPr="00AE0B50">
        <w:rPr>
          <w:rFonts w:ascii="Arial" w:hAnsi="Arial" w:cs="Arial"/>
        </w:rPr>
        <w:t xml:space="preserve"> </w:t>
      </w:r>
    </w:p>
    <w:p w14:paraId="557CBE62" w14:textId="338FBD71" w:rsidR="00063322" w:rsidRPr="00DD5073" w:rsidRDefault="00063322" w:rsidP="00FB603A">
      <w:pPr>
        <w:pStyle w:val="Prrafodelista"/>
        <w:numPr>
          <w:ilvl w:val="3"/>
          <w:numId w:val="1"/>
        </w:numPr>
        <w:jc w:val="both"/>
        <w:rPr>
          <w:rFonts w:ascii="Arial" w:hAnsi="Arial" w:cs="Arial"/>
          <w:b/>
          <w:bCs/>
        </w:rPr>
      </w:pPr>
      <w:r w:rsidRPr="00DD5073">
        <w:rPr>
          <w:rFonts w:ascii="Arial" w:hAnsi="Arial" w:cs="Arial"/>
          <w:b/>
          <w:bCs/>
        </w:rPr>
        <w:t>Integración del Comité de Manejo de Crisis.</w:t>
      </w:r>
    </w:p>
    <w:p w14:paraId="557CBE63" w14:textId="7B94874E" w:rsidR="00063322" w:rsidRPr="00AE0B50" w:rsidRDefault="6BE71D6C" w:rsidP="00063322">
      <w:pPr>
        <w:jc w:val="both"/>
        <w:rPr>
          <w:rFonts w:ascii="Arial" w:hAnsi="Arial" w:cs="Arial"/>
        </w:rPr>
      </w:pPr>
      <w:r w:rsidRPr="71E9BEEC">
        <w:rPr>
          <w:rFonts w:ascii="Arial" w:hAnsi="Arial" w:cs="Arial"/>
        </w:rPr>
        <w:t xml:space="preserve">El comité </w:t>
      </w:r>
      <w:r w:rsidR="421DB500" w:rsidRPr="71E9BEEC">
        <w:rPr>
          <w:rFonts w:ascii="Arial" w:hAnsi="Arial" w:cs="Arial"/>
        </w:rPr>
        <w:t>está</w:t>
      </w:r>
      <w:r w:rsidRPr="71E9BEEC">
        <w:rPr>
          <w:rFonts w:ascii="Arial" w:hAnsi="Arial" w:cs="Arial"/>
        </w:rPr>
        <w:t xml:space="preserve"> conformado así: </w:t>
      </w:r>
    </w:p>
    <w:p w14:paraId="557CBE64" w14:textId="10DFD8F2" w:rsidR="00063322" w:rsidRPr="005D6E6A" w:rsidRDefault="00063322" w:rsidP="005D6E6A">
      <w:pPr>
        <w:pStyle w:val="Prrafodelista"/>
        <w:numPr>
          <w:ilvl w:val="0"/>
          <w:numId w:val="39"/>
        </w:numPr>
        <w:jc w:val="both"/>
        <w:rPr>
          <w:rFonts w:ascii="Arial" w:hAnsi="Arial" w:cs="Arial"/>
        </w:rPr>
      </w:pPr>
      <w:r w:rsidRPr="005D6E6A">
        <w:rPr>
          <w:rFonts w:ascii="Arial" w:hAnsi="Arial" w:cs="Arial"/>
        </w:rPr>
        <w:t>Director (a) General</w:t>
      </w:r>
    </w:p>
    <w:p w14:paraId="557CBE65" w14:textId="39A66F3C" w:rsidR="00063322" w:rsidRPr="005D6E6A" w:rsidRDefault="00063322" w:rsidP="005D6E6A">
      <w:pPr>
        <w:pStyle w:val="Prrafodelista"/>
        <w:numPr>
          <w:ilvl w:val="0"/>
          <w:numId w:val="39"/>
        </w:numPr>
        <w:jc w:val="both"/>
        <w:rPr>
          <w:rFonts w:ascii="Arial" w:hAnsi="Arial" w:cs="Arial"/>
        </w:rPr>
      </w:pPr>
      <w:r w:rsidRPr="005D6E6A">
        <w:rPr>
          <w:rFonts w:ascii="Arial" w:hAnsi="Arial" w:cs="Arial"/>
        </w:rPr>
        <w:t>Subdirector (a) General</w:t>
      </w:r>
    </w:p>
    <w:p w14:paraId="557CBE66" w14:textId="25EC903D" w:rsidR="00063322" w:rsidRPr="005D6E6A" w:rsidRDefault="00063322" w:rsidP="005D6E6A">
      <w:pPr>
        <w:pStyle w:val="Prrafodelista"/>
        <w:numPr>
          <w:ilvl w:val="0"/>
          <w:numId w:val="39"/>
        </w:numPr>
        <w:jc w:val="both"/>
        <w:rPr>
          <w:rFonts w:ascii="Arial" w:hAnsi="Arial" w:cs="Arial"/>
        </w:rPr>
      </w:pPr>
      <w:r w:rsidRPr="005D6E6A">
        <w:rPr>
          <w:rFonts w:ascii="Arial" w:hAnsi="Arial" w:cs="Arial"/>
        </w:rPr>
        <w:t>Secretario (a) General</w:t>
      </w:r>
    </w:p>
    <w:p w14:paraId="557CBE67" w14:textId="54C61254" w:rsidR="00063322" w:rsidRPr="005D6E6A" w:rsidRDefault="00063322" w:rsidP="005D6E6A">
      <w:pPr>
        <w:pStyle w:val="Prrafodelista"/>
        <w:numPr>
          <w:ilvl w:val="0"/>
          <w:numId w:val="39"/>
        </w:numPr>
        <w:jc w:val="both"/>
        <w:rPr>
          <w:rFonts w:ascii="Arial" w:hAnsi="Arial" w:cs="Arial"/>
        </w:rPr>
      </w:pPr>
      <w:r w:rsidRPr="005D6E6A">
        <w:rPr>
          <w:rFonts w:ascii="Arial" w:hAnsi="Arial" w:cs="Arial"/>
        </w:rPr>
        <w:t xml:space="preserve">Jefe de Oficina Asesora Jurídica </w:t>
      </w:r>
    </w:p>
    <w:p w14:paraId="557CBE68" w14:textId="261FF836" w:rsidR="00063322" w:rsidRPr="005D6E6A" w:rsidRDefault="00063322" w:rsidP="005D6E6A">
      <w:pPr>
        <w:pStyle w:val="Prrafodelista"/>
        <w:numPr>
          <w:ilvl w:val="0"/>
          <w:numId w:val="39"/>
        </w:numPr>
        <w:jc w:val="both"/>
        <w:rPr>
          <w:rFonts w:ascii="Arial" w:hAnsi="Arial" w:cs="Arial"/>
        </w:rPr>
      </w:pPr>
      <w:r w:rsidRPr="005D6E6A">
        <w:rPr>
          <w:rFonts w:ascii="Arial" w:hAnsi="Arial" w:cs="Arial"/>
        </w:rPr>
        <w:t>Jefe de Oficina de Comunicaciones</w:t>
      </w:r>
    </w:p>
    <w:p w14:paraId="557CBE69" w14:textId="0795C8FC" w:rsidR="00063322" w:rsidRPr="005D6E6A" w:rsidRDefault="00063322" w:rsidP="005D6E6A">
      <w:pPr>
        <w:pStyle w:val="Prrafodelista"/>
        <w:numPr>
          <w:ilvl w:val="0"/>
          <w:numId w:val="39"/>
        </w:numPr>
        <w:jc w:val="both"/>
        <w:rPr>
          <w:rFonts w:ascii="Arial" w:hAnsi="Arial" w:cs="Arial"/>
        </w:rPr>
      </w:pPr>
      <w:r w:rsidRPr="005D6E6A">
        <w:rPr>
          <w:rFonts w:ascii="Arial" w:hAnsi="Arial" w:cs="Arial"/>
        </w:rPr>
        <w:t>Jefe de Oficina de Tecnologías de la Información</w:t>
      </w:r>
    </w:p>
    <w:p w14:paraId="557CBE6A" w14:textId="2A5F9EB0" w:rsidR="00063322" w:rsidRPr="005D6E6A" w:rsidRDefault="00063322" w:rsidP="005D6E6A">
      <w:pPr>
        <w:pStyle w:val="Prrafodelista"/>
        <w:numPr>
          <w:ilvl w:val="0"/>
          <w:numId w:val="39"/>
        </w:numPr>
        <w:jc w:val="both"/>
        <w:rPr>
          <w:rFonts w:ascii="Arial" w:hAnsi="Arial" w:cs="Arial"/>
        </w:rPr>
      </w:pPr>
      <w:r w:rsidRPr="005D6E6A">
        <w:rPr>
          <w:rFonts w:ascii="Arial" w:hAnsi="Arial" w:cs="Arial"/>
        </w:rPr>
        <w:t>Jefe de Oficina Asesora de Planeación</w:t>
      </w:r>
    </w:p>
    <w:p w14:paraId="52246F7C" w14:textId="77777777" w:rsidR="003F661E" w:rsidRPr="005D6E6A" w:rsidRDefault="00063322" w:rsidP="005D6E6A">
      <w:pPr>
        <w:pStyle w:val="Prrafodelista"/>
        <w:numPr>
          <w:ilvl w:val="0"/>
          <w:numId w:val="39"/>
        </w:numPr>
        <w:jc w:val="both"/>
        <w:rPr>
          <w:rFonts w:ascii="Arial" w:hAnsi="Arial" w:cs="Arial"/>
        </w:rPr>
      </w:pPr>
      <w:r w:rsidRPr="005D6E6A">
        <w:rPr>
          <w:rFonts w:ascii="Arial" w:hAnsi="Arial" w:cs="Arial"/>
        </w:rPr>
        <w:t>Líder de la sala de crisis</w:t>
      </w:r>
    </w:p>
    <w:p w14:paraId="557CBE6C" w14:textId="06E31EE2" w:rsidR="00063322" w:rsidRPr="005D6E6A" w:rsidRDefault="00063322" w:rsidP="005D6E6A">
      <w:pPr>
        <w:pStyle w:val="Prrafodelista"/>
        <w:numPr>
          <w:ilvl w:val="0"/>
          <w:numId w:val="39"/>
        </w:numPr>
        <w:jc w:val="both"/>
        <w:rPr>
          <w:rFonts w:ascii="Arial" w:hAnsi="Arial" w:cs="Arial"/>
        </w:rPr>
      </w:pPr>
      <w:r w:rsidRPr="005D6E6A">
        <w:rPr>
          <w:rFonts w:ascii="Arial" w:hAnsi="Arial" w:cs="Arial"/>
        </w:rPr>
        <w:t>De acuerdo con la situación crítica, los directivos, funcionarios o colaboradores que se requieran ante la situación.</w:t>
      </w:r>
    </w:p>
    <w:p w14:paraId="56B2667F" w14:textId="7B33FA6B" w:rsidR="003F661E" w:rsidRPr="005D6E6A" w:rsidRDefault="00063322" w:rsidP="005D6E6A">
      <w:pPr>
        <w:pStyle w:val="Prrafodelista"/>
        <w:numPr>
          <w:ilvl w:val="0"/>
          <w:numId w:val="39"/>
        </w:numPr>
        <w:spacing w:after="0"/>
        <w:jc w:val="both"/>
        <w:rPr>
          <w:rFonts w:ascii="Arial" w:hAnsi="Arial" w:cs="Arial"/>
        </w:rPr>
      </w:pPr>
      <w:r w:rsidRPr="005D6E6A">
        <w:rPr>
          <w:rFonts w:ascii="Arial" w:hAnsi="Arial" w:cs="Arial"/>
        </w:rPr>
        <w:t>Invitados (delegados de entidades cuya participación sea requerida ante la situación presentada)</w:t>
      </w:r>
    </w:p>
    <w:p w14:paraId="141ADCA6" w14:textId="77777777" w:rsidR="00E562FA" w:rsidRPr="00E562FA" w:rsidRDefault="00E562FA" w:rsidP="00E562FA">
      <w:pPr>
        <w:pStyle w:val="Prrafodelista"/>
        <w:spacing w:after="0"/>
        <w:ind w:left="357"/>
        <w:jc w:val="both"/>
        <w:rPr>
          <w:rFonts w:ascii="Arial" w:hAnsi="Arial" w:cs="Arial"/>
        </w:rPr>
      </w:pPr>
    </w:p>
    <w:p w14:paraId="557CBE6E" w14:textId="273BE2E9" w:rsidR="00063322" w:rsidRPr="00DD5073" w:rsidRDefault="00063322" w:rsidP="00E473CB">
      <w:pPr>
        <w:pStyle w:val="Prrafodelista"/>
        <w:numPr>
          <w:ilvl w:val="3"/>
          <w:numId w:val="1"/>
        </w:numPr>
        <w:spacing w:before="240"/>
        <w:jc w:val="both"/>
        <w:rPr>
          <w:rFonts w:ascii="Arial" w:hAnsi="Arial" w:cs="Arial"/>
          <w:b/>
          <w:bCs/>
        </w:rPr>
      </w:pPr>
      <w:r w:rsidRPr="00DD5073">
        <w:rPr>
          <w:rFonts w:ascii="Arial" w:hAnsi="Arial" w:cs="Arial"/>
          <w:b/>
          <w:bCs/>
        </w:rPr>
        <w:t>Funciones</w:t>
      </w:r>
    </w:p>
    <w:p w14:paraId="557CBE6F" w14:textId="19695281" w:rsidR="00063322" w:rsidRPr="003F661E" w:rsidRDefault="00063322" w:rsidP="003F661E">
      <w:pPr>
        <w:jc w:val="both"/>
        <w:rPr>
          <w:rFonts w:ascii="Arial" w:hAnsi="Arial" w:cs="Arial"/>
        </w:rPr>
      </w:pPr>
      <w:r w:rsidRPr="003F661E">
        <w:rPr>
          <w:rFonts w:ascii="Arial" w:hAnsi="Arial" w:cs="Arial"/>
        </w:rPr>
        <w:t>El Comité de Crisis t</w:t>
      </w:r>
      <w:r w:rsidR="00F41E9E">
        <w:rPr>
          <w:rFonts w:ascii="Arial" w:hAnsi="Arial" w:cs="Arial"/>
        </w:rPr>
        <w:t>iene</w:t>
      </w:r>
      <w:r w:rsidRPr="003F661E">
        <w:rPr>
          <w:rFonts w:ascii="Arial" w:hAnsi="Arial" w:cs="Arial"/>
        </w:rPr>
        <w:t xml:space="preserve"> las siguientes funciones:</w:t>
      </w:r>
    </w:p>
    <w:p w14:paraId="557CBE70" w14:textId="5DF6EFEC" w:rsidR="00063322" w:rsidRPr="005D6E6A" w:rsidRDefault="00063322" w:rsidP="005D6E6A">
      <w:pPr>
        <w:pStyle w:val="Prrafodelista"/>
        <w:numPr>
          <w:ilvl w:val="0"/>
          <w:numId w:val="38"/>
        </w:numPr>
        <w:jc w:val="both"/>
        <w:rPr>
          <w:rFonts w:ascii="Arial" w:hAnsi="Arial" w:cs="Arial"/>
        </w:rPr>
      </w:pPr>
      <w:r w:rsidRPr="005D6E6A">
        <w:rPr>
          <w:rFonts w:ascii="Arial" w:hAnsi="Arial" w:cs="Arial"/>
        </w:rPr>
        <w:t>Tomar decisiones de acuerdo con la situación presentada.</w:t>
      </w:r>
    </w:p>
    <w:p w14:paraId="557CBE71" w14:textId="12D2B504" w:rsidR="00063322" w:rsidRPr="005D6E6A" w:rsidRDefault="00063322" w:rsidP="005D6E6A">
      <w:pPr>
        <w:pStyle w:val="Prrafodelista"/>
        <w:numPr>
          <w:ilvl w:val="0"/>
          <w:numId w:val="38"/>
        </w:numPr>
        <w:jc w:val="both"/>
        <w:rPr>
          <w:rFonts w:ascii="Arial" w:hAnsi="Arial" w:cs="Arial"/>
        </w:rPr>
      </w:pPr>
      <w:r w:rsidRPr="005D6E6A">
        <w:rPr>
          <w:rFonts w:ascii="Arial" w:hAnsi="Arial" w:cs="Arial"/>
        </w:rPr>
        <w:t>Dar la línea institucional en la entidad para la elaboración del plan de intervención a ejecutar, de acuerdo con la situación presentada.</w:t>
      </w:r>
    </w:p>
    <w:p w14:paraId="557CBE72" w14:textId="7D40ADFF" w:rsidR="00063322" w:rsidRPr="005D6E6A" w:rsidRDefault="00063322" w:rsidP="005D6E6A">
      <w:pPr>
        <w:pStyle w:val="Prrafodelista"/>
        <w:numPr>
          <w:ilvl w:val="0"/>
          <w:numId w:val="38"/>
        </w:numPr>
        <w:jc w:val="both"/>
        <w:rPr>
          <w:rFonts w:ascii="Arial" w:hAnsi="Arial" w:cs="Arial"/>
        </w:rPr>
      </w:pPr>
      <w:r w:rsidRPr="005D6E6A">
        <w:rPr>
          <w:rFonts w:ascii="Arial" w:hAnsi="Arial" w:cs="Arial"/>
        </w:rPr>
        <w:t>Coordinar las acciones institucionales y gestiones interinstitucionales que se deban ejecutar para superar la situación.</w:t>
      </w:r>
    </w:p>
    <w:p w14:paraId="557CBE73" w14:textId="3A57A656" w:rsidR="00063322" w:rsidRPr="005D6E6A" w:rsidRDefault="00063322" w:rsidP="005D6E6A">
      <w:pPr>
        <w:pStyle w:val="Prrafodelista"/>
        <w:numPr>
          <w:ilvl w:val="0"/>
          <w:numId w:val="38"/>
        </w:numPr>
        <w:jc w:val="both"/>
        <w:rPr>
          <w:rFonts w:ascii="Arial" w:hAnsi="Arial" w:cs="Arial"/>
        </w:rPr>
      </w:pPr>
      <w:r w:rsidRPr="005D6E6A">
        <w:rPr>
          <w:rFonts w:ascii="Arial" w:hAnsi="Arial" w:cs="Arial"/>
        </w:rPr>
        <w:t>Realizar el seguimiento al plan de intervención, de acuerdo con la periodicidad que se plantee en el Comité de sala de crisis.</w:t>
      </w:r>
    </w:p>
    <w:p w14:paraId="557CBE74" w14:textId="377FCFCD" w:rsidR="00063322" w:rsidRPr="005D6E6A" w:rsidRDefault="00063322" w:rsidP="005D6E6A">
      <w:pPr>
        <w:pStyle w:val="Prrafodelista"/>
        <w:numPr>
          <w:ilvl w:val="0"/>
          <w:numId w:val="38"/>
        </w:numPr>
        <w:jc w:val="both"/>
        <w:rPr>
          <w:rFonts w:ascii="Arial" w:hAnsi="Arial" w:cs="Arial"/>
        </w:rPr>
      </w:pPr>
      <w:r w:rsidRPr="005D6E6A">
        <w:rPr>
          <w:rFonts w:ascii="Arial" w:hAnsi="Arial" w:cs="Arial"/>
        </w:rPr>
        <w:t>Determinar la asignación de los recursos para la mitigación y control de la crisis.</w:t>
      </w:r>
    </w:p>
    <w:p w14:paraId="557CBE75" w14:textId="4B9A1A50" w:rsidR="00063322" w:rsidRPr="005D6E6A" w:rsidRDefault="00063322" w:rsidP="005D6E6A">
      <w:pPr>
        <w:pStyle w:val="Prrafodelista"/>
        <w:numPr>
          <w:ilvl w:val="0"/>
          <w:numId w:val="38"/>
        </w:numPr>
        <w:jc w:val="both"/>
        <w:rPr>
          <w:rFonts w:ascii="Arial" w:hAnsi="Arial" w:cs="Arial"/>
        </w:rPr>
      </w:pPr>
      <w:r w:rsidRPr="005D6E6A">
        <w:rPr>
          <w:rFonts w:ascii="Arial" w:hAnsi="Arial" w:cs="Arial"/>
        </w:rPr>
        <w:t xml:space="preserve">Analizar las consecuencias y el impacto generado por la crisis. </w:t>
      </w:r>
    </w:p>
    <w:p w14:paraId="557CBE76" w14:textId="34C0A84D" w:rsidR="00063322" w:rsidRPr="005D6E6A" w:rsidRDefault="00063322" w:rsidP="005D6E6A">
      <w:pPr>
        <w:pStyle w:val="Prrafodelista"/>
        <w:numPr>
          <w:ilvl w:val="0"/>
          <w:numId w:val="38"/>
        </w:numPr>
        <w:jc w:val="both"/>
        <w:rPr>
          <w:rFonts w:ascii="Arial" w:hAnsi="Arial" w:cs="Arial"/>
        </w:rPr>
      </w:pPr>
      <w:r w:rsidRPr="005D6E6A">
        <w:rPr>
          <w:rFonts w:ascii="Arial" w:hAnsi="Arial" w:cs="Arial"/>
        </w:rPr>
        <w:t>Definir estrategias y ejes de acción para reestablecer la operación</w:t>
      </w:r>
    </w:p>
    <w:p w14:paraId="5FECF7A8" w14:textId="556771EE" w:rsidR="003F661E" w:rsidRPr="005D6E6A" w:rsidRDefault="00063322" w:rsidP="005D6E6A">
      <w:pPr>
        <w:pStyle w:val="Prrafodelista"/>
        <w:numPr>
          <w:ilvl w:val="0"/>
          <w:numId w:val="38"/>
        </w:numPr>
        <w:spacing w:after="0"/>
        <w:jc w:val="both"/>
        <w:rPr>
          <w:rFonts w:ascii="Arial" w:hAnsi="Arial" w:cs="Arial"/>
        </w:rPr>
      </w:pPr>
      <w:r w:rsidRPr="005D6E6A">
        <w:rPr>
          <w:rFonts w:ascii="Arial" w:hAnsi="Arial" w:cs="Arial"/>
        </w:rPr>
        <w:t>Mantener contacto permanente con los medios de comunicación cuando las circunstancias de la situación lo ameriten.</w:t>
      </w:r>
    </w:p>
    <w:p w14:paraId="7C8A9814" w14:textId="77777777" w:rsidR="00E562FA" w:rsidRPr="00E562FA" w:rsidRDefault="00E562FA" w:rsidP="00E562FA">
      <w:pPr>
        <w:pStyle w:val="Prrafodelista"/>
        <w:spacing w:after="0"/>
        <w:ind w:left="357"/>
        <w:jc w:val="both"/>
        <w:rPr>
          <w:rFonts w:ascii="Arial" w:hAnsi="Arial" w:cs="Arial"/>
        </w:rPr>
      </w:pPr>
    </w:p>
    <w:p w14:paraId="557CBE78" w14:textId="28B486A9" w:rsidR="00063322" w:rsidRPr="00DD5073" w:rsidRDefault="00063322" w:rsidP="00E473CB">
      <w:pPr>
        <w:pStyle w:val="Prrafodelista"/>
        <w:numPr>
          <w:ilvl w:val="3"/>
          <w:numId w:val="1"/>
        </w:numPr>
        <w:jc w:val="both"/>
        <w:rPr>
          <w:rFonts w:ascii="Arial" w:hAnsi="Arial" w:cs="Arial"/>
          <w:b/>
          <w:bCs/>
        </w:rPr>
      </w:pPr>
      <w:r w:rsidRPr="00DD5073">
        <w:rPr>
          <w:rFonts w:ascii="Arial" w:hAnsi="Arial" w:cs="Arial"/>
          <w:b/>
          <w:bCs/>
        </w:rPr>
        <w:t>Quorum</w:t>
      </w:r>
    </w:p>
    <w:p w14:paraId="557CBE79" w14:textId="21B656B8" w:rsidR="00063322" w:rsidRDefault="00063322" w:rsidP="00063322">
      <w:pPr>
        <w:jc w:val="both"/>
        <w:rPr>
          <w:rFonts w:ascii="Arial" w:hAnsi="Arial" w:cs="Arial"/>
        </w:rPr>
      </w:pPr>
      <w:r w:rsidRPr="00AE0B50">
        <w:rPr>
          <w:rFonts w:ascii="Arial" w:hAnsi="Arial" w:cs="Arial"/>
        </w:rPr>
        <w:t>El quórum para sesionar el Comité estar</w:t>
      </w:r>
      <w:r w:rsidR="00F41E9E">
        <w:rPr>
          <w:rFonts w:ascii="Arial" w:hAnsi="Arial" w:cs="Arial"/>
        </w:rPr>
        <w:t xml:space="preserve"> </w:t>
      </w:r>
      <w:r w:rsidRPr="00AE0B50">
        <w:rPr>
          <w:rFonts w:ascii="Arial" w:hAnsi="Arial" w:cs="Arial"/>
        </w:rPr>
        <w:t>constituido por la mitad más uno de sus miembros. Pasados los primeros treinta (30) minutos de la hora señalada para empezar la reunión del Comité sesionará con los miembros presentes y sus decisiones tendrán plena validez.</w:t>
      </w:r>
    </w:p>
    <w:p w14:paraId="666E3F49" w14:textId="77777777" w:rsidR="0090512C" w:rsidRPr="0090512C" w:rsidRDefault="00D26D3D" w:rsidP="004E4607">
      <w:pPr>
        <w:pStyle w:val="Prrafodelista"/>
        <w:numPr>
          <w:ilvl w:val="2"/>
          <w:numId w:val="1"/>
        </w:numPr>
        <w:ind w:right="-93"/>
        <w:jc w:val="both"/>
        <w:rPr>
          <w:rFonts w:ascii="Arial" w:hAnsi="Arial" w:cs="Arial"/>
        </w:rPr>
      </w:pPr>
      <w:r w:rsidRPr="0090512C">
        <w:rPr>
          <w:rFonts w:ascii="Arial" w:hAnsi="Arial" w:cs="Arial"/>
          <w:b/>
          <w:bCs/>
        </w:rPr>
        <w:t xml:space="preserve"> Equipo de Riesgo</w:t>
      </w:r>
      <w:r w:rsidR="0090512C">
        <w:rPr>
          <w:rFonts w:ascii="Arial" w:hAnsi="Arial" w:cs="Arial"/>
          <w:b/>
          <w:bCs/>
        </w:rPr>
        <w:t>s</w:t>
      </w:r>
    </w:p>
    <w:p w14:paraId="10E97FC8" w14:textId="77777777" w:rsidR="00CC5227" w:rsidRDefault="00533127" w:rsidP="00CC5227">
      <w:pPr>
        <w:jc w:val="both"/>
        <w:rPr>
          <w:rFonts w:ascii="Arial" w:hAnsi="Arial" w:cs="Arial"/>
        </w:rPr>
      </w:pPr>
      <w:r w:rsidRPr="00E4663F">
        <w:rPr>
          <w:rFonts w:ascii="Arial" w:hAnsi="Arial" w:cs="Arial"/>
        </w:rPr>
        <w:t>Operará como espacio de análisis, monitoreo y seguimiento del comportamiento de los riesgos asociados a la matriz de riesgos institucional y aquellos que son identificados en el proceso de implementación del Sistema Integrado de Gestión, así cómo la formulación de acciones correctivas cuando se presente materialización de los mismos.</w:t>
      </w:r>
    </w:p>
    <w:p w14:paraId="25378C14" w14:textId="6A422A81" w:rsidR="002C5236" w:rsidRPr="00DD5073" w:rsidRDefault="004E4607" w:rsidP="00CC5227">
      <w:pPr>
        <w:pStyle w:val="Prrafodelista"/>
        <w:numPr>
          <w:ilvl w:val="3"/>
          <w:numId w:val="1"/>
        </w:numPr>
        <w:jc w:val="both"/>
        <w:rPr>
          <w:rFonts w:ascii="Arial" w:hAnsi="Arial" w:cs="Arial"/>
          <w:b/>
          <w:bCs/>
        </w:rPr>
      </w:pPr>
      <w:r w:rsidRPr="00DD5073">
        <w:rPr>
          <w:rFonts w:ascii="Arial" w:hAnsi="Arial" w:cs="Arial"/>
          <w:b/>
          <w:bCs/>
        </w:rPr>
        <w:t>Integración del Equipo de Riesgos</w:t>
      </w:r>
    </w:p>
    <w:p w14:paraId="5E24AE6A" w14:textId="77777777" w:rsidR="0090512C" w:rsidRPr="0090512C" w:rsidRDefault="0090512C" w:rsidP="0090512C">
      <w:pPr>
        <w:pStyle w:val="Textoindependiente"/>
        <w:ind w:right="-93"/>
        <w:jc w:val="both"/>
        <w:rPr>
          <w:rFonts w:ascii="Arial" w:hAnsi="Arial" w:cs="Arial"/>
        </w:rPr>
      </w:pPr>
    </w:p>
    <w:p w14:paraId="120F44CD" w14:textId="283DF89F" w:rsidR="002C5236" w:rsidRDefault="002C5236" w:rsidP="002C5236">
      <w:pPr>
        <w:pStyle w:val="Textoindependiente"/>
        <w:ind w:left="118" w:right="616"/>
        <w:jc w:val="both"/>
      </w:pPr>
      <w:r>
        <w:t>Este Equipo será dirigido desde y por la Dirección General de la Unidad, a través d</w:t>
      </w:r>
      <w:r w:rsidR="004811A6">
        <w:t>el profesional o asesor delegado</w:t>
      </w:r>
      <w:r>
        <w:t>,</w:t>
      </w:r>
      <w:r>
        <w:rPr>
          <w:spacing w:val="-2"/>
        </w:rPr>
        <w:t xml:space="preserve"> </w:t>
      </w:r>
      <w:r>
        <w:t>y</w:t>
      </w:r>
      <w:r>
        <w:rPr>
          <w:spacing w:val="1"/>
        </w:rPr>
        <w:t xml:space="preserve"> </w:t>
      </w:r>
      <w:r>
        <w:t>estará</w:t>
      </w:r>
      <w:r>
        <w:rPr>
          <w:spacing w:val="-1"/>
        </w:rPr>
        <w:t xml:space="preserve"> </w:t>
      </w:r>
      <w:r>
        <w:t>conformado así:</w:t>
      </w:r>
    </w:p>
    <w:p w14:paraId="6ECF19CD" w14:textId="77777777" w:rsidR="002C5236" w:rsidRDefault="002C5236" w:rsidP="002C5236">
      <w:pPr>
        <w:pStyle w:val="Textoindependiente"/>
        <w:spacing w:before="2"/>
      </w:pPr>
    </w:p>
    <w:p w14:paraId="1A1DC98E" w14:textId="6792E8EB" w:rsidR="002C5236" w:rsidRDefault="003D1BF6" w:rsidP="002C5236">
      <w:pPr>
        <w:pStyle w:val="Prrafodelista"/>
        <w:widowControl w:val="0"/>
        <w:numPr>
          <w:ilvl w:val="1"/>
          <w:numId w:val="28"/>
        </w:numPr>
        <w:tabs>
          <w:tab w:val="left" w:pos="838"/>
          <w:tab w:val="left" w:pos="839"/>
        </w:tabs>
        <w:autoSpaceDE w:val="0"/>
        <w:autoSpaceDN w:val="0"/>
        <w:spacing w:after="0" w:line="268" w:lineRule="exact"/>
        <w:ind w:hanging="361"/>
        <w:contextualSpacing w:val="0"/>
      </w:pPr>
      <w:r>
        <w:t>Un d</w:t>
      </w:r>
      <w:r w:rsidR="0077443B">
        <w:t>elegad</w:t>
      </w:r>
      <w:r>
        <w:t>o (a) despacho Dirección General</w:t>
      </w:r>
      <w:r w:rsidR="002C5236">
        <w:t>.</w:t>
      </w:r>
    </w:p>
    <w:p w14:paraId="6B2A3D68" w14:textId="030C076E" w:rsidR="003D1BF6" w:rsidRDefault="003D1BF6" w:rsidP="003D1BF6">
      <w:pPr>
        <w:pStyle w:val="Prrafodelista"/>
        <w:widowControl w:val="0"/>
        <w:numPr>
          <w:ilvl w:val="1"/>
          <w:numId w:val="28"/>
        </w:numPr>
        <w:tabs>
          <w:tab w:val="left" w:pos="838"/>
          <w:tab w:val="left" w:pos="839"/>
        </w:tabs>
        <w:autoSpaceDE w:val="0"/>
        <w:autoSpaceDN w:val="0"/>
        <w:spacing w:after="0" w:line="268" w:lineRule="exact"/>
        <w:ind w:hanging="361"/>
        <w:contextualSpacing w:val="0"/>
      </w:pPr>
      <w:r>
        <w:t>Un</w:t>
      </w:r>
      <w:r>
        <w:rPr>
          <w:spacing w:val="-2"/>
        </w:rPr>
        <w:t xml:space="preserve"> </w:t>
      </w:r>
      <w:r>
        <w:t>delegado</w:t>
      </w:r>
      <w:r>
        <w:rPr>
          <w:spacing w:val="-2"/>
        </w:rPr>
        <w:t xml:space="preserve"> </w:t>
      </w:r>
      <w:r w:rsidR="00127457">
        <w:t xml:space="preserve">(a) </w:t>
      </w:r>
      <w:r>
        <w:t>de</w:t>
      </w:r>
      <w:r>
        <w:rPr>
          <w:spacing w:val="-1"/>
        </w:rPr>
        <w:t xml:space="preserve"> </w:t>
      </w:r>
      <w:r>
        <w:t>la</w:t>
      </w:r>
      <w:r>
        <w:rPr>
          <w:spacing w:val="-4"/>
        </w:rPr>
        <w:t xml:space="preserve"> </w:t>
      </w:r>
      <w:r>
        <w:t>Oficina</w:t>
      </w:r>
      <w:r>
        <w:rPr>
          <w:spacing w:val="-1"/>
        </w:rPr>
        <w:t xml:space="preserve"> </w:t>
      </w:r>
      <w:r>
        <w:t>Asesora</w:t>
      </w:r>
      <w:r>
        <w:rPr>
          <w:spacing w:val="-4"/>
        </w:rPr>
        <w:t xml:space="preserve"> </w:t>
      </w:r>
      <w:r>
        <w:t>de</w:t>
      </w:r>
      <w:r>
        <w:rPr>
          <w:spacing w:val="-1"/>
        </w:rPr>
        <w:t xml:space="preserve"> </w:t>
      </w:r>
      <w:r>
        <w:t>Planeación.</w:t>
      </w:r>
    </w:p>
    <w:p w14:paraId="03CA1EA3" w14:textId="3B50E835" w:rsidR="002C5236" w:rsidRDefault="002C5236" w:rsidP="002C5236">
      <w:pPr>
        <w:pStyle w:val="Prrafodelista"/>
        <w:widowControl w:val="0"/>
        <w:numPr>
          <w:ilvl w:val="1"/>
          <w:numId w:val="28"/>
        </w:numPr>
        <w:tabs>
          <w:tab w:val="left" w:pos="838"/>
          <w:tab w:val="left" w:pos="839"/>
        </w:tabs>
        <w:autoSpaceDE w:val="0"/>
        <w:autoSpaceDN w:val="0"/>
        <w:spacing w:after="0" w:line="268" w:lineRule="exact"/>
        <w:ind w:hanging="361"/>
        <w:contextualSpacing w:val="0"/>
      </w:pPr>
      <w:r>
        <w:t>Los</w:t>
      </w:r>
      <w:r>
        <w:rPr>
          <w:spacing w:val="-1"/>
        </w:rPr>
        <w:t xml:space="preserve"> </w:t>
      </w:r>
      <w:r>
        <w:t xml:space="preserve">líderes </w:t>
      </w:r>
      <w:r w:rsidR="00D822DE">
        <w:t xml:space="preserve">de los Sistemas del Sistema Integrado de Gestión </w:t>
      </w:r>
      <w:r>
        <w:t>según</w:t>
      </w:r>
      <w:r>
        <w:rPr>
          <w:spacing w:val="-3"/>
        </w:rPr>
        <w:t xml:space="preserve"> </w:t>
      </w:r>
      <w:r>
        <w:t>la</w:t>
      </w:r>
      <w:r>
        <w:rPr>
          <w:spacing w:val="-4"/>
        </w:rPr>
        <w:t xml:space="preserve"> </w:t>
      </w:r>
      <w:r>
        <w:t>tipología</w:t>
      </w:r>
      <w:r>
        <w:rPr>
          <w:spacing w:val="-1"/>
        </w:rPr>
        <w:t xml:space="preserve"> </w:t>
      </w:r>
      <w:r>
        <w:t>de</w:t>
      </w:r>
      <w:r>
        <w:rPr>
          <w:spacing w:val="-3"/>
        </w:rPr>
        <w:t xml:space="preserve"> </w:t>
      </w:r>
      <w:r>
        <w:t>riesgos</w:t>
      </w:r>
      <w:r w:rsidR="00D822DE">
        <w:t>.</w:t>
      </w:r>
    </w:p>
    <w:p w14:paraId="18D21CF5" w14:textId="7F85C36D" w:rsidR="00D822DE" w:rsidRDefault="002C5236" w:rsidP="00D822DE">
      <w:pPr>
        <w:pStyle w:val="Prrafodelista"/>
        <w:widowControl w:val="0"/>
        <w:numPr>
          <w:ilvl w:val="1"/>
          <w:numId w:val="28"/>
        </w:numPr>
        <w:tabs>
          <w:tab w:val="left" w:pos="838"/>
          <w:tab w:val="left" w:pos="839"/>
        </w:tabs>
        <w:autoSpaceDE w:val="0"/>
        <w:autoSpaceDN w:val="0"/>
        <w:spacing w:after="0" w:line="268" w:lineRule="exact"/>
        <w:ind w:hanging="361"/>
        <w:contextualSpacing w:val="0"/>
      </w:pPr>
      <w:r>
        <w:t>Un</w:t>
      </w:r>
      <w:r>
        <w:rPr>
          <w:spacing w:val="-2"/>
        </w:rPr>
        <w:t xml:space="preserve"> </w:t>
      </w:r>
      <w:r>
        <w:t>delegado</w:t>
      </w:r>
      <w:r>
        <w:rPr>
          <w:spacing w:val="-2"/>
        </w:rPr>
        <w:t xml:space="preserve"> </w:t>
      </w:r>
      <w:r w:rsidR="00127457">
        <w:t xml:space="preserve">(a) </w:t>
      </w:r>
      <w:r>
        <w:t>de</w:t>
      </w:r>
      <w:r>
        <w:rPr>
          <w:spacing w:val="-1"/>
        </w:rPr>
        <w:t xml:space="preserve"> </w:t>
      </w:r>
      <w:r>
        <w:t>la</w:t>
      </w:r>
      <w:r>
        <w:rPr>
          <w:spacing w:val="-4"/>
        </w:rPr>
        <w:t xml:space="preserve"> </w:t>
      </w:r>
      <w:r>
        <w:t>Oficina</w:t>
      </w:r>
      <w:r>
        <w:rPr>
          <w:spacing w:val="-1"/>
        </w:rPr>
        <w:t xml:space="preserve"> </w:t>
      </w:r>
      <w:r>
        <w:t>Asesora</w:t>
      </w:r>
      <w:r>
        <w:rPr>
          <w:spacing w:val="-4"/>
        </w:rPr>
        <w:t xml:space="preserve"> </w:t>
      </w:r>
      <w:r>
        <w:t>de</w:t>
      </w:r>
      <w:r>
        <w:rPr>
          <w:spacing w:val="-1"/>
        </w:rPr>
        <w:t xml:space="preserve"> </w:t>
      </w:r>
      <w:r>
        <w:t>Comunicaciones.</w:t>
      </w:r>
    </w:p>
    <w:p w14:paraId="69F6C7A1" w14:textId="49A71CD8" w:rsidR="00C24A1A" w:rsidRDefault="00C24A1A" w:rsidP="00D822DE">
      <w:pPr>
        <w:pStyle w:val="Prrafodelista"/>
        <w:widowControl w:val="0"/>
        <w:numPr>
          <w:ilvl w:val="1"/>
          <w:numId w:val="28"/>
        </w:numPr>
        <w:tabs>
          <w:tab w:val="left" w:pos="838"/>
          <w:tab w:val="left" w:pos="839"/>
        </w:tabs>
        <w:autoSpaceDE w:val="0"/>
        <w:autoSpaceDN w:val="0"/>
        <w:spacing w:after="0" w:line="268" w:lineRule="exact"/>
        <w:ind w:hanging="361"/>
        <w:contextualSpacing w:val="0"/>
      </w:pPr>
      <w:r>
        <w:t xml:space="preserve">Un delegado </w:t>
      </w:r>
      <w:r w:rsidR="00127457">
        <w:t xml:space="preserve">(a) </w:t>
      </w:r>
      <w:r>
        <w:t>del COMR.</w:t>
      </w:r>
    </w:p>
    <w:p w14:paraId="153C2454" w14:textId="77777777" w:rsidR="00CC5227" w:rsidRDefault="001F4748" w:rsidP="00CC5227">
      <w:pPr>
        <w:pStyle w:val="Prrafodelista"/>
        <w:widowControl w:val="0"/>
        <w:numPr>
          <w:ilvl w:val="1"/>
          <w:numId w:val="28"/>
        </w:numPr>
        <w:tabs>
          <w:tab w:val="left" w:pos="838"/>
          <w:tab w:val="left" w:pos="839"/>
        </w:tabs>
        <w:autoSpaceDE w:val="0"/>
        <w:autoSpaceDN w:val="0"/>
        <w:spacing w:after="0" w:line="268" w:lineRule="exact"/>
        <w:ind w:hanging="361"/>
        <w:contextualSpacing w:val="0"/>
      </w:pPr>
      <w:r>
        <w:t xml:space="preserve">Un delegado </w:t>
      </w:r>
      <w:r w:rsidR="00127457">
        <w:t xml:space="preserve">(a) </w:t>
      </w:r>
      <w:r w:rsidR="008D21B8">
        <w:t>de la</w:t>
      </w:r>
      <w:r>
        <w:t xml:space="preserve"> Sala Situacional.</w:t>
      </w:r>
    </w:p>
    <w:p w14:paraId="24075F4F" w14:textId="77777777" w:rsidR="00CC5227" w:rsidRDefault="00CC5227" w:rsidP="00CC5227">
      <w:pPr>
        <w:pStyle w:val="Prrafodelista"/>
        <w:widowControl w:val="0"/>
        <w:tabs>
          <w:tab w:val="left" w:pos="838"/>
          <w:tab w:val="left" w:pos="839"/>
        </w:tabs>
        <w:autoSpaceDE w:val="0"/>
        <w:autoSpaceDN w:val="0"/>
        <w:spacing w:after="0" w:line="268" w:lineRule="exact"/>
        <w:ind w:left="838"/>
        <w:contextualSpacing w:val="0"/>
      </w:pPr>
    </w:p>
    <w:p w14:paraId="2890283B" w14:textId="38D579B1" w:rsidR="005215DB" w:rsidRPr="00DD5073" w:rsidRDefault="005215DB" w:rsidP="00CC5227">
      <w:pPr>
        <w:pStyle w:val="Prrafodelista"/>
        <w:widowControl w:val="0"/>
        <w:numPr>
          <w:ilvl w:val="3"/>
          <w:numId w:val="1"/>
        </w:numPr>
        <w:tabs>
          <w:tab w:val="left" w:pos="838"/>
          <w:tab w:val="left" w:pos="839"/>
        </w:tabs>
        <w:autoSpaceDE w:val="0"/>
        <w:autoSpaceDN w:val="0"/>
        <w:spacing w:after="0" w:line="268" w:lineRule="exact"/>
        <w:contextualSpacing w:val="0"/>
        <w:rPr>
          <w:b/>
          <w:bCs/>
        </w:rPr>
      </w:pPr>
      <w:r w:rsidRPr="00DD5073">
        <w:rPr>
          <w:rFonts w:ascii="Arial" w:hAnsi="Arial" w:cs="Arial"/>
          <w:b/>
          <w:bCs/>
        </w:rPr>
        <w:t>Funciones</w:t>
      </w:r>
    </w:p>
    <w:p w14:paraId="6A30D0B9" w14:textId="77777777" w:rsidR="005215DB" w:rsidRDefault="005215DB" w:rsidP="005215DB">
      <w:pPr>
        <w:pStyle w:val="Textoindependiente"/>
        <w:spacing w:before="1"/>
        <w:rPr>
          <w:rFonts w:ascii="Arial"/>
          <w:b/>
        </w:rPr>
      </w:pPr>
    </w:p>
    <w:p w14:paraId="6DC44835" w14:textId="34D1E155" w:rsidR="005215DB" w:rsidRDefault="005215DB" w:rsidP="005215DB">
      <w:pPr>
        <w:pStyle w:val="Textoindependiente"/>
        <w:ind w:left="118" w:right="614"/>
        <w:jc w:val="both"/>
      </w:pPr>
      <w:r>
        <w:t>Est</w:t>
      </w:r>
      <w:r w:rsidR="0067384C">
        <w:t>e</w:t>
      </w:r>
      <w:r>
        <w:t xml:space="preserve"> Equipo tendrá las siguientes funciones orientadas a la gestión </w:t>
      </w:r>
      <w:r w:rsidR="006B014A">
        <w:t xml:space="preserve">y monitoreo </w:t>
      </w:r>
      <w:r>
        <w:t>de</w:t>
      </w:r>
      <w:r w:rsidR="006B014A">
        <w:t xml:space="preserve"> </w:t>
      </w:r>
      <w:r>
        <w:t>l</w:t>
      </w:r>
      <w:r w:rsidR="006B014A">
        <w:t>os</w:t>
      </w:r>
      <w:r>
        <w:t xml:space="preserve"> riesgo</w:t>
      </w:r>
      <w:r w:rsidR="006B014A">
        <w:t>s</w:t>
      </w:r>
      <w:r>
        <w:t xml:space="preserve"> de </w:t>
      </w:r>
      <w:r w:rsidR="006B014A">
        <w:t>la entidad</w:t>
      </w:r>
      <w:r w:rsidR="00C6178D">
        <w:t>:</w:t>
      </w:r>
    </w:p>
    <w:p w14:paraId="1E1314E3" w14:textId="77777777" w:rsidR="005215DB" w:rsidRDefault="005215DB" w:rsidP="005215DB">
      <w:pPr>
        <w:pStyle w:val="Textoindependiente"/>
      </w:pPr>
    </w:p>
    <w:p w14:paraId="5D151737" w14:textId="08F13494" w:rsidR="005215DB" w:rsidRPr="00091D62" w:rsidRDefault="005215DB" w:rsidP="005215DB">
      <w:pPr>
        <w:pStyle w:val="Prrafodelista"/>
        <w:widowControl w:val="0"/>
        <w:numPr>
          <w:ilvl w:val="0"/>
          <w:numId w:val="29"/>
        </w:numPr>
        <w:tabs>
          <w:tab w:val="left" w:pos="478"/>
          <w:tab w:val="left" w:pos="479"/>
        </w:tabs>
        <w:autoSpaceDE w:val="0"/>
        <w:autoSpaceDN w:val="0"/>
        <w:spacing w:after="0" w:line="269" w:lineRule="exact"/>
        <w:ind w:hanging="361"/>
        <w:contextualSpacing w:val="0"/>
      </w:pPr>
      <w:r w:rsidRPr="00091D62">
        <w:t>Recopilar</w:t>
      </w:r>
      <w:r w:rsidRPr="00091D62">
        <w:rPr>
          <w:spacing w:val="-1"/>
        </w:rPr>
        <w:t xml:space="preserve"> </w:t>
      </w:r>
      <w:r w:rsidRPr="00091D62">
        <w:t>de</w:t>
      </w:r>
      <w:r w:rsidRPr="00091D62">
        <w:rPr>
          <w:spacing w:val="-1"/>
        </w:rPr>
        <w:t xml:space="preserve"> </w:t>
      </w:r>
      <w:r w:rsidRPr="00091D62">
        <w:t>manera</w:t>
      </w:r>
      <w:r w:rsidRPr="00091D62">
        <w:rPr>
          <w:spacing w:val="-3"/>
        </w:rPr>
        <w:t xml:space="preserve"> </w:t>
      </w:r>
      <w:r w:rsidRPr="00091D62">
        <w:t>ágil información</w:t>
      </w:r>
      <w:r w:rsidRPr="00091D62">
        <w:rPr>
          <w:spacing w:val="-2"/>
        </w:rPr>
        <w:t xml:space="preserve"> </w:t>
      </w:r>
      <w:r w:rsidRPr="00091D62">
        <w:t>sobre</w:t>
      </w:r>
      <w:r w:rsidRPr="00091D62">
        <w:rPr>
          <w:spacing w:val="-1"/>
        </w:rPr>
        <w:t xml:space="preserve"> </w:t>
      </w:r>
      <w:r w:rsidRPr="00091D62">
        <w:t>la</w:t>
      </w:r>
      <w:r w:rsidRPr="00091D62">
        <w:rPr>
          <w:spacing w:val="-3"/>
        </w:rPr>
        <w:t xml:space="preserve"> </w:t>
      </w:r>
      <w:r w:rsidRPr="00091D62">
        <w:t>contingencia</w:t>
      </w:r>
      <w:r w:rsidRPr="00091D62">
        <w:rPr>
          <w:spacing w:val="-1"/>
        </w:rPr>
        <w:t xml:space="preserve"> </w:t>
      </w:r>
      <w:r w:rsidRPr="00091D62">
        <w:t>que</w:t>
      </w:r>
      <w:r w:rsidRPr="00091D62">
        <w:rPr>
          <w:spacing w:val="-2"/>
        </w:rPr>
        <w:t xml:space="preserve"> </w:t>
      </w:r>
      <w:r w:rsidRPr="00091D62">
        <w:t>genera</w:t>
      </w:r>
      <w:r w:rsidRPr="00091D62">
        <w:rPr>
          <w:spacing w:val="-1"/>
        </w:rPr>
        <w:t xml:space="preserve"> </w:t>
      </w:r>
      <w:r w:rsidRPr="00091D62">
        <w:t>la</w:t>
      </w:r>
      <w:r w:rsidRPr="00091D62">
        <w:rPr>
          <w:spacing w:val="-3"/>
        </w:rPr>
        <w:t xml:space="preserve"> </w:t>
      </w:r>
      <w:r w:rsidRPr="00091D62">
        <w:t>crisis</w:t>
      </w:r>
      <w:r w:rsidR="00274D20" w:rsidRPr="00091D62">
        <w:t>.</w:t>
      </w:r>
    </w:p>
    <w:p w14:paraId="0D286F27" w14:textId="336A96DF" w:rsidR="005215DB" w:rsidRPr="00091D62" w:rsidRDefault="005215DB" w:rsidP="005215DB">
      <w:pPr>
        <w:pStyle w:val="Prrafodelista"/>
        <w:widowControl w:val="0"/>
        <w:numPr>
          <w:ilvl w:val="0"/>
          <w:numId w:val="29"/>
        </w:numPr>
        <w:tabs>
          <w:tab w:val="left" w:pos="478"/>
          <w:tab w:val="left" w:pos="479"/>
        </w:tabs>
        <w:autoSpaceDE w:val="0"/>
        <w:autoSpaceDN w:val="0"/>
        <w:spacing w:before="2" w:after="0" w:line="237" w:lineRule="auto"/>
        <w:ind w:right="609"/>
        <w:contextualSpacing w:val="0"/>
      </w:pPr>
      <w:r w:rsidRPr="00091D62">
        <w:t>Brindar</w:t>
      </w:r>
      <w:r w:rsidRPr="00091D62">
        <w:rPr>
          <w:spacing w:val="11"/>
        </w:rPr>
        <w:t xml:space="preserve"> </w:t>
      </w:r>
      <w:r w:rsidRPr="00091D62">
        <w:t>recomendaciones</w:t>
      </w:r>
      <w:r w:rsidRPr="00091D62">
        <w:rPr>
          <w:spacing w:val="13"/>
        </w:rPr>
        <w:t xml:space="preserve"> </w:t>
      </w:r>
      <w:r w:rsidRPr="00091D62">
        <w:t>sobre</w:t>
      </w:r>
      <w:r w:rsidRPr="00091D62">
        <w:rPr>
          <w:spacing w:val="13"/>
        </w:rPr>
        <w:t xml:space="preserve"> </w:t>
      </w:r>
      <w:r w:rsidRPr="00091D62">
        <w:t>la</w:t>
      </w:r>
      <w:r w:rsidRPr="00091D62">
        <w:rPr>
          <w:spacing w:val="11"/>
        </w:rPr>
        <w:t xml:space="preserve"> </w:t>
      </w:r>
      <w:r w:rsidRPr="00091D62">
        <w:t>implementación</w:t>
      </w:r>
      <w:r w:rsidRPr="00091D62">
        <w:rPr>
          <w:spacing w:val="12"/>
        </w:rPr>
        <w:t xml:space="preserve"> </w:t>
      </w:r>
      <w:r w:rsidRPr="00091D62">
        <w:t>de</w:t>
      </w:r>
      <w:r w:rsidRPr="00091D62">
        <w:rPr>
          <w:spacing w:val="11"/>
        </w:rPr>
        <w:t xml:space="preserve"> </w:t>
      </w:r>
      <w:r w:rsidRPr="00091D62">
        <w:t>los</w:t>
      </w:r>
      <w:r w:rsidRPr="00091D62">
        <w:rPr>
          <w:spacing w:val="16"/>
        </w:rPr>
        <w:t xml:space="preserve"> </w:t>
      </w:r>
      <w:r w:rsidRPr="00091D62">
        <w:t>lineamientos</w:t>
      </w:r>
      <w:r w:rsidRPr="00091D62">
        <w:rPr>
          <w:spacing w:val="11"/>
        </w:rPr>
        <w:t xml:space="preserve"> </w:t>
      </w:r>
      <w:r w:rsidRPr="00091D62">
        <w:t>o</w:t>
      </w:r>
      <w:r w:rsidRPr="00091D62">
        <w:rPr>
          <w:spacing w:val="11"/>
        </w:rPr>
        <w:t xml:space="preserve"> </w:t>
      </w:r>
      <w:r w:rsidRPr="00091D62">
        <w:t>de</w:t>
      </w:r>
      <w:r w:rsidRPr="00091D62">
        <w:rPr>
          <w:spacing w:val="12"/>
        </w:rPr>
        <w:t xml:space="preserve"> </w:t>
      </w:r>
      <w:r w:rsidRPr="00091D62">
        <w:t>la</w:t>
      </w:r>
      <w:r w:rsidRPr="00091D62">
        <w:rPr>
          <w:spacing w:val="12"/>
        </w:rPr>
        <w:t xml:space="preserve"> </w:t>
      </w:r>
      <w:r w:rsidRPr="00091D62">
        <w:t>metodología</w:t>
      </w:r>
      <w:r w:rsidR="003F1B8D" w:rsidRPr="00091D62">
        <w:t xml:space="preserve"> </w:t>
      </w:r>
      <w:r w:rsidRPr="00091D62">
        <w:rPr>
          <w:spacing w:val="-58"/>
        </w:rPr>
        <w:t xml:space="preserve"> </w:t>
      </w:r>
      <w:r w:rsidRPr="00091D62">
        <w:t>para</w:t>
      </w:r>
      <w:r w:rsidRPr="00091D62">
        <w:rPr>
          <w:spacing w:val="-1"/>
        </w:rPr>
        <w:t xml:space="preserve"> </w:t>
      </w:r>
      <w:r w:rsidRPr="00091D62">
        <w:t>la administración de riesgos de</w:t>
      </w:r>
      <w:r w:rsidRPr="00091D62">
        <w:rPr>
          <w:spacing w:val="-1"/>
        </w:rPr>
        <w:t xml:space="preserve"> </w:t>
      </w:r>
      <w:r w:rsidRPr="00091D62">
        <w:t>seguridad.</w:t>
      </w:r>
    </w:p>
    <w:p w14:paraId="633CDA4C" w14:textId="77777777" w:rsidR="005215DB" w:rsidRPr="00091D62" w:rsidRDefault="005215DB" w:rsidP="005215DB">
      <w:pPr>
        <w:pStyle w:val="Prrafodelista"/>
        <w:widowControl w:val="0"/>
        <w:numPr>
          <w:ilvl w:val="0"/>
          <w:numId w:val="29"/>
        </w:numPr>
        <w:tabs>
          <w:tab w:val="left" w:pos="478"/>
          <w:tab w:val="left" w:pos="479"/>
        </w:tabs>
        <w:autoSpaceDE w:val="0"/>
        <w:autoSpaceDN w:val="0"/>
        <w:spacing w:before="1" w:after="0" w:line="268" w:lineRule="exact"/>
        <w:ind w:hanging="361"/>
        <w:contextualSpacing w:val="0"/>
      </w:pPr>
      <w:r w:rsidRPr="00091D62">
        <w:t>Emitir</w:t>
      </w:r>
      <w:r w:rsidRPr="00091D62">
        <w:rPr>
          <w:spacing w:val="-1"/>
        </w:rPr>
        <w:t xml:space="preserve"> </w:t>
      </w:r>
      <w:r w:rsidRPr="00091D62">
        <w:t>alertas</w:t>
      </w:r>
      <w:r w:rsidRPr="00091D62">
        <w:rPr>
          <w:spacing w:val="-4"/>
        </w:rPr>
        <w:t xml:space="preserve"> </w:t>
      </w:r>
      <w:r w:rsidRPr="00091D62">
        <w:t>sobre</w:t>
      </w:r>
      <w:r w:rsidRPr="00091D62">
        <w:rPr>
          <w:spacing w:val="-3"/>
        </w:rPr>
        <w:t xml:space="preserve"> </w:t>
      </w:r>
      <w:r w:rsidRPr="00091D62">
        <w:t>los</w:t>
      </w:r>
      <w:r w:rsidRPr="00091D62">
        <w:rPr>
          <w:spacing w:val="-4"/>
        </w:rPr>
        <w:t xml:space="preserve"> </w:t>
      </w:r>
      <w:r w:rsidRPr="00091D62">
        <w:t>riesgos</w:t>
      </w:r>
      <w:r w:rsidRPr="00091D62">
        <w:rPr>
          <w:spacing w:val="-4"/>
        </w:rPr>
        <w:t xml:space="preserve"> </w:t>
      </w:r>
      <w:r w:rsidRPr="00091D62">
        <w:t>materializados.</w:t>
      </w:r>
    </w:p>
    <w:p w14:paraId="308F791E" w14:textId="77777777" w:rsidR="005215DB" w:rsidRPr="00091D62" w:rsidRDefault="005215DB" w:rsidP="005215DB">
      <w:pPr>
        <w:pStyle w:val="Prrafodelista"/>
        <w:widowControl w:val="0"/>
        <w:numPr>
          <w:ilvl w:val="0"/>
          <w:numId w:val="29"/>
        </w:numPr>
        <w:tabs>
          <w:tab w:val="left" w:pos="478"/>
          <w:tab w:val="left" w:pos="479"/>
        </w:tabs>
        <w:autoSpaceDE w:val="0"/>
        <w:autoSpaceDN w:val="0"/>
        <w:spacing w:after="0" w:line="268" w:lineRule="exact"/>
        <w:ind w:hanging="361"/>
        <w:contextualSpacing w:val="0"/>
      </w:pPr>
      <w:r w:rsidRPr="00091D62">
        <w:t>Realizar periódicamente</w:t>
      </w:r>
      <w:r w:rsidRPr="00091D62">
        <w:rPr>
          <w:spacing w:val="-5"/>
        </w:rPr>
        <w:t xml:space="preserve"> </w:t>
      </w:r>
      <w:r w:rsidRPr="00091D62">
        <w:t>informes</w:t>
      </w:r>
      <w:r w:rsidRPr="00091D62">
        <w:rPr>
          <w:spacing w:val="-3"/>
        </w:rPr>
        <w:t xml:space="preserve"> </w:t>
      </w:r>
      <w:r w:rsidRPr="00091D62">
        <w:t>sobre</w:t>
      </w:r>
      <w:r w:rsidRPr="00091D62">
        <w:rPr>
          <w:spacing w:val="-1"/>
        </w:rPr>
        <w:t xml:space="preserve"> </w:t>
      </w:r>
      <w:r w:rsidRPr="00091D62">
        <w:t>el</w:t>
      </w:r>
      <w:r w:rsidRPr="00091D62">
        <w:rPr>
          <w:spacing w:val="-4"/>
        </w:rPr>
        <w:t xml:space="preserve"> </w:t>
      </w:r>
      <w:r w:rsidRPr="00091D62">
        <w:t>comportamiento</w:t>
      </w:r>
      <w:r w:rsidRPr="00091D62">
        <w:rPr>
          <w:spacing w:val="-1"/>
        </w:rPr>
        <w:t xml:space="preserve"> </w:t>
      </w:r>
      <w:r w:rsidRPr="00091D62">
        <w:t>de</w:t>
      </w:r>
      <w:r w:rsidRPr="00091D62">
        <w:rPr>
          <w:spacing w:val="-3"/>
        </w:rPr>
        <w:t xml:space="preserve"> </w:t>
      </w:r>
      <w:r w:rsidRPr="00091D62">
        <w:t>los</w:t>
      </w:r>
      <w:r w:rsidRPr="00091D62">
        <w:rPr>
          <w:spacing w:val="-3"/>
        </w:rPr>
        <w:t xml:space="preserve"> </w:t>
      </w:r>
      <w:r w:rsidRPr="00091D62">
        <w:t>riesgos</w:t>
      </w:r>
    </w:p>
    <w:p w14:paraId="4149AB01" w14:textId="36221223" w:rsidR="005215DB" w:rsidRPr="00091D62" w:rsidRDefault="005215DB" w:rsidP="005215DB">
      <w:pPr>
        <w:pStyle w:val="Prrafodelista"/>
        <w:widowControl w:val="0"/>
        <w:numPr>
          <w:ilvl w:val="0"/>
          <w:numId w:val="29"/>
        </w:numPr>
        <w:tabs>
          <w:tab w:val="left" w:pos="478"/>
          <w:tab w:val="left" w:pos="479"/>
        </w:tabs>
        <w:autoSpaceDE w:val="0"/>
        <w:autoSpaceDN w:val="0"/>
        <w:spacing w:before="2" w:after="0" w:line="268" w:lineRule="exact"/>
        <w:ind w:hanging="361"/>
        <w:contextualSpacing w:val="0"/>
      </w:pPr>
      <w:r w:rsidRPr="00091D62">
        <w:t>Analizar</w:t>
      </w:r>
      <w:r w:rsidRPr="00091D62">
        <w:rPr>
          <w:spacing w:val="-1"/>
        </w:rPr>
        <w:t xml:space="preserve"> </w:t>
      </w:r>
      <w:r w:rsidRPr="00091D62">
        <w:t>el</w:t>
      </w:r>
      <w:r w:rsidRPr="00091D62">
        <w:rPr>
          <w:spacing w:val="-2"/>
        </w:rPr>
        <w:t xml:space="preserve"> </w:t>
      </w:r>
      <w:r w:rsidRPr="00091D62">
        <w:t>impacto</w:t>
      </w:r>
      <w:r w:rsidRPr="00091D62">
        <w:rPr>
          <w:spacing w:val="-2"/>
        </w:rPr>
        <w:t xml:space="preserve"> </w:t>
      </w:r>
      <w:r w:rsidRPr="00091D62">
        <w:t>de</w:t>
      </w:r>
      <w:r w:rsidRPr="00091D62">
        <w:rPr>
          <w:spacing w:val="-3"/>
        </w:rPr>
        <w:t xml:space="preserve"> </w:t>
      </w:r>
      <w:r w:rsidRPr="00091D62">
        <w:t>los</w:t>
      </w:r>
      <w:r w:rsidRPr="00091D62">
        <w:rPr>
          <w:spacing w:val="-1"/>
        </w:rPr>
        <w:t xml:space="preserve"> </w:t>
      </w:r>
      <w:r w:rsidRPr="00091D62">
        <w:t>riesgos</w:t>
      </w:r>
      <w:r w:rsidRPr="00091D62">
        <w:rPr>
          <w:spacing w:val="-2"/>
        </w:rPr>
        <w:t xml:space="preserve"> </w:t>
      </w:r>
      <w:r w:rsidRPr="00091D62">
        <w:t>materializados</w:t>
      </w:r>
      <w:r w:rsidRPr="00091D62">
        <w:rPr>
          <w:spacing w:val="-2"/>
        </w:rPr>
        <w:t xml:space="preserve"> </w:t>
      </w:r>
      <w:r w:rsidRPr="00091D62">
        <w:t>y que</w:t>
      </w:r>
      <w:r w:rsidRPr="00091D62">
        <w:rPr>
          <w:spacing w:val="-2"/>
        </w:rPr>
        <w:t xml:space="preserve"> </w:t>
      </w:r>
      <w:r w:rsidRPr="00091D62">
        <w:t>deriven</w:t>
      </w:r>
      <w:r w:rsidRPr="00091D62">
        <w:rPr>
          <w:spacing w:val="-1"/>
        </w:rPr>
        <w:t xml:space="preserve"> </w:t>
      </w:r>
      <w:r w:rsidRPr="00091D62">
        <w:t>siniestro</w:t>
      </w:r>
      <w:r w:rsidR="000B1926" w:rsidRPr="00091D62">
        <w:t>.</w:t>
      </w:r>
    </w:p>
    <w:p w14:paraId="4232172F" w14:textId="77777777" w:rsidR="005215DB" w:rsidRPr="00091D62" w:rsidRDefault="005215DB" w:rsidP="005215DB">
      <w:pPr>
        <w:pStyle w:val="Prrafodelista"/>
        <w:widowControl w:val="0"/>
        <w:numPr>
          <w:ilvl w:val="0"/>
          <w:numId w:val="29"/>
        </w:numPr>
        <w:tabs>
          <w:tab w:val="left" w:pos="479"/>
        </w:tabs>
        <w:autoSpaceDE w:val="0"/>
        <w:autoSpaceDN w:val="0"/>
        <w:spacing w:after="0" w:line="240" w:lineRule="auto"/>
        <w:ind w:right="614"/>
        <w:contextualSpacing w:val="0"/>
        <w:jc w:val="both"/>
      </w:pPr>
      <w:r w:rsidRPr="00091D62">
        <w:t>Analizar en el marco del fortalecimiento del autocontrol, los resultados del monitoreo y</w:t>
      </w:r>
      <w:r w:rsidRPr="00091D62">
        <w:rPr>
          <w:spacing w:val="1"/>
        </w:rPr>
        <w:t xml:space="preserve"> </w:t>
      </w:r>
      <w:r w:rsidRPr="00091D62">
        <w:t>seguimiento de los riesgos identificados en el mapa de riesgo, con el fin de que se tomen</w:t>
      </w:r>
      <w:r w:rsidRPr="00091D62">
        <w:rPr>
          <w:spacing w:val="1"/>
        </w:rPr>
        <w:t xml:space="preserve"> </w:t>
      </w:r>
      <w:r w:rsidRPr="00091D62">
        <w:t>acciones</w:t>
      </w:r>
      <w:r w:rsidRPr="00091D62">
        <w:rPr>
          <w:spacing w:val="-1"/>
        </w:rPr>
        <w:t xml:space="preserve"> </w:t>
      </w:r>
      <w:r w:rsidRPr="00091D62">
        <w:t>para</w:t>
      </w:r>
      <w:r w:rsidRPr="00091D62">
        <w:rPr>
          <w:spacing w:val="-2"/>
        </w:rPr>
        <w:t xml:space="preserve"> </w:t>
      </w:r>
      <w:r w:rsidRPr="00091D62">
        <w:t>la optimización</w:t>
      </w:r>
      <w:r w:rsidRPr="00091D62">
        <w:rPr>
          <w:spacing w:val="1"/>
        </w:rPr>
        <w:t xml:space="preserve"> </w:t>
      </w:r>
      <w:r w:rsidRPr="00091D62">
        <w:t>de la</w:t>
      </w:r>
      <w:r w:rsidRPr="00091D62">
        <w:rPr>
          <w:spacing w:val="-1"/>
        </w:rPr>
        <w:t xml:space="preserve"> </w:t>
      </w:r>
      <w:r w:rsidRPr="00091D62">
        <w:t>gestión de</w:t>
      </w:r>
      <w:r w:rsidRPr="00091D62">
        <w:rPr>
          <w:spacing w:val="-2"/>
        </w:rPr>
        <w:t xml:space="preserve"> </w:t>
      </w:r>
      <w:r w:rsidRPr="00091D62">
        <w:t>los mismos.</w:t>
      </w:r>
    </w:p>
    <w:p w14:paraId="16B04D67" w14:textId="09C3CCBF" w:rsidR="005215DB" w:rsidRPr="00091D62" w:rsidRDefault="005215DB" w:rsidP="005215DB">
      <w:pPr>
        <w:pStyle w:val="Prrafodelista"/>
        <w:widowControl w:val="0"/>
        <w:numPr>
          <w:ilvl w:val="0"/>
          <w:numId w:val="29"/>
        </w:numPr>
        <w:tabs>
          <w:tab w:val="left" w:pos="479"/>
        </w:tabs>
        <w:autoSpaceDE w:val="0"/>
        <w:autoSpaceDN w:val="0"/>
        <w:spacing w:after="0" w:line="237" w:lineRule="auto"/>
        <w:ind w:right="612"/>
        <w:contextualSpacing w:val="0"/>
        <w:jc w:val="both"/>
      </w:pPr>
      <w:r w:rsidRPr="00091D62">
        <w:t>Implementar</w:t>
      </w:r>
      <w:r w:rsidRPr="00091D62">
        <w:rPr>
          <w:spacing w:val="-2"/>
        </w:rPr>
        <w:t xml:space="preserve"> </w:t>
      </w:r>
      <w:r w:rsidRPr="00091D62">
        <w:t>oportunamente</w:t>
      </w:r>
      <w:r w:rsidRPr="00091D62">
        <w:rPr>
          <w:spacing w:val="-2"/>
        </w:rPr>
        <w:t xml:space="preserve"> </w:t>
      </w:r>
      <w:r w:rsidRPr="00091D62">
        <w:t>las</w:t>
      </w:r>
      <w:r w:rsidRPr="00091D62">
        <w:rPr>
          <w:spacing w:val="-5"/>
        </w:rPr>
        <w:t xml:space="preserve"> </w:t>
      </w:r>
      <w:r w:rsidRPr="00091D62">
        <w:t>acciones</w:t>
      </w:r>
      <w:r w:rsidRPr="00091D62">
        <w:rPr>
          <w:spacing w:val="-6"/>
        </w:rPr>
        <w:t xml:space="preserve"> </w:t>
      </w:r>
      <w:r w:rsidRPr="00091D62">
        <w:t>de</w:t>
      </w:r>
      <w:r w:rsidRPr="00091D62">
        <w:rPr>
          <w:spacing w:val="-6"/>
        </w:rPr>
        <w:t xml:space="preserve"> </w:t>
      </w:r>
      <w:r w:rsidRPr="00091D62">
        <w:t>prevención</w:t>
      </w:r>
      <w:r w:rsidRPr="00091D62">
        <w:rPr>
          <w:spacing w:val="-4"/>
        </w:rPr>
        <w:t xml:space="preserve"> </w:t>
      </w:r>
      <w:r w:rsidRPr="00091D62">
        <w:t>de</w:t>
      </w:r>
      <w:r w:rsidRPr="00091D62">
        <w:rPr>
          <w:spacing w:val="-6"/>
        </w:rPr>
        <w:t xml:space="preserve"> </w:t>
      </w:r>
      <w:r w:rsidRPr="00091D62">
        <w:t>eventos</w:t>
      </w:r>
      <w:r w:rsidRPr="00091D62">
        <w:rPr>
          <w:spacing w:val="-6"/>
        </w:rPr>
        <w:t xml:space="preserve"> </w:t>
      </w:r>
      <w:r w:rsidRPr="00091D62">
        <w:t>que</w:t>
      </w:r>
      <w:r w:rsidRPr="00091D62">
        <w:rPr>
          <w:spacing w:val="-5"/>
        </w:rPr>
        <w:t xml:space="preserve"> </w:t>
      </w:r>
      <w:r w:rsidRPr="00091D62">
        <w:t>generen</w:t>
      </w:r>
      <w:r w:rsidRPr="00091D62">
        <w:rPr>
          <w:spacing w:val="-6"/>
        </w:rPr>
        <w:t xml:space="preserve"> </w:t>
      </w:r>
      <w:r w:rsidRPr="00091D62">
        <w:t>situaciones</w:t>
      </w:r>
      <w:r w:rsidRPr="00091D62">
        <w:rPr>
          <w:spacing w:val="-58"/>
        </w:rPr>
        <w:t xml:space="preserve"> </w:t>
      </w:r>
      <w:r w:rsidR="007031C5" w:rsidRPr="00091D62">
        <w:rPr>
          <w:spacing w:val="-58"/>
        </w:rPr>
        <w:t xml:space="preserve">               </w:t>
      </w:r>
      <w:r w:rsidRPr="00091D62">
        <w:t>de</w:t>
      </w:r>
      <w:r w:rsidRPr="00091D62">
        <w:rPr>
          <w:spacing w:val="-1"/>
        </w:rPr>
        <w:t xml:space="preserve"> </w:t>
      </w:r>
      <w:r w:rsidRPr="00091D62">
        <w:t>crisis</w:t>
      </w:r>
      <w:r w:rsidR="001E521B" w:rsidRPr="00091D62">
        <w:t>.</w:t>
      </w:r>
    </w:p>
    <w:p w14:paraId="14124DA3" w14:textId="20DFF369" w:rsidR="00001E3E" w:rsidRPr="00091D62" w:rsidRDefault="005215DB" w:rsidP="00001E3E">
      <w:pPr>
        <w:pStyle w:val="Prrafodelista"/>
        <w:widowControl w:val="0"/>
        <w:numPr>
          <w:ilvl w:val="0"/>
          <w:numId w:val="29"/>
        </w:numPr>
        <w:tabs>
          <w:tab w:val="left" w:pos="479"/>
        </w:tabs>
        <w:autoSpaceDE w:val="0"/>
        <w:autoSpaceDN w:val="0"/>
        <w:spacing w:before="4" w:after="0" w:line="237" w:lineRule="auto"/>
        <w:ind w:right="612"/>
        <w:contextualSpacing w:val="0"/>
        <w:jc w:val="both"/>
      </w:pPr>
      <w:r w:rsidRPr="00091D62">
        <w:rPr>
          <w:spacing w:val="-1"/>
        </w:rPr>
        <w:t>Establecer</w:t>
      </w:r>
      <w:r w:rsidRPr="00091D62">
        <w:rPr>
          <w:spacing w:val="-13"/>
        </w:rPr>
        <w:t xml:space="preserve"> </w:t>
      </w:r>
      <w:r w:rsidRPr="00091D62">
        <w:rPr>
          <w:spacing w:val="-1"/>
        </w:rPr>
        <w:t>escenarios</w:t>
      </w:r>
      <w:r w:rsidRPr="00091D62">
        <w:rPr>
          <w:spacing w:val="-11"/>
        </w:rPr>
        <w:t xml:space="preserve"> </w:t>
      </w:r>
      <w:r w:rsidRPr="00091D62">
        <w:t>y</w:t>
      </w:r>
      <w:r w:rsidRPr="00091D62">
        <w:rPr>
          <w:spacing w:val="-16"/>
        </w:rPr>
        <w:t xml:space="preserve"> </w:t>
      </w:r>
      <w:r w:rsidRPr="00091D62">
        <w:t>definir</w:t>
      </w:r>
      <w:r w:rsidRPr="00091D62">
        <w:rPr>
          <w:spacing w:val="-9"/>
        </w:rPr>
        <w:t xml:space="preserve"> </w:t>
      </w:r>
      <w:r w:rsidRPr="00091D62">
        <w:t>las</w:t>
      </w:r>
      <w:r w:rsidRPr="00091D62">
        <w:rPr>
          <w:spacing w:val="-14"/>
        </w:rPr>
        <w:t xml:space="preserve"> </w:t>
      </w:r>
      <w:r w:rsidRPr="00091D62">
        <w:t>estrategias</w:t>
      </w:r>
      <w:r w:rsidRPr="00091D62">
        <w:rPr>
          <w:spacing w:val="-14"/>
        </w:rPr>
        <w:t xml:space="preserve"> </w:t>
      </w:r>
      <w:r w:rsidRPr="00091D62">
        <w:t>y</w:t>
      </w:r>
      <w:r w:rsidRPr="00091D62">
        <w:rPr>
          <w:spacing w:val="-14"/>
        </w:rPr>
        <w:t xml:space="preserve"> </w:t>
      </w:r>
      <w:r w:rsidRPr="00091D62">
        <w:t>ejes</w:t>
      </w:r>
      <w:r w:rsidRPr="00091D62">
        <w:rPr>
          <w:spacing w:val="-11"/>
        </w:rPr>
        <w:t xml:space="preserve"> </w:t>
      </w:r>
      <w:r w:rsidRPr="00091D62">
        <w:t>de</w:t>
      </w:r>
      <w:r w:rsidRPr="00091D62">
        <w:rPr>
          <w:spacing w:val="-14"/>
        </w:rPr>
        <w:t xml:space="preserve"> </w:t>
      </w:r>
      <w:r w:rsidRPr="00091D62">
        <w:t>acción,</w:t>
      </w:r>
      <w:r w:rsidRPr="00091D62">
        <w:rPr>
          <w:spacing w:val="-13"/>
        </w:rPr>
        <w:t xml:space="preserve"> </w:t>
      </w:r>
      <w:r w:rsidRPr="00091D62">
        <w:t>para</w:t>
      </w:r>
      <w:r w:rsidRPr="00091D62">
        <w:rPr>
          <w:spacing w:val="-14"/>
        </w:rPr>
        <w:t xml:space="preserve"> </w:t>
      </w:r>
      <w:r w:rsidRPr="00091D62">
        <w:t>reestablecer</w:t>
      </w:r>
      <w:r w:rsidRPr="00091D62">
        <w:rPr>
          <w:spacing w:val="-11"/>
        </w:rPr>
        <w:t xml:space="preserve"> </w:t>
      </w:r>
      <w:r w:rsidRPr="00091D62">
        <w:t>la</w:t>
      </w:r>
      <w:r w:rsidRPr="00091D62">
        <w:rPr>
          <w:spacing w:val="-14"/>
        </w:rPr>
        <w:t xml:space="preserve"> </w:t>
      </w:r>
      <w:r w:rsidRPr="00091D62">
        <w:t>operación</w:t>
      </w:r>
      <w:r w:rsidR="007031C5" w:rsidRPr="00091D62">
        <w:t xml:space="preserve"> </w:t>
      </w:r>
      <w:r w:rsidRPr="00091D62">
        <w:rPr>
          <w:spacing w:val="-58"/>
        </w:rPr>
        <w:t xml:space="preserve"> </w:t>
      </w:r>
      <w:r w:rsidRPr="00091D62">
        <w:t>de</w:t>
      </w:r>
      <w:r w:rsidRPr="00091D62">
        <w:rPr>
          <w:spacing w:val="-1"/>
        </w:rPr>
        <w:t xml:space="preserve"> </w:t>
      </w:r>
      <w:r w:rsidRPr="00091D62">
        <w:t>la Unidad afectada</w:t>
      </w:r>
      <w:r w:rsidRPr="00091D62">
        <w:rPr>
          <w:spacing w:val="-2"/>
        </w:rPr>
        <w:t xml:space="preserve"> </w:t>
      </w:r>
      <w:r w:rsidRPr="00091D62">
        <w:t>por</w:t>
      </w:r>
      <w:r w:rsidRPr="00091D62">
        <w:rPr>
          <w:spacing w:val="1"/>
        </w:rPr>
        <w:t xml:space="preserve"> </w:t>
      </w:r>
      <w:r w:rsidRPr="00091D62">
        <w:t>la crisis.</w:t>
      </w:r>
    </w:p>
    <w:p w14:paraId="3FE40DBA" w14:textId="2AEF78A1" w:rsidR="007B24CE" w:rsidRDefault="007B24CE" w:rsidP="005215DB">
      <w:pPr>
        <w:pStyle w:val="Textoindependiente"/>
        <w:ind w:right="-93"/>
        <w:jc w:val="both"/>
      </w:pPr>
    </w:p>
    <w:p w14:paraId="3FF38D15" w14:textId="35209D86" w:rsidR="007B24CE" w:rsidRPr="00DD5073" w:rsidRDefault="007B24CE" w:rsidP="007B24CE">
      <w:pPr>
        <w:pStyle w:val="Textoindependiente"/>
        <w:numPr>
          <w:ilvl w:val="3"/>
          <w:numId w:val="1"/>
        </w:numPr>
        <w:ind w:right="-93"/>
        <w:jc w:val="both"/>
        <w:rPr>
          <w:rFonts w:ascii="Arial" w:hAnsi="Arial" w:cs="Arial"/>
          <w:b/>
          <w:bCs/>
          <w:lang w:val="es-CO"/>
        </w:rPr>
      </w:pPr>
      <w:r w:rsidRPr="00DD5073">
        <w:rPr>
          <w:b/>
          <w:bCs/>
        </w:rPr>
        <w:t>Sesiones</w:t>
      </w:r>
    </w:p>
    <w:p w14:paraId="3F47DFFE" w14:textId="4368E399" w:rsidR="007B24CE" w:rsidRDefault="007B24CE" w:rsidP="007B24CE">
      <w:pPr>
        <w:pStyle w:val="Textoindependiente"/>
        <w:ind w:right="-93"/>
        <w:jc w:val="both"/>
      </w:pPr>
    </w:p>
    <w:p w14:paraId="29F033A2" w14:textId="2704BC2A" w:rsidR="007B24CE" w:rsidRPr="002C5236" w:rsidRDefault="00001E3E" w:rsidP="007B24CE">
      <w:pPr>
        <w:pStyle w:val="Textoindependiente"/>
        <w:ind w:right="-93"/>
        <w:jc w:val="both"/>
        <w:rPr>
          <w:rFonts w:ascii="Arial" w:hAnsi="Arial" w:cs="Arial"/>
          <w:lang w:val="es-CO"/>
        </w:rPr>
      </w:pPr>
      <w:r>
        <w:t>Este equipo se reunirá trimestralmente con el fin de analizar los informes de materialización de</w:t>
      </w:r>
      <w:r>
        <w:rPr>
          <w:spacing w:val="1"/>
        </w:rPr>
        <w:t xml:space="preserve"> </w:t>
      </w:r>
      <w:r>
        <w:t>riesgos.</w:t>
      </w:r>
      <w:r>
        <w:rPr>
          <w:spacing w:val="-10"/>
        </w:rPr>
        <w:t xml:space="preserve"> </w:t>
      </w:r>
      <w:r>
        <w:t>De</w:t>
      </w:r>
      <w:r>
        <w:rPr>
          <w:spacing w:val="-10"/>
        </w:rPr>
        <w:t xml:space="preserve"> </w:t>
      </w:r>
      <w:r>
        <w:t>igual</w:t>
      </w:r>
      <w:r>
        <w:rPr>
          <w:spacing w:val="-11"/>
        </w:rPr>
        <w:t xml:space="preserve"> </w:t>
      </w:r>
      <w:r>
        <w:t>manera</w:t>
      </w:r>
      <w:r>
        <w:rPr>
          <w:spacing w:val="-10"/>
        </w:rPr>
        <w:t xml:space="preserve"> </w:t>
      </w:r>
      <w:r>
        <w:t>podrán</w:t>
      </w:r>
      <w:r>
        <w:rPr>
          <w:spacing w:val="-12"/>
        </w:rPr>
        <w:t xml:space="preserve"> </w:t>
      </w:r>
      <w:r>
        <w:t>reunirse</w:t>
      </w:r>
      <w:r>
        <w:rPr>
          <w:spacing w:val="-11"/>
        </w:rPr>
        <w:t xml:space="preserve"> </w:t>
      </w:r>
      <w:r>
        <w:t>de</w:t>
      </w:r>
      <w:r>
        <w:rPr>
          <w:spacing w:val="-13"/>
        </w:rPr>
        <w:t xml:space="preserve"> </w:t>
      </w:r>
      <w:r>
        <w:t>manera</w:t>
      </w:r>
      <w:r>
        <w:rPr>
          <w:spacing w:val="-7"/>
        </w:rPr>
        <w:t xml:space="preserve"> </w:t>
      </w:r>
      <w:r>
        <w:t>extraordinaria</w:t>
      </w:r>
      <w:r>
        <w:rPr>
          <w:spacing w:val="-10"/>
        </w:rPr>
        <w:t xml:space="preserve"> </w:t>
      </w:r>
      <w:r>
        <w:t>cuando</w:t>
      </w:r>
      <w:r>
        <w:rPr>
          <w:spacing w:val="-8"/>
        </w:rPr>
        <w:t xml:space="preserve"> </w:t>
      </w:r>
      <w:r>
        <w:t>las</w:t>
      </w:r>
      <w:r>
        <w:rPr>
          <w:spacing w:val="-11"/>
        </w:rPr>
        <w:t xml:space="preserve"> </w:t>
      </w:r>
      <w:r>
        <w:t>circunstancias</w:t>
      </w:r>
      <w:r>
        <w:rPr>
          <w:spacing w:val="-10"/>
        </w:rPr>
        <w:t xml:space="preserve"> </w:t>
      </w:r>
      <w:proofErr w:type="gramStart"/>
      <w:r>
        <w:t>así</w:t>
      </w:r>
      <w:r w:rsidR="00D95109">
        <w:t xml:space="preserve"> </w:t>
      </w:r>
      <w:r>
        <w:rPr>
          <w:spacing w:val="-58"/>
        </w:rPr>
        <w:t xml:space="preserve"> </w:t>
      </w:r>
      <w:r>
        <w:t>lo</w:t>
      </w:r>
      <w:proofErr w:type="gramEnd"/>
      <w:r>
        <w:t xml:space="preserve"> exijan</w:t>
      </w:r>
      <w:r w:rsidR="00D95109">
        <w:t xml:space="preserve"> o cuando se </w:t>
      </w:r>
      <w:r w:rsidR="00045EB1">
        <w:t>reporte la materialización de un riesgo.</w:t>
      </w:r>
    </w:p>
    <w:p w14:paraId="71E99DA7" w14:textId="77777777" w:rsidR="00613E1F" w:rsidRPr="004E4607" w:rsidRDefault="00613E1F" w:rsidP="00063322">
      <w:pPr>
        <w:jc w:val="both"/>
        <w:rPr>
          <w:rFonts w:ascii="Arial" w:hAnsi="Arial" w:cs="Arial"/>
          <w:lang w:val="es-ES"/>
        </w:rPr>
      </w:pPr>
    </w:p>
    <w:p w14:paraId="747830AD" w14:textId="77777777" w:rsidR="00D47D5B" w:rsidRDefault="00D47D5B" w:rsidP="00063322">
      <w:pPr>
        <w:jc w:val="both"/>
        <w:rPr>
          <w:rFonts w:ascii="Arial" w:hAnsi="Arial" w:cs="Arial"/>
        </w:rPr>
      </w:pPr>
    </w:p>
    <w:p w14:paraId="0B170525" w14:textId="77777777" w:rsidR="001A660A" w:rsidRPr="001A660A" w:rsidRDefault="001A660A" w:rsidP="00063322">
      <w:pPr>
        <w:jc w:val="both"/>
        <w:rPr>
          <w:rFonts w:ascii="Arial" w:hAnsi="Arial" w:cs="Arial"/>
          <w:lang w:val="es-ES"/>
        </w:rPr>
      </w:pPr>
    </w:p>
    <w:p w14:paraId="18AE95E4" w14:textId="250D42E9" w:rsidR="00BF6B5C" w:rsidRPr="007E05D9" w:rsidRDefault="00BF6B5C" w:rsidP="007E05D9">
      <w:pPr>
        <w:jc w:val="both"/>
        <w:rPr>
          <w:rFonts w:ascii="Arial" w:hAnsi="Arial" w:cs="Arial"/>
        </w:rPr>
      </w:pPr>
    </w:p>
    <w:p w14:paraId="68FFE5EA" w14:textId="1C0E021F" w:rsidR="00150F23" w:rsidRDefault="00150F23">
      <w:pPr>
        <w:rPr>
          <w:rFonts w:ascii="Arial" w:hAnsi="Arial" w:cs="Arial"/>
        </w:rPr>
      </w:pPr>
    </w:p>
    <w:p w14:paraId="52121497" w14:textId="22D2D181" w:rsidR="005B4066" w:rsidRPr="00005E87" w:rsidRDefault="005B4066" w:rsidP="00E473CB">
      <w:pPr>
        <w:pStyle w:val="Ttulo1"/>
        <w:numPr>
          <w:ilvl w:val="0"/>
          <w:numId w:val="1"/>
        </w:numPr>
        <w:spacing w:after="240"/>
        <w:rPr>
          <w:rFonts w:ascii="Arial" w:hAnsi="Arial" w:cs="Arial"/>
          <w:b/>
          <w:bCs/>
          <w:color w:val="auto"/>
          <w:sz w:val="22"/>
          <w:szCs w:val="22"/>
        </w:rPr>
      </w:pPr>
      <w:bookmarkStart w:id="12" w:name="_Toc90891856"/>
      <w:r w:rsidRPr="00005E87">
        <w:rPr>
          <w:rFonts w:ascii="Arial" w:hAnsi="Arial" w:cs="Arial"/>
          <w:b/>
          <w:bCs/>
          <w:color w:val="auto"/>
          <w:sz w:val="22"/>
          <w:szCs w:val="22"/>
        </w:rPr>
        <w:t>LINEAMIENTOS DE LA ALTA DIRECCIÓN PARA EL MANEJO DE CRISIS</w:t>
      </w:r>
      <w:bookmarkEnd w:id="12"/>
    </w:p>
    <w:p w14:paraId="7155E49F" w14:textId="7AF612E6" w:rsidR="005B4066" w:rsidRPr="005B4066" w:rsidRDefault="005B4066" w:rsidP="005B4066">
      <w:pPr>
        <w:jc w:val="both"/>
        <w:rPr>
          <w:rFonts w:ascii="Arial" w:hAnsi="Arial" w:cs="Arial"/>
        </w:rPr>
      </w:pPr>
      <w:r w:rsidRPr="005B4066">
        <w:rPr>
          <w:rFonts w:ascii="Arial" w:hAnsi="Arial" w:cs="Arial"/>
        </w:rPr>
        <w:t xml:space="preserve">En el contexto de la primera línea de defensa, se establecen los siguientes lineamientos para prevenir la ocurrencia de eventos que ocasionen crisis, para abordar el manejo de la misma y la determinación de rol del equipo de la sala de análisis situacional y el Comité de Manejo de Crisis y se establecen los lineamientos aplicables por el Centro de Operaciones y Monitoreo de Seguridad – COMR, quien </w:t>
      </w:r>
      <w:r w:rsidR="009C2CDA">
        <w:rPr>
          <w:rFonts w:ascii="Arial" w:hAnsi="Arial" w:cs="Arial"/>
        </w:rPr>
        <w:t>es</w:t>
      </w:r>
      <w:r w:rsidRPr="005B4066">
        <w:rPr>
          <w:rFonts w:ascii="Arial" w:hAnsi="Arial" w:cs="Arial"/>
        </w:rPr>
        <w:t xml:space="preserve"> el encargado de intervenir en los momentos de crisis generados por eventos o riesgos de seguridad.</w:t>
      </w:r>
    </w:p>
    <w:p w14:paraId="718B9655" w14:textId="1C409B8A" w:rsidR="005B4066" w:rsidRPr="006C7073" w:rsidRDefault="005B4066" w:rsidP="00E473CB">
      <w:pPr>
        <w:pStyle w:val="Ttulo2"/>
        <w:numPr>
          <w:ilvl w:val="1"/>
          <w:numId w:val="1"/>
        </w:numPr>
        <w:spacing w:after="240"/>
        <w:rPr>
          <w:rFonts w:ascii="Arial" w:hAnsi="Arial" w:cs="Arial"/>
          <w:b/>
          <w:bCs/>
          <w:color w:val="auto"/>
          <w:sz w:val="22"/>
          <w:szCs w:val="22"/>
        </w:rPr>
      </w:pPr>
      <w:bookmarkStart w:id="13" w:name="_Toc90891857"/>
      <w:r w:rsidRPr="006C7073">
        <w:rPr>
          <w:rFonts w:ascii="Arial" w:hAnsi="Arial" w:cs="Arial"/>
          <w:b/>
          <w:bCs/>
          <w:color w:val="auto"/>
          <w:sz w:val="22"/>
          <w:szCs w:val="22"/>
        </w:rPr>
        <w:t>Prevención y mitigación de crisis</w:t>
      </w:r>
      <w:bookmarkEnd w:id="13"/>
      <w:r w:rsidRPr="006C7073">
        <w:rPr>
          <w:rFonts w:ascii="Arial" w:hAnsi="Arial" w:cs="Arial"/>
          <w:b/>
          <w:bCs/>
          <w:color w:val="auto"/>
          <w:sz w:val="22"/>
          <w:szCs w:val="22"/>
        </w:rPr>
        <w:t xml:space="preserve"> </w:t>
      </w:r>
    </w:p>
    <w:p w14:paraId="63080F5F" w14:textId="5EF97CB4" w:rsidR="005B4066" w:rsidRPr="005B4066" w:rsidRDefault="005B4066" w:rsidP="005B4066">
      <w:pPr>
        <w:jc w:val="both"/>
        <w:rPr>
          <w:rFonts w:ascii="Arial" w:hAnsi="Arial" w:cs="Arial"/>
        </w:rPr>
      </w:pPr>
      <w:r w:rsidRPr="005B4066">
        <w:rPr>
          <w:rFonts w:ascii="Arial" w:hAnsi="Arial" w:cs="Arial"/>
        </w:rPr>
        <w:t xml:space="preserve">Con el fin fortalecer la gestión del riesgo de tal manera que se puedan prevenir o mitigar los hechos que puedan generar crisis </w:t>
      </w:r>
      <w:r w:rsidR="0034565E">
        <w:rPr>
          <w:rFonts w:ascii="Arial" w:hAnsi="Arial" w:cs="Arial"/>
        </w:rPr>
        <w:t>es</w:t>
      </w:r>
      <w:r w:rsidRPr="005B4066">
        <w:rPr>
          <w:rFonts w:ascii="Arial" w:hAnsi="Arial" w:cs="Arial"/>
        </w:rPr>
        <w:t xml:space="preserve"> necesario:</w:t>
      </w:r>
    </w:p>
    <w:p w14:paraId="630000CD" w14:textId="7A335CC4" w:rsidR="005B4066" w:rsidRPr="005B4066" w:rsidRDefault="005B4066" w:rsidP="005B4066">
      <w:pPr>
        <w:pStyle w:val="Prrafodelista"/>
        <w:numPr>
          <w:ilvl w:val="0"/>
          <w:numId w:val="6"/>
        </w:numPr>
        <w:ind w:left="357" w:hanging="357"/>
        <w:jc w:val="both"/>
        <w:rPr>
          <w:rFonts w:ascii="Arial" w:hAnsi="Arial" w:cs="Arial"/>
        </w:rPr>
      </w:pPr>
      <w:r w:rsidRPr="005B4066">
        <w:rPr>
          <w:rFonts w:ascii="Arial" w:hAnsi="Arial" w:cs="Arial"/>
        </w:rPr>
        <w:t>Identificar el personal y colaboradores de la UARIV que pueden ser objeto de una crisis.</w:t>
      </w:r>
    </w:p>
    <w:p w14:paraId="122B91CA" w14:textId="4558A0D6" w:rsidR="005B4066" w:rsidRPr="005B4066" w:rsidRDefault="005B4066" w:rsidP="005B4066">
      <w:pPr>
        <w:pStyle w:val="Prrafodelista"/>
        <w:numPr>
          <w:ilvl w:val="0"/>
          <w:numId w:val="6"/>
        </w:numPr>
        <w:ind w:left="357" w:hanging="357"/>
        <w:jc w:val="both"/>
        <w:rPr>
          <w:rFonts w:ascii="Arial" w:hAnsi="Arial" w:cs="Arial"/>
        </w:rPr>
      </w:pPr>
      <w:r w:rsidRPr="005B4066">
        <w:rPr>
          <w:rFonts w:ascii="Arial" w:hAnsi="Arial" w:cs="Arial"/>
        </w:rPr>
        <w:t>Analizar el entorno y el nivel de seguridad en el cual los funcionarios y colaboradores desempeñan sus actividades.</w:t>
      </w:r>
    </w:p>
    <w:p w14:paraId="2C84B9A4" w14:textId="6898A771" w:rsidR="005B4066" w:rsidRPr="005B4066" w:rsidRDefault="005B4066" w:rsidP="005B4066">
      <w:pPr>
        <w:pStyle w:val="Prrafodelista"/>
        <w:numPr>
          <w:ilvl w:val="0"/>
          <w:numId w:val="6"/>
        </w:numPr>
        <w:ind w:left="357" w:hanging="357"/>
        <w:jc w:val="both"/>
        <w:rPr>
          <w:rFonts w:ascii="Arial" w:hAnsi="Arial" w:cs="Arial"/>
        </w:rPr>
      </w:pPr>
      <w:r w:rsidRPr="005B4066">
        <w:rPr>
          <w:rFonts w:ascii="Arial" w:hAnsi="Arial" w:cs="Arial"/>
        </w:rPr>
        <w:t>Mantener inventario de recursos disponibles de apoyo dentro y fuera de la institución para enfrentar la crisis.</w:t>
      </w:r>
    </w:p>
    <w:p w14:paraId="7AD29873" w14:textId="5051DB69" w:rsidR="005B4066" w:rsidRPr="005B4066" w:rsidRDefault="005B4066" w:rsidP="005B4066">
      <w:pPr>
        <w:pStyle w:val="Prrafodelista"/>
        <w:numPr>
          <w:ilvl w:val="0"/>
          <w:numId w:val="6"/>
        </w:numPr>
        <w:ind w:left="357" w:hanging="357"/>
        <w:jc w:val="both"/>
        <w:rPr>
          <w:rFonts w:ascii="Arial" w:hAnsi="Arial" w:cs="Arial"/>
        </w:rPr>
      </w:pPr>
      <w:r w:rsidRPr="005B4066">
        <w:rPr>
          <w:rFonts w:ascii="Arial" w:hAnsi="Arial" w:cs="Arial"/>
        </w:rPr>
        <w:t>Realizar jornadas de formación y capacitación de los funcionarios y colaboradores de la Unidad donde se pueden presentar crisis.</w:t>
      </w:r>
    </w:p>
    <w:p w14:paraId="7C2F65BD" w14:textId="28398D03" w:rsidR="005B4066" w:rsidRPr="005B4066" w:rsidRDefault="005B4066" w:rsidP="005B4066">
      <w:pPr>
        <w:pStyle w:val="Prrafodelista"/>
        <w:numPr>
          <w:ilvl w:val="0"/>
          <w:numId w:val="6"/>
        </w:numPr>
        <w:ind w:left="357" w:hanging="357"/>
        <w:jc w:val="both"/>
        <w:rPr>
          <w:rFonts w:ascii="Arial" w:hAnsi="Arial" w:cs="Arial"/>
        </w:rPr>
      </w:pPr>
      <w:r w:rsidRPr="005B4066">
        <w:rPr>
          <w:rFonts w:ascii="Arial" w:hAnsi="Arial" w:cs="Arial"/>
        </w:rPr>
        <w:t>Incluir en el programa de inducción y reinducción el manejo de crisis</w:t>
      </w:r>
      <w:r w:rsidR="0034565E">
        <w:rPr>
          <w:rFonts w:ascii="Arial" w:hAnsi="Arial" w:cs="Arial"/>
        </w:rPr>
        <w:t>.</w:t>
      </w:r>
    </w:p>
    <w:p w14:paraId="2D3D5ABD" w14:textId="42E37BF7" w:rsidR="005B4066" w:rsidRDefault="005B4066" w:rsidP="005B4066">
      <w:pPr>
        <w:pStyle w:val="Prrafodelista"/>
        <w:numPr>
          <w:ilvl w:val="0"/>
          <w:numId w:val="6"/>
        </w:numPr>
        <w:spacing w:after="0"/>
        <w:ind w:left="357" w:hanging="357"/>
        <w:jc w:val="both"/>
        <w:rPr>
          <w:rFonts w:ascii="Arial" w:hAnsi="Arial" w:cs="Arial"/>
        </w:rPr>
      </w:pPr>
      <w:r w:rsidRPr="005B4066">
        <w:rPr>
          <w:rFonts w:ascii="Arial" w:hAnsi="Arial" w:cs="Arial"/>
        </w:rPr>
        <w:t>Gestionar el riesgo de acuerdo con el protocolo establecido en la metodología de administración del riesgo</w:t>
      </w:r>
      <w:r w:rsidR="0034565E">
        <w:rPr>
          <w:rFonts w:ascii="Arial" w:hAnsi="Arial" w:cs="Arial"/>
        </w:rPr>
        <w:t>.</w:t>
      </w:r>
    </w:p>
    <w:p w14:paraId="4FA54392" w14:textId="77777777" w:rsidR="00E562FA" w:rsidRPr="00E562FA" w:rsidRDefault="00E562FA" w:rsidP="00E562FA">
      <w:pPr>
        <w:pStyle w:val="Prrafodelista"/>
        <w:spacing w:after="0"/>
        <w:ind w:left="357"/>
        <w:jc w:val="both"/>
        <w:rPr>
          <w:rFonts w:ascii="Arial" w:hAnsi="Arial" w:cs="Arial"/>
        </w:rPr>
      </w:pPr>
    </w:p>
    <w:p w14:paraId="25CEDD9A" w14:textId="313DECDE" w:rsidR="005B4066" w:rsidRPr="006C7073" w:rsidRDefault="005B4066" w:rsidP="00E473CB">
      <w:pPr>
        <w:pStyle w:val="Ttulo2"/>
        <w:numPr>
          <w:ilvl w:val="1"/>
          <w:numId w:val="1"/>
        </w:numPr>
        <w:spacing w:after="240"/>
        <w:rPr>
          <w:rFonts w:ascii="Arial" w:hAnsi="Arial" w:cs="Arial"/>
          <w:b/>
          <w:bCs/>
          <w:color w:val="auto"/>
          <w:sz w:val="22"/>
          <w:szCs w:val="22"/>
        </w:rPr>
      </w:pPr>
      <w:bookmarkStart w:id="14" w:name="_Toc90891858"/>
      <w:r w:rsidRPr="006C7073">
        <w:rPr>
          <w:rFonts w:ascii="Arial" w:hAnsi="Arial" w:cs="Arial"/>
          <w:b/>
          <w:bCs/>
          <w:color w:val="auto"/>
          <w:sz w:val="22"/>
          <w:szCs w:val="22"/>
        </w:rPr>
        <w:t>Manejo de Crisis</w:t>
      </w:r>
      <w:bookmarkEnd w:id="14"/>
      <w:r w:rsidRPr="006C7073">
        <w:rPr>
          <w:rFonts w:ascii="Arial" w:hAnsi="Arial" w:cs="Arial"/>
          <w:b/>
          <w:bCs/>
          <w:color w:val="auto"/>
          <w:sz w:val="22"/>
          <w:szCs w:val="22"/>
        </w:rPr>
        <w:t xml:space="preserve"> </w:t>
      </w:r>
    </w:p>
    <w:p w14:paraId="557CBE7C" w14:textId="426D7AA8" w:rsidR="00063322" w:rsidRDefault="005B4066" w:rsidP="005B4066">
      <w:pPr>
        <w:jc w:val="both"/>
        <w:rPr>
          <w:rFonts w:ascii="Arial" w:hAnsi="Arial" w:cs="Arial"/>
        </w:rPr>
      </w:pPr>
      <w:r w:rsidRPr="005B4066">
        <w:rPr>
          <w:rFonts w:ascii="Arial" w:hAnsi="Arial" w:cs="Arial"/>
        </w:rPr>
        <w:t xml:space="preserve">Las crisis derivadas de la ocurrencia o materialización de los riesgos de </w:t>
      </w:r>
      <w:r w:rsidR="00DE3F1D" w:rsidRPr="005B4066">
        <w:rPr>
          <w:rFonts w:ascii="Arial" w:hAnsi="Arial" w:cs="Arial"/>
        </w:rPr>
        <w:t>seguridad</w:t>
      </w:r>
      <w:r w:rsidRPr="005B4066">
        <w:rPr>
          <w:rFonts w:ascii="Arial" w:hAnsi="Arial" w:cs="Arial"/>
        </w:rPr>
        <w:t xml:space="preserve"> s</w:t>
      </w:r>
      <w:r w:rsidR="00C45A26">
        <w:rPr>
          <w:rFonts w:ascii="Arial" w:hAnsi="Arial" w:cs="Arial"/>
        </w:rPr>
        <w:t>o</w:t>
      </w:r>
      <w:r w:rsidRPr="005B4066">
        <w:rPr>
          <w:rFonts w:ascii="Arial" w:hAnsi="Arial" w:cs="Arial"/>
        </w:rPr>
        <w:t>n abordadas por las estructuras identificadas en el presente manual, trabaja</w:t>
      </w:r>
      <w:r w:rsidR="00DE3F1D">
        <w:rPr>
          <w:rFonts w:ascii="Arial" w:hAnsi="Arial" w:cs="Arial"/>
        </w:rPr>
        <w:t>ndo</w:t>
      </w:r>
      <w:r w:rsidRPr="005B4066">
        <w:rPr>
          <w:rFonts w:ascii="Arial" w:hAnsi="Arial" w:cs="Arial"/>
        </w:rPr>
        <w:t xml:space="preserve"> de manera coordinada y articulada</w:t>
      </w:r>
    </w:p>
    <w:p w14:paraId="79949A28" w14:textId="77777777" w:rsidR="00A86052" w:rsidRPr="00A86052" w:rsidRDefault="00A86052" w:rsidP="00A86052">
      <w:pPr>
        <w:jc w:val="both"/>
        <w:rPr>
          <w:rFonts w:ascii="Arial" w:hAnsi="Arial" w:cs="Arial"/>
        </w:rPr>
      </w:pPr>
      <w:r w:rsidRPr="00A86052">
        <w:rPr>
          <w:rFonts w:ascii="Arial" w:hAnsi="Arial" w:cs="Arial"/>
        </w:rPr>
        <w:t>Para el monitoreo, análisis y posible activación de la Sala de Crisis, el/la Director(a) o Subdirector(a) misional notifica al Líder de la Sala cuando se registren situaciones de la misionalidad o administrativas, para efectuar conjuntamente el análisis y comunicar al Director(a) de la Unidad.</w:t>
      </w:r>
    </w:p>
    <w:p w14:paraId="0774F04F" w14:textId="5A4F842D" w:rsidR="00A86052" w:rsidRPr="006C7073" w:rsidRDefault="00585A77" w:rsidP="00E473CB">
      <w:pPr>
        <w:pStyle w:val="Prrafodelista"/>
        <w:numPr>
          <w:ilvl w:val="1"/>
          <w:numId w:val="1"/>
        </w:numPr>
        <w:jc w:val="both"/>
        <w:outlineLvl w:val="1"/>
        <w:rPr>
          <w:rFonts w:ascii="Arial" w:hAnsi="Arial" w:cs="Arial"/>
          <w:b/>
          <w:bCs/>
        </w:rPr>
      </w:pPr>
      <w:bookmarkStart w:id="15" w:name="_Toc90891859"/>
      <w:r w:rsidRPr="006C7073">
        <w:rPr>
          <w:rFonts w:ascii="Arial" w:hAnsi="Arial" w:cs="Arial"/>
          <w:b/>
          <w:bCs/>
        </w:rPr>
        <w:t>E</w:t>
      </w:r>
      <w:r w:rsidR="00C3046F" w:rsidRPr="006C7073">
        <w:rPr>
          <w:rFonts w:ascii="Arial" w:hAnsi="Arial" w:cs="Arial"/>
          <w:b/>
          <w:bCs/>
        </w:rPr>
        <w:t>valuación del nivel de las crisis</w:t>
      </w:r>
      <w:bookmarkEnd w:id="15"/>
      <w:r w:rsidR="00C3046F" w:rsidRPr="006C7073">
        <w:rPr>
          <w:rFonts w:ascii="Arial" w:hAnsi="Arial" w:cs="Arial"/>
          <w:b/>
          <w:bCs/>
        </w:rPr>
        <w:t xml:space="preserve"> </w:t>
      </w:r>
    </w:p>
    <w:p w14:paraId="58155B09" w14:textId="1A609D1F" w:rsidR="00A86052" w:rsidRPr="00A86052" w:rsidRDefault="00A86052" w:rsidP="00A86052">
      <w:pPr>
        <w:jc w:val="both"/>
        <w:rPr>
          <w:rFonts w:ascii="Arial" w:hAnsi="Arial" w:cs="Arial"/>
        </w:rPr>
      </w:pPr>
      <w:r w:rsidRPr="00A86052">
        <w:rPr>
          <w:rFonts w:ascii="Arial" w:hAnsi="Arial" w:cs="Arial"/>
        </w:rPr>
        <w:t>Se debe</w:t>
      </w:r>
      <w:r w:rsidR="00A93A40">
        <w:rPr>
          <w:rFonts w:ascii="Arial" w:hAnsi="Arial" w:cs="Arial"/>
        </w:rPr>
        <w:t>n</w:t>
      </w:r>
      <w:r w:rsidRPr="00A86052">
        <w:rPr>
          <w:rFonts w:ascii="Arial" w:hAnsi="Arial" w:cs="Arial"/>
        </w:rPr>
        <w:t xml:space="preserve"> tener en cuenta cuatro (4) variables para evaluar el nivel de las crisis: </w:t>
      </w:r>
    </w:p>
    <w:p w14:paraId="5DD2F16D" w14:textId="78837DCF" w:rsidR="00A86052" w:rsidRPr="00A86052" w:rsidRDefault="00A86052" w:rsidP="00A86052">
      <w:pPr>
        <w:jc w:val="both"/>
        <w:rPr>
          <w:rFonts w:ascii="Arial" w:hAnsi="Arial" w:cs="Arial"/>
        </w:rPr>
      </w:pPr>
      <w:r w:rsidRPr="00A93A40">
        <w:rPr>
          <w:rFonts w:ascii="Arial" w:hAnsi="Arial" w:cs="Arial"/>
          <w:b/>
          <w:bCs/>
        </w:rPr>
        <w:t>Validez</w:t>
      </w:r>
      <w:r w:rsidRPr="00A86052">
        <w:rPr>
          <w:rFonts w:ascii="Arial" w:hAnsi="Arial" w:cs="Arial"/>
        </w:rPr>
        <w:t>. Hay que evaluar la credibilidad de las fuentes de información con las que el comité de crisis debe operar:</w:t>
      </w:r>
    </w:p>
    <w:p w14:paraId="0320799E" w14:textId="677E55AC" w:rsidR="00A86052" w:rsidRPr="00A86052" w:rsidRDefault="00A86052" w:rsidP="00A86052">
      <w:pPr>
        <w:pStyle w:val="Prrafodelista"/>
        <w:numPr>
          <w:ilvl w:val="0"/>
          <w:numId w:val="15"/>
        </w:numPr>
        <w:ind w:left="357" w:hanging="357"/>
        <w:jc w:val="both"/>
        <w:rPr>
          <w:rFonts w:ascii="Arial" w:hAnsi="Arial" w:cs="Arial"/>
        </w:rPr>
      </w:pPr>
      <w:r w:rsidRPr="00A86052">
        <w:rPr>
          <w:rFonts w:ascii="Arial" w:hAnsi="Arial" w:cs="Arial"/>
        </w:rPr>
        <w:t>¿Qué tan confiable es la fuente de información?</w:t>
      </w:r>
    </w:p>
    <w:p w14:paraId="0FE64EFC" w14:textId="2AB2A6B3" w:rsidR="00A86052" w:rsidRPr="00A86052" w:rsidRDefault="00A86052" w:rsidP="00A86052">
      <w:pPr>
        <w:pStyle w:val="Prrafodelista"/>
        <w:numPr>
          <w:ilvl w:val="0"/>
          <w:numId w:val="15"/>
        </w:numPr>
        <w:ind w:left="357" w:hanging="357"/>
        <w:jc w:val="both"/>
        <w:rPr>
          <w:rFonts w:ascii="Arial" w:hAnsi="Arial" w:cs="Arial"/>
        </w:rPr>
      </w:pPr>
      <w:r w:rsidRPr="00A86052">
        <w:rPr>
          <w:rFonts w:ascii="Arial" w:hAnsi="Arial" w:cs="Arial"/>
        </w:rPr>
        <w:t>¿Qué tan exacta es la fuente de información?</w:t>
      </w:r>
    </w:p>
    <w:p w14:paraId="1170DB72" w14:textId="1D4E9239" w:rsidR="00A86052" w:rsidRPr="00A86052" w:rsidRDefault="00A86052" w:rsidP="00A86052">
      <w:pPr>
        <w:pStyle w:val="Prrafodelista"/>
        <w:numPr>
          <w:ilvl w:val="0"/>
          <w:numId w:val="15"/>
        </w:numPr>
        <w:ind w:left="357" w:hanging="357"/>
        <w:jc w:val="both"/>
        <w:rPr>
          <w:rFonts w:ascii="Arial" w:hAnsi="Arial" w:cs="Arial"/>
        </w:rPr>
      </w:pPr>
      <w:r w:rsidRPr="00A86052">
        <w:rPr>
          <w:rFonts w:ascii="Arial" w:hAnsi="Arial" w:cs="Arial"/>
        </w:rPr>
        <w:t>¿Se realizó una verificación independiente de la información?</w:t>
      </w:r>
    </w:p>
    <w:p w14:paraId="4CBD1C3D" w14:textId="1543FD75" w:rsidR="00A86052" w:rsidRPr="00A86052" w:rsidRDefault="00A86052" w:rsidP="00A86052">
      <w:pPr>
        <w:jc w:val="both"/>
        <w:rPr>
          <w:rFonts w:ascii="Arial" w:hAnsi="Arial" w:cs="Arial"/>
        </w:rPr>
      </w:pPr>
      <w:r w:rsidRPr="00A93A40">
        <w:rPr>
          <w:rFonts w:ascii="Arial" w:hAnsi="Arial" w:cs="Arial"/>
          <w:b/>
          <w:bCs/>
        </w:rPr>
        <w:t>Severidad.</w:t>
      </w:r>
      <w:r w:rsidRPr="00A86052">
        <w:rPr>
          <w:rFonts w:ascii="Arial" w:hAnsi="Arial" w:cs="Arial"/>
        </w:rPr>
        <w:t xml:space="preserve"> Hay que determinar el número de Grupos de Interés que pueden ser afectados por la crisis:</w:t>
      </w:r>
    </w:p>
    <w:p w14:paraId="7B16DED6" w14:textId="370FA67F" w:rsidR="00A86052" w:rsidRPr="00A86052" w:rsidRDefault="00A86052" w:rsidP="00A86052">
      <w:pPr>
        <w:pStyle w:val="Prrafodelista"/>
        <w:numPr>
          <w:ilvl w:val="0"/>
          <w:numId w:val="16"/>
        </w:numPr>
        <w:ind w:left="357" w:hanging="357"/>
        <w:jc w:val="both"/>
        <w:rPr>
          <w:rFonts w:ascii="Arial" w:hAnsi="Arial" w:cs="Arial"/>
        </w:rPr>
      </w:pPr>
      <w:r w:rsidRPr="00A86052">
        <w:rPr>
          <w:rFonts w:ascii="Arial" w:hAnsi="Arial" w:cs="Arial"/>
        </w:rPr>
        <w:t>Determinar si existe algún elemento criminal en la posible causa de la crisis.</w:t>
      </w:r>
    </w:p>
    <w:p w14:paraId="376FC4D5" w14:textId="5072449E" w:rsidR="00A86052" w:rsidRPr="00A86052" w:rsidRDefault="00A86052" w:rsidP="00A86052">
      <w:pPr>
        <w:pStyle w:val="Prrafodelista"/>
        <w:numPr>
          <w:ilvl w:val="0"/>
          <w:numId w:val="16"/>
        </w:numPr>
        <w:ind w:left="357" w:hanging="357"/>
        <w:jc w:val="both"/>
        <w:rPr>
          <w:rFonts w:ascii="Arial" w:hAnsi="Arial" w:cs="Arial"/>
        </w:rPr>
      </w:pPr>
      <w:r w:rsidRPr="00A86052">
        <w:rPr>
          <w:rFonts w:ascii="Arial" w:hAnsi="Arial" w:cs="Arial"/>
        </w:rPr>
        <w:t>Determinar si la Unidad puede tener implicaciones de tipo legal derivadas de la crisis.</w:t>
      </w:r>
    </w:p>
    <w:p w14:paraId="55DEFA6A" w14:textId="262ADB01" w:rsidR="00A86052" w:rsidRPr="00A86052" w:rsidRDefault="00A86052" w:rsidP="00A86052">
      <w:pPr>
        <w:pStyle w:val="Prrafodelista"/>
        <w:numPr>
          <w:ilvl w:val="0"/>
          <w:numId w:val="16"/>
        </w:numPr>
        <w:ind w:left="357" w:hanging="357"/>
        <w:jc w:val="both"/>
        <w:rPr>
          <w:rFonts w:ascii="Arial" w:hAnsi="Arial" w:cs="Arial"/>
        </w:rPr>
      </w:pPr>
      <w:r w:rsidRPr="00A86052">
        <w:rPr>
          <w:rFonts w:ascii="Arial" w:hAnsi="Arial" w:cs="Arial"/>
        </w:rPr>
        <w:t>Determinar el tiempo aproximado para solucionar o controlar el problema.</w:t>
      </w:r>
    </w:p>
    <w:p w14:paraId="6639A8F2" w14:textId="5C1FDB33" w:rsidR="00A86052" w:rsidRPr="00A86052" w:rsidRDefault="00A86052" w:rsidP="00A86052">
      <w:pPr>
        <w:pStyle w:val="Prrafodelista"/>
        <w:numPr>
          <w:ilvl w:val="0"/>
          <w:numId w:val="16"/>
        </w:numPr>
        <w:ind w:left="357" w:hanging="357"/>
        <w:jc w:val="both"/>
        <w:rPr>
          <w:rFonts w:ascii="Arial" w:hAnsi="Arial" w:cs="Arial"/>
        </w:rPr>
      </w:pPr>
      <w:r w:rsidRPr="00A86052">
        <w:rPr>
          <w:rFonts w:ascii="Arial" w:hAnsi="Arial" w:cs="Arial"/>
        </w:rPr>
        <w:t>¿Hay amenazas a la salud?</w:t>
      </w:r>
    </w:p>
    <w:p w14:paraId="4D133018" w14:textId="3EB8755E" w:rsidR="00A86052" w:rsidRPr="00A86052" w:rsidRDefault="00A86052" w:rsidP="00A86052">
      <w:pPr>
        <w:pStyle w:val="Prrafodelista"/>
        <w:numPr>
          <w:ilvl w:val="0"/>
          <w:numId w:val="16"/>
        </w:numPr>
        <w:ind w:left="357" w:hanging="357"/>
        <w:jc w:val="both"/>
        <w:rPr>
          <w:rFonts w:ascii="Arial" w:hAnsi="Arial" w:cs="Arial"/>
        </w:rPr>
      </w:pPr>
      <w:r w:rsidRPr="00A86052">
        <w:rPr>
          <w:rFonts w:ascii="Arial" w:hAnsi="Arial" w:cs="Arial"/>
        </w:rPr>
        <w:t>¿Cuántas personas han sido afectadas y cómo?</w:t>
      </w:r>
    </w:p>
    <w:p w14:paraId="7428DCEF" w14:textId="2B0F3291" w:rsidR="00A86052" w:rsidRPr="00A86052" w:rsidRDefault="00A86052" w:rsidP="00A86052">
      <w:pPr>
        <w:pStyle w:val="Prrafodelista"/>
        <w:numPr>
          <w:ilvl w:val="0"/>
          <w:numId w:val="16"/>
        </w:numPr>
        <w:ind w:left="357" w:hanging="357"/>
        <w:jc w:val="both"/>
        <w:rPr>
          <w:rFonts w:ascii="Arial" w:hAnsi="Arial" w:cs="Arial"/>
        </w:rPr>
      </w:pPr>
      <w:r w:rsidRPr="00A86052">
        <w:rPr>
          <w:rFonts w:ascii="Arial" w:hAnsi="Arial" w:cs="Arial"/>
        </w:rPr>
        <w:t>¿Hay afectación a la imagen de la Unidad?</w:t>
      </w:r>
    </w:p>
    <w:p w14:paraId="5EB0C352" w14:textId="6C4A2D97" w:rsidR="00A86052" w:rsidRPr="00A86052" w:rsidRDefault="00A86052" w:rsidP="00A86052">
      <w:pPr>
        <w:pStyle w:val="Prrafodelista"/>
        <w:numPr>
          <w:ilvl w:val="0"/>
          <w:numId w:val="16"/>
        </w:numPr>
        <w:ind w:left="357" w:hanging="357"/>
        <w:jc w:val="both"/>
        <w:rPr>
          <w:rFonts w:ascii="Arial" w:hAnsi="Arial" w:cs="Arial"/>
        </w:rPr>
      </w:pPr>
      <w:r w:rsidRPr="00A86052">
        <w:rPr>
          <w:rFonts w:ascii="Arial" w:hAnsi="Arial" w:cs="Arial"/>
        </w:rPr>
        <w:t>¿Tiempo necesario para mitigar la crisis?</w:t>
      </w:r>
      <w:r w:rsidRPr="00A86052">
        <w:rPr>
          <w:rFonts w:ascii="Arial" w:hAnsi="Arial" w:cs="Arial"/>
        </w:rPr>
        <w:tab/>
      </w:r>
    </w:p>
    <w:p w14:paraId="047DC10F" w14:textId="050863D7" w:rsidR="00A86052" w:rsidRPr="002719D6" w:rsidRDefault="00A86052" w:rsidP="002719D6">
      <w:pPr>
        <w:jc w:val="both"/>
        <w:rPr>
          <w:rFonts w:ascii="Arial" w:hAnsi="Arial" w:cs="Arial"/>
        </w:rPr>
      </w:pPr>
      <w:r w:rsidRPr="00A93A40">
        <w:rPr>
          <w:rFonts w:ascii="Arial" w:hAnsi="Arial" w:cs="Arial"/>
          <w:b/>
          <w:bCs/>
        </w:rPr>
        <w:t>Alcance.</w:t>
      </w:r>
      <w:r w:rsidRPr="002719D6">
        <w:rPr>
          <w:rFonts w:ascii="Arial" w:hAnsi="Arial" w:cs="Arial"/>
        </w:rPr>
        <w:t xml:space="preserve"> Determinar la cobertura de los medios de comunicación, la cobertura de la información, así como la difusión que se le ha dado al suceso. Igualmente determinar el nivel de cuestionamientos de otras partes interesadas a nivel externo.</w:t>
      </w:r>
    </w:p>
    <w:p w14:paraId="515B5959" w14:textId="5DF41F12" w:rsidR="00150F23" w:rsidRPr="002719D6" w:rsidRDefault="00A86052" w:rsidP="002719D6">
      <w:pPr>
        <w:pStyle w:val="Prrafodelista"/>
        <w:numPr>
          <w:ilvl w:val="0"/>
          <w:numId w:val="16"/>
        </w:numPr>
        <w:ind w:left="357" w:hanging="357"/>
        <w:jc w:val="both"/>
        <w:rPr>
          <w:rFonts w:ascii="Arial" w:hAnsi="Arial" w:cs="Arial"/>
        </w:rPr>
      </w:pPr>
      <w:r w:rsidRPr="002719D6">
        <w:rPr>
          <w:rFonts w:ascii="Arial" w:hAnsi="Arial" w:cs="Arial"/>
        </w:rPr>
        <w:t>¿Hasta dónde se ha extendido el problema en los medios?</w:t>
      </w:r>
    </w:p>
    <w:p w14:paraId="157A0104" w14:textId="2A284340" w:rsidR="002719D6" w:rsidRPr="002719D6" w:rsidRDefault="002719D6" w:rsidP="002719D6">
      <w:pPr>
        <w:pStyle w:val="Prrafodelista"/>
        <w:numPr>
          <w:ilvl w:val="0"/>
          <w:numId w:val="16"/>
        </w:numPr>
        <w:ind w:left="357" w:hanging="357"/>
        <w:jc w:val="both"/>
        <w:rPr>
          <w:rFonts w:ascii="Arial" w:hAnsi="Arial" w:cs="Arial"/>
        </w:rPr>
      </w:pPr>
      <w:r w:rsidRPr="002719D6">
        <w:rPr>
          <w:rFonts w:ascii="Arial" w:hAnsi="Arial" w:cs="Arial"/>
        </w:rPr>
        <w:t>¿De qué naturaleza han sido los cuestionamientos externos?</w:t>
      </w:r>
    </w:p>
    <w:p w14:paraId="0485C0A3" w14:textId="16E8ADD7" w:rsidR="002719D6" w:rsidRPr="002719D6" w:rsidRDefault="002719D6" w:rsidP="002719D6">
      <w:pPr>
        <w:pStyle w:val="Prrafodelista"/>
        <w:numPr>
          <w:ilvl w:val="0"/>
          <w:numId w:val="16"/>
        </w:numPr>
        <w:ind w:left="357" w:hanging="357"/>
        <w:jc w:val="both"/>
        <w:rPr>
          <w:rFonts w:ascii="Arial" w:hAnsi="Arial" w:cs="Arial"/>
        </w:rPr>
      </w:pPr>
      <w:r w:rsidRPr="002719D6">
        <w:rPr>
          <w:rFonts w:ascii="Arial" w:hAnsi="Arial" w:cs="Arial"/>
        </w:rPr>
        <w:t>¿Qué audiencias se han visto afectadas por la emergencia?</w:t>
      </w:r>
    </w:p>
    <w:p w14:paraId="1A3BD9F3" w14:textId="7F93B935" w:rsidR="002719D6" w:rsidRPr="002719D6" w:rsidRDefault="002719D6" w:rsidP="002719D6">
      <w:pPr>
        <w:pStyle w:val="Prrafodelista"/>
        <w:numPr>
          <w:ilvl w:val="0"/>
          <w:numId w:val="16"/>
        </w:numPr>
        <w:ind w:left="357" w:hanging="357"/>
        <w:jc w:val="both"/>
        <w:rPr>
          <w:rFonts w:ascii="Arial" w:hAnsi="Arial" w:cs="Arial"/>
        </w:rPr>
      </w:pPr>
      <w:r w:rsidRPr="002719D6">
        <w:rPr>
          <w:rFonts w:ascii="Arial" w:hAnsi="Arial" w:cs="Arial"/>
        </w:rPr>
        <w:t>Clientes internos y externos</w:t>
      </w:r>
    </w:p>
    <w:p w14:paraId="78086AAF" w14:textId="5B0B45AA" w:rsidR="002719D6" w:rsidRPr="002719D6" w:rsidRDefault="002719D6" w:rsidP="002719D6">
      <w:pPr>
        <w:jc w:val="both"/>
        <w:rPr>
          <w:rFonts w:ascii="Arial" w:hAnsi="Arial" w:cs="Arial"/>
        </w:rPr>
      </w:pPr>
      <w:r w:rsidRPr="00A93A40">
        <w:rPr>
          <w:rFonts w:ascii="Arial" w:hAnsi="Arial" w:cs="Arial"/>
          <w:b/>
          <w:bCs/>
        </w:rPr>
        <w:t>Responsabilidad.</w:t>
      </w:r>
      <w:r w:rsidRPr="002719D6">
        <w:rPr>
          <w:rFonts w:ascii="Arial" w:hAnsi="Arial" w:cs="Arial"/>
        </w:rPr>
        <w:t xml:space="preserve"> Determinar el grado de responsabilidad de la Unidad, así como los asuntos negativos que se deben anticipar como resultado de la crisis.</w:t>
      </w:r>
    </w:p>
    <w:p w14:paraId="54B23F24" w14:textId="58DDE74A" w:rsidR="002719D6" w:rsidRPr="002719D6" w:rsidRDefault="002719D6" w:rsidP="002719D6">
      <w:pPr>
        <w:pStyle w:val="Prrafodelista"/>
        <w:numPr>
          <w:ilvl w:val="0"/>
          <w:numId w:val="17"/>
        </w:numPr>
        <w:ind w:left="357" w:hanging="357"/>
        <w:jc w:val="both"/>
        <w:rPr>
          <w:rFonts w:ascii="Arial" w:hAnsi="Arial" w:cs="Arial"/>
        </w:rPr>
      </w:pPr>
      <w:r w:rsidRPr="002719D6">
        <w:rPr>
          <w:rFonts w:ascii="Arial" w:hAnsi="Arial" w:cs="Arial"/>
        </w:rPr>
        <w:t>¿Involucramiento criminal?</w:t>
      </w:r>
    </w:p>
    <w:p w14:paraId="552D2F1B" w14:textId="755F616F" w:rsidR="002719D6" w:rsidRPr="002719D6" w:rsidRDefault="002719D6" w:rsidP="002719D6">
      <w:pPr>
        <w:pStyle w:val="Prrafodelista"/>
        <w:numPr>
          <w:ilvl w:val="0"/>
          <w:numId w:val="17"/>
        </w:numPr>
        <w:ind w:left="357" w:hanging="357"/>
        <w:jc w:val="both"/>
        <w:rPr>
          <w:rFonts w:ascii="Arial" w:hAnsi="Arial" w:cs="Arial"/>
        </w:rPr>
      </w:pPr>
      <w:r w:rsidRPr="002719D6">
        <w:rPr>
          <w:rFonts w:ascii="Arial" w:hAnsi="Arial" w:cs="Arial"/>
        </w:rPr>
        <w:t>¿Interno?</w:t>
      </w:r>
    </w:p>
    <w:p w14:paraId="4174EF48" w14:textId="226A3960" w:rsidR="002719D6" w:rsidRPr="002719D6" w:rsidRDefault="002719D6" w:rsidP="002719D6">
      <w:pPr>
        <w:pStyle w:val="Prrafodelista"/>
        <w:numPr>
          <w:ilvl w:val="0"/>
          <w:numId w:val="17"/>
        </w:numPr>
        <w:ind w:left="357" w:hanging="357"/>
        <w:jc w:val="both"/>
        <w:rPr>
          <w:rFonts w:ascii="Arial" w:hAnsi="Arial" w:cs="Arial"/>
        </w:rPr>
      </w:pPr>
      <w:r w:rsidRPr="002719D6">
        <w:rPr>
          <w:rFonts w:ascii="Arial" w:hAnsi="Arial" w:cs="Arial"/>
        </w:rPr>
        <w:t>¿Externo?</w:t>
      </w:r>
    </w:p>
    <w:p w14:paraId="3E0C7A25" w14:textId="769C14B8" w:rsidR="002719D6" w:rsidRPr="002719D6" w:rsidRDefault="002719D6" w:rsidP="002719D6">
      <w:pPr>
        <w:pStyle w:val="Prrafodelista"/>
        <w:numPr>
          <w:ilvl w:val="0"/>
          <w:numId w:val="17"/>
        </w:numPr>
        <w:ind w:left="357" w:hanging="357"/>
        <w:jc w:val="both"/>
        <w:rPr>
          <w:rFonts w:ascii="Arial" w:hAnsi="Arial" w:cs="Arial"/>
        </w:rPr>
      </w:pPr>
      <w:r w:rsidRPr="002719D6">
        <w:rPr>
          <w:rFonts w:ascii="Arial" w:hAnsi="Arial" w:cs="Arial"/>
        </w:rPr>
        <w:t>¿Hasta qué grado es responsable la entidad?</w:t>
      </w:r>
    </w:p>
    <w:p w14:paraId="7FB6A0E0" w14:textId="4591BD3F" w:rsidR="002719D6" w:rsidRPr="002719D6" w:rsidRDefault="002719D6" w:rsidP="002719D6">
      <w:pPr>
        <w:pStyle w:val="Prrafodelista"/>
        <w:numPr>
          <w:ilvl w:val="0"/>
          <w:numId w:val="17"/>
        </w:numPr>
        <w:ind w:left="357" w:hanging="357"/>
        <w:jc w:val="both"/>
        <w:rPr>
          <w:rFonts w:ascii="Arial" w:hAnsi="Arial" w:cs="Arial"/>
        </w:rPr>
      </w:pPr>
      <w:r w:rsidRPr="002719D6">
        <w:rPr>
          <w:rFonts w:ascii="Arial" w:hAnsi="Arial" w:cs="Arial"/>
        </w:rPr>
        <w:t>¿Potencialmente cuántos litigios podría haber?</w:t>
      </w:r>
    </w:p>
    <w:p w14:paraId="0E83C1E7" w14:textId="65CE5A73" w:rsidR="00150F23" w:rsidRDefault="002719D6" w:rsidP="009C5BB7">
      <w:pPr>
        <w:pStyle w:val="Prrafodelista"/>
        <w:numPr>
          <w:ilvl w:val="0"/>
          <w:numId w:val="17"/>
        </w:numPr>
        <w:ind w:left="357" w:hanging="357"/>
        <w:jc w:val="both"/>
        <w:rPr>
          <w:rFonts w:ascii="Arial" w:hAnsi="Arial" w:cs="Arial"/>
        </w:rPr>
      </w:pPr>
      <w:r w:rsidRPr="002719D6">
        <w:rPr>
          <w:rFonts w:ascii="Arial" w:hAnsi="Arial" w:cs="Arial"/>
        </w:rPr>
        <w:t>¿De qué tipo podrían ser las demandas externas?</w:t>
      </w:r>
    </w:p>
    <w:p w14:paraId="3870DD1F" w14:textId="77777777" w:rsidR="00493B7A" w:rsidRDefault="00493B7A" w:rsidP="00493B7A">
      <w:pPr>
        <w:pStyle w:val="Prrafodelista"/>
        <w:ind w:left="357"/>
        <w:jc w:val="both"/>
        <w:rPr>
          <w:rFonts w:ascii="Arial" w:hAnsi="Arial" w:cs="Arial"/>
        </w:rPr>
      </w:pPr>
    </w:p>
    <w:p w14:paraId="1E03FC7A" w14:textId="51D3F52D" w:rsidR="00493B7A" w:rsidRPr="00493B7A" w:rsidRDefault="00493B7A" w:rsidP="00E473CB">
      <w:pPr>
        <w:pStyle w:val="Prrafodelista"/>
        <w:numPr>
          <w:ilvl w:val="1"/>
          <w:numId w:val="1"/>
        </w:numPr>
        <w:jc w:val="both"/>
        <w:outlineLvl w:val="1"/>
        <w:rPr>
          <w:rFonts w:ascii="Arial" w:hAnsi="Arial" w:cs="Arial"/>
          <w:b/>
          <w:bCs/>
        </w:rPr>
      </w:pPr>
      <w:bookmarkStart w:id="16" w:name="_Toc90891860"/>
      <w:r w:rsidRPr="00493B7A">
        <w:rPr>
          <w:rFonts w:ascii="Arial" w:hAnsi="Arial" w:cs="Arial"/>
          <w:b/>
          <w:bCs/>
        </w:rPr>
        <w:t>Generación de alertas</w:t>
      </w:r>
      <w:bookmarkEnd w:id="16"/>
    </w:p>
    <w:p w14:paraId="448B2CD7" w14:textId="57415DDB" w:rsidR="0032520C" w:rsidRPr="00403736" w:rsidRDefault="0032520C" w:rsidP="0032520C">
      <w:pPr>
        <w:jc w:val="both"/>
        <w:rPr>
          <w:rFonts w:ascii="Arial" w:hAnsi="Arial" w:cs="Arial"/>
        </w:rPr>
      </w:pPr>
      <w:r w:rsidRPr="00403736">
        <w:rPr>
          <w:rFonts w:ascii="Arial" w:hAnsi="Arial" w:cs="Arial"/>
        </w:rPr>
        <w:t>Para el análisis de la situación presentada, generar las alertas y activar cada una de las salas se tendrán en cuenta tres niveles</w:t>
      </w:r>
      <w:r w:rsidR="003A197F">
        <w:rPr>
          <w:rFonts w:ascii="Arial" w:hAnsi="Arial" w:cs="Arial"/>
        </w:rPr>
        <w:t>, p</w:t>
      </w:r>
      <w:r w:rsidRPr="00403736">
        <w:rPr>
          <w:rFonts w:ascii="Arial" w:hAnsi="Arial" w:cs="Arial"/>
        </w:rPr>
        <w:t>ara la valoración se utilizarán los semáforos establecidos:</w:t>
      </w:r>
    </w:p>
    <w:p w14:paraId="2A441DD5" w14:textId="77777777" w:rsidR="0032520C" w:rsidRPr="00922736" w:rsidRDefault="0032520C" w:rsidP="00922736">
      <w:pPr>
        <w:jc w:val="both"/>
        <w:rPr>
          <w:rFonts w:ascii="Arial" w:hAnsi="Arial" w:cs="Arial"/>
        </w:rPr>
      </w:pPr>
      <w:r w:rsidRPr="00922736">
        <w:rPr>
          <w:rFonts w:ascii="Arial" w:hAnsi="Arial" w:cs="Arial"/>
          <w:b/>
          <w:bCs/>
        </w:rPr>
        <w:t>Semáforo verde:</w:t>
      </w:r>
      <w:r w:rsidRPr="00922736">
        <w:rPr>
          <w:rFonts w:ascii="Arial" w:hAnsi="Arial" w:cs="Arial"/>
        </w:rPr>
        <w:t xml:space="preserve"> detección de variables de riesgo localizadas, sin demasiada notoriedad y con final cierto. </w:t>
      </w:r>
    </w:p>
    <w:p w14:paraId="1239332C" w14:textId="77777777" w:rsidR="0032520C" w:rsidRPr="00922736" w:rsidRDefault="0032520C" w:rsidP="00922736">
      <w:pPr>
        <w:jc w:val="both"/>
        <w:rPr>
          <w:rFonts w:ascii="Arial" w:hAnsi="Arial" w:cs="Arial"/>
        </w:rPr>
      </w:pPr>
      <w:r w:rsidRPr="00922736">
        <w:rPr>
          <w:rFonts w:ascii="Arial" w:hAnsi="Arial" w:cs="Arial"/>
        </w:rPr>
        <w:t>Se activa para la sala de análisis situacional y el COMR. Se realiza en el nivel nacional con el equipo que la conforma.</w:t>
      </w:r>
    </w:p>
    <w:p w14:paraId="376CDAB4" w14:textId="77777777" w:rsidR="0032520C" w:rsidRPr="00922736" w:rsidRDefault="0032520C" w:rsidP="00922736">
      <w:pPr>
        <w:jc w:val="both"/>
        <w:rPr>
          <w:rFonts w:ascii="Arial" w:hAnsi="Arial" w:cs="Arial"/>
        </w:rPr>
      </w:pPr>
      <w:r w:rsidRPr="00922736">
        <w:rPr>
          <w:rFonts w:ascii="Arial" w:hAnsi="Arial" w:cs="Arial"/>
        </w:rPr>
        <w:t>En esta se monitorea y analiza la información disponible de las situaciones expuestas por los procesos misionales, la seguridad pública y de los funcionarios o colaboradores. Como resultado se toman las decisiones correspondientes entre el nivel directivo y el/la líder de la sala.</w:t>
      </w:r>
    </w:p>
    <w:p w14:paraId="660EFC50" w14:textId="77777777" w:rsidR="0032520C" w:rsidRPr="00922736" w:rsidRDefault="0032520C" w:rsidP="00922736">
      <w:pPr>
        <w:jc w:val="both"/>
        <w:rPr>
          <w:rFonts w:ascii="Arial" w:hAnsi="Arial" w:cs="Arial"/>
        </w:rPr>
      </w:pPr>
      <w:r w:rsidRPr="00922736">
        <w:rPr>
          <w:rFonts w:ascii="Arial" w:hAnsi="Arial" w:cs="Arial"/>
        </w:rPr>
        <w:t>Desde este nivel se comparte la información analizada al semáforo amarillo, con el fin de tener las alertas respectivas, cuando se presenten escenarios a nivel territorial.</w:t>
      </w:r>
    </w:p>
    <w:p w14:paraId="67F2697E" w14:textId="77777777" w:rsidR="0032520C" w:rsidRPr="00922736" w:rsidRDefault="0032520C" w:rsidP="00922736">
      <w:pPr>
        <w:jc w:val="both"/>
        <w:rPr>
          <w:rFonts w:ascii="Arial" w:hAnsi="Arial" w:cs="Arial"/>
        </w:rPr>
      </w:pPr>
      <w:r w:rsidRPr="00922736">
        <w:rPr>
          <w:rFonts w:ascii="Arial" w:hAnsi="Arial" w:cs="Arial"/>
          <w:b/>
          <w:bCs/>
        </w:rPr>
        <w:t>Semáforo amarillo:</w:t>
      </w:r>
      <w:r w:rsidRPr="00922736">
        <w:rPr>
          <w:rFonts w:ascii="Arial" w:hAnsi="Arial" w:cs="Arial"/>
        </w:rPr>
        <w:t xml:space="preserve"> detección de variables de riesgo de amplio espectro, con notoriedad pública y final cierto.</w:t>
      </w:r>
    </w:p>
    <w:p w14:paraId="59C5FE35" w14:textId="77777777" w:rsidR="0032520C" w:rsidRPr="00922736" w:rsidRDefault="0032520C" w:rsidP="00922736">
      <w:pPr>
        <w:jc w:val="both"/>
        <w:rPr>
          <w:rFonts w:ascii="Arial" w:hAnsi="Arial" w:cs="Arial"/>
        </w:rPr>
      </w:pPr>
      <w:r w:rsidRPr="00922736">
        <w:rPr>
          <w:rFonts w:ascii="Arial" w:hAnsi="Arial" w:cs="Arial"/>
        </w:rPr>
        <w:t>Se activa cuando no es posible avanzar en la situación presentada en el semáforo verde a través de la toma de la decisión misional y se requiere la articulación entre el nivel territorial y nacional para superar la situación.</w:t>
      </w:r>
    </w:p>
    <w:p w14:paraId="1BB625A0" w14:textId="77777777" w:rsidR="0032520C" w:rsidRPr="00922736" w:rsidRDefault="0032520C" w:rsidP="00922736">
      <w:pPr>
        <w:jc w:val="both"/>
        <w:rPr>
          <w:rFonts w:ascii="Arial" w:hAnsi="Arial" w:cs="Arial"/>
        </w:rPr>
      </w:pPr>
      <w:r w:rsidRPr="00922736">
        <w:rPr>
          <w:rFonts w:ascii="Arial" w:hAnsi="Arial" w:cs="Arial"/>
        </w:rPr>
        <w:t xml:space="preserve">El Director Territorial, coordinará con las EETT, comunidad o victimas para el análisis de la situación, buscando conocer las necesidades que deben ser atendidas o gestionadas por la entidad. </w:t>
      </w:r>
    </w:p>
    <w:p w14:paraId="35CE33F5" w14:textId="77777777" w:rsidR="0032520C" w:rsidRPr="00922736" w:rsidRDefault="0032520C" w:rsidP="00922736">
      <w:pPr>
        <w:jc w:val="both"/>
        <w:rPr>
          <w:rFonts w:ascii="Arial" w:hAnsi="Arial" w:cs="Arial"/>
        </w:rPr>
      </w:pPr>
      <w:r w:rsidRPr="00922736">
        <w:rPr>
          <w:rFonts w:ascii="Arial" w:hAnsi="Arial" w:cs="Arial"/>
        </w:rPr>
        <w:t>Para lo anterior, se debe contar con la información emitida por el semáforo verde y se debe reportar, de manera reciproca, los monitoreos y resultados que se vayan presentando, hasta lograr la superación de la situación.</w:t>
      </w:r>
    </w:p>
    <w:p w14:paraId="42AC06C2" w14:textId="77777777" w:rsidR="0032520C" w:rsidRPr="00922736" w:rsidRDefault="0032520C" w:rsidP="00922736">
      <w:pPr>
        <w:jc w:val="both"/>
        <w:rPr>
          <w:rFonts w:ascii="Arial" w:hAnsi="Arial" w:cs="Arial"/>
        </w:rPr>
      </w:pPr>
      <w:r w:rsidRPr="00922736">
        <w:rPr>
          <w:rFonts w:ascii="Arial" w:hAnsi="Arial" w:cs="Arial"/>
          <w:b/>
          <w:bCs/>
        </w:rPr>
        <w:t>Semáforo rojo:</w:t>
      </w:r>
      <w:r w:rsidRPr="00922736">
        <w:rPr>
          <w:rFonts w:ascii="Arial" w:hAnsi="Arial" w:cs="Arial"/>
        </w:rPr>
        <w:t xml:space="preserve"> detección de variables de riesgo graves, con alta notoriedad pública y final incierto.</w:t>
      </w:r>
    </w:p>
    <w:p w14:paraId="5C8C28A0" w14:textId="77777777" w:rsidR="0032520C" w:rsidRPr="00922736" w:rsidRDefault="0032520C" w:rsidP="00922736">
      <w:pPr>
        <w:jc w:val="both"/>
        <w:rPr>
          <w:rFonts w:ascii="Arial" w:hAnsi="Arial" w:cs="Arial"/>
        </w:rPr>
      </w:pPr>
      <w:r w:rsidRPr="00922736">
        <w:rPr>
          <w:rFonts w:ascii="Arial" w:hAnsi="Arial" w:cs="Arial"/>
        </w:rPr>
        <w:t>Se activa cuando no se pueda superar la situación dada en el semáforo amarillo y se deba recurrir a un nivel de apoyo superior, para la toma de decisiones y las gestiones interinstitucionales que se requieran se activa la sala de crisis.</w:t>
      </w:r>
    </w:p>
    <w:p w14:paraId="07FF6E66" w14:textId="77777777" w:rsidR="0032520C" w:rsidRPr="00922736" w:rsidRDefault="0032520C" w:rsidP="00922736">
      <w:pPr>
        <w:jc w:val="both"/>
        <w:rPr>
          <w:rFonts w:ascii="Arial" w:hAnsi="Arial" w:cs="Arial"/>
        </w:rPr>
      </w:pPr>
      <w:r w:rsidRPr="00922736">
        <w:rPr>
          <w:rFonts w:ascii="Arial" w:hAnsi="Arial" w:cs="Arial"/>
        </w:rPr>
        <w:t>Para esto se debe reunir y entregar al líder de la sala de crisis toda la información y acciones efectuadas por el semáforo verde y amarillo, con el fin de que pueda presentarla al Director General.</w:t>
      </w:r>
    </w:p>
    <w:p w14:paraId="6D3B0496" w14:textId="77777777" w:rsidR="0032520C" w:rsidRDefault="0032520C" w:rsidP="0032520C">
      <w:pPr>
        <w:jc w:val="both"/>
        <w:rPr>
          <w:rFonts w:ascii="Arial" w:hAnsi="Arial" w:cs="Arial"/>
        </w:rPr>
      </w:pPr>
      <w:r w:rsidRPr="00403736">
        <w:rPr>
          <w:rFonts w:ascii="Arial" w:hAnsi="Arial" w:cs="Arial"/>
        </w:rPr>
        <w:t>A continuación, se presenta los niveles de alerta para el manejo de la sala de crisis, con las acciones que se deben desarrollar:</w:t>
      </w:r>
    </w:p>
    <w:tbl>
      <w:tblPr>
        <w:tblStyle w:val="Tablaconcuadrcula"/>
        <w:tblW w:w="0" w:type="auto"/>
        <w:tblLook w:val="04A0" w:firstRow="1" w:lastRow="0" w:firstColumn="1" w:lastColumn="0" w:noHBand="0" w:noVBand="1"/>
      </w:tblPr>
      <w:tblGrid>
        <w:gridCol w:w="1653"/>
        <w:gridCol w:w="1958"/>
        <w:gridCol w:w="5217"/>
      </w:tblGrid>
      <w:tr w:rsidR="0032520C" w:rsidRPr="0081492E" w14:paraId="05BA318D" w14:textId="77777777" w:rsidTr="71E9BEEC">
        <w:trPr>
          <w:trHeight w:val="283"/>
          <w:tblHeader/>
        </w:trPr>
        <w:tc>
          <w:tcPr>
            <w:tcW w:w="1668" w:type="dxa"/>
            <w:shd w:val="clear" w:color="auto" w:fill="548DD4" w:themeFill="text2" w:themeFillTint="99"/>
            <w:vAlign w:val="center"/>
          </w:tcPr>
          <w:p w14:paraId="0C2BDDEA" w14:textId="77777777" w:rsidR="0032520C" w:rsidRPr="0081492E" w:rsidRDefault="0032520C" w:rsidP="00A32EBA">
            <w:pPr>
              <w:jc w:val="center"/>
              <w:rPr>
                <w:rFonts w:ascii="Arial" w:hAnsi="Arial" w:cs="Arial"/>
                <w:b/>
                <w:bCs/>
                <w:color w:val="FFFFFF" w:themeColor="background1"/>
                <w:sz w:val="20"/>
                <w:szCs w:val="20"/>
              </w:rPr>
            </w:pPr>
            <w:r w:rsidRPr="0081492E">
              <w:rPr>
                <w:b/>
                <w:bCs/>
                <w:color w:val="FFFFFF" w:themeColor="background1"/>
                <w:sz w:val="20"/>
                <w:szCs w:val="20"/>
              </w:rPr>
              <w:t>Nivel de Alerta</w:t>
            </w:r>
          </w:p>
        </w:tc>
        <w:tc>
          <w:tcPr>
            <w:tcW w:w="1984" w:type="dxa"/>
            <w:shd w:val="clear" w:color="auto" w:fill="548DD4" w:themeFill="text2" w:themeFillTint="99"/>
            <w:vAlign w:val="center"/>
          </w:tcPr>
          <w:p w14:paraId="09ED1162" w14:textId="77777777" w:rsidR="0032520C" w:rsidRPr="0081492E" w:rsidRDefault="0032520C" w:rsidP="00A32EBA">
            <w:pPr>
              <w:jc w:val="center"/>
              <w:rPr>
                <w:rFonts w:ascii="Arial" w:hAnsi="Arial" w:cs="Arial"/>
                <w:b/>
                <w:bCs/>
                <w:color w:val="FFFFFF" w:themeColor="background1"/>
                <w:sz w:val="20"/>
                <w:szCs w:val="20"/>
              </w:rPr>
            </w:pPr>
            <w:r w:rsidRPr="0081492E">
              <w:rPr>
                <w:b/>
                <w:bCs/>
                <w:color w:val="FFFFFF" w:themeColor="background1"/>
                <w:sz w:val="20"/>
                <w:szCs w:val="20"/>
              </w:rPr>
              <w:t>Declarado por</w:t>
            </w:r>
          </w:p>
        </w:tc>
        <w:tc>
          <w:tcPr>
            <w:tcW w:w="5326" w:type="dxa"/>
            <w:shd w:val="clear" w:color="auto" w:fill="548DD4" w:themeFill="text2" w:themeFillTint="99"/>
            <w:vAlign w:val="center"/>
          </w:tcPr>
          <w:p w14:paraId="66C098FE" w14:textId="77777777" w:rsidR="0032520C" w:rsidRPr="0081492E" w:rsidRDefault="0032520C" w:rsidP="00A32EBA">
            <w:pPr>
              <w:jc w:val="center"/>
              <w:rPr>
                <w:rFonts w:ascii="Arial" w:hAnsi="Arial" w:cs="Arial"/>
                <w:b/>
                <w:bCs/>
                <w:color w:val="FFFFFF" w:themeColor="background1"/>
                <w:sz w:val="20"/>
                <w:szCs w:val="20"/>
              </w:rPr>
            </w:pPr>
            <w:r w:rsidRPr="0081492E">
              <w:rPr>
                <w:b/>
                <w:bCs/>
                <w:color w:val="FFFFFF" w:themeColor="background1"/>
                <w:sz w:val="20"/>
                <w:szCs w:val="20"/>
              </w:rPr>
              <w:t>Acciones que desarrolla</w:t>
            </w:r>
          </w:p>
        </w:tc>
      </w:tr>
      <w:tr w:rsidR="0032520C" w:rsidRPr="0081492E" w14:paraId="2ABAB832" w14:textId="77777777" w:rsidTr="71E9BEEC">
        <w:tc>
          <w:tcPr>
            <w:tcW w:w="1668" w:type="dxa"/>
            <w:vAlign w:val="center"/>
          </w:tcPr>
          <w:p w14:paraId="530BA991" w14:textId="77777777" w:rsidR="0032520C" w:rsidRPr="0081492E" w:rsidRDefault="0032520C" w:rsidP="00A32EBA">
            <w:pPr>
              <w:rPr>
                <w:rFonts w:ascii="Arial" w:hAnsi="Arial" w:cs="Arial"/>
                <w:sz w:val="20"/>
                <w:szCs w:val="20"/>
              </w:rPr>
            </w:pPr>
            <w:r w:rsidRPr="0081492E">
              <w:rPr>
                <w:sz w:val="20"/>
                <w:szCs w:val="20"/>
              </w:rPr>
              <w:t>VERDE</w:t>
            </w:r>
          </w:p>
        </w:tc>
        <w:tc>
          <w:tcPr>
            <w:tcW w:w="1984" w:type="dxa"/>
            <w:vAlign w:val="center"/>
          </w:tcPr>
          <w:p w14:paraId="0174F420" w14:textId="77777777" w:rsidR="0032520C" w:rsidRPr="0081492E" w:rsidRDefault="0032520C" w:rsidP="00A32EBA">
            <w:pPr>
              <w:rPr>
                <w:rFonts w:ascii="Arial" w:hAnsi="Arial" w:cs="Arial"/>
                <w:sz w:val="20"/>
                <w:szCs w:val="20"/>
              </w:rPr>
            </w:pPr>
            <w:r w:rsidRPr="0081492E">
              <w:rPr>
                <w:sz w:val="20"/>
                <w:szCs w:val="20"/>
              </w:rPr>
              <w:t>Sala de Análisis Situacional – COMR</w:t>
            </w:r>
          </w:p>
        </w:tc>
        <w:tc>
          <w:tcPr>
            <w:tcW w:w="5326" w:type="dxa"/>
            <w:vAlign w:val="center"/>
          </w:tcPr>
          <w:p w14:paraId="7EC617EF" w14:textId="77777777" w:rsidR="0032520C" w:rsidRPr="0081492E" w:rsidRDefault="0032520C" w:rsidP="00A32EBA">
            <w:pPr>
              <w:pStyle w:val="Prrafodelista"/>
              <w:numPr>
                <w:ilvl w:val="0"/>
                <w:numId w:val="3"/>
              </w:numPr>
              <w:ind w:left="357" w:hanging="357"/>
              <w:rPr>
                <w:rFonts w:ascii="Arial" w:hAnsi="Arial" w:cs="Arial"/>
                <w:sz w:val="20"/>
                <w:szCs w:val="20"/>
              </w:rPr>
            </w:pPr>
            <w:r w:rsidRPr="0081492E">
              <w:rPr>
                <w:rFonts w:ascii="Arial" w:hAnsi="Arial" w:cs="Arial"/>
                <w:sz w:val="20"/>
                <w:szCs w:val="20"/>
              </w:rPr>
              <w:t>Monitoreo de las situaciones de acuerdo con lo referenciado por el proceso misional.</w:t>
            </w:r>
          </w:p>
          <w:p w14:paraId="10912164" w14:textId="77777777" w:rsidR="0032520C" w:rsidRPr="0081492E" w:rsidRDefault="0032520C" w:rsidP="00A32EBA">
            <w:pPr>
              <w:pStyle w:val="Prrafodelista"/>
              <w:numPr>
                <w:ilvl w:val="0"/>
                <w:numId w:val="13"/>
              </w:numPr>
              <w:ind w:left="357" w:hanging="357"/>
              <w:rPr>
                <w:rFonts w:ascii="Arial" w:hAnsi="Arial" w:cs="Arial"/>
                <w:sz w:val="20"/>
                <w:szCs w:val="20"/>
              </w:rPr>
            </w:pPr>
            <w:r w:rsidRPr="0081492E">
              <w:rPr>
                <w:rFonts w:ascii="Arial" w:hAnsi="Arial" w:cs="Arial"/>
                <w:sz w:val="20"/>
                <w:szCs w:val="20"/>
              </w:rPr>
              <w:t>Registro en el instrumento de seguimiento de lo evidenciado de la situación monitoreada.</w:t>
            </w:r>
          </w:p>
        </w:tc>
      </w:tr>
      <w:tr w:rsidR="0032520C" w:rsidRPr="0081492E" w14:paraId="11BA6D9A" w14:textId="77777777" w:rsidTr="71E9BEEC">
        <w:tc>
          <w:tcPr>
            <w:tcW w:w="1668" w:type="dxa"/>
            <w:vAlign w:val="center"/>
          </w:tcPr>
          <w:p w14:paraId="583918D9" w14:textId="77777777" w:rsidR="0032520C" w:rsidRPr="0081492E" w:rsidRDefault="0032520C" w:rsidP="00A32EBA">
            <w:pPr>
              <w:rPr>
                <w:rFonts w:ascii="Arial" w:hAnsi="Arial" w:cs="Arial"/>
                <w:sz w:val="20"/>
                <w:szCs w:val="20"/>
              </w:rPr>
            </w:pPr>
            <w:r w:rsidRPr="0081492E">
              <w:rPr>
                <w:sz w:val="20"/>
                <w:szCs w:val="20"/>
              </w:rPr>
              <w:t>AMARILLO</w:t>
            </w:r>
          </w:p>
        </w:tc>
        <w:tc>
          <w:tcPr>
            <w:tcW w:w="1984" w:type="dxa"/>
            <w:vAlign w:val="center"/>
          </w:tcPr>
          <w:p w14:paraId="217B3000" w14:textId="77777777" w:rsidR="0032520C" w:rsidRPr="0081492E" w:rsidRDefault="0032520C" w:rsidP="00A32EBA">
            <w:pPr>
              <w:rPr>
                <w:rFonts w:ascii="Arial" w:hAnsi="Arial" w:cs="Arial"/>
                <w:sz w:val="20"/>
                <w:szCs w:val="20"/>
              </w:rPr>
            </w:pPr>
            <w:r w:rsidRPr="0081492E">
              <w:rPr>
                <w:sz w:val="20"/>
                <w:szCs w:val="20"/>
              </w:rPr>
              <w:t>Sala de Análisis Situacional – COMR</w:t>
            </w:r>
          </w:p>
        </w:tc>
        <w:tc>
          <w:tcPr>
            <w:tcW w:w="5326" w:type="dxa"/>
            <w:vAlign w:val="center"/>
          </w:tcPr>
          <w:p w14:paraId="0DED2A73" w14:textId="77777777" w:rsidR="0032520C" w:rsidRPr="0081492E" w:rsidRDefault="0032520C" w:rsidP="00A32EBA">
            <w:pPr>
              <w:pStyle w:val="Prrafodelista"/>
              <w:numPr>
                <w:ilvl w:val="0"/>
                <w:numId w:val="14"/>
              </w:numPr>
              <w:ind w:left="357" w:hanging="357"/>
              <w:rPr>
                <w:rFonts w:ascii="Arial" w:hAnsi="Arial" w:cs="Arial"/>
                <w:sz w:val="20"/>
                <w:szCs w:val="20"/>
              </w:rPr>
            </w:pPr>
            <w:r w:rsidRPr="0081492E">
              <w:rPr>
                <w:rFonts w:ascii="Arial" w:hAnsi="Arial" w:cs="Arial"/>
                <w:sz w:val="20"/>
                <w:szCs w:val="20"/>
              </w:rPr>
              <w:t>Revisión del análisis efectuado sobre la situación monitoreada en el nivel verde.</w:t>
            </w:r>
          </w:p>
          <w:p w14:paraId="5E8224F7" w14:textId="77777777" w:rsidR="0032520C" w:rsidRPr="0081492E" w:rsidRDefault="0032520C" w:rsidP="00A32EBA">
            <w:pPr>
              <w:pStyle w:val="Prrafodelista"/>
              <w:numPr>
                <w:ilvl w:val="0"/>
                <w:numId w:val="14"/>
              </w:numPr>
              <w:ind w:left="357" w:hanging="357"/>
              <w:rPr>
                <w:rFonts w:ascii="Arial" w:hAnsi="Arial" w:cs="Arial"/>
                <w:sz w:val="20"/>
                <w:szCs w:val="20"/>
              </w:rPr>
            </w:pPr>
            <w:r w:rsidRPr="0081492E">
              <w:rPr>
                <w:rFonts w:ascii="Arial" w:hAnsi="Arial" w:cs="Arial"/>
                <w:sz w:val="20"/>
                <w:szCs w:val="20"/>
              </w:rPr>
              <w:t>Activación las comunicaciones con las DT.</w:t>
            </w:r>
          </w:p>
          <w:p w14:paraId="41D0F17F" w14:textId="77777777" w:rsidR="0032520C" w:rsidRPr="0081492E" w:rsidRDefault="0032520C" w:rsidP="00A32EBA">
            <w:pPr>
              <w:pStyle w:val="Prrafodelista"/>
              <w:numPr>
                <w:ilvl w:val="0"/>
                <w:numId w:val="14"/>
              </w:numPr>
              <w:ind w:left="357" w:hanging="357"/>
              <w:rPr>
                <w:rFonts w:ascii="Arial" w:hAnsi="Arial" w:cs="Arial"/>
                <w:sz w:val="20"/>
                <w:szCs w:val="20"/>
              </w:rPr>
            </w:pPr>
            <w:r w:rsidRPr="0081492E">
              <w:rPr>
                <w:rFonts w:ascii="Arial" w:hAnsi="Arial" w:cs="Arial"/>
                <w:sz w:val="20"/>
                <w:szCs w:val="20"/>
              </w:rPr>
              <w:t>Validación de la situación presentada con el territorio (EETT, comunidad, víctimas, funcionarios, colaboradores), para efectuar la atención de esta.</w:t>
            </w:r>
          </w:p>
          <w:p w14:paraId="07CD5FD8" w14:textId="77777777" w:rsidR="0032520C" w:rsidRPr="0081492E" w:rsidRDefault="0032520C" w:rsidP="00A32EBA">
            <w:pPr>
              <w:pStyle w:val="Prrafodelista"/>
              <w:numPr>
                <w:ilvl w:val="0"/>
                <w:numId w:val="14"/>
              </w:numPr>
              <w:ind w:left="357" w:hanging="357"/>
              <w:rPr>
                <w:rFonts w:ascii="Arial" w:hAnsi="Arial" w:cs="Arial"/>
                <w:sz w:val="20"/>
                <w:szCs w:val="20"/>
              </w:rPr>
            </w:pPr>
            <w:r w:rsidRPr="0081492E">
              <w:rPr>
                <w:rFonts w:ascii="Arial" w:hAnsi="Arial" w:cs="Arial"/>
                <w:sz w:val="20"/>
                <w:szCs w:val="20"/>
              </w:rPr>
              <w:t>Apoyo por parte de la DT, en el lugar o con respecto a la situación presentada.</w:t>
            </w:r>
          </w:p>
          <w:p w14:paraId="6CE2989D" w14:textId="77777777" w:rsidR="0032520C" w:rsidRPr="0081492E" w:rsidRDefault="0032520C" w:rsidP="00A32EBA">
            <w:pPr>
              <w:pStyle w:val="Prrafodelista"/>
              <w:numPr>
                <w:ilvl w:val="0"/>
                <w:numId w:val="14"/>
              </w:numPr>
              <w:ind w:left="357" w:hanging="357"/>
              <w:rPr>
                <w:rFonts w:ascii="Arial" w:hAnsi="Arial" w:cs="Arial"/>
                <w:sz w:val="20"/>
                <w:szCs w:val="20"/>
              </w:rPr>
            </w:pPr>
            <w:r w:rsidRPr="0081492E">
              <w:rPr>
                <w:rFonts w:ascii="Arial" w:hAnsi="Arial" w:cs="Arial"/>
                <w:sz w:val="20"/>
                <w:szCs w:val="20"/>
              </w:rPr>
              <w:t>Diligenciamiento del instrumento de seguimiento con las acciones a desarrollar para atender la situación.</w:t>
            </w:r>
          </w:p>
          <w:p w14:paraId="4C05B340" w14:textId="77777777" w:rsidR="0032520C" w:rsidRPr="0081492E" w:rsidRDefault="0032520C" w:rsidP="00A32EBA">
            <w:pPr>
              <w:pStyle w:val="Prrafodelista"/>
              <w:numPr>
                <w:ilvl w:val="0"/>
                <w:numId w:val="14"/>
              </w:numPr>
              <w:ind w:left="357" w:hanging="357"/>
              <w:rPr>
                <w:rFonts w:ascii="Arial" w:hAnsi="Arial" w:cs="Arial"/>
                <w:sz w:val="20"/>
                <w:szCs w:val="20"/>
              </w:rPr>
            </w:pPr>
            <w:r w:rsidRPr="0081492E">
              <w:rPr>
                <w:rFonts w:ascii="Arial" w:hAnsi="Arial" w:cs="Arial"/>
                <w:sz w:val="20"/>
                <w:szCs w:val="20"/>
              </w:rPr>
              <w:t>Seguimiento de las acciones relacionadas en el instrumento, con el fin de indicar si se procede a un nivel de alerta siguiente, por medio del cual se activa la sala de crisis.</w:t>
            </w:r>
          </w:p>
        </w:tc>
      </w:tr>
      <w:tr w:rsidR="0032520C" w:rsidRPr="0081492E" w14:paraId="364BD2D1" w14:textId="77777777" w:rsidTr="71E9BEEC">
        <w:tc>
          <w:tcPr>
            <w:tcW w:w="1668" w:type="dxa"/>
            <w:vAlign w:val="center"/>
          </w:tcPr>
          <w:p w14:paraId="380B6E22" w14:textId="77777777" w:rsidR="0032520C" w:rsidRPr="0081492E" w:rsidRDefault="0032520C" w:rsidP="00A32EBA">
            <w:pPr>
              <w:rPr>
                <w:rFonts w:ascii="Arial" w:hAnsi="Arial" w:cs="Arial"/>
                <w:sz w:val="20"/>
                <w:szCs w:val="20"/>
              </w:rPr>
            </w:pPr>
            <w:r w:rsidRPr="0081492E">
              <w:rPr>
                <w:sz w:val="20"/>
                <w:szCs w:val="20"/>
              </w:rPr>
              <w:t>ROJO</w:t>
            </w:r>
          </w:p>
        </w:tc>
        <w:tc>
          <w:tcPr>
            <w:tcW w:w="1984" w:type="dxa"/>
            <w:vAlign w:val="center"/>
          </w:tcPr>
          <w:p w14:paraId="298CE93E" w14:textId="5F47970A" w:rsidR="0032520C" w:rsidRPr="0081492E" w:rsidRDefault="0032520C" w:rsidP="00A32EBA">
            <w:pPr>
              <w:rPr>
                <w:rFonts w:ascii="Arial" w:hAnsi="Arial" w:cs="Arial"/>
                <w:sz w:val="20"/>
                <w:szCs w:val="20"/>
              </w:rPr>
            </w:pPr>
            <w:r w:rsidRPr="0081492E">
              <w:rPr>
                <w:sz w:val="20"/>
                <w:szCs w:val="20"/>
              </w:rPr>
              <w:t xml:space="preserve">Sala de </w:t>
            </w:r>
            <w:r w:rsidR="00F00949">
              <w:rPr>
                <w:sz w:val="20"/>
                <w:szCs w:val="20"/>
              </w:rPr>
              <w:t>C</w:t>
            </w:r>
            <w:r w:rsidRPr="0081492E">
              <w:rPr>
                <w:sz w:val="20"/>
                <w:szCs w:val="20"/>
              </w:rPr>
              <w:t>risis – Director de la Unidad para las Víctimas</w:t>
            </w:r>
          </w:p>
        </w:tc>
        <w:tc>
          <w:tcPr>
            <w:tcW w:w="5326" w:type="dxa"/>
            <w:vAlign w:val="center"/>
          </w:tcPr>
          <w:p w14:paraId="1DDCAFAA" w14:textId="0B249FFB" w:rsidR="0032520C" w:rsidRPr="0081492E" w:rsidRDefault="168F72D4" w:rsidP="00A32EBA">
            <w:pPr>
              <w:pStyle w:val="Prrafodelista"/>
              <w:numPr>
                <w:ilvl w:val="0"/>
                <w:numId w:val="14"/>
              </w:numPr>
              <w:ind w:left="357" w:hanging="357"/>
              <w:rPr>
                <w:rFonts w:ascii="Arial" w:hAnsi="Arial" w:cs="Arial"/>
                <w:sz w:val="20"/>
                <w:szCs w:val="20"/>
              </w:rPr>
            </w:pPr>
            <w:r w:rsidRPr="71E9BEEC">
              <w:rPr>
                <w:rFonts w:ascii="Arial" w:hAnsi="Arial" w:cs="Arial"/>
                <w:sz w:val="20"/>
                <w:szCs w:val="20"/>
              </w:rPr>
              <w:t xml:space="preserve">Convocar a los integrantes del Comité </w:t>
            </w:r>
            <w:r w:rsidR="133CB0FF" w:rsidRPr="71E9BEEC">
              <w:rPr>
                <w:rFonts w:ascii="Arial" w:hAnsi="Arial" w:cs="Arial"/>
                <w:sz w:val="20"/>
                <w:szCs w:val="20"/>
              </w:rPr>
              <w:t xml:space="preserve">de Manejo de Crisis </w:t>
            </w:r>
            <w:r w:rsidRPr="71E9BEEC">
              <w:rPr>
                <w:rFonts w:ascii="Arial" w:hAnsi="Arial" w:cs="Arial"/>
                <w:sz w:val="20"/>
                <w:szCs w:val="20"/>
              </w:rPr>
              <w:t>y activar la sala</w:t>
            </w:r>
          </w:p>
        </w:tc>
      </w:tr>
    </w:tbl>
    <w:p w14:paraId="66971C3F" w14:textId="77777777" w:rsidR="0032520C" w:rsidRPr="00C3046F" w:rsidRDefault="0032520C" w:rsidP="00C3046F">
      <w:pPr>
        <w:jc w:val="both"/>
        <w:rPr>
          <w:rFonts w:ascii="Arial" w:hAnsi="Arial" w:cs="Arial"/>
        </w:rPr>
      </w:pPr>
    </w:p>
    <w:p w14:paraId="1BE54FF4" w14:textId="435507CE" w:rsidR="00E56B77" w:rsidRPr="006C7073" w:rsidRDefault="00C3046F" w:rsidP="00E473CB">
      <w:pPr>
        <w:pStyle w:val="Prrafodelista"/>
        <w:numPr>
          <w:ilvl w:val="1"/>
          <w:numId w:val="1"/>
        </w:numPr>
        <w:jc w:val="both"/>
        <w:outlineLvl w:val="1"/>
        <w:rPr>
          <w:rFonts w:ascii="Arial" w:hAnsi="Arial" w:cs="Arial"/>
          <w:b/>
          <w:bCs/>
        </w:rPr>
      </w:pPr>
      <w:bookmarkStart w:id="17" w:name="_Toc90891861"/>
      <w:r w:rsidRPr="006C7073">
        <w:rPr>
          <w:rFonts w:ascii="Arial" w:hAnsi="Arial" w:cs="Arial"/>
          <w:b/>
          <w:bCs/>
        </w:rPr>
        <w:t>Implementación de acciones</w:t>
      </w:r>
      <w:bookmarkEnd w:id="17"/>
    </w:p>
    <w:p w14:paraId="73AE7A8E" w14:textId="42FD6CD6" w:rsidR="00E56B77" w:rsidRPr="00E56B77" w:rsidRDefault="00E56B77" w:rsidP="00E56B77">
      <w:pPr>
        <w:jc w:val="both"/>
        <w:rPr>
          <w:rFonts w:ascii="Arial" w:hAnsi="Arial" w:cs="Arial"/>
        </w:rPr>
      </w:pPr>
      <w:r w:rsidRPr="00E56B77">
        <w:rPr>
          <w:rFonts w:ascii="Arial" w:hAnsi="Arial" w:cs="Arial"/>
        </w:rPr>
        <w:t>El Equipo de la Sala de Análisis Situacional y el COMR, según sea el caso, valida</w:t>
      </w:r>
      <w:r w:rsidR="00C15D3A">
        <w:rPr>
          <w:rFonts w:ascii="Arial" w:hAnsi="Arial" w:cs="Arial"/>
        </w:rPr>
        <w:t xml:space="preserve"> y</w:t>
      </w:r>
      <w:r w:rsidRPr="00E56B77">
        <w:rPr>
          <w:rFonts w:ascii="Arial" w:hAnsi="Arial" w:cs="Arial"/>
        </w:rPr>
        <w:t xml:space="preserve"> genera la alerta e informa al área correspondiente la situación presentada y esta presto en el seguimiento de las acciones de mitigación y control de la crisis definida, las cuales deben se</w:t>
      </w:r>
      <w:r w:rsidR="001A3EFC">
        <w:rPr>
          <w:rFonts w:ascii="Arial" w:hAnsi="Arial" w:cs="Arial"/>
        </w:rPr>
        <w:t>r</w:t>
      </w:r>
      <w:r w:rsidRPr="00E56B77">
        <w:rPr>
          <w:rFonts w:ascii="Arial" w:hAnsi="Arial" w:cs="Arial"/>
        </w:rPr>
        <w:t xml:space="preserve"> comunicadas a la Dirección General para establecer los lineamientos de la estrategia de comunicación.</w:t>
      </w:r>
    </w:p>
    <w:p w14:paraId="330E3C09" w14:textId="6C77B74C" w:rsidR="00E56B77" w:rsidRPr="00E56B77" w:rsidRDefault="00E56B77" w:rsidP="00E56B77">
      <w:pPr>
        <w:jc w:val="both"/>
        <w:rPr>
          <w:rFonts w:ascii="Arial" w:hAnsi="Arial" w:cs="Arial"/>
        </w:rPr>
      </w:pPr>
      <w:r w:rsidRPr="00E56B77">
        <w:rPr>
          <w:rFonts w:ascii="Arial" w:hAnsi="Arial" w:cs="Arial"/>
        </w:rPr>
        <w:t>En el evento que por la complejidad y naturaleza del hecho que genera la crisis deba ser escalada al Comité de Manejo de Crisis, se procede</w:t>
      </w:r>
      <w:r w:rsidR="0006072E">
        <w:rPr>
          <w:rFonts w:ascii="Arial" w:hAnsi="Arial" w:cs="Arial"/>
        </w:rPr>
        <w:t xml:space="preserve"> a</w:t>
      </w:r>
      <w:r w:rsidRPr="00E56B77">
        <w:rPr>
          <w:rFonts w:ascii="Arial" w:hAnsi="Arial" w:cs="Arial"/>
        </w:rPr>
        <w:t xml:space="preserve"> realizar la respectiva citación al comité para analizar la efectividad de las estrategias formuladas que permitan la mitigación y control de esta.</w:t>
      </w:r>
    </w:p>
    <w:p w14:paraId="132BDEA2" w14:textId="77777777" w:rsidR="00D20177" w:rsidRDefault="00D20177" w:rsidP="00E56B77">
      <w:pPr>
        <w:jc w:val="both"/>
        <w:rPr>
          <w:rFonts w:ascii="Arial" w:hAnsi="Arial" w:cs="Arial"/>
        </w:rPr>
      </w:pPr>
    </w:p>
    <w:p w14:paraId="3D140831" w14:textId="77777777" w:rsidR="003E7D00" w:rsidRDefault="003E7D00">
      <w:pPr>
        <w:rPr>
          <w:rFonts w:ascii="Arial" w:eastAsiaTheme="majorEastAsia" w:hAnsi="Arial" w:cs="Arial"/>
          <w:b/>
          <w:bCs/>
        </w:rPr>
      </w:pPr>
      <w:r>
        <w:rPr>
          <w:rFonts w:ascii="Arial" w:hAnsi="Arial" w:cs="Arial"/>
          <w:b/>
          <w:bCs/>
        </w:rPr>
        <w:br w:type="page"/>
      </w:r>
    </w:p>
    <w:p w14:paraId="06A26C33" w14:textId="250B499E" w:rsidR="00D20177" w:rsidRPr="00D20177" w:rsidRDefault="00D20177" w:rsidP="00E473CB">
      <w:pPr>
        <w:pStyle w:val="Ttulo1"/>
        <w:numPr>
          <w:ilvl w:val="0"/>
          <w:numId w:val="1"/>
        </w:numPr>
        <w:spacing w:after="240"/>
        <w:rPr>
          <w:rFonts w:ascii="Arial" w:hAnsi="Arial" w:cs="Arial"/>
          <w:b/>
          <w:bCs/>
          <w:color w:val="auto"/>
          <w:sz w:val="22"/>
          <w:szCs w:val="22"/>
        </w:rPr>
      </w:pPr>
      <w:bookmarkStart w:id="18" w:name="_Toc90891862"/>
      <w:r w:rsidRPr="00D20177">
        <w:rPr>
          <w:rFonts w:ascii="Arial" w:hAnsi="Arial" w:cs="Arial"/>
          <w:b/>
          <w:bCs/>
          <w:color w:val="auto"/>
          <w:sz w:val="22"/>
          <w:szCs w:val="22"/>
        </w:rPr>
        <w:t>COMUNICACIONES</w:t>
      </w:r>
      <w:bookmarkEnd w:id="18"/>
    </w:p>
    <w:p w14:paraId="665BD151" w14:textId="3366A932" w:rsidR="00E56B77" w:rsidRPr="006C7073" w:rsidRDefault="00766298" w:rsidP="00E473CB">
      <w:pPr>
        <w:pStyle w:val="Prrafodelista"/>
        <w:numPr>
          <w:ilvl w:val="1"/>
          <w:numId w:val="1"/>
        </w:numPr>
        <w:jc w:val="both"/>
        <w:outlineLvl w:val="1"/>
        <w:rPr>
          <w:rFonts w:ascii="Arial" w:hAnsi="Arial" w:cs="Arial"/>
          <w:b/>
          <w:bCs/>
        </w:rPr>
      </w:pPr>
      <w:bookmarkStart w:id="19" w:name="_Toc90891863"/>
      <w:r w:rsidRPr="006C7073">
        <w:rPr>
          <w:rFonts w:ascii="Arial" w:hAnsi="Arial" w:cs="Arial"/>
          <w:b/>
          <w:bCs/>
        </w:rPr>
        <w:t>Pronunciamiento a medios de comunicación</w:t>
      </w:r>
      <w:bookmarkEnd w:id="19"/>
      <w:r w:rsidRPr="006C7073">
        <w:rPr>
          <w:rFonts w:ascii="Arial" w:hAnsi="Arial" w:cs="Arial"/>
          <w:b/>
          <w:bCs/>
        </w:rPr>
        <w:t xml:space="preserve"> </w:t>
      </w:r>
    </w:p>
    <w:p w14:paraId="4313B6B9" w14:textId="77777777" w:rsidR="00E56B77" w:rsidRPr="00E56B77" w:rsidRDefault="00E56B77" w:rsidP="00E56B77">
      <w:pPr>
        <w:jc w:val="both"/>
        <w:rPr>
          <w:rFonts w:ascii="Arial" w:hAnsi="Arial" w:cs="Arial"/>
        </w:rPr>
      </w:pPr>
      <w:r w:rsidRPr="00E56B77">
        <w:rPr>
          <w:rFonts w:ascii="Arial" w:hAnsi="Arial" w:cs="Arial"/>
        </w:rPr>
        <w:t>En el evento que se requiera realizar un pronunciamiento ante los medios de comunicación, se deberá seguir los lineamientos definidos en la matriz de comunicaciones.</w:t>
      </w:r>
    </w:p>
    <w:p w14:paraId="00DD6661" w14:textId="77777777" w:rsidR="00E56B77" w:rsidRPr="00E56B77" w:rsidRDefault="00E56B77" w:rsidP="00E56B77">
      <w:pPr>
        <w:jc w:val="both"/>
        <w:rPr>
          <w:rFonts w:ascii="Arial" w:hAnsi="Arial" w:cs="Arial"/>
        </w:rPr>
      </w:pPr>
      <w:r w:rsidRPr="00E56B77">
        <w:rPr>
          <w:rFonts w:ascii="Arial" w:hAnsi="Arial" w:cs="Arial"/>
        </w:rPr>
        <w:t xml:space="preserve">Antes de realizar el pronunciamiento a los medios de comunicación, el vocero deberá conocer todos los antecedentes de los hechos que generaron la crisis, de tal manera que cuente con la información suficiente que le permita responder las preguntas de las 5W2H por sus siglas en inglés: </w:t>
      </w:r>
    </w:p>
    <w:p w14:paraId="3BCA5823" w14:textId="528B034B" w:rsidR="00E56B77" w:rsidRPr="00E56B77" w:rsidRDefault="00E56B77" w:rsidP="00E56B77">
      <w:pPr>
        <w:pStyle w:val="Prrafodelista"/>
        <w:numPr>
          <w:ilvl w:val="0"/>
          <w:numId w:val="18"/>
        </w:numPr>
        <w:ind w:left="357" w:hanging="357"/>
        <w:jc w:val="both"/>
        <w:rPr>
          <w:rFonts w:ascii="Arial" w:hAnsi="Arial" w:cs="Arial"/>
        </w:rPr>
      </w:pPr>
      <w:proofErr w:type="spellStart"/>
      <w:r w:rsidRPr="00E56B77">
        <w:rPr>
          <w:rFonts w:ascii="Arial" w:hAnsi="Arial" w:cs="Arial"/>
        </w:rPr>
        <w:t>What</w:t>
      </w:r>
      <w:proofErr w:type="spellEnd"/>
      <w:r w:rsidRPr="00E56B77">
        <w:rPr>
          <w:rFonts w:ascii="Arial" w:hAnsi="Arial" w:cs="Arial"/>
        </w:rPr>
        <w:t xml:space="preserve">: ¿Qué pasó? ¿Qué acciones se están tomando? ¿Qué acciones se van a implementar para que no vuelva a ocurrir? </w:t>
      </w:r>
    </w:p>
    <w:p w14:paraId="5CA4023E" w14:textId="347149D6" w:rsidR="00E56B77" w:rsidRPr="00E56B77" w:rsidRDefault="00E56B77" w:rsidP="00E56B77">
      <w:pPr>
        <w:pStyle w:val="Prrafodelista"/>
        <w:numPr>
          <w:ilvl w:val="0"/>
          <w:numId w:val="18"/>
        </w:numPr>
        <w:ind w:left="357" w:hanging="357"/>
        <w:jc w:val="both"/>
        <w:rPr>
          <w:rFonts w:ascii="Arial" w:hAnsi="Arial" w:cs="Arial"/>
        </w:rPr>
      </w:pPr>
      <w:proofErr w:type="spellStart"/>
      <w:r w:rsidRPr="00E56B77">
        <w:rPr>
          <w:rFonts w:ascii="Arial" w:hAnsi="Arial" w:cs="Arial"/>
        </w:rPr>
        <w:t>Why</w:t>
      </w:r>
      <w:proofErr w:type="spellEnd"/>
      <w:r w:rsidRPr="00E56B77">
        <w:rPr>
          <w:rFonts w:ascii="Arial" w:hAnsi="Arial" w:cs="Arial"/>
        </w:rPr>
        <w:t xml:space="preserve">: ¿Por qué pasó? </w:t>
      </w:r>
    </w:p>
    <w:p w14:paraId="1AF6E1F6" w14:textId="6B2B2170" w:rsidR="00E56B77" w:rsidRPr="00E56B77" w:rsidRDefault="00E56B77" w:rsidP="00E56B77">
      <w:pPr>
        <w:pStyle w:val="Prrafodelista"/>
        <w:numPr>
          <w:ilvl w:val="0"/>
          <w:numId w:val="18"/>
        </w:numPr>
        <w:ind w:left="357" w:hanging="357"/>
        <w:jc w:val="both"/>
        <w:rPr>
          <w:rFonts w:ascii="Arial" w:hAnsi="Arial" w:cs="Arial"/>
        </w:rPr>
      </w:pPr>
      <w:r w:rsidRPr="00E56B77">
        <w:rPr>
          <w:rFonts w:ascii="Arial" w:hAnsi="Arial" w:cs="Arial"/>
        </w:rPr>
        <w:t xml:space="preserve">Who: ¿Quién es el responsable? </w:t>
      </w:r>
    </w:p>
    <w:p w14:paraId="0C476141" w14:textId="79F0A455" w:rsidR="00E56B77" w:rsidRPr="00E56B77" w:rsidRDefault="00E56B77" w:rsidP="00E56B77">
      <w:pPr>
        <w:pStyle w:val="Prrafodelista"/>
        <w:numPr>
          <w:ilvl w:val="0"/>
          <w:numId w:val="18"/>
        </w:numPr>
        <w:ind w:left="357" w:hanging="357"/>
        <w:jc w:val="both"/>
        <w:rPr>
          <w:rFonts w:ascii="Arial" w:hAnsi="Arial" w:cs="Arial"/>
        </w:rPr>
      </w:pPr>
      <w:proofErr w:type="spellStart"/>
      <w:r w:rsidRPr="00E56B77">
        <w:rPr>
          <w:rFonts w:ascii="Arial" w:hAnsi="Arial" w:cs="Arial"/>
        </w:rPr>
        <w:t>How</w:t>
      </w:r>
      <w:proofErr w:type="spellEnd"/>
      <w:r w:rsidRPr="00E56B77">
        <w:rPr>
          <w:rFonts w:ascii="Arial" w:hAnsi="Arial" w:cs="Arial"/>
        </w:rPr>
        <w:t xml:space="preserve"> </w:t>
      </w:r>
      <w:proofErr w:type="spellStart"/>
      <w:r w:rsidRPr="00E56B77">
        <w:rPr>
          <w:rFonts w:ascii="Arial" w:hAnsi="Arial" w:cs="Arial"/>
        </w:rPr>
        <w:t>much</w:t>
      </w:r>
      <w:proofErr w:type="spellEnd"/>
      <w:r w:rsidRPr="00E56B77">
        <w:rPr>
          <w:rFonts w:ascii="Arial" w:hAnsi="Arial" w:cs="Arial"/>
        </w:rPr>
        <w:t xml:space="preserve">: ¿Cuántos son los afectos? </w:t>
      </w:r>
    </w:p>
    <w:p w14:paraId="296AA7A6" w14:textId="08EF5F35" w:rsidR="00E56B77" w:rsidRPr="00E56B77" w:rsidRDefault="00E56B77" w:rsidP="00E56B77">
      <w:pPr>
        <w:pStyle w:val="Prrafodelista"/>
        <w:numPr>
          <w:ilvl w:val="0"/>
          <w:numId w:val="18"/>
        </w:numPr>
        <w:ind w:left="357" w:hanging="357"/>
        <w:jc w:val="both"/>
        <w:rPr>
          <w:rFonts w:ascii="Arial" w:hAnsi="Arial" w:cs="Arial"/>
        </w:rPr>
      </w:pPr>
      <w:proofErr w:type="spellStart"/>
      <w:r w:rsidRPr="00E56B77">
        <w:rPr>
          <w:rFonts w:ascii="Arial" w:hAnsi="Arial" w:cs="Arial"/>
        </w:rPr>
        <w:t>How</w:t>
      </w:r>
      <w:proofErr w:type="spellEnd"/>
      <w:r w:rsidRPr="00E56B77">
        <w:rPr>
          <w:rFonts w:ascii="Arial" w:hAnsi="Arial" w:cs="Arial"/>
        </w:rPr>
        <w:t xml:space="preserve">: ¿cómo originó la crisis? </w:t>
      </w:r>
    </w:p>
    <w:p w14:paraId="7BAE4525" w14:textId="1F5A2B04" w:rsidR="00E56B77" w:rsidRPr="00E56B77" w:rsidRDefault="00E56B77" w:rsidP="00E56B77">
      <w:pPr>
        <w:pStyle w:val="Prrafodelista"/>
        <w:numPr>
          <w:ilvl w:val="0"/>
          <w:numId w:val="18"/>
        </w:numPr>
        <w:ind w:left="357" w:hanging="357"/>
        <w:jc w:val="both"/>
        <w:rPr>
          <w:rFonts w:ascii="Arial" w:hAnsi="Arial" w:cs="Arial"/>
        </w:rPr>
      </w:pPr>
      <w:proofErr w:type="spellStart"/>
      <w:r w:rsidRPr="00E56B77">
        <w:rPr>
          <w:rFonts w:ascii="Arial" w:hAnsi="Arial" w:cs="Arial"/>
        </w:rPr>
        <w:t>When</w:t>
      </w:r>
      <w:proofErr w:type="spellEnd"/>
      <w:r w:rsidRPr="00E56B77">
        <w:rPr>
          <w:rFonts w:ascii="Arial" w:hAnsi="Arial" w:cs="Arial"/>
        </w:rPr>
        <w:t>: ¿Cuándo se originó la crisis?</w:t>
      </w:r>
    </w:p>
    <w:p w14:paraId="466BFBA8" w14:textId="12AB2002" w:rsidR="007E05D9" w:rsidRDefault="00E56B77" w:rsidP="007E05D9">
      <w:pPr>
        <w:pStyle w:val="Prrafodelista"/>
        <w:numPr>
          <w:ilvl w:val="0"/>
          <w:numId w:val="18"/>
        </w:numPr>
        <w:spacing w:after="0"/>
        <w:ind w:left="357" w:hanging="357"/>
        <w:jc w:val="both"/>
        <w:rPr>
          <w:rFonts w:ascii="Arial" w:hAnsi="Arial" w:cs="Arial"/>
        </w:rPr>
      </w:pPr>
      <w:proofErr w:type="spellStart"/>
      <w:r w:rsidRPr="00E56B77">
        <w:rPr>
          <w:rFonts w:ascii="Arial" w:hAnsi="Arial" w:cs="Arial"/>
        </w:rPr>
        <w:t>Where</w:t>
      </w:r>
      <w:proofErr w:type="spellEnd"/>
      <w:r w:rsidRPr="00E56B77">
        <w:rPr>
          <w:rFonts w:ascii="Arial" w:hAnsi="Arial" w:cs="Arial"/>
        </w:rPr>
        <w:t>: ¿Dónde se originó la crisis?</w:t>
      </w:r>
    </w:p>
    <w:p w14:paraId="49F7B269" w14:textId="77777777" w:rsidR="00E562FA" w:rsidRPr="00E562FA" w:rsidRDefault="00E562FA" w:rsidP="00E562FA">
      <w:pPr>
        <w:pStyle w:val="Prrafodelista"/>
        <w:spacing w:after="0"/>
        <w:ind w:left="357"/>
        <w:jc w:val="both"/>
        <w:rPr>
          <w:rFonts w:ascii="Arial" w:hAnsi="Arial" w:cs="Arial"/>
        </w:rPr>
      </w:pPr>
    </w:p>
    <w:p w14:paraId="08CCB978" w14:textId="3519F2F1" w:rsidR="00E10A45" w:rsidRPr="006C7073" w:rsidRDefault="00766298" w:rsidP="00E473CB">
      <w:pPr>
        <w:pStyle w:val="Prrafodelista"/>
        <w:numPr>
          <w:ilvl w:val="1"/>
          <w:numId w:val="1"/>
        </w:numPr>
        <w:spacing w:before="240"/>
        <w:jc w:val="both"/>
        <w:outlineLvl w:val="1"/>
        <w:rPr>
          <w:rFonts w:ascii="Arial" w:hAnsi="Arial" w:cs="Arial"/>
          <w:b/>
          <w:bCs/>
        </w:rPr>
      </w:pPr>
      <w:bookmarkStart w:id="20" w:name="_Toc90891864"/>
      <w:r w:rsidRPr="006C7073">
        <w:rPr>
          <w:rFonts w:ascii="Arial" w:hAnsi="Arial" w:cs="Arial"/>
          <w:b/>
          <w:bCs/>
        </w:rPr>
        <w:t>Vocero</w:t>
      </w:r>
      <w:bookmarkEnd w:id="20"/>
    </w:p>
    <w:p w14:paraId="30F3D563" w14:textId="54A77B3E" w:rsidR="00E10A45" w:rsidRPr="00541F14" w:rsidRDefault="00E10A45" w:rsidP="00E10A45">
      <w:pPr>
        <w:jc w:val="both"/>
        <w:rPr>
          <w:rFonts w:ascii="Arial" w:hAnsi="Arial" w:cs="Arial"/>
        </w:rPr>
      </w:pPr>
      <w:r w:rsidRPr="00541F14">
        <w:rPr>
          <w:rFonts w:ascii="Arial" w:hAnsi="Arial" w:cs="Arial"/>
        </w:rPr>
        <w:t>La vocería de la Unidad Administrativa Especial para la Atención a Víctimas esta</w:t>
      </w:r>
      <w:r w:rsidR="009017DB">
        <w:rPr>
          <w:rFonts w:ascii="Arial" w:hAnsi="Arial" w:cs="Arial"/>
        </w:rPr>
        <w:t>r</w:t>
      </w:r>
      <w:r w:rsidRPr="00541F14">
        <w:rPr>
          <w:rFonts w:ascii="Arial" w:hAnsi="Arial" w:cs="Arial"/>
        </w:rPr>
        <w:t xml:space="preserve"> a cargo del Director General o a quien él designe, dependiendo de las acciones a informar. El debe contar con el apoyo de la Oficina Asesora de Comunicaciones. </w:t>
      </w:r>
    </w:p>
    <w:p w14:paraId="154DF190" w14:textId="1E05E5DF" w:rsidR="00E10A45" w:rsidRPr="00541F14" w:rsidRDefault="00E10A45" w:rsidP="00E10A45">
      <w:pPr>
        <w:jc w:val="both"/>
        <w:rPr>
          <w:rFonts w:ascii="Arial" w:hAnsi="Arial" w:cs="Arial"/>
        </w:rPr>
      </w:pPr>
      <w:r w:rsidRPr="00541F14">
        <w:rPr>
          <w:rFonts w:ascii="Arial" w:hAnsi="Arial" w:cs="Arial"/>
        </w:rPr>
        <w:t>Los voceros deben:</w:t>
      </w:r>
    </w:p>
    <w:p w14:paraId="6A38D66F" w14:textId="77777777" w:rsidR="00E10A45" w:rsidRPr="00541F14" w:rsidRDefault="00E10A45" w:rsidP="00E10A45">
      <w:pPr>
        <w:pStyle w:val="Prrafodelista"/>
        <w:numPr>
          <w:ilvl w:val="0"/>
          <w:numId w:val="9"/>
        </w:numPr>
        <w:ind w:left="357" w:hanging="357"/>
        <w:jc w:val="both"/>
        <w:rPr>
          <w:rFonts w:ascii="Arial" w:hAnsi="Arial" w:cs="Arial"/>
        </w:rPr>
      </w:pPr>
      <w:r w:rsidRPr="00541F14">
        <w:rPr>
          <w:rFonts w:ascii="Arial" w:hAnsi="Arial" w:cs="Arial"/>
        </w:rPr>
        <w:t>Reunir toda la información posible, contando con el acompañamiento de oficina Asesora de Comunicaciones</w:t>
      </w:r>
    </w:p>
    <w:p w14:paraId="21875836" w14:textId="77777777" w:rsidR="00E10A45" w:rsidRPr="00541F14" w:rsidRDefault="00E10A45" w:rsidP="00E10A45">
      <w:pPr>
        <w:pStyle w:val="Prrafodelista"/>
        <w:numPr>
          <w:ilvl w:val="0"/>
          <w:numId w:val="9"/>
        </w:numPr>
        <w:ind w:left="357" w:hanging="357"/>
        <w:jc w:val="both"/>
        <w:rPr>
          <w:rFonts w:ascii="Arial" w:hAnsi="Arial" w:cs="Arial"/>
        </w:rPr>
      </w:pPr>
      <w:r w:rsidRPr="00541F14">
        <w:rPr>
          <w:rFonts w:ascii="Arial" w:hAnsi="Arial" w:cs="Arial"/>
        </w:rPr>
        <w:t xml:space="preserve">Determinar la estrategia de comunicación a través de los canales habilitados </w:t>
      </w:r>
    </w:p>
    <w:p w14:paraId="604FDB11" w14:textId="77777777" w:rsidR="00E10A45" w:rsidRPr="00541F14" w:rsidRDefault="00E10A45" w:rsidP="00E10A45">
      <w:pPr>
        <w:pStyle w:val="Prrafodelista"/>
        <w:numPr>
          <w:ilvl w:val="0"/>
          <w:numId w:val="9"/>
        </w:numPr>
        <w:ind w:left="357" w:hanging="357"/>
        <w:jc w:val="both"/>
        <w:rPr>
          <w:rFonts w:ascii="Arial" w:hAnsi="Arial" w:cs="Arial"/>
        </w:rPr>
      </w:pPr>
      <w:r w:rsidRPr="00541F14">
        <w:rPr>
          <w:rFonts w:ascii="Arial" w:hAnsi="Arial" w:cs="Arial"/>
        </w:rPr>
        <w:t>Determinar los mecanismos de monitoreo inmediato en todos los medios para comprobar el alcance de la crisis.</w:t>
      </w:r>
    </w:p>
    <w:p w14:paraId="72941801" w14:textId="77777777" w:rsidR="00E10A45" w:rsidRPr="00541F14" w:rsidRDefault="00E10A45" w:rsidP="00E10A45">
      <w:pPr>
        <w:pStyle w:val="Prrafodelista"/>
        <w:numPr>
          <w:ilvl w:val="0"/>
          <w:numId w:val="9"/>
        </w:numPr>
        <w:ind w:left="357" w:hanging="357"/>
        <w:jc w:val="both"/>
        <w:rPr>
          <w:rFonts w:ascii="Arial" w:hAnsi="Arial" w:cs="Arial"/>
        </w:rPr>
      </w:pPr>
      <w:r w:rsidRPr="00541F14">
        <w:rPr>
          <w:rFonts w:ascii="Arial" w:hAnsi="Arial" w:cs="Arial"/>
        </w:rPr>
        <w:t xml:space="preserve">Determinar la secuencia y la coherencia de la comunicación, en caso de que se trate de una crisis con extensión en el tiempo. </w:t>
      </w:r>
    </w:p>
    <w:p w14:paraId="3669CFBB" w14:textId="77777777" w:rsidR="00E10A45" w:rsidRPr="00541F14" w:rsidRDefault="00E10A45" w:rsidP="00E10A45">
      <w:pPr>
        <w:pStyle w:val="Prrafodelista"/>
        <w:numPr>
          <w:ilvl w:val="0"/>
          <w:numId w:val="9"/>
        </w:numPr>
        <w:ind w:left="357" w:hanging="357"/>
        <w:jc w:val="both"/>
        <w:rPr>
          <w:rFonts w:ascii="Arial" w:hAnsi="Arial" w:cs="Arial"/>
        </w:rPr>
      </w:pPr>
      <w:r w:rsidRPr="00541F14">
        <w:rPr>
          <w:rFonts w:ascii="Arial" w:hAnsi="Arial" w:cs="Arial"/>
        </w:rPr>
        <w:t>Neutralizar la ventaja de los medios que trabajan a tiempo real.</w:t>
      </w:r>
    </w:p>
    <w:p w14:paraId="14530C08" w14:textId="77777777" w:rsidR="00E10A45" w:rsidRPr="00541F14" w:rsidRDefault="00E10A45" w:rsidP="00E10A45">
      <w:pPr>
        <w:pStyle w:val="Prrafodelista"/>
        <w:numPr>
          <w:ilvl w:val="0"/>
          <w:numId w:val="9"/>
        </w:numPr>
        <w:ind w:left="357" w:hanging="357"/>
        <w:jc w:val="both"/>
        <w:rPr>
          <w:rFonts w:ascii="Arial" w:hAnsi="Arial" w:cs="Arial"/>
        </w:rPr>
      </w:pPr>
      <w:r w:rsidRPr="00541F14">
        <w:rPr>
          <w:rFonts w:ascii="Arial" w:hAnsi="Arial" w:cs="Arial"/>
        </w:rPr>
        <w:t>Brindar información en tiempo real a la comunidad para mantenerlos informados sobre la situación de la crisis</w:t>
      </w:r>
    </w:p>
    <w:p w14:paraId="5101533D" w14:textId="77777777" w:rsidR="00E10A45" w:rsidRPr="00541F14" w:rsidRDefault="00E10A45" w:rsidP="00E10A45">
      <w:pPr>
        <w:pStyle w:val="Prrafodelista"/>
        <w:numPr>
          <w:ilvl w:val="0"/>
          <w:numId w:val="9"/>
        </w:numPr>
        <w:ind w:left="357" w:hanging="357"/>
        <w:jc w:val="both"/>
        <w:rPr>
          <w:rFonts w:ascii="Arial" w:hAnsi="Arial" w:cs="Arial"/>
        </w:rPr>
      </w:pPr>
      <w:r w:rsidRPr="00541F14">
        <w:rPr>
          <w:rFonts w:ascii="Arial" w:hAnsi="Arial" w:cs="Arial"/>
        </w:rPr>
        <w:t>Mantener el control de la situación frente al manejo de la información.</w:t>
      </w:r>
    </w:p>
    <w:p w14:paraId="3AE33E2D" w14:textId="77777777" w:rsidR="00E10A45" w:rsidRPr="00541F14" w:rsidRDefault="00E10A45" w:rsidP="00E10A45">
      <w:pPr>
        <w:pStyle w:val="Prrafodelista"/>
        <w:numPr>
          <w:ilvl w:val="0"/>
          <w:numId w:val="9"/>
        </w:numPr>
        <w:ind w:left="357" w:hanging="357"/>
        <w:jc w:val="both"/>
        <w:rPr>
          <w:rFonts w:ascii="Arial" w:hAnsi="Arial" w:cs="Arial"/>
        </w:rPr>
      </w:pPr>
      <w:r w:rsidRPr="00541F14">
        <w:rPr>
          <w:rFonts w:ascii="Arial" w:hAnsi="Arial" w:cs="Arial"/>
        </w:rPr>
        <w:t>Mantener una comunicación directa y fluida con los medios de comunicación para informar sobre hechos ocurridos.</w:t>
      </w:r>
    </w:p>
    <w:p w14:paraId="3AD51738" w14:textId="77777777" w:rsidR="00E10A45" w:rsidRPr="00541F14" w:rsidRDefault="00E10A45" w:rsidP="00E10A45">
      <w:pPr>
        <w:pStyle w:val="Prrafodelista"/>
        <w:numPr>
          <w:ilvl w:val="0"/>
          <w:numId w:val="9"/>
        </w:numPr>
        <w:ind w:left="357" w:hanging="357"/>
        <w:jc w:val="both"/>
        <w:rPr>
          <w:rFonts w:ascii="Arial" w:hAnsi="Arial" w:cs="Arial"/>
        </w:rPr>
      </w:pPr>
      <w:r w:rsidRPr="00541F14">
        <w:rPr>
          <w:rFonts w:ascii="Arial" w:hAnsi="Arial" w:cs="Arial"/>
        </w:rPr>
        <w:t>Diseñar la comunicación interna.</w:t>
      </w:r>
    </w:p>
    <w:p w14:paraId="1BE89524" w14:textId="77777777" w:rsidR="00E10A45" w:rsidRPr="00541F14" w:rsidRDefault="00E10A45" w:rsidP="00E10A45">
      <w:pPr>
        <w:pStyle w:val="Prrafodelista"/>
        <w:numPr>
          <w:ilvl w:val="0"/>
          <w:numId w:val="9"/>
        </w:numPr>
        <w:ind w:left="357" w:hanging="357"/>
        <w:jc w:val="both"/>
        <w:rPr>
          <w:rFonts w:ascii="Arial" w:hAnsi="Arial" w:cs="Arial"/>
        </w:rPr>
      </w:pPr>
      <w:r w:rsidRPr="00541F14">
        <w:rPr>
          <w:rFonts w:ascii="Arial" w:hAnsi="Arial" w:cs="Arial"/>
        </w:rPr>
        <w:t>Preparar información de reserva para llenar los vacíos informativos.</w:t>
      </w:r>
    </w:p>
    <w:p w14:paraId="44AE38BB" w14:textId="77777777" w:rsidR="00E10A45" w:rsidRPr="00541F14" w:rsidRDefault="00E10A45" w:rsidP="00E10A45">
      <w:pPr>
        <w:pStyle w:val="Prrafodelista"/>
        <w:numPr>
          <w:ilvl w:val="0"/>
          <w:numId w:val="9"/>
        </w:numPr>
        <w:ind w:left="357" w:hanging="357"/>
        <w:jc w:val="both"/>
        <w:rPr>
          <w:rFonts w:ascii="Arial" w:hAnsi="Arial" w:cs="Arial"/>
        </w:rPr>
      </w:pPr>
      <w:r w:rsidRPr="00541F14">
        <w:rPr>
          <w:rFonts w:ascii="Arial" w:hAnsi="Arial" w:cs="Arial"/>
        </w:rPr>
        <w:t>Elaborar un discurso mediante el cual se informe las acciones tomadas para controlar la crisis.</w:t>
      </w:r>
    </w:p>
    <w:p w14:paraId="6AC32FAE" w14:textId="1FDA4879" w:rsidR="00E10A45" w:rsidRPr="00541F14" w:rsidRDefault="00E10A45" w:rsidP="00E10A45">
      <w:pPr>
        <w:jc w:val="both"/>
        <w:rPr>
          <w:rFonts w:ascii="Arial" w:hAnsi="Arial" w:cs="Arial"/>
        </w:rPr>
      </w:pPr>
      <w:r w:rsidRPr="00541F14">
        <w:rPr>
          <w:rFonts w:ascii="Arial" w:hAnsi="Arial" w:cs="Arial"/>
        </w:rPr>
        <w:t>Adicionalmente, el vocero en el cumplimiento de sus funciones debe tener en cuenta lo establecido en el plan estratégico de comunicaciones específico del proceso de comunicación estratégica y el mensaje transmitido deberá ajustarse en lo contenido en la matriz de comunicaciones de la UARIV, en cuanto a la forma del mensaje y los canales de comunicación, a quien va dirigido y el responsable del mensaje, entre otros.</w:t>
      </w:r>
    </w:p>
    <w:p w14:paraId="5D090691" w14:textId="573910D6" w:rsidR="00E10A45" w:rsidRPr="006C7073" w:rsidRDefault="00E10A45" w:rsidP="00E473CB">
      <w:pPr>
        <w:pStyle w:val="Prrafodelista"/>
        <w:numPr>
          <w:ilvl w:val="1"/>
          <w:numId w:val="1"/>
        </w:numPr>
        <w:jc w:val="both"/>
        <w:outlineLvl w:val="1"/>
        <w:rPr>
          <w:rFonts w:ascii="Arial" w:hAnsi="Arial" w:cs="Arial"/>
          <w:b/>
          <w:bCs/>
        </w:rPr>
      </w:pPr>
      <w:bookmarkStart w:id="21" w:name="_Toc90891865"/>
      <w:r w:rsidRPr="006C7073">
        <w:rPr>
          <w:rFonts w:ascii="Arial" w:hAnsi="Arial" w:cs="Arial"/>
          <w:b/>
          <w:bCs/>
        </w:rPr>
        <w:t>Con posterioridad a la crisis</w:t>
      </w:r>
      <w:bookmarkEnd w:id="21"/>
    </w:p>
    <w:p w14:paraId="3E4DD925" w14:textId="77777777" w:rsidR="00E10A45" w:rsidRPr="00541F14" w:rsidRDefault="00E10A45" w:rsidP="00E10A45">
      <w:pPr>
        <w:jc w:val="both"/>
        <w:rPr>
          <w:rFonts w:ascii="Arial" w:hAnsi="Arial" w:cs="Arial"/>
        </w:rPr>
      </w:pPr>
      <w:r w:rsidRPr="00541F14">
        <w:rPr>
          <w:rFonts w:ascii="Arial" w:hAnsi="Arial" w:cs="Arial"/>
        </w:rPr>
        <w:t>Una vez ocurrido y manejado el evento, es importante:</w:t>
      </w:r>
    </w:p>
    <w:p w14:paraId="4B902C91" w14:textId="77777777" w:rsidR="00E10A45" w:rsidRPr="00541F14" w:rsidRDefault="00E10A45" w:rsidP="00E10A45">
      <w:pPr>
        <w:pStyle w:val="Prrafodelista"/>
        <w:numPr>
          <w:ilvl w:val="0"/>
          <w:numId w:val="10"/>
        </w:numPr>
        <w:ind w:left="357" w:hanging="357"/>
        <w:jc w:val="both"/>
        <w:rPr>
          <w:rFonts w:ascii="Arial" w:hAnsi="Arial" w:cs="Arial"/>
        </w:rPr>
      </w:pPr>
      <w:r w:rsidRPr="00541F14">
        <w:rPr>
          <w:rFonts w:ascii="Arial" w:hAnsi="Arial" w:cs="Arial"/>
        </w:rPr>
        <w:t>Restablecer la normalidad lo antes posible, asegurando primero la integridad de las personas.</w:t>
      </w:r>
    </w:p>
    <w:p w14:paraId="750AA57E" w14:textId="77777777" w:rsidR="00E10A45" w:rsidRPr="00541F14" w:rsidRDefault="00E10A45" w:rsidP="00E10A45">
      <w:pPr>
        <w:pStyle w:val="Prrafodelista"/>
        <w:numPr>
          <w:ilvl w:val="0"/>
          <w:numId w:val="10"/>
        </w:numPr>
        <w:ind w:left="357" w:hanging="357"/>
        <w:jc w:val="both"/>
        <w:rPr>
          <w:rFonts w:ascii="Arial" w:hAnsi="Arial" w:cs="Arial"/>
        </w:rPr>
      </w:pPr>
      <w:r w:rsidRPr="00541F14">
        <w:rPr>
          <w:rFonts w:ascii="Arial" w:hAnsi="Arial" w:cs="Arial"/>
        </w:rPr>
        <w:t>Activar el apoyo de los recursos de comunicación, para informar a la ciudadanía el retorno a la normalidad.</w:t>
      </w:r>
    </w:p>
    <w:p w14:paraId="347BC56A" w14:textId="77777777" w:rsidR="00E10A45" w:rsidRPr="00541F14" w:rsidRDefault="00E10A45" w:rsidP="00E10A45">
      <w:pPr>
        <w:pStyle w:val="Prrafodelista"/>
        <w:numPr>
          <w:ilvl w:val="0"/>
          <w:numId w:val="10"/>
        </w:numPr>
        <w:ind w:left="357" w:hanging="357"/>
        <w:jc w:val="both"/>
        <w:rPr>
          <w:rFonts w:ascii="Arial" w:hAnsi="Arial" w:cs="Arial"/>
        </w:rPr>
      </w:pPr>
      <w:r w:rsidRPr="00541F14">
        <w:rPr>
          <w:rFonts w:ascii="Arial" w:hAnsi="Arial" w:cs="Arial"/>
        </w:rPr>
        <w:t>Recoger la mayor cantidad de información que sirva de experiencia para futuras crisis (crear un archivo de crisis y experiencias positivas y negativas).</w:t>
      </w:r>
    </w:p>
    <w:p w14:paraId="1CD90AD6" w14:textId="71917DC9" w:rsidR="00E56B77" w:rsidRPr="00E56B77" w:rsidRDefault="00E10A45" w:rsidP="00E10A45">
      <w:pPr>
        <w:jc w:val="both"/>
        <w:rPr>
          <w:rFonts w:ascii="Arial" w:hAnsi="Arial" w:cs="Arial"/>
        </w:rPr>
      </w:pPr>
      <w:r w:rsidRPr="00541F14">
        <w:rPr>
          <w:rFonts w:ascii="Arial" w:hAnsi="Arial" w:cs="Arial"/>
        </w:rPr>
        <w:t>El equipo de análisis situacional y el COMR, de acuerdo con la situación presentada, debe</w:t>
      </w:r>
      <w:r w:rsidR="000B627C">
        <w:rPr>
          <w:rFonts w:ascii="Arial" w:hAnsi="Arial" w:cs="Arial"/>
        </w:rPr>
        <w:t>n</w:t>
      </w:r>
      <w:r w:rsidRPr="00541F14">
        <w:rPr>
          <w:rFonts w:ascii="Arial" w:hAnsi="Arial" w:cs="Arial"/>
        </w:rPr>
        <w:t xml:space="preserve"> generar un informe al Comité de Manejo de Crisis con el fin de retroalimentar las acciones implementadas para atender la crisis y restablecimiento de la normalidad.</w:t>
      </w:r>
    </w:p>
    <w:p w14:paraId="07BE01ED" w14:textId="2373DAB9" w:rsidR="00E56B77" w:rsidRPr="006C7073" w:rsidRDefault="00766298" w:rsidP="00E473CB">
      <w:pPr>
        <w:pStyle w:val="Prrafodelista"/>
        <w:numPr>
          <w:ilvl w:val="1"/>
          <w:numId w:val="1"/>
        </w:numPr>
        <w:jc w:val="both"/>
        <w:outlineLvl w:val="1"/>
        <w:rPr>
          <w:rFonts w:ascii="Arial" w:hAnsi="Arial" w:cs="Arial"/>
          <w:b/>
          <w:bCs/>
        </w:rPr>
      </w:pPr>
      <w:bookmarkStart w:id="22" w:name="_Toc90891866"/>
      <w:r w:rsidRPr="006C7073">
        <w:rPr>
          <w:rFonts w:ascii="Arial" w:hAnsi="Arial" w:cs="Arial"/>
          <w:b/>
          <w:bCs/>
        </w:rPr>
        <w:t>Datos de contacto</w:t>
      </w:r>
      <w:bookmarkEnd w:id="22"/>
    </w:p>
    <w:p w14:paraId="3FBC460E" w14:textId="77777777" w:rsidR="00E56B77" w:rsidRPr="00E56B77" w:rsidRDefault="00E56B77" w:rsidP="00E56B77">
      <w:pPr>
        <w:jc w:val="both"/>
        <w:rPr>
          <w:rFonts w:ascii="Arial" w:hAnsi="Arial" w:cs="Arial"/>
        </w:rPr>
      </w:pPr>
      <w:r w:rsidRPr="00E56B77">
        <w:rPr>
          <w:rFonts w:ascii="Arial" w:hAnsi="Arial" w:cs="Arial"/>
        </w:rPr>
        <w:t>La UARIV contará con una base de datos de:</w:t>
      </w:r>
    </w:p>
    <w:p w14:paraId="6B47BE90" w14:textId="2A7D7B44" w:rsidR="00E56B77" w:rsidRPr="00176206" w:rsidRDefault="00E56B77" w:rsidP="00176206">
      <w:pPr>
        <w:pStyle w:val="Prrafodelista"/>
        <w:numPr>
          <w:ilvl w:val="0"/>
          <w:numId w:val="20"/>
        </w:numPr>
        <w:ind w:left="357" w:hanging="357"/>
        <w:jc w:val="both"/>
        <w:rPr>
          <w:rFonts w:ascii="Arial" w:hAnsi="Arial" w:cs="Arial"/>
        </w:rPr>
      </w:pPr>
      <w:r w:rsidRPr="00176206">
        <w:rPr>
          <w:rFonts w:ascii="Arial" w:hAnsi="Arial" w:cs="Arial"/>
        </w:rPr>
        <w:t>Todos los miembros del Comité de Manejo de Crisis, miembros del Equipo de la Sala de Análisis situacional y el COMR (nombres, apellidos, puesto o cargo dentro de la entidad, teléfono y dirección de residencia, números de teléfono de la oficina, celular, correo electrónico, etc.,)</w:t>
      </w:r>
    </w:p>
    <w:p w14:paraId="3A667F64" w14:textId="20B0396F" w:rsidR="00E56B77" w:rsidRPr="00176206" w:rsidRDefault="00E56B77" w:rsidP="00176206">
      <w:pPr>
        <w:pStyle w:val="Prrafodelista"/>
        <w:numPr>
          <w:ilvl w:val="0"/>
          <w:numId w:val="20"/>
        </w:numPr>
        <w:ind w:left="357" w:hanging="357"/>
        <w:jc w:val="both"/>
        <w:rPr>
          <w:rFonts w:ascii="Arial" w:hAnsi="Arial" w:cs="Arial"/>
        </w:rPr>
      </w:pPr>
      <w:r w:rsidRPr="00176206">
        <w:rPr>
          <w:rFonts w:ascii="Arial" w:hAnsi="Arial" w:cs="Arial"/>
        </w:rPr>
        <w:t>Base de datos de contactos con todos los interesados/afectados por la crisis (bomberos, Policía, medios de comunicación, Comités de Emergencias, etc.)</w:t>
      </w:r>
    </w:p>
    <w:p w14:paraId="0931FA85" w14:textId="6F32CBC1" w:rsidR="00E56B77" w:rsidRDefault="00E56B77" w:rsidP="00E56B77">
      <w:pPr>
        <w:jc w:val="both"/>
        <w:rPr>
          <w:rFonts w:ascii="Arial" w:hAnsi="Arial" w:cs="Arial"/>
        </w:rPr>
      </w:pPr>
    </w:p>
    <w:p w14:paraId="0ABF9AC3" w14:textId="73A0D0D3" w:rsidR="00D520AC" w:rsidRDefault="00D520AC" w:rsidP="00E56B77">
      <w:pPr>
        <w:jc w:val="both"/>
        <w:rPr>
          <w:rFonts w:ascii="Arial" w:hAnsi="Arial" w:cs="Arial"/>
        </w:rPr>
      </w:pPr>
    </w:p>
    <w:p w14:paraId="7B78325F" w14:textId="4D31734D" w:rsidR="00D520AC" w:rsidRDefault="00D520AC" w:rsidP="00E56B77">
      <w:pPr>
        <w:jc w:val="both"/>
        <w:rPr>
          <w:rFonts w:ascii="Arial" w:hAnsi="Arial" w:cs="Arial"/>
        </w:rPr>
      </w:pPr>
    </w:p>
    <w:p w14:paraId="7D21367F" w14:textId="7E34AB0E" w:rsidR="00D520AC" w:rsidRDefault="00D520AC" w:rsidP="00E56B77">
      <w:pPr>
        <w:jc w:val="both"/>
        <w:rPr>
          <w:rFonts w:ascii="Arial" w:hAnsi="Arial" w:cs="Arial"/>
        </w:rPr>
      </w:pPr>
    </w:p>
    <w:p w14:paraId="4934E3BA" w14:textId="77777777" w:rsidR="00D520AC" w:rsidRPr="00E56B77" w:rsidRDefault="00D520AC" w:rsidP="00E56B77">
      <w:pPr>
        <w:jc w:val="both"/>
        <w:rPr>
          <w:rFonts w:ascii="Arial" w:hAnsi="Arial" w:cs="Arial"/>
        </w:rPr>
      </w:pPr>
    </w:p>
    <w:p w14:paraId="5D6475F7" w14:textId="1FCE3F20" w:rsidR="00E56B77" w:rsidRPr="00E10A45" w:rsidRDefault="00E56B77" w:rsidP="00E473CB">
      <w:pPr>
        <w:pStyle w:val="Ttulo1"/>
        <w:numPr>
          <w:ilvl w:val="0"/>
          <w:numId w:val="1"/>
        </w:numPr>
        <w:spacing w:after="240"/>
        <w:rPr>
          <w:rFonts w:ascii="Arial" w:hAnsi="Arial" w:cs="Arial"/>
          <w:b/>
          <w:bCs/>
          <w:color w:val="auto"/>
          <w:sz w:val="22"/>
          <w:szCs w:val="22"/>
        </w:rPr>
      </w:pPr>
      <w:bookmarkStart w:id="23" w:name="_Toc90891867"/>
      <w:r w:rsidRPr="00E10A45">
        <w:rPr>
          <w:rFonts w:ascii="Arial" w:hAnsi="Arial" w:cs="Arial"/>
          <w:b/>
          <w:bCs/>
          <w:color w:val="auto"/>
          <w:sz w:val="22"/>
          <w:szCs w:val="22"/>
        </w:rPr>
        <w:t>DOCUMENTOS DE REFERENCIA</w:t>
      </w:r>
      <w:bookmarkEnd w:id="23"/>
      <w:r w:rsidRPr="00E10A45">
        <w:rPr>
          <w:rFonts w:ascii="Arial" w:hAnsi="Arial" w:cs="Arial"/>
          <w:b/>
          <w:bCs/>
          <w:color w:val="auto"/>
          <w:sz w:val="22"/>
          <w:szCs w:val="22"/>
        </w:rPr>
        <w:t xml:space="preserve"> </w:t>
      </w:r>
    </w:p>
    <w:p w14:paraId="2C9F5517" w14:textId="0A72AC6D" w:rsidR="00E56B77" w:rsidRPr="00DD5073" w:rsidRDefault="00E56B77" w:rsidP="00DD5073">
      <w:pPr>
        <w:pStyle w:val="Prrafodelista"/>
        <w:numPr>
          <w:ilvl w:val="0"/>
          <w:numId w:val="40"/>
        </w:numPr>
        <w:jc w:val="both"/>
        <w:rPr>
          <w:rFonts w:ascii="Arial" w:hAnsi="Arial" w:cs="Arial"/>
        </w:rPr>
      </w:pPr>
      <w:r w:rsidRPr="00DD5073">
        <w:rPr>
          <w:rFonts w:ascii="Arial" w:hAnsi="Arial" w:cs="Arial"/>
        </w:rPr>
        <w:t>Protocolo para el Manejo del Riesgo Público</w:t>
      </w:r>
    </w:p>
    <w:p w14:paraId="77902C98" w14:textId="73FA196A" w:rsidR="00E56B77" w:rsidRPr="00DD5073" w:rsidRDefault="00E56B77" w:rsidP="00DD5073">
      <w:pPr>
        <w:pStyle w:val="Prrafodelista"/>
        <w:numPr>
          <w:ilvl w:val="0"/>
          <w:numId w:val="40"/>
        </w:numPr>
        <w:jc w:val="both"/>
        <w:rPr>
          <w:rFonts w:ascii="Arial" w:hAnsi="Arial" w:cs="Arial"/>
        </w:rPr>
      </w:pPr>
      <w:r w:rsidRPr="00DD5073">
        <w:rPr>
          <w:rFonts w:ascii="Arial" w:hAnsi="Arial" w:cs="Arial"/>
        </w:rPr>
        <w:t xml:space="preserve">Metodología para la Administración de Riesgos Institucionales </w:t>
      </w:r>
    </w:p>
    <w:p w14:paraId="710BA9DE" w14:textId="1BF10ED7" w:rsidR="00E56B77" w:rsidRPr="00DD5073" w:rsidRDefault="00E56B77" w:rsidP="00DD5073">
      <w:pPr>
        <w:pStyle w:val="Prrafodelista"/>
        <w:numPr>
          <w:ilvl w:val="0"/>
          <w:numId w:val="40"/>
        </w:numPr>
        <w:jc w:val="both"/>
        <w:rPr>
          <w:rFonts w:ascii="Arial" w:hAnsi="Arial" w:cs="Arial"/>
        </w:rPr>
      </w:pPr>
      <w:r w:rsidRPr="00DD5073">
        <w:rPr>
          <w:rFonts w:ascii="Arial" w:hAnsi="Arial" w:cs="Arial"/>
        </w:rPr>
        <w:t>Plan estratégico de comunicaciones</w:t>
      </w:r>
    </w:p>
    <w:p w14:paraId="6780A427" w14:textId="0993F571" w:rsidR="00E56B77" w:rsidRPr="00DD5073" w:rsidRDefault="00E56B77" w:rsidP="00DD5073">
      <w:pPr>
        <w:pStyle w:val="Prrafodelista"/>
        <w:numPr>
          <w:ilvl w:val="0"/>
          <w:numId w:val="40"/>
        </w:numPr>
        <w:jc w:val="both"/>
        <w:rPr>
          <w:rFonts w:ascii="Arial" w:hAnsi="Arial" w:cs="Arial"/>
        </w:rPr>
      </w:pPr>
      <w:r w:rsidRPr="00DD5073">
        <w:rPr>
          <w:rFonts w:ascii="Arial" w:hAnsi="Arial" w:cs="Arial"/>
        </w:rPr>
        <w:t>Matriz de Comunicación</w:t>
      </w:r>
    </w:p>
    <w:p w14:paraId="4D266BC5" w14:textId="75A177F5" w:rsidR="00E56B77" w:rsidRPr="00DD5073" w:rsidRDefault="00E56B77" w:rsidP="00DD5073">
      <w:pPr>
        <w:pStyle w:val="Prrafodelista"/>
        <w:numPr>
          <w:ilvl w:val="0"/>
          <w:numId w:val="40"/>
        </w:numPr>
        <w:jc w:val="both"/>
        <w:rPr>
          <w:rFonts w:ascii="Arial" w:hAnsi="Arial" w:cs="Arial"/>
        </w:rPr>
      </w:pPr>
      <w:r w:rsidRPr="00DD5073">
        <w:rPr>
          <w:rFonts w:ascii="Arial" w:hAnsi="Arial" w:cs="Arial"/>
        </w:rPr>
        <w:t>Procedimiento de Control Registro</w:t>
      </w:r>
    </w:p>
    <w:p w14:paraId="56014B38" w14:textId="3DCC8323" w:rsidR="00E56B77" w:rsidRPr="00DD5073" w:rsidRDefault="00E56B77" w:rsidP="00DD5073">
      <w:pPr>
        <w:pStyle w:val="Prrafodelista"/>
        <w:numPr>
          <w:ilvl w:val="0"/>
          <w:numId w:val="40"/>
        </w:numPr>
        <w:jc w:val="both"/>
        <w:rPr>
          <w:rFonts w:ascii="Arial" w:hAnsi="Arial" w:cs="Arial"/>
        </w:rPr>
      </w:pPr>
      <w:r w:rsidRPr="00DD5073">
        <w:rPr>
          <w:rFonts w:ascii="Arial" w:hAnsi="Arial" w:cs="Arial"/>
        </w:rPr>
        <w:t>Formato Identificación de partes interesadas</w:t>
      </w:r>
    </w:p>
    <w:p w14:paraId="7A512466" w14:textId="526AA6EF" w:rsidR="00D520AC" w:rsidRPr="00D520AC" w:rsidRDefault="00E56B77" w:rsidP="00063322">
      <w:pPr>
        <w:pStyle w:val="Prrafodelista"/>
        <w:numPr>
          <w:ilvl w:val="0"/>
          <w:numId w:val="40"/>
        </w:numPr>
        <w:jc w:val="both"/>
        <w:rPr>
          <w:rFonts w:ascii="Arial" w:hAnsi="Arial" w:cs="Arial"/>
        </w:rPr>
      </w:pPr>
      <w:r w:rsidRPr="00DD5073">
        <w:rPr>
          <w:rFonts w:ascii="Arial" w:hAnsi="Arial" w:cs="Arial"/>
        </w:rPr>
        <w:t>Procedimiento Operación Sala de Crisis</w:t>
      </w:r>
    </w:p>
    <w:p w14:paraId="71C4DE04" w14:textId="41E8E25F" w:rsidR="00D520AC" w:rsidRDefault="00D520AC" w:rsidP="00063322">
      <w:pPr>
        <w:jc w:val="both"/>
        <w:rPr>
          <w:rFonts w:ascii="Arial" w:hAnsi="Arial" w:cs="Arial"/>
        </w:rPr>
      </w:pPr>
    </w:p>
    <w:p w14:paraId="1E413CCB" w14:textId="47C5F45D" w:rsidR="0073330B" w:rsidRDefault="0073330B" w:rsidP="00063322">
      <w:pPr>
        <w:jc w:val="both"/>
        <w:rPr>
          <w:rFonts w:ascii="Arial" w:hAnsi="Arial" w:cs="Arial"/>
        </w:rPr>
      </w:pPr>
    </w:p>
    <w:p w14:paraId="103C6B9B" w14:textId="5ED3EA66" w:rsidR="0073330B" w:rsidRDefault="0073330B" w:rsidP="00063322">
      <w:pPr>
        <w:jc w:val="both"/>
        <w:rPr>
          <w:rFonts w:ascii="Arial" w:hAnsi="Arial" w:cs="Arial"/>
        </w:rPr>
      </w:pPr>
    </w:p>
    <w:p w14:paraId="02D4372E" w14:textId="6AA0648C" w:rsidR="0073330B" w:rsidRDefault="0073330B" w:rsidP="00063322">
      <w:pPr>
        <w:jc w:val="both"/>
        <w:rPr>
          <w:rFonts w:ascii="Arial" w:hAnsi="Arial" w:cs="Arial"/>
        </w:rPr>
      </w:pPr>
    </w:p>
    <w:p w14:paraId="263E4EFD" w14:textId="3F690A9D" w:rsidR="0073330B" w:rsidRDefault="0073330B" w:rsidP="00063322">
      <w:pPr>
        <w:jc w:val="both"/>
        <w:rPr>
          <w:rFonts w:ascii="Arial" w:hAnsi="Arial" w:cs="Arial"/>
        </w:rPr>
      </w:pPr>
    </w:p>
    <w:p w14:paraId="3BC9068C" w14:textId="0B94A3EA" w:rsidR="0073330B" w:rsidRDefault="0073330B" w:rsidP="00063322">
      <w:pPr>
        <w:jc w:val="both"/>
        <w:rPr>
          <w:rFonts w:ascii="Arial" w:hAnsi="Arial" w:cs="Arial"/>
        </w:rPr>
      </w:pPr>
    </w:p>
    <w:p w14:paraId="606100A7" w14:textId="7750A303" w:rsidR="0073330B" w:rsidRDefault="0073330B" w:rsidP="00063322">
      <w:pPr>
        <w:jc w:val="both"/>
        <w:rPr>
          <w:rFonts w:ascii="Arial" w:hAnsi="Arial" w:cs="Arial"/>
        </w:rPr>
      </w:pPr>
    </w:p>
    <w:p w14:paraId="6B8A8F64" w14:textId="04BC8E25" w:rsidR="0073330B" w:rsidRDefault="0073330B" w:rsidP="00063322">
      <w:pPr>
        <w:jc w:val="both"/>
        <w:rPr>
          <w:rFonts w:ascii="Arial" w:hAnsi="Arial" w:cs="Arial"/>
        </w:rPr>
      </w:pPr>
    </w:p>
    <w:p w14:paraId="50A5E759" w14:textId="24C80E13" w:rsidR="0073330B" w:rsidRDefault="0073330B" w:rsidP="00063322">
      <w:pPr>
        <w:jc w:val="both"/>
        <w:rPr>
          <w:rFonts w:ascii="Arial" w:hAnsi="Arial" w:cs="Arial"/>
        </w:rPr>
      </w:pPr>
    </w:p>
    <w:p w14:paraId="29D0A454" w14:textId="129EBFC7" w:rsidR="0073330B" w:rsidRDefault="0073330B" w:rsidP="00063322">
      <w:pPr>
        <w:jc w:val="both"/>
        <w:rPr>
          <w:rFonts w:ascii="Arial" w:hAnsi="Arial" w:cs="Arial"/>
        </w:rPr>
      </w:pPr>
    </w:p>
    <w:p w14:paraId="6F2FED90" w14:textId="77777777" w:rsidR="0073330B" w:rsidRDefault="0073330B" w:rsidP="00063322">
      <w:pPr>
        <w:jc w:val="both"/>
        <w:rPr>
          <w:rFonts w:ascii="Arial" w:hAnsi="Arial" w:cs="Arial"/>
        </w:rPr>
      </w:pPr>
    </w:p>
    <w:p w14:paraId="0E3C9D7A" w14:textId="1C1C3A47" w:rsidR="0010226E" w:rsidRPr="00574D26" w:rsidRDefault="0010226E" w:rsidP="00574D26">
      <w:pPr>
        <w:pStyle w:val="Ttulo1"/>
        <w:spacing w:after="240"/>
        <w:rPr>
          <w:rFonts w:ascii="Arial" w:hAnsi="Arial" w:cs="Arial"/>
          <w:color w:val="auto"/>
          <w:sz w:val="22"/>
          <w:szCs w:val="22"/>
        </w:rPr>
      </w:pPr>
      <w:bookmarkStart w:id="24" w:name="_Toc90891414"/>
      <w:bookmarkStart w:id="25" w:name="_Toc90891868"/>
      <w:r w:rsidRPr="00574D26">
        <w:rPr>
          <w:rFonts w:ascii="Arial" w:hAnsi="Arial" w:cs="Arial"/>
          <w:b/>
          <w:bCs/>
          <w:color w:val="auto"/>
          <w:sz w:val="22"/>
          <w:szCs w:val="22"/>
        </w:rPr>
        <w:t>Anexo 1</w:t>
      </w:r>
      <w:r w:rsidRPr="00574D26">
        <w:rPr>
          <w:rFonts w:ascii="Arial" w:hAnsi="Arial" w:cs="Arial"/>
          <w:color w:val="auto"/>
          <w:sz w:val="22"/>
          <w:szCs w:val="22"/>
        </w:rPr>
        <w:t xml:space="preserve"> Control de cambios</w:t>
      </w:r>
      <w:bookmarkEnd w:id="24"/>
      <w:bookmarkEnd w:id="25"/>
    </w:p>
    <w:tbl>
      <w:tblPr>
        <w:tblStyle w:val="Tablaconcuadrcula"/>
        <w:tblW w:w="0" w:type="auto"/>
        <w:tblLook w:val="04A0" w:firstRow="1" w:lastRow="0" w:firstColumn="1" w:lastColumn="0" w:noHBand="0" w:noVBand="1"/>
      </w:tblPr>
      <w:tblGrid>
        <w:gridCol w:w="1096"/>
        <w:gridCol w:w="1980"/>
        <w:gridCol w:w="5752"/>
      </w:tblGrid>
      <w:tr w:rsidR="003963F7" w:rsidRPr="007467BF" w14:paraId="6B43EDEA" w14:textId="77777777" w:rsidTr="00876F15">
        <w:tc>
          <w:tcPr>
            <w:tcW w:w="1096" w:type="dxa"/>
            <w:shd w:val="clear" w:color="auto" w:fill="548DD4" w:themeFill="text2" w:themeFillTint="99"/>
            <w:vAlign w:val="center"/>
          </w:tcPr>
          <w:p w14:paraId="186EC765" w14:textId="779286F6" w:rsidR="003963F7" w:rsidRPr="007467BF" w:rsidRDefault="003963F7" w:rsidP="003963F7">
            <w:pPr>
              <w:jc w:val="center"/>
              <w:rPr>
                <w:rFonts w:ascii="Arial" w:hAnsi="Arial" w:cs="Arial"/>
                <w:b/>
                <w:bCs/>
                <w:color w:val="FFFFFF" w:themeColor="background1"/>
                <w:sz w:val="20"/>
                <w:szCs w:val="20"/>
              </w:rPr>
            </w:pPr>
            <w:r w:rsidRPr="007467BF">
              <w:rPr>
                <w:b/>
                <w:bCs/>
                <w:color w:val="FFFFFF" w:themeColor="background1"/>
                <w:sz w:val="20"/>
                <w:szCs w:val="20"/>
              </w:rPr>
              <w:t>Versión</w:t>
            </w:r>
          </w:p>
        </w:tc>
        <w:tc>
          <w:tcPr>
            <w:tcW w:w="1980" w:type="dxa"/>
            <w:shd w:val="clear" w:color="auto" w:fill="548DD4" w:themeFill="text2" w:themeFillTint="99"/>
            <w:vAlign w:val="center"/>
          </w:tcPr>
          <w:p w14:paraId="6CE41EEB" w14:textId="4B507B89" w:rsidR="003963F7" w:rsidRPr="007467BF" w:rsidRDefault="003963F7" w:rsidP="003963F7">
            <w:pPr>
              <w:jc w:val="center"/>
              <w:rPr>
                <w:rFonts w:ascii="Arial" w:hAnsi="Arial" w:cs="Arial"/>
                <w:b/>
                <w:bCs/>
                <w:color w:val="FFFFFF" w:themeColor="background1"/>
                <w:sz w:val="20"/>
                <w:szCs w:val="20"/>
              </w:rPr>
            </w:pPr>
            <w:r w:rsidRPr="007467BF">
              <w:rPr>
                <w:b/>
                <w:bCs/>
                <w:color w:val="FFFFFF" w:themeColor="background1"/>
                <w:sz w:val="20"/>
                <w:szCs w:val="20"/>
              </w:rPr>
              <w:t>Fecha del cambio</w:t>
            </w:r>
          </w:p>
        </w:tc>
        <w:tc>
          <w:tcPr>
            <w:tcW w:w="5752" w:type="dxa"/>
            <w:shd w:val="clear" w:color="auto" w:fill="548DD4" w:themeFill="text2" w:themeFillTint="99"/>
            <w:vAlign w:val="center"/>
          </w:tcPr>
          <w:p w14:paraId="0683042D" w14:textId="69A00D76" w:rsidR="003963F7" w:rsidRPr="007467BF" w:rsidRDefault="003963F7" w:rsidP="003963F7">
            <w:pPr>
              <w:jc w:val="center"/>
              <w:rPr>
                <w:rFonts w:ascii="Arial" w:hAnsi="Arial" w:cs="Arial"/>
                <w:b/>
                <w:bCs/>
                <w:color w:val="FFFFFF" w:themeColor="background1"/>
                <w:sz w:val="20"/>
                <w:szCs w:val="20"/>
              </w:rPr>
            </w:pPr>
            <w:r w:rsidRPr="007467BF">
              <w:rPr>
                <w:b/>
                <w:bCs/>
                <w:color w:val="FFFFFF" w:themeColor="background1"/>
                <w:sz w:val="20"/>
                <w:szCs w:val="20"/>
              </w:rPr>
              <w:t>Descripción de la modificación</w:t>
            </w:r>
          </w:p>
        </w:tc>
      </w:tr>
      <w:tr w:rsidR="003963F7" w:rsidRPr="007467BF" w14:paraId="18828498" w14:textId="77777777" w:rsidTr="00876F15">
        <w:tc>
          <w:tcPr>
            <w:tcW w:w="1096" w:type="dxa"/>
            <w:vAlign w:val="center"/>
          </w:tcPr>
          <w:p w14:paraId="280B135C" w14:textId="3C3147C7" w:rsidR="003963F7" w:rsidRPr="007467BF" w:rsidRDefault="003963F7" w:rsidP="007561FE">
            <w:pPr>
              <w:jc w:val="center"/>
              <w:rPr>
                <w:rFonts w:ascii="Arial" w:hAnsi="Arial" w:cs="Arial"/>
                <w:sz w:val="20"/>
                <w:szCs w:val="20"/>
              </w:rPr>
            </w:pPr>
            <w:r w:rsidRPr="007467BF">
              <w:rPr>
                <w:sz w:val="20"/>
                <w:szCs w:val="20"/>
              </w:rPr>
              <w:t>1</w:t>
            </w:r>
          </w:p>
        </w:tc>
        <w:tc>
          <w:tcPr>
            <w:tcW w:w="1980" w:type="dxa"/>
            <w:vAlign w:val="center"/>
          </w:tcPr>
          <w:p w14:paraId="4BF272E2" w14:textId="499B63F3" w:rsidR="003963F7" w:rsidRPr="007467BF" w:rsidRDefault="003963F7" w:rsidP="007561FE">
            <w:pPr>
              <w:jc w:val="center"/>
              <w:rPr>
                <w:rFonts w:ascii="Arial" w:hAnsi="Arial" w:cs="Arial"/>
                <w:sz w:val="20"/>
                <w:szCs w:val="20"/>
              </w:rPr>
            </w:pPr>
            <w:r w:rsidRPr="007467BF">
              <w:rPr>
                <w:sz w:val="20"/>
                <w:szCs w:val="20"/>
              </w:rPr>
              <w:t>22/12/2016</w:t>
            </w:r>
          </w:p>
        </w:tc>
        <w:tc>
          <w:tcPr>
            <w:tcW w:w="5752" w:type="dxa"/>
            <w:vAlign w:val="center"/>
          </w:tcPr>
          <w:p w14:paraId="2F2E265D" w14:textId="69564621" w:rsidR="003963F7" w:rsidRPr="007467BF" w:rsidRDefault="003963F7" w:rsidP="0073330B">
            <w:pPr>
              <w:jc w:val="both"/>
              <w:rPr>
                <w:rFonts w:ascii="Arial" w:hAnsi="Arial" w:cs="Arial"/>
                <w:sz w:val="20"/>
                <w:szCs w:val="20"/>
              </w:rPr>
            </w:pPr>
            <w:r w:rsidRPr="007467BF">
              <w:rPr>
                <w:sz w:val="20"/>
                <w:szCs w:val="20"/>
              </w:rPr>
              <w:t>Creación</w:t>
            </w:r>
          </w:p>
        </w:tc>
      </w:tr>
      <w:tr w:rsidR="003963F7" w:rsidRPr="007467BF" w14:paraId="5E5DC899" w14:textId="77777777" w:rsidTr="00876F15">
        <w:tc>
          <w:tcPr>
            <w:tcW w:w="1096" w:type="dxa"/>
            <w:vAlign w:val="center"/>
          </w:tcPr>
          <w:p w14:paraId="622587A5" w14:textId="2DCD4C90" w:rsidR="003963F7" w:rsidRPr="007467BF" w:rsidRDefault="003963F7" w:rsidP="007561FE">
            <w:pPr>
              <w:jc w:val="center"/>
              <w:rPr>
                <w:rFonts w:ascii="Arial" w:hAnsi="Arial" w:cs="Arial"/>
                <w:sz w:val="20"/>
                <w:szCs w:val="20"/>
              </w:rPr>
            </w:pPr>
            <w:r w:rsidRPr="007467BF">
              <w:rPr>
                <w:sz w:val="20"/>
                <w:szCs w:val="20"/>
              </w:rPr>
              <w:t>2</w:t>
            </w:r>
          </w:p>
        </w:tc>
        <w:tc>
          <w:tcPr>
            <w:tcW w:w="1980" w:type="dxa"/>
            <w:vAlign w:val="center"/>
          </w:tcPr>
          <w:p w14:paraId="54D1A945" w14:textId="37FEEB5B" w:rsidR="003963F7" w:rsidRPr="007467BF" w:rsidRDefault="003963F7" w:rsidP="007561FE">
            <w:pPr>
              <w:jc w:val="center"/>
              <w:rPr>
                <w:rFonts w:ascii="Arial" w:hAnsi="Arial" w:cs="Arial"/>
                <w:sz w:val="20"/>
                <w:szCs w:val="20"/>
              </w:rPr>
            </w:pPr>
            <w:r w:rsidRPr="007467BF">
              <w:rPr>
                <w:sz w:val="20"/>
                <w:szCs w:val="20"/>
              </w:rPr>
              <w:t>02/03/2017</w:t>
            </w:r>
          </w:p>
        </w:tc>
        <w:tc>
          <w:tcPr>
            <w:tcW w:w="5752" w:type="dxa"/>
            <w:vAlign w:val="center"/>
          </w:tcPr>
          <w:p w14:paraId="0A579E3A" w14:textId="4997E0FE" w:rsidR="003963F7" w:rsidRPr="007467BF" w:rsidRDefault="003963F7" w:rsidP="0073330B">
            <w:pPr>
              <w:jc w:val="both"/>
              <w:rPr>
                <w:rFonts w:ascii="Arial" w:hAnsi="Arial" w:cs="Arial"/>
                <w:sz w:val="20"/>
                <w:szCs w:val="20"/>
              </w:rPr>
            </w:pPr>
            <w:r w:rsidRPr="007467BF">
              <w:rPr>
                <w:sz w:val="20"/>
                <w:szCs w:val="20"/>
              </w:rPr>
              <w:t>Se incluye el COMS y el apartado del Equipo Nacional de Gestión y Seguimiento de Riesgos, crisis y comunicaciones estratégicas.</w:t>
            </w:r>
          </w:p>
        </w:tc>
      </w:tr>
      <w:tr w:rsidR="003963F7" w:rsidRPr="007467BF" w14:paraId="728F1F66" w14:textId="77777777" w:rsidTr="00876F15">
        <w:tc>
          <w:tcPr>
            <w:tcW w:w="1096" w:type="dxa"/>
            <w:vAlign w:val="center"/>
          </w:tcPr>
          <w:p w14:paraId="4EE571E5" w14:textId="629F4F6E" w:rsidR="003963F7" w:rsidRPr="007467BF" w:rsidRDefault="003963F7" w:rsidP="007561FE">
            <w:pPr>
              <w:jc w:val="center"/>
              <w:rPr>
                <w:rFonts w:ascii="Arial" w:hAnsi="Arial" w:cs="Arial"/>
                <w:sz w:val="20"/>
                <w:szCs w:val="20"/>
              </w:rPr>
            </w:pPr>
            <w:r w:rsidRPr="007467BF">
              <w:rPr>
                <w:sz w:val="20"/>
                <w:szCs w:val="20"/>
              </w:rPr>
              <w:t>3</w:t>
            </w:r>
          </w:p>
        </w:tc>
        <w:tc>
          <w:tcPr>
            <w:tcW w:w="1980" w:type="dxa"/>
            <w:vAlign w:val="center"/>
          </w:tcPr>
          <w:p w14:paraId="534F2FA3" w14:textId="255F79A8" w:rsidR="003963F7" w:rsidRPr="007467BF" w:rsidRDefault="003963F7" w:rsidP="007561FE">
            <w:pPr>
              <w:jc w:val="center"/>
              <w:rPr>
                <w:rFonts w:ascii="Arial" w:hAnsi="Arial" w:cs="Arial"/>
                <w:sz w:val="20"/>
                <w:szCs w:val="20"/>
              </w:rPr>
            </w:pPr>
            <w:r w:rsidRPr="007467BF">
              <w:rPr>
                <w:sz w:val="20"/>
                <w:szCs w:val="20"/>
              </w:rPr>
              <w:t>06/03/201</w:t>
            </w:r>
            <w:r w:rsidR="00287D88">
              <w:rPr>
                <w:sz w:val="20"/>
                <w:szCs w:val="20"/>
              </w:rPr>
              <w:t>8</w:t>
            </w:r>
          </w:p>
        </w:tc>
        <w:tc>
          <w:tcPr>
            <w:tcW w:w="5752" w:type="dxa"/>
            <w:vAlign w:val="center"/>
          </w:tcPr>
          <w:p w14:paraId="1FE36B11" w14:textId="50C784E1" w:rsidR="003963F7" w:rsidRPr="007467BF" w:rsidRDefault="003963F7" w:rsidP="0073330B">
            <w:pPr>
              <w:jc w:val="both"/>
              <w:rPr>
                <w:rFonts w:ascii="Arial" w:hAnsi="Arial" w:cs="Arial"/>
                <w:sz w:val="20"/>
                <w:szCs w:val="20"/>
              </w:rPr>
            </w:pPr>
            <w:r w:rsidRPr="007467BF">
              <w:rPr>
                <w:sz w:val="20"/>
                <w:szCs w:val="20"/>
              </w:rPr>
              <w:t>Se actualiza el COMR y el nombre Equipo de crisis y comunicaciones estratégicas, adicionalmente se realizan ajustes como parte de la mejora.</w:t>
            </w:r>
          </w:p>
        </w:tc>
      </w:tr>
      <w:tr w:rsidR="003963F7" w:rsidRPr="007467BF" w14:paraId="4F2CCF99" w14:textId="77777777" w:rsidTr="00876F15">
        <w:tc>
          <w:tcPr>
            <w:tcW w:w="1096" w:type="dxa"/>
            <w:vAlign w:val="center"/>
          </w:tcPr>
          <w:p w14:paraId="77B47D0B" w14:textId="11419491" w:rsidR="003963F7" w:rsidRPr="007467BF" w:rsidRDefault="003963F7" w:rsidP="007561FE">
            <w:pPr>
              <w:jc w:val="center"/>
              <w:rPr>
                <w:rFonts w:ascii="Arial" w:hAnsi="Arial" w:cs="Arial"/>
                <w:sz w:val="20"/>
                <w:szCs w:val="20"/>
              </w:rPr>
            </w:pPr>
            <w:r w:rsidRPr="007467BF">
              <w:rPr>
                <w:sz w:val="20"/>
                <w:szCs w:val="20"/>
              </w:rPr>
              <w:t>4</w:t>
            </w:r>
          </w:p>
        </w:tc>
        <w:tc>
          <w:tcPr>
            <w:tcW w:w="1980" w:type="dxa"/>
            <w:vAlign w:val="center"/>
          </w:tcPr>
          <w:p w14:paraId="622E0BE6" w14:textId="0B813308" w:rsidR="003963F7" w:rsidRPr="007467BF" w:rsidRDefault="00876F15" w:rsidP="007561FE">
            <w:pPr>
              <w:jc w:val="center"/>
              <w:rPr>
                <w:rFonts w:ascii="Arial" w:hAnsi="Arial" w:cs="Arial"/>
                <w:sz w:val="20"/>
                <w:szCs w:val="20"/>
              </w:rPr>
            </w:pPr>
            <w:r>
              <w:rPr>
                <w:sz w:val="20"/>
                <w:szCs w:val="20"/>
              </w:rPr>
              <w:t>xx</w:t>
            </w:r>
            <w:r w:rsidR="003963F7" w:rsidRPr="007467BF">
              <w:rPr>
                <w:sz w:val="20"/>
                <w:szCs w:val="20"/>
              </w:rPr>
              <w:t>/</w:t>
            </w:r>
            <w:r>
              <w:rPr>
                <w:sz w:val="20"/>
                <w:szCs w:val="20"/>
              </w:rPr>
              <w:t>12</w:t>
            </w:r>
            <w:r w:rsidR="003963F7" w:rsidRPr="007467BF">
              <w:rPr>
                <w:sz w:val="20"/>
                <w:szCs w:val="20"/>
              </w:rPr>
              <w:t>/2021</w:t>
            </w:r>
          </w:p>
        </w:tc>
        <w:tc>
          <w:tcPr>
            <w:tcW w:w="5752" w:type="dxa"/>
            <w:vAlign w:val="center"/>
          </w:tcPr>
          <w:p w14:paraId="1B8B6EF8" w14:textId="3859FC5A" w:rsidR="003963F7" w:rsidRPr="007467BF" w:rsidRDefault="003963F7" w:rsidP="0073330B">
            <w:pPr>
              <w:jc w:val="both"/>
              <w:rPr>
                <w:rFonts w:ascii="Arial" w:hAnsi="Arial" w:cs="Arial"/>
                <w:sz w:val="20"/>
                <w:szCs w:val="20"/>
              </w:rPr>
            </w:pPr>
            <w:r w:rsidRPr="007467BF">
              <w:rPr>
                <w:sz w:val="20"/>
                <w:szCs w:val="20"/>
              </w:rPr>
              <w:t xml:space="preserve">Se actualiza el manual </w:t>
            </w:r>
            <w:r w:rsidR="00287D88">
              <w:rPr>
                <w:sz w:val="20"/>
                <w:szCs w:val="20"/>
              </w:rPr>
              <w:t>incorporando la información correspondiente a</w:t>
            </w:r>
            <w:r w:rsidR="00AC7314">
              <w:rPr>
                <w:sz w:val="20"/>
                <w:szCs w:val="20"/>
              </w:rPr>
              <w:t xml:space="preserve"> Sala de Crisis, conformación del </w:t>
            </w:r>
            <w:r w:rsidRPr="007467BF">
              <w:rPr>
                <w:sz w:val="20"/>
                <w:szCs w:val="20"/>
              </w:rPr>
              <w:t>Equipo de la Sala de Análisis Situacional</w:t>
            </w:r>
            <w:r w:rsidR="00AC7314">
              <w:rPr>
                <w:sz w:val="20"/>
                <w:szCs w:val="20"/>
              </w:rPr>
              <w:t>, articulación con el COMR</w:t>
            </w:r>
            <w:r w:rsidR="005C5690">
              <w:rPr>
                <w:sz w:val="20"/>
                <w:szCs w:val="20"/>
              </w:rPr>
              <w:t xml:space="preserve">, </w:t>
            </w:r>
            <w:r w:rsidR="00644AE7">
              <w:rPr>
                <w:sz w:val="20"/>
                <w:szCs w:val="20"/>
              </w:rPr>
              <w:t xml:space="preserve">lineamientos </w:t>
            </w:r>
            <w:r w:rsidR="0043429F">
              <w:rPr>
                <w:sz w:val="20"/>
                <w:szCs w:val="20"/>
              </w:rPr>
              <w:t>de la Alta Dirección para el manejo de Crisis</w:t>
            </w:r>
            <w:r w:rsidR="00D520AC">
              <w:rPr>
                <w:sz w:val="20"/>
                <w:szCs w:val="20"/>
              </w:rPr>
              <w:t xml:space="preserve"> y otros ajustes como parte de la mejora.</w:t>
            </w:r>
            <w:r w:rsidR="00644AE7">
              <w:rPr>
                <w:sz w:val="20"/>
                <w:szCs w:val="20"/>
              </w:rPr>
              <w:t xml:space="preserve"> </w:t>
            </w:r>
          </w:p>
        </w:tc>
      </w:tr>
    </w:tbl>
    <w:p w14:paraId="0E840E55" w14:textId="77777777" w:rsidR="002719D6" w:rsidRPr="00AE0B50" w:rsidRDefault="002719D6" w:rsidP="00063322">
      <w:pPr>
        <w:jc w:val="both"/>
        <w:rPr>
          <w:rFonts w:ascii="Arial" w:hAnsi="Arial" w:cs="Arial"/>
        </w:rPr>
      </w:pPr>
    </w:p>
    <w:sectPr w:rsidR="002719D6" w:rsidRPr="00AE0B50">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CEDAB" w14:textId="77777777" w:rsidR="003A4900" w:rsidRDefault="003A4900" w:rsidP="001E36C1">
      <w:pPr>
        <w:spacing w:after="0" w:line="240" w:lineRule="auto"/>
      </w:pPr>
      <w:r>
        <w:separator/>
      </w:r>
    </w:p>
  </w:endnote>
  <w:endnote w:type="continuationSeparator" w:id="0">
    <w:p w14:paraId="081B5AB9" w14:textId="77777777" w:rsidR="003A4900" w:rsidRDefault="003A4900" w:rsidP="001E3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202BE" w14:textId="77777777" w:rsidR="003A4900" w:rsidRDefault="003A4900" w:rsidP="001E36C1">
      <w:pPr>
        <w:spacing w:after="0" w:line="240" w:lineRule="auto"/>
      </w:pPr>
      <w:r>
        <w:separator/>
      </w:r>
    </w:p>
  </w:footnote>
  <w:footnote w:type="continuationSeparator" w:id="0">
    <w:p w14:paraId="68B75B88" w14:textId="77777777" w:rsidR="003A4900" w:rsidRDefault="003A4900" w:rsidP="001E36C1">
      <w:pPr>
        <w:spacing w:after="0" w:line="240" w:lineRule="auto"/>
      </w:pPr>
      <w:r>
        <w:continuationSeparator/>
      </w:r>
    </w:p>
  </w:footnote>
  <w:footnote w:id="1">
    <w:p w14:paraId="618C4EF8" w14:textId="3AFAD0D4" w:rsidR="00FF59A4" w:rsidRPr="00F50D70" w:rsidRDefault="00FF59A4" w:rsidP="00EE5FC3">
      <w:pPr>
        <w:pStyle w:val="Textonotapie"/>
        <w:spacing w:after="240"/>
        <w:jc w:val="both"/>
        <w:rPr>
          <w:rFonts w:ascii="Arial" w:hAnsi="Arial" w:cs="Arial"/>
          <w:sz w:val="16"/>
          <w:szCs w:val="16"/>
        </w:rPr>
      </w:pPr>
      <w:r w:rsidRPr="00F50D70">
        <w:rPr>
          <w:rStyle w:val="Refdenotaalpie"/>
          <w:rFonts w:ascii="Arial" w:hAnsi="Arial" w:cs="Arial"/>
          <w:sz w:val="16"/>
          <w:szCs w:val="16"/>
        </w:rPr>
        <w:footnoteRef/>
      </w:r>
      <w:r w:rsidRPr="00F50D70">
        <w:rPr>
          <w:rFonts w:ascii="Arial" w:hAnsi="Arial" w:cs="Arial"/>
          <w:sz w:val="16"/>
          <w:szCs w:val="16"/>
        </w:rPr>
        <w:t xml:space="preserve"> </w:t>
      </w:r>
      <w:r w:rsidR="00813EE8" w:rsidRPr="00F50D70">
        <w:rPr>
          <w:rFonts w:ascii="Arial" w:hAnsi="Arial" w:cs="Arial"/>
          <w:sz w:val="16"/>
          <w:szCs w:val="16"/>
        </w:rPr>
        <w:t>Representa un peligro latente asociado con un fenómeno físico de origen natural o antrópico que puede presentarse en un sitio específico y en un tiempo determinado, produciendo efectos adversos en las personas, los bienes o el medio ambiente.</w:t>
      </w:r>
    </w:p>
  </w:footnote>
  <w:footnote w:id="2">
    <w:p w14:paraId="0404C78C" w14:textId="6E628D8A" w:rsidR="00C63102" w:rsidRPr="00F50D70" w:rsidRDefault="00C63102" w:rsidP="00EE5FC3">
      <w:pPr>
        <w:pStyle w:val="Textonotapie"/>
        <w:spacing w:after="240"/>
        <w:jc w:val="both"/>
        <w:rPr>
          <w:rFonts w:ascii="Arial" w:hAnsi="Arial" w:cs="Arial"/>
          <w:sz w:val="16"/>
          <w:szCs w:val="16"/>
        </w:rPr>
      </w:pPr>
      <w:r w:rsidRPr="00F50D70">
        <w:rPr>
          <w:rStyle w:val="Refdenotaalpie"/>
          <w:rFonts w:ascii="Arial" w:hAnsi="Arial" w:cs="Arial"/>
          <w:sz w:val="16"/>
          <w:szCs w:val="16"/>
        </w:rPr>
        <w:footnoteRef/>
      </w:r>
      <w:r w:rsidRPr="00F50D70">
        <w:rPr>
          <w:rFonts w:ascii="Arial" w:hAnsi="Arial" w:cs="Arial"/>
          <w:sz w:val="16"/>
          <w:szCs w:val="16"/>
        </w:rPr>
        <w:t xml:space="preserve"> </w:t>
      </w:r>
      <w:r w:rsidR="00C420C2" w:rsidRPr="00F50D70">
        <w:rPr>
          <w:rFonts w:ascii="Arial" w:hAnsi="Arial" w:cs="Arial"/>
          <w:sz w:val="16"/>
          <w:szCs w:val="16"/>
        </w:rPr>
        <w:t>Predisposición intrínseca de un sujeto o elemento a sufrir daño, debido a posibles acciones externas.</w:t>
      </w:r>
    </w:p>
  </w:footnote>
  <w:footnote w:id="3">
    <w:p w14:paraId="381939FB" w14:textId="60D6EECE" w:rsidR="00C420C2" w:rsidRPr="00F50D70" w:rsidRDefault="00C420C2" w:rsidP="00EE5FC3">
      <w:pPr>
        <w:pStyle w:val="Textonotapie"/>
        <w:spacing w:after="240"/>
        <w:jc w:val="both"/>
        <w:rPr>
          <w:rFonts w:ascii="Arial" w:hAnsi="Arial" w:cs="Arial"/>
          <w:sz w:val="16"/>
          <w:szCs w:val="16"/>
        </w:rPr>
      </w:pPr>
      <w:r w:rsidRPr="00F50D70">
        <w:rPr>
          <w:rStyle w:val="Refdenotaalpie"/>
          <w:rFonts w:ascii="Arial" w:hAnsi="Arial" w:cs="Arial"/>
          <w:sz w:val="16"/>
          <w:szCs w:val="16"/>
        </w:rPr>
        <w:footnoteRef/>
      </w:r>
      <w:r w:rsidRPr="00F50D70">
        <w:rPr>
          <w:rFonts w:ascii="Arial" w:hAnsi="Arial" w:cs="Arial"/>
          <w:sz w:val="16"/>
          <w:szCs w:val="16"/>
        </w:rPr>
        <w:t xml:space="preserve"> </w:t>
      </w:r>
      <w:r w:rsidR="004875CE" w:rsidRPr="00F50D70">
        <w:rPr>
          <w:rFonts w:ascii="Arial" w:hAnsi="Arial" w:cs="Arial"/>
          <w:sz w:val="16"/>
          <w:szCs w:val="16"/>
        </w:rPr>
        <w:t>Destrucción o pérdida esperada obtenida del producto de la probabilidad de ocurrencia de eventos peligrosos y de la vulnerabilidad de los elementos expuestos a tales amenazas, matemáticamente expresado como la probabilidad de exceder un nivel de consecuencias económicas y sociales en un cierto sitio y en un cierto período de tiempo (Spence, R.J.S. 1990."Seismic Risk Modelling - A review of Methods", 1990).</w:t>
      </w:r>
    </w:p>
  </w:footnote>
  <w:footnote w:id="4">
    <w:p w14:paraId="71F429D2" w14:textId="7B31A1F3" w:rsidR="00292079" w:rsidRPr="00F50D70" w:rsidRDefault="00292079" w:rsidP="00EE5FC3">
      <w:pPr>
        <w:pStyle w:val="Textonotapie"/>
        <w:spacing w:after="240"/>
        <w:jc w:val="both"/>
        <w:rPr>
          <w:rFonts w:ascii="Arial" w:hAnsi="Arial" w:cs="Arial"/>
          <w:sz w:val="16"/>
          <w:szCs w:val="16"/>
        </w:rPr>
      </w:pPr>
      <w:r w:rsidRPr="00F50D70">
        <w:rPr>
          <w:rStyle w:val="Refdenotaalpie"/>
          <w:rFonts w:ascii="Arial" w:hAnsi="Arial" w:cs="Arial"/>
          <w:sz w:val="16"/>
          <w:szCs w:val="16"/>
        </w:rPr>
        <w:footnoteRef/>
      </w:r>
      <w:r w:rsidRPr="00F50D70">
        <w:rPr>
          <w:rFonts w:ascii="Arial" w:hAnsi="Arial" w:cs="Arial"/>
          <w:sz w:val="16"/>
          <w:szCs w:val="16"/>
        </w:rPr>
        <w:t xml:space="preserve"> </w:t>
      </w:r>
      <w:r w:rsidR="00135B31" w:rsidRPr="00F50D70">
        <w:rPr>
          <w:rFonts w:ascii="Arial" w:hAnsi="Arial" w:cs="Arial"/>
          <w:sz w:val="16"/>
          <w:szCs w:val="16"/>
        </w:rPr>
        <w:t>Documento Universidad Nacional (2001) Qué hacer ante situaciones de riesgo. Bogotá Pág. 5.</w:t>
      </w:r>
    </w:p>
  </w:footnote>
  <w:footnote w:id="5">
    <w:p w14:paraId="553C7858" w14:textId="77777777" w:rsidR="00F50D70" w:rsidRPr="00F50D70" w:rsidRDefault="00021A41" w:rsidP="00EE5FC3">
      <w:pPr>
        <w:pStyle w:val="Textonotapie"/>
        <w:spacing w:after="240"/>
        <w:jc w:val="both"/>
        <w:rPr>
          <w:rFonts w:ascii="Arial" w:hAnsi="Arial" w:cs="Arial"/>
          <w:sz w:val="16"/>
          <w:szCs w:val="16"/>
        </w:rPr>
      </w:pPr>
      <w:r w:rsidRPr="00F50D70">
        <w:rPr>
          <w:rStyle w:val="Refdenotaalpie"/>
          <w:rFonts w:ascii="Arial" w:hAnsi="Arial" w:cs="Arial"/>
          <w:sz w:val="16"/>
          <w:szCs w:val="16"/>
        </w:rPr>
        <w:footnoteRef/>
      </w:r>
      <w:r w:rsidRPr="00F50D70">
        <w:rPr>
          <w:rFonts w:ascii="Arial" w:hAnsi="Arial" w:cs="Arial"/>
          <w:sz w:val="16"/>
          <w:szCs w:val="16"/>
        </w:rPr>
        <w:t xml:space="preserve"> </w:t>
      </w:r>
      <w:r w:rsidR="00F50D70" w:rsidRPr="00F50D70">
        <w:rPr>
          <w:rFonts w:ascii="Arial" w:hAnsi="Arial" w:cs="Arial"/>
          <w:sz w:val="16"/>
          <w:szCs w:val="16"/>
        </w:rPr>
        <w:t xml:space="preserve">La crisis es definida como: “una situación conflictiva que entra en la esfera pública, es decir, cuando un asunto pasa a los medios de comunicación. Por lo tanto, mientras el problema se mantiene en el ámbito privado no se puede hablar de crisis”. Cavadas Gormaz María José. experta en temas de seguridad de la ciudad de Madrid, España. </w:t>
      </w:r>
    </w:p>
    <w:p w14:paraId="6100E056" w14:textId="2FB75372" w:rsidR="00021A41" w:rsidRDefault="00F50D70" w:rsidP="00EE5FC3">
      <w:pPr>
        <w:pStyle w:val="Textonotapie"/>
        <w:spacing w:after="240"/>
        <w:jc w:val="both"/>
      </w:pPr>
      <w:r w:rsidRPr="00F50D70">
        <w:rPr>
          <w:rFonts w:ascii="Arial" w:hAnsi="Arial" w:cs="Arial"/>
          <w:sz w:val="16"/>
          <w:szCs w:val="16"/>
        </w:rPr>
        <w:t>“Cualquier evento que amenaza la imagen y reputación de una institución, compañía o persona, que tiene el potencial de generar publicidad negativa” y “situación que puede amenazar la reputación de una institución o lesionar sus atributos”.</w:t>
      </w:r>
      <w:r w:rsidR="00263679">
        <w:rPr>
          <w:rFonts w:ascii="Arial" w:hAnsi="Arial" w:cs="Arial"/>
          <w:sz w:val="16"/>
          <w:szCs w:val="16"/>
        </w:rPr>
        <w:t xml:space="preserve"> </w:t>
      </w:r>
      <w:r w:rsidRPr="00F50D70">
        <w:rPr>
          <w:rFonts w:ascii="Arial" w:hAnsi="Arial" w:cs="Arial"/>
          <w:sz w:val="16"/>
          <w:szCs w:val="16"/>
        </w:rPr>
        <w:t>Rossignoli Oscar, ¿Qué es el manejo de crisis?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5190"/>
      <w:gridCol w:w="2126"/>
    </w:tblGrid>
    <w:tr w:rsidR="00A05C84" w:rsidRPr="00CD4AF9" w14:paraId="59C93FFA" w14:textId="77777777" w:rsidTr="00342E45">
      <w:trPr>
        <w:trHeight w:val="269"/>
      </w:trPr>
      <w:tc>
        <w:tcPr>
          <w:tcW w:w="3600" w:type="dxa"/>
          <w:vMerge w:val="restart"/>
          <w:shd w:val="clear" w:color="auto" w:fill="BFBFBF" w:themeFill="background1" w:themeFillShade="BF"/>
          <w:vAlign w:val="center"/>
        </w:tcPr>
        <w:p w14:paraId="03FD98BD" w14:textId="221593D4" w:rsidR="00A05C84" w:rsidRPr="00CD4AF9" w:rsidRDefault="00342E45" w:rsidP="00A05C84">
          <w:pPr>
            <w:widowControl w:val="0"/>
            <w:tabs>
              <w:tab w:val="center" w:pos="1920"/>
              <w:tab w:val="left" w:pos="3045"/>
            </w:tabs>
            <w:jc w:val="center"/>
            <w:rPr>
              <w:rFonts w:ascii="Verdana" w:hAnsi="Verdana" w:cs="Arial"/>
              <w:b/>
              <w:color w:val="FFFFFF"/>
              <w:sz w:val="18"/>
              <w:szCs w:val="18"/>
            </w:rPr>
          </w:pPr>
          <w:r>
            <w:rPr>
              <w:rFonts w:ascii="Verdana" w:hAnsi="Verdana" w:cs="Arial"/>
              <w:b/>
              <w:noProof/>
              <w:color w:val="FFFFFF"/>
              <w:sz w:val="18"/>
              <w:szCs w:val="18"/>
            </w:rPr>
            <w:drawing>
              <wp:anchor distT="0" distB="0" distL="114300" distR="114300" simplePos="0" relativeHeight="251658240" behindDoc="0" locked="0" layoutInCell="1" allowOverlap="1" wp14:anchorId="171C57A3" wp14:editId="7DBFE33B">
                <wp:simplePos x="0" y="0"/>
                <wp:positionH relativeFrom="column">
                  <wp:posOffset>557530</wp:posOffset>
                </wp:positionH>
                <wp:positionV relativeFrom="paragraph">
                  <wp:posOffset>36195</wp:posOffset>
                </wp:positionV>
                <wp:extent cx="1359535" cy="495300"/>
                <wp:effectExtent l="0" t="0" r="0" b="0"/>
                <wp:wrapThrough wrapText="bothSides">
                  <wp:wrapPolygon edited="0">
                    <wp:start x="1211" y="0"/>
                    <wp:lineTo x="0" y="4154"/>
                    <wp:lineTo x="0" y="14123"/>
                    <wp:lineTo x="2421" y="20769"/>
                    <wp:lineTo x="4237" y="20769"/>
                    <wp:lineTo x="8172" y="19938"/>
                    <wp:lineTo x="21186" y="15785"/>
                    <wp:lineTo x="21186" y="5815"/>
                    <wp:lineTo x="19068" y="4154"/>
                    <wp:lineTo x="5448" y="0"/>
                    <wp:lineTo x="1211" y="0"/>
                  </wp:wrapPolygon>
                </wp:wrapThrough>
                <wp:docPr id="140154377"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90" w:type="dxa"/>
          <w:shd w:val="clear" w:color="auto" w:fill="BFBFBF" w:themeFill="background1" w:themeFillShade="BF"/>
          <w:vAlign w:val="center"/>
        </w:tcPr>
        <w:p w14:paraId="32D93C57" w14:textId="4CC32452" w:rsidR="00A05C84" w:rsidRPr="0097542B" w:rsidRDefault="00BC6195" w:rsidP="00A05C84">
          <w:pPr>
            <w:widowControl w:val="0"/>
            <w:spacing w:after="0"/>
            <w:jc w:val="center"/>
            <w:rPr>
              <w:rFonts w:ascii="Verdana" w:hAnsi="Verdana"/>
              <w:sz w:val="18"/>
              <w:szCs w:val="18"/>
            </w:rPr>
          </w:pPr>
          <w:r>
            <w:rPr>
              <w:rFonts w:ascii="Verdana" w:hAnsi="Verdana" w:cs="Arial"/>
              <w:b/>
              <w:color w:val="FFFFFF"/>
              <w:sz w:val="18"/>
              <w:szCs w:val="18"/>
            </w:rPr>
            <w:t>MANUAL MANEJO DE CRISIS</w:t>
          </w:r>
        </w:p>
      </w:tc>
      <w:tc>
        <w:tcPr>
          <w:tcW w:w="2126" w:type="dxa"/>
          <w:shd w:val="clear" w:color="auto" w:fill="auto"/>
          <w:vAlign w:val="center"/>
        </w:tcPr>
        <w:p w14:paraId="52EC997D" w14:textId="73FBA4AD" w:rsidR="00A05C84" w:rsidRPr="00CD4AF9" w:rsidRDefault="00A05C84" w:rsidP="00A05C84">
          <w:pPr>
            <w:widowControl w:val="0"/>
            <w:spacing w:after="0"/>
            <w:rPr>
              <w:rFonts w:ascii="Verdana" w:hAnsi="Verdana" w:cs="Arial"/>
              <w:sz w:val="16"/>
              <w:szCs w:val="16"/>
            </w:rPr>
          </w:pPr>
          <w:r w:rsidRPr="00CD4AF9">
            <w:rPr>
              <w:rFonts w:ascii="Verdana" w:hAnsi="Verdana" w:cs="Arial"/>
              <w:sz w:val="16"/>
              <w:szCs w:val="16"/>
            </w:rPr>
            <w:t>Código:</w:t>
          </w:r>
          <w:r>
            <w:rPr>
              <w:rFonts w:ascii="Verdana" w:hAnsi="Verdana" w:cs="Arial"/>
              <w:sz w:val="16"/>
              <w:szCs w:val="16"/>
            </w:rPr>
            <w:t xml:space="preserve"> 1</w:t>
          </w:r>
          <w:r w:rsidR="002C4755">
            <w:rPr>
              <w:rFonts w:ascii="Verdana" w:hAnsi="Verdana" w:cs="Arial"/>
              <w:sz w:val="16"/>
              <w:szCs w:val="16"/>
            </w:rPr>
            <w:t>2</w:t>
          </w:r>
          <w:r>
            <w:rPr>
              <w:rFonts w:ascii="Verdana" w:hAnsi="Verdana" w:cs="Arial"/>
              <w:sz w:val="16"/>
              <w:szCs w:val="16"/>
            </w:rPr>
            <w:t>0.01.10</w:t>
          </w:r>
          <w:r w:rsidR="002C4755">
            <w:rPr>
              <w:rFonts w:ascii="Verdana" w:hAnsi="Verdana" w:cs="Arial"/>
              <w:sz w:val="16"/>
              <w:szCs w:val="16"/>
            </w:rPr>
            <w:t>6</w:t>
          </w:r>
          <w:r>
            <w:rPr>
              <w:rFonts w:ascii="Verdana" w:hAnsi="Verdana" w:cs="Arial"/>
              <w:sz w:val="16"/>
              <w:szCs w:val="16"/>
            </w:rPr>
            <w:t>-</w:t>
          </w:r>
          <w:r w:rsidR="002C4755">
            <w:rPr>
              <w:rFonts w:ascii="Verdana" w:hAnsi="Verdana" w:cs="Arial"/>
              <w:sz w:val="16"/>
              <w:szCs w:val="16"/>
            </w:rPr>
            <w:t>2</w:t>
          </w:r>
        </w:p>
      </w:tc>
    </w:tr>
    <w:tr w:rsidR="00A05C84" w:rsidRPr="00CD4AF9" w14:paraId="47C385F5" w14:textId="77777777" w:rsidTr="0073330B">
      <w:trPr>
        <w:trHeight w:val="290"/>
      </w:trPr>
      <w:tc>
        <w:tcPr>
          <w:tcW w:w="3600" w:type="dxa"/>
          <w:vMerge/>
          <w:shd w:val="clear" w:color="auto" w:fill="auto"/>
        </w:tcPr>
        <w:p w14:paraId="18A8456C" w14:textId="77777777" w:rsidR="00A05C84" w:rsidRPr="00CD4AF9" w:rsidRDefault="00A05C84" w:rsidP="00A05C84">
          <w:pPr>
            <w:pStyle w:val="Encabezado"/>
            <w:widowControl w:val="0"/>
            <w:rPr>
              <w:rFonts w:ascii="Verdana" w:hAnsi="Verdana"/>
              <w:sz w:val="18"/>
              <w:szCs w:val="18"/>
            </w:rPr>
          </w:pPr>
        </w:p>
      </w:tc>
      <w:tc>
        <w:tcPr>
          <w:tcW w:w="5190" w:type="dxa"/>
          <w:shd w:val="clear" w:color="auto" w:fill="auto"/>
          <w:vAlign w:val="center"/>
        </w:tcPr>
        <w:p w14:paraId="0A7BED6B" w14:textId="77777777" w:rsidR="00A05C84" w:rsidRPr="00CD4AF9" w:rsidRDefault="00A05C84" w:rsidP="00A05C84">
          <w:pPr>
            <w:pStyle w:val="Encabezado"/>
            <w:widowControl w:val="0"/>
            <w:jc w:val="center"/>
            <w:rPr>
              <w:rFonts w:ascii="Verdana" w:hAnsi="Verdana"/>
              <w:sz w:val="18"/>
              <w:szCs w:val="18"/>
            </w:rPr>
          </w:pPr>
          <w:r>
            <w:rPr>
              <w:rFonts w:ascii="Verdana" w:hAnsi="Verdana"/>
              <w:sz w:val="18"/>
              <w:szCs w:val="18"/>
            </w:rPr>
            <w:t>DIRECCIONAMIENTO ESTRATÉGICO</w:t>
          </w:r>
        </w:p>
      </w:tc>
      <w:tc>
        <w:tcPr>
          <w:tcW w:w="2126" w:type="dxa"/>
          <w:shd w:val="clear" w:color="auto" w:fill="auto"/>
          <w:vAlign w:val="center"/>
        </w:tcPr>
        <w:p w14:paraId="4F4FE9A7" w14:textId="0F596848" w:rsidR="00A05C84" w:rsidRPr="00CD4AF9" w:rsidRDefault="00A05C84" w:rsidP="00A05C84">
          <w:pPr>
            <w:widowControl w:val="0"/>
            <w:spacing w:after="0"/>
            <w:rPr>
              <w:rFonts w:ascii="Verdana" w:hAnsi="Verdana" w:cs="Arial"/>
              <w:sz w:val="16"/>
              <w:szCs w:val="16"/>
            </w:rPr>
          </w:pPr>
          <w:r w:rsidRPr="00CD4AF9">
            <w:rPr>
              <w:rFonts w:ascii="Verdana" w:hAnsi="Verdana" w:cs="Arial"/>
              <w:sz w:val="16"/>
              <w:szCs w:val="16"/>
            </w:rPr>
            <w:t>Versión:</w:t>
          </w:r>
          <w:r>
            <w:rPr>
              <w:rFonts w:ascii="Verdana" w:hAnsi="Verdana" w:cs="Arial"/>
              <w:sz w:val="16"/>
              <w:szCs w:val="16"/>
            </w:rPr>
            <w:t xml:space="preserve"> 0</w:t>
          </w:r>
          <w:r w:rsidR="00C64FC4">
            <w:rPr>
              <w:rFonts w:ascii="Verdana" w:hAnsi="Verdana" w:cs="Arial"/>
              <w:sz w:val="16"/>
              <w:szCs w:val="16"/>
            </w:rPr>
            <w:t>4</w:t>
          </w:r>
        </w:p>
      </w:tc>
    </w:tr>
    <w:tr w:rsidR="00A05C84" w:rsidRPr="00CD4AF9" w14:paraId="2AB0A80C" w14:textId="77777777" w:rsidTr="0073330B">
      <w:trPr>
        <w:trHeight w:val="226"/>
      </w:trPr>
      <w:tc>
        <w:tcPr>
          <w:tcW w:w="3600" w:type="dxa"/>
          <w:vMerge/>
          <w:shd w:val="clear" w:color="auto" w:fill="auto"/>
          <w:vAlign w:val="center"/>
        </w:tcPr>
        <w:p w14:paraId="32F6DD20" w14:textId="77777777" w:rsidR="00A05C84" w:rsidRPr="00CD4AF9" w:rsidRDefault="00A05C84" w:rsidP="00A05C84">
          <w:pPr>
            <w:pStyle w:val="Encabezado"/>
            <w:widowControl w:val="0"/>
            <w:rPr>
              <w:rFonts w:ascii="Verdana" w:hAnsi="Verdana"/>
            </w:rPr>
          </w:pPr>
        </w:p>
      </w:tc>
      <w:tc>
        <w:tcPr>
          <w:tcW w:w="5190" w:type="dxa"/>
          <w:vMerge w:val="restart"/>
          <w:shd w:val="clear" w:color="auto" w:fill="auto"/>
          <w:vAlign w:val="center"/>
        </w:tcPr>
        <w:p w14:paraId="438DD54A" w14:textId="77777777" w:rsidR="00A05C84" w:rsidRPr="009C2EBF" w:rsidRDefault="00A05C84" w:rsidP="00A05C84">
          <w:pPr>
            <w:pStyle w:val="Encabezado"/>
            <w:widowControl w:val="0"/>
            <w:jc w:val="center"/>
            <w:rPr>
              <w:rFonts w:ascii="Verdana" w:hAnsi="Verdana"/>
              <w:sz w:val="18"/>
              <w:szCs w:val="18"/>
            </w:rPr>
          </w:pPr>
          <w:r>
            <w:rPr>
              <w:rFonts w:ascii="Verdana" w:hAnsi="Verdana"/>
              <w:sz w:val="18"/>
              <w:szCs w:val="18"/>
            </w:rPr>
            <w:t>PROCEDIMIENTO DE ADMINISTRACIÓN DE RIESGOS</w:t>
          </w:r>
        </w:p>
      </w:tc>
      <w:tc>
        <w:tcPr>
          <w:tcW w:w="2126" w:type="dxa"/>
          <w:shd w:val="clear" w:color="auto" w:fill="auto"/>
          <w:vAlign w:val="center"/>
        </w:tcPr>
        <w:p w14:paraId="333C485B" w14:textId="018762E0" w:rsidR="00A05C84" w:rsidRPr="00CD4AF9" w:rsidRDefault="00A05C84" w:rsidP="00A05C84">
          <w:pPr>
            <w:widowControl w:val="0"/>
            <w:spacing w:after="0"/>
            <w:rPr>
              <w:rFonts w:ascii="Verdana" w:hAnsi="Verdana" w:cs="Arial"/>
              <w:sz w:val="16"/>
              <w:szCs w:val="16"/>
            </w:rPr>
          </w:pPr>
          <w:r w:rsidRPr="00CD4AF9">
            <w:rPr>
              <w:rFonts w:ascii="Verdana" w:hAnsi="Verdana" w:cs="Arial"/>
              <w:sz w:val="16"/>
              <w:szCs w:val="16"/>
            </w:rPr>
            <w:t xml:space="preserve">Fecha: </w:t>
          </w:r>
          <w:r w:rsidR="0073330B">
            <w:rPr>
              <w:rFonts w:ascii="Verdana" w:hAnsi="Verdana" w:cs="Arial"/>
              <w:sz w:val="16"/>
              <w:szCs w:val="16"/>
            </w:rPr>
            <w:t>2</w:t>
          </w:r>
          <w:r>
            <w:rPr>
              <w:rFonts w:ascii="Verdana" w:hAnsi="Verdana" w:cs="Arial"/>
              <w:sz w:val="16"/>
              <w:szCs w:val="16"/>
            </w:rPr>
            <w:t>7</w:t>
          </w:r>
          <w:r w:rsidRPr="00CD4AF9">
            <w:rPr>
              <w:rFonts w:ascii="Verdana" w:hAnsi="Verdana" w:cs="Arial"/>
              <w:sz w:val="16"/>
              <w:szCs w:val="16"/>
            </w:rPr>
            <w:t>/</w:t>
          </w:r>
          <w:r>
            <w:rPr>
              <w:rFonts w:ascii="Verdana" w:hAnsi="Verdana" w:cs="Arial"/>
              <w:sz w:val="16"/>
              <w:szCs w:val="16"/>
            </w:rPr>
            <w:t>12</w:t>
          </w:r>
          <w:r w:rsidRPr="00CD4AF9">
            <w:rPr>
              <w:rFonts w:ascii="Verdana" w:hAnsi="Verdana" w:cs="Arial"/>
              <w:sz w:val="16"/>
              <w:szCs w:val="16"/>
            </w:rPr>
            <w:t>/</w:t>
          </w:r>
          <w:r>
            <w:rPr>
              <w:rFonts w:ascii="Verdana" w:hAnsi="Verdana" w:cs="Arial"/>
              <w:sz w:val="16"/>
              <w:szCs w:val="16"/>
            </w:rPr>
            <w:t>2021</w:t>
          </w:r>
        </w:p>
      </w:tc>
    </w:tr>
    <w:tr w:rsidR="00A05C84" w:rsidRPr="00CD4AF9" w14:paraId="4306CDF8" w14:textId="77777777" w:rsidTr="0073330B">
      <w:trPr>
        <w:trHeight w:val="272"/>
      </w:trPr>
      <w:tc>
        <w:tcPr>
          <w:tcW w:w="3600" w:type="dxa"/>
          <w:vMerge/>
          <w:shd w:val="clear" w:color="auto" w:fill="auto"/>
        </w:tcPr>
        <w:p w14:paraId="562B97CB" w14:textId="77777777" w:rsidR="00A05C84" w:rsidRPr="00CD4AF9" w:rsidRDefault="00A05C84" w:rsidP="00A05C84">
          <w:pPr>
            <w:pStyle w:val="Encabezado"/>
            <w:widowControl w:val="0"/>
            <w:rPr>
              <w:rFonts w:ascii="Verdana" w:hAnsi="Verdana"/>
            </w:rPr>
          </w:pPr>
        </w:p>
      </w:tc>
      <w:tc>
        <w:tcPr>
          <w:tcW w:w="5190" w:type="dxa"/>
          <w:vMerge/>
          <w:shd w:val="clear" w:color="auto" w:fill="auto"/>
          <w:vAlign w:val="center"/>
        </w:tcPr>
        <w:p w14:paraId="616B32DE" w14:textId="77777777" w:rsidR="00A05C84" w:rsidRPr="00CD4AF9" w:rsidRDefault="00A05C84" w:rsidP="00A05C84">
          <w:pPr>
            <w:pStyle w:val="Encabezado"/>
            <w:widowControl w:val="0"/>
            <w:rPr>
              <w:rFonts w:ascii="Verdana" w:hAnsi="Verdana"/>
            </w:rPr>
          </w:pPr>
        </w:p>
      </w:tc>
      <w:tc>
        <w:tcPr>
          <w:tcW w:w="2126" w:type="dxa"/>
          <w:shd w:val="clear" w:color="auto" w:fill="auto"/>
          <w:vAlign w:val="center"/>
        </w:tcPr>
        <w:p w14:paraId="688B4C9B" w14:textId="77777777" w:rsidR="00A05C84" w:rsidRPr="00CD4AF9" w:rsidRDefault="00A05C84" w:rsidP="00A05C84">
          <w:pPr>
            <w:widowControl w:val="0"/>
            <w:spacing w:after="0"/>
            <w:rPr>
              <w:rFonts w:ascii="Verdana" w:hAnsi="Verdana" w:cs="Arial"/>
              <w:sz w:val="16"/>
              <w:szCs w:val="16"/>
            </w:rPr>
          </w:pPr>
          <w:r w:rsidRPr="00FB4A38">
            <w:rPr>
              <w:rFonts w:ascii="Verdana" w:hAnsi="Verdana" w:cs="Arial"/>
              <w:sz w:val="16"/>
              <w:szCs w:val="16"/>
              <w:lang w:val="es-ES"/>
            </w:rPr>
            <w:t xml:space="preserve">Página </w:t>
          </w:r>
          <w:r w:rsidRPr="00FB4A38">
            <w:rPr>
              <w:rFonts w:ascii="Verdana" w:hAnsi="Verdana" w:cs="Arial"/>
              <w:b/>
              <w:bCs/>
              <w:sz w:val="16"/>
              <w:szCs w:val="16"/>
            </w:rPr>
            <w:fldChar w:fldCharType="begin"/>
          </w:r>
          <w:r w:rsidRPr="00FB4A38">
            <w:rPr>
              <w:rFonts w:ascii="Verdana" w:hAnsi="Verdana" w:cs="Arial"/>
              <w:b/>
              <w:bCs/>
              <w:sz w:val="16"/>
              <w:szCs w:val="16"/>
            </w:rPr>
            <w:instrText>PAGE  \* Arabic  \* MERGEFORMAT</w:instrText>
          </w:r>
          <w:r w:rsidRPr="00FB4A38">
            <w:rPr>
              <w:rFonts w:ascii="Verdana" w:hAnsi="Verdana" w:cs="Arial"/>
              <w:b/>
              <w:bCs/>
              <w:sz w:val="16"/>
              <w:szCs w:val="16"/>
            </w:rPr>
            <w:fldChar w:fldCharType="separate"/>
          </w:r>
          <w:r w:rsidRPr="009B525F">
            <w:rPr>
              <w:rFonts w:ascii="Verdana" w:hAnsi="Verdana" w:cs="Arial"/>
              <w:b/>
              <w:bCs/>
              <w:noProof/>
              <w:sz w:val="16"/>
              <w:szCs w:val="16"/>
              <w:lang w:val="es-ES"/>
            </w:rPr>
            <w:t>1</w:t>
          </w:r>
          <w:r w:rsidRPr="00FB4A38">
            <w:rPr>
              <w:rFonts w:ascii="Verdana" w:hAnsi="Verdana" w:cs="Arial"/>
              <w:b/>
              <w:bCs/>
              <w:sz w:val="16"/>
              <w:szCs w:val="16"/>
            </w:rPr>
            <w:fldChar w:fldCharType="end"/>
          </w:r>
          <w:r w:rsidRPr="00FB4A38">
            <w:rPr>
              <w:rFonts w:ascii="Verdana" w:hAnsi="Verdana" w:cs="Arial"/>
              <w:sz w:val="16"/>
              <w:szCs w:val="16"/>
              <w:lang w:val="es-ES"/>
            </w:rPr>
            <w:t xml:space="preserve"> de </w:t>
          </w:r>
          <w:r w:rsidRPr="00FB4A38">
            <w:rPr>
              <w:rFonts w:ascii="Verdana" w:hAnsi="Verdana" w:cs="Arial"/>
              <w:b/>
              <w:bCs/>
              <w:sz w:val="16"/>
              <w:szCs w:val="16"/>
            </w:rPr>
            <w:fldChar w:fldCharType="begin"/>
          </w:r>
          <w:r w:rsidRPr="00FB4A38">
            <w:rPr>
              <w:rFonts w:ascii="Verdana" w:hAnsi="Verdana" w:cs="Arial"/>
              <w:b/>
              <w:bCs/>
              <w:sz w:val="16"/>
              <w:szCs w:val="16"/>
            </w:rPr>
            <w:instrText>NUMPAGES  \* Arabic  \* MERGEFORMAT</w:instrText>
          </w:r>
          <w:r w:rsidRPr="00FB4A38">
            <w:rPr>
              <w:rFonts w:ascii="Verdana" w:hAnsi="Verdana" w:cs="Arial"/>
              <w:b/>
              <w:bCs/>
              <w:sz w:val="16"/>
              <w:szCs w:val="16"/>
            </w:rPr>
            <w:fldChar w:fldCharType="separate"/>
          </w:r>
          <w:r w:rsidRPr="009B525F">
            <w:rPr>
              <w:rFonts w:ascii="Verdana" w:hAnsi="Verdana" w:cs="Arial"/>
              <w:b/>
              <w:bCs/>
              <w:noProof/>
              <w:sz w:val="16"/>
              <w:szCs w:val="16"/>
              <w:lang w:val="es-ES"/>
            </w:rPr>
            <w:t>1</w:t>
          </w:r>
          <w:r w:rsidRPr="00FB4A38">
            <w:rPr>
              <w:rFonts w:ascii="Verdana" w:hAnsi="Verdana" w:cs="Arial"/>
              <w:b/>
              <w:bCs/>
              <w:sz w:val="16"/>
              <w:szCs w:val="16"/>
            </w:rPr>
            <w:fldChar w:fldCharType="end"/>
          </w:r>
        </w:p>
      </w:tc>
    </w:tr>
  </w:tbl>
  <w:p w14:paraId="56BD251F" w14:textId="77777777" w:rsidR="00DF3ADD" w:rsidRDefault="00DF3ADD" w:rsidP="007C28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602C"/>
    <w:multiLevelType w:val="hybridMultilevel"/>
    <w:tmpl w:val="C5108AF0"/>
    <w:lvl w:ilvl="0" w:tplc="D2823AB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DF0D5A"/>
    <w:multiLevelType w:val="hybridMultilevel"/>
    <w:tmpl w:val="A9D4D92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A127FE"/>
    <w:multiLevelType w:val="hybridMultilevel"/>
    <w:tmpl w:val="C7301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2865E4"/>
    <w:multiLevelType w:val="hybridMultilevel"/>
    <w:tmpl w:val="4C329D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050377"/>
    <w:multiLevelType w:val="hybridMultilevel"/>
    <w:tmpl w:val="227AF044"/>
    <w:lvl w:ilvl="0" w:tplc="D2823AB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336623"/>
    <w:multiLevelType w:val="hybridMultilevel"/>
    <w:tmpl w:val="3A204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E92D52"/>
    <w:multiLevelType w:val="hybridMultilevel"/>
    <w:tmpl w:val="C32C013E"/>
    <w:lvl w:ilvl="0" w:tplc="D2823AB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2C21EBE"/>
    <w:multiLevelType w:val="hybridMultilevel"/>
    <w:tmpl w:val="530A3158"/>
    <w:lvl w:ilvl="0" w:tplc="64940244">
      <w:numFmt w:val="bullet"/>
      <w:lvlText w:val=""/>
      <w:lvlJc w:val="left"/>
      <w:pPr>
        <w:ind w:left="478" w:hanging="360"/>
      </w:pPr>
      <w:rPr>
        <w:rFonts w:ascii="Symbol" w:eastAsia="Symbol" w:hAnsi="Symbol" w:cs="Symbol" w:hint="default"/>
        <w:w w:val="100"/>
        <w:sz w:val="22"/>
        <w:szCs w:val="22"/>
        <w:lang w:val="es-ES" w:eastAsia="en-US" w:bidi="ar-SA"/>
      </w:rPr>
    </w:lvl>
    <w:lvl w:ilvl="1" w:tplc="684A6978">
      <w:numFmt w:val="bullet"/>
      <w:lvlText w:val="•"/>
      <w:lvlJc w:val="left"/>
      <w:pPr>
        <w:ind w:left="1446" w:hanging="360"/>
      </w:pPr>
      <w:rPr>
        <w:rFonts w:hint="default"/>
        <w:lang w:val="es-ES" w:eastAsia="en-US" w:bidi="ar-SA"/>
      </w:rPr>
    </w:lvl>
    <w:lvl w:ilvl="2" w:tplc="B510B2F4">
      <w:numFmt w:val="bullet"/>
      <w:lvlText w:val="•"/>
      <w:lvlJc w:val="left"/>
      <w:pPr>
        <w:ind w:left="2412" w:hanging="360"/>
      </w:pPr>
      <w:rPr>
        <w:rFonts w:hint="default"/>
        <w:lang w:val="es-ES" w:eastAsia="en-US" w:bidi="ar-SA"/>
      </w:rPr>
    </w:lvl>
    <w:lvl w:ilvl="3" w:tplc="AF723516">
      <w:numFmt w:val="bullet"/>
      <w:lvlText w:val="•"/>
      <w:lvlJc w:val="left"/>
      <w:pPr>
        <w:ind w:left="3378" w:hanging="360"/>
      </w:pPr>
      <w:rPr>
        <w:rFonts w:hint="default"/>
        <w:lang w:val="es-ES" w:eastAsia="en-US" w:bidi="ar-SA"/>
      </w:rPr>
    </w:lvl>
    <w:lvl w:ilvl="4" w:tplc="0C208176">
      <w:numFmt w:val="bullet"/>
      <w:lvlText w:val="•"/>
      <w:lvlJc w:val="left"/>
      <w:pPr>
        <w:ind w:left="4344" w:hanging="360"/>
      </w:pPr>
      <w:rPr>
        <w:rFonts w:hint="default"/>
        <w:lang w:val="es-ES" w:eastAsia="en-US" w:bidi="ar-SA"/>
      </w:rPr>
    </w:lvl>
    <w:lvl w:ilvl="5" w:tplc="14CC5C88">
      <w:numFmt w:val="bullet"/>
      <w:lvlText w:val="•"/>
      <w:lvlJc w:val="left"/>
      <w:pPr>
        <w:ind w:left="5310" w:hanging="360"/>
      </w:pPr>
      <w:rPr>
        <w:rFonts w:hint="default"/>
        <w:lang w:val="es-ES" w:eastAsia="en-US" w:bidi="ar-SA"/>
      </w:rPr>
    </w:lvl>
    <w:lvl w:ilvl="6" w:tplc="24647976">
      <w:numFmt w:val="bullet"/>
      <w:lvlText w:val="•"/>
      <w:lvlJc w:val="left"/>
      <w:pPr>
        <w:ind w:left="6276" w:hanging="360"/>
      </w:pPr>
      <w:rPr>
        <w:rFonts w:hint="default"/>
        <w:lang w:val="es-ES" w:eastAsia="en-US" w:bidi="ar-SA"/>
      </w:rPr>
    </w:lvl>
    <w:lvl w:ilvl="7" w:tplc="3050ED80">
      <w:numFmt w:val="bullet"/>
      <w:lvlText w:val="•"/>
      <w:lvlJc w:val="left"/>
      <w:pPr>
        <w:ind w:left="7242" w:hanging="360"/>
      </w:pPr>
      <w:rPr>
        <w:rFonts w:hint="default"/>
        <w:lang w:val="es-ES" w:eastAsia="en-US" w:bidi="ar-SA"/>
      </w:rPr>
    </w:lvl>
    <w:lvl w:ilvl="8" w:tplc="E65626CA">
      <w:numFmt w:val="bullet"/>
      <w:lvlText w:val="•"/>
      <w:lvlJc w:val="left"/>
      <w:pPr>
        <w:ind w:left="8208" w:hanging="360"/>
      </w:pPr>
      <w:rPr>
        <w:rFonts w:hint="default"/>
        <w:lang w:val="es-ES" w:eastAsia="en-US" w:bidi="ar-SA"/>
      </w:rPr>
    </w:lvl>
  </w:abstractNum>
  <w:abstractNum w:abstractNumId="8" w15:restartNumberingAfterBreak="0">
    <w:nsid w:val="23971B9A"/>
    <w:multiLevelType w:val="hybridMultilevel"/>
    <w:tmpl w:val="53764D40"/>
    <w:lvl w:ilvl="0" w:tplc="D2823AB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4A75830"/>
    <w:multiLevelType w:val="hybridMultilevel"/>
    <w:tmpl w:val="E62A9958"/>
    <w:lvl w:ilvl="0" w:tplc="D2823AB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0A04E2"/>
    <w:multiLevelType w:val="hybridMultilevel"/>
    <w:tmpl w:val="1B388B60"/>
    <w:lvl w:ilvl="0" w:tplc="D2823AB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8574482"/>
    <w:multiLevelType w:val="hybridMultilevel"/>
    <w:tmpl w:val="D05E4CA0"/>
    <w:lvl w:ilvl="0" w:tplc="D2823AB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94615F5"/>
    <w:multiLevelType w:val="hybridMultilevel"/>
    <w:tmpl w:val="10E20F78"/>
    <w:lvl w:ilvl="0" w:tplc="D2823AB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9FA05B7"/>
    <w:multiLevelType w:val="hybridMultilevel"/>
    <w:tmpl w:val="B6626098"/>
    <w:lvl w:ilvl="0" w:tplc="D2823AB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F3F4EE9"/>
    <w:multiLevelType w:val="hybridMultilevel"/>
    <w:tmpl w:val="E9E8EE3C"/>
    <w:lvl w:ilvl="0" w:tplc="D2823AB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F42341A"/>
    <w:multiLevelType w:val="hybridMultilevel"/>
    <w:tmpl w:val="29C6F368"/>
    <w:lvl w:ilvl="0" w:tplc="D2823AB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0FC77E4"/>
    <w:multiLevelType w:val="hybridMultilevel"/>
    <w:tmpl w:val="DA4E7012"/>
    <w:lvl w:ilvl="0" w:tplc="D2823AB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A5E768B"/>
    <w:multiLevelType w:val="hybridMultilevel"/>
    <w:tmpl w:val="F92CA40E"/>
    <w:lvl w:ilvl="0" w:tplc="D2823AB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26D11FA"/>
    <w:multiLevelType w:val="multilevel"/>
    <w:tmpl w:val="474ECA7E"/>
    <w:lvl w:ilvl="0">
      <w:start w:val="1"/>
      <w:numFmt w:val="decimal"/>
      <w:lvlText w:val="%1."/>
      <w:lvlJc w:val="left"/>
      <w:pPr>
        <w:ind w:left="72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bCs/>
        <w:color w:val="auto"/>
        <w:sz w:val="22"/>
        <w:szCs w:val="22"/>
      </w:rPr>
    </w:lvl>
    <w:lvl w:ilvl="2">
      <w:start w:val="1"/>
      <w:numFmt w:val="decimal"/>
      <w:isLgl/>
      <w:lvlText w:val="%1.%2.%3."/>
      <w:lvlJc w:val="left"/>
      <w:pPr>
        <w:ind w:left="1080" w:hanging="720"/>
      </w:pPr>
      <w:rPr>
        <w:rFonts w:ascii="Arial" w:hAnsi="Arial" w:cs="Arial" w:hint="default"/>
        <w:b/>
        <w:bCs/>
        <w:color w:val="auto"/>
        <w:sz w:val="22"/>
        <w:szCs w:val="22"/>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E51AD0"/>
    <w:multiLevelType w:val="hybridMultilevel"/>
    <w:tmpl w:val="CAA0D7CA"/>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56D1732"/>
    <w:multiLevelType w:val="hybridMultilevel"/>
    <w:tmpl w:val="2858FE2A"/>
    <w:lvl w:ilvl="0" w:tplc="D2823AB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85353D4"/>
    <w:multiLevelType w:val="hybridMultilevel"/>
    <w:tmpl w:val="8552FA9A"/>
    <w:lvl w:ilvl="0" w:tplc="737E4CB4">
      <w:start w:val="1"/>
      <w:numFmt w:val="lowerLetter"/>
      <w:lvlText w:val="%1)"/>
      <w:lvlJc w:val="left"/>
      <w:pPr>
        <w:ind w:left="478" w:hanging="360"/>
      </w:pPr>
      <w:rPr>
        <w:rFonts w:ascii="Arial" w:eastAsia="Arial" w:hAnsi="Arial" w:cs="Arial" w:hint="default"/>
        <w:b/>
        <w:bCs/>
        <w:spacing w:val="-1"/>
        <w:w w:val="100"/>
        <w:sz w:val="22"/>
        <w:szCs w:val="22"/>
        <w:lang w:val="es-ES" w:eastAsia="en-US" w:bidi="ar-SA"/>
      </w:rPr>
    </w:lvl>
    <w:lvl w:ilvl="1" w:tplc="1E1C5E8C">
      <w:numFmt w:val="bullet"/>
      <w:lvlText w:val=""/>
      <w:lvlJc w:val="left"/>
      <w:pPr>
        <w:ind w:left="838" w:hanging="360"/>
      </w:pPr>
      <w:rPr>
        <w:rFonts w:ascii="Symbol" w:eastAsia="Symbol" w:hAnsi="Symbol" w:cs="Symbol" w:hint="default"/>
        <w:w w:val="100"/>
        <w:sz w:val="22"/>
        <w:szCs w:val="22"/>
        <w:lang w:val="es-ES" w:eastAsia="en-US" w:bidi="ar-SA"/>
      </w:rPr>
    </w:lvl>
    <w:lvl w:ilvl="2" w:tplc="A178F6B0">
      <w:numFmt w:val="bullet"/>
      <w:lvlText w:val="•"/>
      <w:lvlJc w:val="left"/>
      <w:pPr>
        <w:ind w:left="1873" w:hanging="360"/>
      </w:pPr>
      <w:rPr>
        <w:rFonts w:hint="default"/>
        <w:lang w:val="es-ES" w:eastAsia="en-US" w:bidi="ar-SA"/>
      </w:rPr>
    </w:lvl>
    <w:lvl w:ilvl="3" w:tplc="44AA9D92">
      <w:numFmt w:val="bullet"/>
      <w:lvlText w:val="•"/>
      <w:lvlJc w:val="left"/>
      <w:pPr>
        <w:ind w:left="2906" w:hanging="360"/>
      </w:pPr>
      <w:rPr>
        <w:rFonts w:hint="default"/>
        <w:lang w:val="es-ES" w:eastAsia="en-US" w:bidi="ar-SA"/>
      </w:rPr>
    </w:lvl>
    <w:lvl w:ilvl="4" w:tplc="536CDB7C">
      <w:numFmt w:val="bullet"/>
      <w:lvlText w:val="•"/>
      <w:lvlJc w:val="left"/>
      <w:pPr>
        <w:ind w:left="3940" w:hanging="360"/>
      </w:pPr>
      <w:rPr>
        <w:rFonts w:hint="default"/>
        <w:lang w:val="es-ES" w:eastAsia="en-US" w:bidi="ar-SA"/>
      </w:rPr>
    </w:lvl>
    <w:lvl w:ilvl="5" w:tplc="CF1028FE">
      <w:numFmt w:val="bullet"/>
      <w:lvlText w:val="•"/>
      <w:lvlJc w:val="left"/>
      <w:pPr>
        <w:ind w:left="4973" w:hanging="360"/>
      </w:pPr>
      <w:rPr>
        <w:rFonts w:hint="default"/>
        <w:lang w:val="es-ES" w:eastAsia="en-US" w:bidi="ar-SA"/>
      </w:rPr>
    </w:lvl>
    <w:lvl w:ilvl="6" w:tplc="169CA8DC">
      <w:numFmt w:val="bullet"/>
      <w:lvlText w:val="•"/>
      <w:lvlJc w:val="left"/>
      <w:pPr>
        <w:ind w:left="6006" w:hanging="360"/>
      </w:pPr>
      <w:rPr>
        <w:rFonts w:hint="default"/>
        <w:lang w:val="es-ES" w:eastAsia="en-US" w:bidi="ar-SA"/>
      </w:rPr>
    </w:lvl>
    <w:lvl w:ilvl="7" w:tplc="94A276B2">
      <w:numFmt w:val="bullet"/>
      <w:lvlText w:val="•"/>
      <w:lvlJc w:val="left"/>
      <w:pPr>
        <w:ind w:left="7040" w:hanging="360"/>
      </w:pPr>
      <w:rPr>
        <w:rFonts w:hint="default"/>
        <w:lang w:val="es-ES" w:eastAsia="en-US" w:bidi="ar-SA"/>
      </w:rPr>
    </w:lvl>
    <w:lvl w:ilvl="8" w:tplc="0B9CAD5A">
      <w:numFmt w:val="bullet"/>
      <w:lvlText w:val="•"/>
      <w:lvlJc w:val="left"/>
      <w:pPr>
        <w:ind w:left="8073" w:hanging="360"/>
      </w:pPr>
      <w:rPr>
        <w:rFonts w:hint="default"/>
        <w:lang w:val="es-ES" w:eastAsia="en-US" w:bidi="ar-SA"/>
      </w:rPr>
    </w:lvl>
  </w:abstractNum>
  <w:abstractNum w:abstractNumId="22" w15:restartNumberingAfterBreak="0">
    <w:nsid w:val="4A1604AB"/>
    <w:multiLevelType w:val="hybridMultilevel"/>
    <w:tmpl w:val="75664D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DB14209"/>
    <w:multiLevelType w:val="hybridMultilevel"/>
    <w:tmpl w:val="44281A54"/>
    <w:lvl w:ilvl="0" w:tplc="D2823AB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E636CEA"/>
    <w:multiLevelType w:val="hybridMultilevel"/>
    <w:tmpl w:val="4D1C99FC"/>
    <w:lvl w:ilvl="0" w:tplc="D2823AB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16B3B8D"/>
    <w:multiLevelType w:val="hybridMultilevel"/>
    <w:tmpl w:val="A44EF364"/>
    <w:lvl w:ilvl="0" w:tplc="D2823AB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7255CB0"/>
    <w:multiLevelType w:val="hybridMultilevel"/>
    <w:tmpl w:val="4CEC5FFE"/>
    <w:lvl w:ilvl="0" w:tplc="D2823ABE">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7FC1D29"/>
    <w:multiLevelType w:val="hybridMultilevel"/>
    <w:tmpl w:val="B07E64E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9C05B31"/>
    <w:multiLevelType w:val="hybridMultilevel"/>
    <w:tmpl w:val="7748A7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D3344F4"/>
    <w:multiLevelType w:val="hybridMultilevel"/>
    <w:tmpl w:val="EBA0162A"/>
    <w:lvl w:ilvl="0" w:tplc="D2823AB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DA54C36"/>
    <w:multiLevelType w:val="hybridMultilevel"/>
    <w:tmpl w:val="F934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10843C2"/>
    <w:multiLevelType w:val="hybridMultilevel"/>
    <w:tmpl w:val="170A2CA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3EA521C"/>
    <w:multiLevelType w:val="multilevel"/>
    <w:tmpl w:val="BC520E96"/>
    <w:lvl w:ilvl="0">
      <w:start w:val="1"/>
      <w:numFmt w:val="decimal"/>
      <w:lvlText w:val="%1."/>
      <w:lvlJc w:val="left"/>
      <w:pPr>
        <w:ind w:left="720" w:hanging="360"/>
      </w:pPr>
      <w:rPr>
        <w:rFonts w:hint="default"/>
        <w:b/>
        <w:bCs/>
        <w:color w:val="auto"/>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4C75C7"/>
    <w:multiLevelType w:val="hybridMultilevel"/>
    <w:tmpl w:val="045ED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DC417B"/>
    <w:multiLevelType w:val="hybridMultilevel"/>
    <w:tmpl w:val="A97C7FBA"/>
    <w:lvl w:ilvl="0" w:tplc="62DAB8B8">
      <w:start w:val="1"/>
      <w:numFmt w:val="lowerLetter"/>
      <w:lvlText w:val="%1)"/>
      <w:lvlJc w:val="left"/>
      <w:pPr>
        <w:ind w:left="478" w:hanging="360"/>
      </w:pPr>
      <w:rPr>
        <w:rFonts w:ascii="Arial" w:eastAsia="Arial" w:hAnsi="Arial" w:cs="Arial" w:hint="default"/>
        <w:b/>
        <w:bCs/>
        <w:spacing w:val="-1"/>
        <w:w w:val="100"/>
        <w:sz w:val="22"/>
        <w:szCs w:val="22"/>
        <w:lang w:val="es-ES" w:eastAsia="en-US" w:bidi="ar-SA"/>
      </w:rPr>
    </w:lvl>
    <w:lvl w:ilvl="1" w:tplc="E0CC8A1E">
      <w:numFmt w:val="bullet"/>
      <w:lvlText w:val=""/>
      <w:lvlJc w:val="left"/>
      <w:pPr>
        <w:ind w:left="838" w:hanging="360"/>
      </w:pPr>
      <w:rPr>
        <w:rFonts w:ascii="Symbol" w:eastAsia="Symbol" w:hAnsi="Symbol" w:cs="Symbol" w:hint="default"/>
        <w:w w:val="100"/>
        <w:sz w:val="22"/>
        <w:szCs w:val="22"/>
        <w:lang w:val="es-ES" w:eastAsia="en-US" w:bidi="ar-SA"/>
      </w:rPr>
    </w:lvl>
    <w:lvl w:ilvl="2" w:tplc="1842FFE0">
      <w:numFmt w:val="bullet"/>
      <w:lvlText w:val="•"/>
      <w:lvlJc w:val="left"/>
      <w:pPr>
        <w:ind w:left="1873" w:hanging="360"/>
      </w:pPr>
      <w:rPr>
        <w:rFonts w:hint="default"/>
        <w:lang w:val="es-ES" w:eastAsia="en-US" w:bidi="ar-SA"/>
      </w:rPr>
    </w:lvl>
    <w:lvl w:ilvl="3" w:tplc="F7E83D4C">
      <w:numFmt w:val="bullet"/>
      <w:lvlText w:val="•"/>
      <w:lvlJc w:val="left"/>
      <w:pPr>
        <w:ind w:left="2906" w:hanging="360"/>
      </w:pPr>
      <w:rPr>
        <w:rFonts w:hint="default"/>
        <w:lang w:val="es-ES" w:eastAsia="en-US" w:bidi="ar-SA"/>
      </w:rPr>
    </w:lvl>
    <w:lvl w:ilvl="4" w:tplc="180E1E6A">
      <w:numFmt w:val="bullet"/>
      <w:lvlText w:val="•"/>
      <w:lvlJc w:val="left"/>
      <w:pPr>
        <w:ind w:left="3940" w:hanging="360"/>
      </w:pPr>
      <w:rPr>
        <w:rFonts w:hint="default"/>
        <w:lang w:val="es-ES" w:eastAsia="en-US" w:bidi="ar-SA"/>
      </w:rPr>
    </w:lvl>
    <w:lvl w:ilvl="5" w:tplc="2A243372">
      <w:numFmt w:val="bullet"/>
      <w:lvlText w:val="•"/>
      <w:lvlJc w:val="left"/>
      <w:pPr>
        <w:ind w:left="4973" w:hanging="360"/>
      </w:pPr>
      <w:rPr>
        <w:rFonts w:hint="default"/>
        <w:lang w:val="es-ES" w:eastAsia="en-US" w:bidi="ar-SA"/>
      </w:rPr>
    </w:lvl>
    <w:lvl w:ilvl="6" w:tplc="F33832E8">
      <w:numFmt w:val="bullet"/>
      <w:lvlText w:val="•"/>
      <w:lvlJc w:val="left"/>
      <w:pPr>
        <w:ind w:left="6006" w:hanging="360"/>
      </w:pPr>
      <w:rPr>
        <w:rFonts w:hint="default"/>
        <w:lang w:val="es-ES" w:eastAsia="en-US" w:bidi="ar-SA"/>
      </w:rPr>
    </w:lvl>
    <w:lvl w:ilvl="7" w:tplc="4BCEABFE">
      <w:numFmt w:val="bullet"/>
      <w:lvlText w:val="•"/>
      <w:lvlJc w:val="left"/>
      <w:pPr>
        <w:ind w:left="7040" w:hanging="360"/>
      </w:pPr>
      <w:rPr>
        <w:rFonts w:hint="default"/>
        <w:lang w:val="es-ES" w:eastAsia="en-US" w:bidi="ar-SA"/>
      </w:rPr>
    </w:lvl>
    <w:lvl w:ilvl="8" w:tplc="9FA611B2">
      <w:numFmt w:val="bullet"/>
      <w:lvlText w:val="•"/>
      <w:lvlJc w:val="left"/>
      <w:pPr>
        <w:ind w:left="8073" w:hanging="360"/>
      </w:pPr>
      <w:rPr>
        <w:rFonts w:hint="default"/>
        <w:lang w:val="es-ES" w:eastAsia="en-US" w:bidi="ar-SA"/>
      </w:rPr>
    </w:lvl>
  </w:abstractNum>
  <w:abstractNum w:abstractNumId="35" w15:restartNumberingAfterBreak="0">
    <w:nsid w:val="74A65175"/>
    <w:multiLevelType w:val="hybridMultilevel"/>
    <w:tmpl w:val="CF0207DE"/>
    <w:lvl w:ilvl="0" w:tplc="D2823AB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4C31B01"/>
    <w:multiLevelType w:val="hybridMultilevel"/>
    <w:tmpl w:val="DE503480"/>
    <w:lvl w:ilvl="0" w:tplc="D2823AB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9DD6024"/>
    <w:multiLevelType w:val="hybridMultilevel"/>
    <w:tmpl w:val="1308A162"/>
    <w:lvl w:ilvl="0" w:tplc="D2823AB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B251227"/>
    <w:multiLevelType w:val="hybridMultilevel"/>
    <w:tmpl w:val="407EA8E0"/>
    <w:lvl w:ilvl="0" w:tplc="D2823AB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F582BB7"/>
    <w:multiLevelType w:val="hybridMultilevel"/>
    <w:tmpl w:val="9E36F07E"/>
    <w:lvl w:ilvl="0" w:tplc="D2823AB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08706906">
    <w:abstractNumId w:val="18"/>
  </w:num>
  <w:num w:numId="2" w16cid:durableId="1011295308">
    <w:abstractNumId w:val="22"/>
  </w:num>
  <w:num w:numId="3" w16cid:durableId="2055765544">
    <w:abstractNumId w:val="16"/>
  </w:num>
  <w:num w:numId="4" w16cid:durableId="1308895604">
    <w:abstractNumId w:val="6"/>
  </w:num>
  <w:num w:numId="5" w16cid:durableId="1074399055">
    <w:abstractNumId w:val="11"/>
  </w:num>
  <w:num w:numId="6" w16cid:durableId="1445884119">
    <w:abstractNumId w:val="20"/>
  </w:num>
  <w:num w:numId="7" w16cid:durableId="1496533430">
    <w:abstractNumId w:val="12"/>
  </w:num>
  <w:num w:numId="8" w16cid:durableId="1207910405">
    <w:abstractNumId w:val="25"/>
  </w:num>
  <w:num w:numId="9" w16cid:durableId="97525708">
    <w:abstractNumId w:val="9"/>
  </w:num>
  <w:num w:numId="10" w16cid:durableId="1569265700">
    <w:abstractNumId w:val="4"/>
  </w:num>
  <w:num w:numId="11" w16cid:durableId="702171060">
    <w:abstractNumId w:val="29"/>
  </w:num>
  <w:num w:numId="12" w16cid:durableId="1365909166">
    <w:abstractNumId w:val="39"/>
  </w:num>
  <w:num w:numId="13" w16cid:durableId="283705502">
    <w:abstractNumId w:val="13"/>
  </w:num>
  <w:num w:numId="14" w16cid:durableId="1502696420">
    <w:abstractNumId w:val="0"/>
  </w:num>
  <w:num w:numId="15" w16cid:durableId="1632058196">
    <w:abstractNumId w:val="15"/>
  </w:num>
  <w:num w:numId="16" w16cid:durableId="986938219">
    <w:abstractNumId w:val="36"/>
  </w:num>
  <w:num w:numId="17" w16cid:durableId="243881722">
    <w:abstractNumId w:val="38"/>
  </w:num>
  <w:num w:numId="18" w16cid:durableId="1895312571">
    <w:abstractNumId w:val="37"/>
  </w:num>
  <w:num w:numId="19" w16cid:durableId="1552770702">
    <w:abstractNumId w:val="10"/>
  </w:num>
  <w:num w:numId="20" w16cid:durableId="1561940111">
    <w:abstractNumId w:val="8"/>
  </w:num>
  <w:num w:numId="21" w16cid:durableId="396562221">
    <w:abstractNumId w:val="23"/>
  </w:num>
  <w:num w:numId="22" w16cid:durableId="1166743125">
    <w:abstractNumId w:val="17"/>
  </w:num>
  <w:num w:numId="23" w16cid:durableId="804353323">
    <w:abstractNumId w:val="24"/>
  </w:num>
  <w:num w:numId="24" w16cid:durableId="1040940989">
    <w:abstractNumId w:val="35"/>
  </w:num>
  <w:num w:numId="25" w16cid:durableId="196550367">
    <w:abstractNumId w:val="14"/>
  </w:num>
  <w:num w:numId="26" w16cid:durableId="297103761">
    <w:abstractNumId w:val="26"/>
  </w:num>
  <w:num w:numId="27" w16cid:durableId="1216815298">
    <w:abstractNumId w:val="32"/>
  </w:num>
  <w:num w:numId="28" w16cid:durableId="166215983">
    <w:abstractNumId w:val="34"/>
  </w:num>
  <w:num w:numId="29" w16cid:durableId="28459666">
    <w:abstractNumId w:val="7"/>
  </w:num>
  <w:num w:numId="30" w16cid:durableId="22635999">
    <w:abstractNumId w:val="21"/>
  </w:num>
  <w:num w:numId="31" w16cid:durableId="1277367610">
    <w:abstractNumId w:val="3"/>
  </w:num>
  <w:num w:numId="32" w16cid:durableId="1114716492">
    <w:abstractNumId w:val="31"/>
  </w:num>
  <w:num w:numId="33" w16cid:durableId="1293973558">
    <w:abstractNumId w:val="27"/>
  </w:num>
  <w:num w:numId="34" w16cid:durableId="1796943091">
    <w:abstractNumId w:val="1"/>
  </w:num>
  <w:num w:numId="35" w16cid:durableId="1581676086">
    <w:abstractNumId w:val="28"/>
  </w:num>
  <w:num w:numId="36" w16cid:durableId="1110663278">
    <w:abstractNumId w:val="19"/>
  </w:num>
  <w:num w:numId="37" w16cid:durableId="60637625">
    <w:abstractNumId w:val="30"/>
  </w:num>
  <w:num w:numId="38" w16cid:durableId="541138333">
    <w:abstractNumId w:val="5"/>
  </w:num>
  <w:num w:numId="39" w16cid:durableId="868643325">
    <w:abstractNumId w:val="2"/>
  </w:num>
  <w:num w:numId="40" w16cid:durableId="8865282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954"/>
    <w:rsid w:val="00001E3E"/>
    <w:rsid w:val="000031A8"/>
    <w:rsid w:val="00005E87"/>
    <w:rsid w:val="000144B7"/>
    <w:rsid w:val="00021A41"/>
    <w:rsid w:val="00045EB1"/>
    <w:rsid w:val="00052F8A"/>
    <w:rsid w:val="00054440"/>
    <w:rsid w:val="00057215"/>
    <w:rsid w:val="0006072E"/>
    <w:rsid w:val="00063322"/>
    <w:rsid w:val="000677DB"/>
    <w:rsid w:val="0007198D"/>
    <w:rsid w:val="00075000"/>
    <w:rsid w:val="00086322"/>
    <w:rsid w:val="00091D62"/>
    <w:rsid w:val="000A2F7E"/>
    <w:rsid w:val="000B1926"/>
    <w:rsid w:val="000B3909"/>
    <w:rsid w:val="000B3927"/>
    <w:rsid w:val="000B627C"/>
    <w:rsid w:val="000C0530"/>
    <w:rsid w:val="000C3E0F"/>
    <w:rsid w:val="000C7230"/>
    <w:rsid w:val="000E0AEC"/>
    <w:rsid w:val="000E0DB1"/>
    <w:rsid w:val="000E336B"/>
    <w:rsid w:val="000F18C8"/>
    <w:rsid w:val="0010226E"/>
    <w:rsid w:val="0010412E"/>
    <w:rsid w:val="001143DC"/>
    <w:rsid w:val="001218F6"/>
    <w:rsid w:val="00127457"/>
    <w:rsid w:val="0013259C"/>
    <w:rsid w:val="001346AC"/>
    <w:rsid w:val="00135B31"/>
    <w:rsid w:val="00141C8F"/>
    <w:rsid w:val="00143A71"/>
    <w:rsid w:val="00150F23"/>
    <w:rsid w:val="00164249"/>
    <w:rsid w:val="00167A2B"/>
    <w:rsid w:val="001706CF"/>
    <w:rsid w:val="00172E60"/>
    <w:rsid w:val="00176206"/>
    <w:rsid w:val="001865E0"/>
    <w:rsid w:val="001926AA"/>
    <w:rsid w:val="001A3EFC"/>
    <w:rsid w:val="001A660A"/>
    <w:rsid w:val="001C0ECA"/>
    <w:rsid w:val="001C188D"/>
    <w:rsid w:val="001C6F09"/>
    <w:rsid w:val="001D409D"/>
    <w:rsid w:val="001D4485"/>
    <w:rsid w:val="001E0E50"/>
    <w:rsid w:val="001E36C1"/>
    <w:rsid w:val="001E521B"/>
    <w:rsid w:val="001F4748"/>
    <w:rsid w:val="00207701"/>
    <w:rsid w:val="0022218C"/>
    <w:rsid w:val="00224CD1"/>
    <w:rsid w:val="00227954"/>
    <w:rsid w:val="00233EB7"/>
    <w:rsid w:val="002407AC"/>
    <w:rsid w:val="00242958"/>
    <w:rsid w:val="002430E3"/>
    <w:rsid w:val="00257C83"/>
    <w:rsid w:val="00263679"/>
    <w:rsid w:val="002719D6"/>
    <w:rsid w:val="00273035"/>
    <w:rsid w:val="00274D20"/>
    <w:rsid w:val="00287D88"/>
    <w:rsid w:val="00292079"/>
    <w:rsid w:val="002975F1"/>
    <w:rsid w:val="00297C41"/>
    <w:rsid w:val="002A099C"/>
    <w:rsid w:val="002A0F72"/>
    <w:rsid w:val="002A6491"/>
    <w:rsid w:val="002B47AD"/>
    <w:rsid w:val="002B5F85"/>
    <w:rsid w:val="002C4755"/>
    <w:rsid w:val="002C5236"/>
    <w:rsid w:val="002C5D01"/>
    <w:rsid w:val="002D35C1"/>
    <w:rsid w:val="002E25A6"/>
    <w:rsid w:val="002E2807"/>
    <w:rsid w:val="00304C40"/>
    <w:rsid w:val="00324F1B"/>
    <w:rsid w:val="0032520C"/>
    <w:rsid w:val="0032737B"/>
    <w:rsid w:val="00342E45"/>
    <w:rsid w:val="0034565E"/>
    <w:rsid w:val="0034591D"/>
    <w:rsid w:val="003509D3"/>
    <w:rsid w:val="003511A2"/>
    <w:rsid w:val="003524F8"/>
    <w:rsid w:val="0035323F"/>
    <w:rsid w:val="00355BBC"/>
    <w:rsid w:val="00361471"/>
    <w:rsid w:val="0037238A"/>
    <w:rsid w:val="003739D1"/>
    <w:rsid w:val="00387D93"/>
    <w:rsid w:val="00392330"/>
    <w:rsid w:val="003963F7"/>
    <w:rsid w:val="003A197F"/>
    <w:rsid w:val="003A2E99"/>
    <w:rsid w:val="003A42DB"/>
    <w:rsid w:val="003A4900"/>
    <w:rsid w:val="003B04DA"/>
    <w:rsid w:val="003B63F5"/>
    <w:rsid w:val="003C3DA0"/>
    <w:rsid w:val="003C64CD"/>
    <w:rsid w:val="003C6A90"/>
    <w:rsid w:val="003D1BF6"/>
    <w:rsid w:val="003D2C18"/>
    <w:rsid w:val="003E7D00"/>
    <w:rsid w:val="003F1B8D"/>
    <w:rsid w:val="003F4E75"/>
    <w:rsid w:val="003F661E"/>
    <w:rsid w:val="00400F92"/>
    <w:rsid w:val="00403736"/>
    <w:rsid w:val="00404781"/>
    <w:rsid w:val="00404CDD"/>
    <w:rsid w:val="00407B92"/>
    <w:rsid w:val="004176CB"/>
    <w:rsid w:val="00420CB5"/>
    <w:rsid w:val="004224B0"/>
    <w:rsid w:val="0043429F"/>
    <w:rsid w:val="00441A9A"/>
    <w:rsid w:val="00460F30"/>
    <w:rsid w:val="00465D44"/>
    <w:rsid w:val="00471229"/>
    <w:rsid w:val="0047610B"/>
    <w:rsid w:val="004811A6"/>
    <w:rsid w:val="004875CE"/>
    <w:rsid w:val="00493088"/>
    <w:rsid w:val="00493B7A"/>
    <w:rsid w:val="004A12A3"/>
    <w:rsid w:val="004B10C0"/>
    <w:rsid w:val="004C36BC"/>
    <w:rsid w:val="004D5862"/>
    <w:rsid w:val="004E4607"/>
    <w:rsid w:val="004E559B"/>
    <w:rsid w:val="004F54C8"/>
    <w:rsid w:val="00502F52"/>
    <w:rsid w:val="00517229"/>
    <w:rsid w:val="005215DB"/>
    <w:rsid w:val="00532698"/>
    <w:rsid w:val="00533127"/>
    <w:rsid w:val="00535B0C"/>
    <w:rsid w:val="00541F14"/>
    <w:rsid w:val="005463D2"/>
    <w:rsid w:val="005477BC"/>
    <w:rsid w:val="005667F8"/>
    <w:rsid w:val="00574D26"/>
    <w:rsid w:val="00575F96"/>
    <w:rsid w:val="00585A77"/>
    <w:rsid w:val="0058633A"/>
    <w:rsid w:val="00586ADE"/>
    <w:rsid w:val="0059125F"/>
    <w:rsid w:val="00594162"/>
    <w:rsid w:val="005A23A1"/>
    <w:rsid w:val="005B1EC3"/>
    <w:rsid w:val="005B4066"/>
    <w:rsid w:val="005C5690"/>
    <w:rsid w:val="005D311E"/>
    <w:rsid w:val="005D3DCC"/>
    <w:rsid w:val="005D40C9"/>
    <w:rsid w:val="005D6E6A"/>
    <w:rsid w:val="005D7CCB"/>
    <w:rsid w:val="005F474C"/>
    <w:rsid w:val="00613E1F"/>
    <w:rsid w:val="00614CD8"/>
    <w:rsid w:val="00635E4C"/>
    <w:rsid w:val="00640875"/>
    <w:rsid w:val="00642858"/>
    <w:rsid w:val="00644AE7"/>
    <w:rsid w:val="00650279"/>
    <w:rsid w:val="00650984"/>
    <w:rsid w:val="006529EA"/>
    <w:rsid w:val="00654F87"/>
    <w:rsid w:val="00660126"/>
    <w:rsid w:val="0066777F"/>
    <w:rsid w:val="0067384C"/>
    <w:rsid w:val="006838DF"/>
    <w:rsid w:val="00690738"/>
    <w:rsid w:val="00693564"/>
    <w:rsid w:val="006A210E"/>
    <w:rsid w:val="006B014A"/>
    <w:rsid w:val="006C69AA"/>
    <w:rsid w:val="006C7073"/>
    <w:rsid w:val="006D5DC7"/>
    <w:rsid w:val="006F5B0B"/>
    <w:rsid w:val="00701AA0"/>
    <w:rsid w:val="007031C5"/>
    <w:rsid w:val="00703EFC"/>
    <w:rsid w:val="00714A1D"/>
    <w:rsid w:val="00724F3F"/>
    <w:rsid w:val="0073330B"/>
    <w:rsid w:val="007459D2"/>
    <w:rsid w:val="00746293"/>
    <w:rsid w:val="007467BF"/>
    <w:rsid w:val="007513B7"/>
    <w:rsid w:val="007552FF"/>
    <w:rsid w:val="007561FE"/>
    <w:rsid w:val="007640C6"/>
    <w:rsid w:val="00766298"/>
    <w:rsid w:val="00767317"/>
    <w:rsid w:val="0077443B"/>
    <w:rsid w:val="00774C90"/>
    <w:rsid w:val="00785844"/>
    <w:rsid w:val="00795646"/>
    <w:rsid w:val="00796832"/>
    <w:rsid w:val="007B24CE"/>
    <w:rsid w:val="007B70DC"/>
    <w:rsid w:val="007C0E01"/>
    <w:rsid w:val="007C2826"/>
    <w:rsid w:val="007C6EBB"/>
    <w:rsid w:val="007D4CB4"/>
    <w:rsid w:val="007E05D9"/>
    <w:rsid w:val="007F4E93"/>
    <w:rsid w:val="00805FAE"/>
    <w:rsid w:val="0080643D"/>
    <w:rsid w:val="008118AC"/>
    <w:rsid w:val="00813EE8"/>
    <w:rsid w:val="00814422"/>
    <w:rsid w:val="0081492E"/>
    <w:rsid w:val="00824C71"/>
    <w:rsid w:val="00825E93"/>
    <w:rsid w:val="00831C9A"/>
    <w:rsid w:val="008578CF"/>
    <w:rsid w:val="00865D13"/>
    <w:rsid w:val="0086774A"/>
    <w:rsid w:val="00876F15"/>
    <w:rsid w:val="00880CA8"/>
    <w:rsid w:val="00881FE4"/>
    <w:rsid w:val="00882D7D"/>
    <w:rsid w:val="008D21B8"/>
    <w:rsid w:val="008F774A"/>
    <w:rsid w:val="009017DB"/>
    <w:rsid w:val="00904EA9"/>
    <w:rsid w:val="0090512C"/>
    <w:rsid w:val="00922736"/>
    <w:rsid w:val="00933DDE"/>
    <w:rsid w:val="00933FBC"/>
    <w:rsid w:val="00946B0F"/>
    <w:rsid w:val="00947050"/>
    <w:rsid w:val="00962048"/>
    <w:rsid w:val="00962A0F"/>
    <w:rsid w:val="0096723F"/>
    <w:rsid w:val="00980116"/>
    <w:rsid w:val="00983A1B"/>
    <w:rsid w:val="00984B26"/>
    <w:rsid w:val="0098781C"/>
    <w:rsid w:val="00993AA2"/>
    <w:rsid w:val="00995D87"/>
    <w:rsid w:val="009A4176"/>
    <w:rsid w:val="009A6DD9"/>
    <w:rsid w:val="009B2E0F"/>
    <w:rsid w:val="009C2CDA"/>
    <w:rsid w:val="009C5BB7"/>
    <w:rsid w:val="009F3350"/>
    <w:rsid w:val="00A0416D"/>
    <w:rsid w:val="00A05C84"/>
    <w:rsid w:val="00A07FF1"/>
    <w:rsid w:val="00A2112B"/>
    <w:rsid w:val="00A22821"/>
    <w:rsid w:val="00A25BB5"/>
    <w:rsid w:val="00A27465"/>
    <w:rsid w:val="00A37C37"/>
    <w:rsid w:val="00A5145A"/>
    <w:rsid w:val="00A57382"/>
    <w:rsid w:val="00A65B77"/>
    <w:rsid w:val="00A80E52"/>
    <w:rsid w:val="00A8506B"/>
    <w:rsid w:val="00A86052"/>
    <w:rsid w:val="00A921D2"/>
    <w:rsid w:val="00A93A40"/>
    <w:rsid w:val="00AA4733"/>
    <w:rsid w:val="00AA4BBC"/>
    <w:rsid w:val="00AA5D3B"/>
    <w:rsid w:val="00AA7365"/>
    <w:rsid w:val="00AB1BC8"/>
    <w:rsid w:val="00AC405E"/>
    <w:rsid w:val="00AC4FAC"/>
    <w:rsid w:val="00AC7314"/>
    <w:rsid w:val="00AE0B50"/>
    <w:rsid w:val="00AE4DFD"/>
    <w:rsid w:val="00B06835"/>
    <w:rsid w:val="00B07FA6"/>
    <w:rsid w:val="00B12146"/>
    <w:rsid w:val="00B13936"/>
    <w:rsid w:val="00B14370"/>
    <w:rsid w:val="00B16F8C"/>
    <w:rsid w:val="00B26AD4"/>
    <w:rsid w:val="00B424EE"/>
    <w:rsid w:val="00B45CB5"/>
    <w:rsid w:val="00B867AF"/>
    <w:rsid w:val="00B87F18"/>
    <w:rsid w:val="00BA51E0"/>
    <w:rsid w:val="00BB42EE"/>
    <w:rsid w:val="00BB5875"/>
    <w:rsid w:val="00BB635B"/>
    <w:rsid w:val="00BC261D"/>
    <w:rsid w:val="00BC6195"/>
    <w:rsid w:val="00BD3E7E"/>
    <w:rsid w:val="00BE0CD5"/>
    <w:rsid w:val="00BE77E8"/>
    <w:rsid w:val="00BE7FBD"/>
    <w:rsid w:val="00BF6B5C"/>
    <w:rsid w:val="00BF6D6D"/>
    <w:rsid w:val="00BF6E00"/>
    <w:rsid w:val="00C030E5"/>
    <w:rsid w:val="00C15D3A"/>
    <w:rsid w:val="00C24A1A"/>
    <w:rsid w:val="00C27D26"/>
    <w:rsid w:val="00C3046F"/>
    <w:rsid w:val="00C3400C"/>
    <w:rsid w:val="00C35ADF"/>
    <w:rsid w:val="00C420C2"/>
    <w:rsid w:val="00C42ADE"/>
    <w:rsid w:val="00C43E5A"/>
    <w:rsid w:val="00C45A26"/>
    <w:rsid w:val="00C6178D"/>
    <w:rsid w:val="00C619F9"/>
    <w:rsid w:val="00C63102"/>
    <w:rsid w:val="00C64FC4"/>
    <w:rsid w:val="00C715F1"/>
    <w:rsid w:val="00C80E0A"/>
    <w:rsid w:val="00C83921"/>
    <w:rsid w:val="00C84F30"/>
    <w:rsid w:val="00C91663"/>
    <w:rsid w:val="00C95B93"/>
    <w:rsid w:val="00CA5694"/>
    <w:rsid w:val="00CB2BAE"/>
    <w:rsid w:val="00CC5227"/>
    <w:rsid w:val="00CE0A43"/>
    <w:rsid w:val="00CE27D9"/>
    <w:rsid w:val="00CF12AB"/>
    <w:rsid w:val="00D031F9"/>
    <w:rsid w:val="00D12E72"/>
    <w:rsid w:val="00D20177"/>
    <w:rsid w:val="00D2025D"/>
    <w:rsid w:val="00D23EB0"/>
    <w:rsid w:val="00D257E5"/>
    <w:rsid w:val="00D26D3D"/>
    <w:rsid w:val="00D40B2F"/>
    <w:rsid w:val="00D43F1E"/>
    <w:rsid w:val="00D47D5B"/>
    <w:rsid w:val="00D520AC"/>
    <w:rsid w:val="00D52A97"/>
    <w:rsid w:val="00D52BCA"/>
    <w:rsid w:val="00D8175D"/>
    <w:rsid w:val="00D822DE"/>
    <w:rsid w:val="00D84B1D"/>
    <w:rsid w:val="00D94B58"/>
    <w:rsid w:val="00D94C4C"/>
    <w:rsid w:val="00D95109"/>
    <w:rsid w:val="00DA28F7"/>
    <w:rsid w:val="00DB31AB"/>
    <w:rsid w:val="00DB5B6E"/>
    <w:rsid w:val="00DB6ADF"/>
    <w:rsid w:val="00DC3656"/>
    <w:rsid w:val="00DC3D18"/>
    <w:rsid w:val="00DD46A6"/>
    <w:rsid w:val="00DD5073"/>
    <w:rsid w:val="00DD733B"/>
    <w:rsid w:val="00DE3F1D"/>
    <w:rsid w:val="00DF3ADD"/>
    <w:rsid w:val="00E10A45"/>
    <w:rsid w:val="00E31E43"/>
    <w:rsid w:val="00E4663F"/>
    <w:rsid w:val="00E473CB"/>
    <w:rsid w:val="00E50AA9"/>
    <w:rsid w:val="00E562FA"/>
    <w:rsid w:val="00E56B77"/>
    <w:rsid w:val="00E617B7"/>
    <w:rsid w:val="00E6630D"/>
    <w:rsid w:val="00E76426"/>
    <w:rsid w:val="00E81B84"/>
    <w:rsid w:val="00E956F9"/>
    <w:rsid w:val="00EA1C72"/>
    <w:rsid w:val="00EA7785"/>
    <w:rsid w:val="00EB033D"/>
    <w:rsid w:val="00EC4367"/>
    <w:rsid w:val="00EC4610"/>
    <w:rsid w:val="00EC50B5"/>
    <w:rsid w:val="00ED6B0D"/>
    <w:rsid w:val="00ED6B24"/>
    <w:rsid w:val="00EE3C61"/>
    <w:rsid w:val="00EE5FC3"/>
    <w:rsid w:val="00F00949"/>
    <w:rsid w:val="00F0217A"/>
    <w:rsid w:val="00F04CED"/>
    <w:rsid w:val="00F11214"/>
    <w:rsid w:val="00F21B12"/>
    <w:rsid w:val="00F250CC"/>
    <w:rsid w:val="00F269FA"/>
    <w:rsid w:val="00F341B8"/>
    <w:rsid w:val="00F4145D"/>
    <w:rsid w:val="00F41E6B"/>
    <w:rsid w:val="00F41E9E"/>
    <w:rsid w:val="00F50D70"/>
    <w:rsid w:val="00F63AF9"/>
    <w:rsid w:val="00F63EE6"/>
    <w:rsid w:val="00F75D66"/>
    <w:rsid w:val="00F8077A"/>
    <w:rsid w:val="00F81207"/>
    <w:rsid w:val="00F814C9"/>
    <w:rsid w:val="00F8555E"/>
    <w:rsid w:val="00F85A59"/>
    <w:rsid w:val="00F91591"/>
    <w:rsid w:val="00FA08D4"/>
    <w:rsid w:val="00FA389B"/>
    <w:rsid w:val="00FB452F"/>
    <w:rsid w:val="00FB603A"/>
    <w:rsid w:val="00FC1191"/>
    <w:rsid w:val="00FE0A40"/>
    <w:rsid w:val="00FE6772"/>
    <w:rsid w:val="00FE6F76"/>
    <w:rsid w:val="00FF37AF"/>
    <w:rsid w:val="00FF5839"/>
    <w:rsid w:val="00FF59A4"/>
    <w:rsid w:val="09B5F1C6"/>
    <w:rsid w:val="133CB0FF"/>
    <w:rsid w:val="168F72D4"/>
    <w:rsid w:val="172B4765"/>
    <w:rsid w:val="1B869A16"/>
    <w:rsid w:val="39076B6A"/>
    <w:rsid w:val="3C131F69"/>
    <w:rsid w:val="3CDFA695"/>
    <w:rsid w:val="4130FE67"/>
    <w:rsid w:val="421DB500"/>
    <w:rsid w:val="6BE71D6C"/>
    <w:rsid w:val="71E9BEEC"/>
    <w:rsid w:val="7D8EB4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CBDE8"/>
  <w15:docId w15:val="{8E332C3E-560F-427A-AB91-7B065A07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43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DB6A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B6AD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nhideWhenUsed/>
    <w:rsid w:val="001E36C1"/>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rsid w:val="001E36C1"/>
  </w:style>
  <w:style w:type="paragraph" w:styleId="Piedepgina">
    <w:name w:val="footer"/>
    <w:basedOn w:val="Normal"/>
    <w:link w:val="PiedepginaCar"/>
    <w:uiPriority w:val="99"/>
    <w:unhideWhenUsed/>
    <w:rsid w:val="001E36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6C1"/>
  </w:style>
  <w:style w:type="table" w:styleId="Tablaconcuadrcula">
    <w:name w:val="Table Grid"/>
    <w:basedOn w:val="Tablanormal"/>
    <w:uiPriority w:val="59"/>
    <w:unhideWhenUsed/>
    <w:rsid w:val="001E3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F59A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F59A4"/>
    <w:rPr>
      <w:sz w:val="20"/>
      <w:szCs w:val="20"/>
    </w:rPr>
  </w:style>
  <w:style w:type="character" w:styleId="Refdenotaalpie">
    <w:name w:val="footnote reference"/>
    <w:basedOn w:val="Fuentedeprrafopredeter"/>
    <w:uiPriority w:val="99"/>
    <w:semiHidden/>
    <w:unhideWhenUsed/>
    <w:rsid w:val="00FF59A4"/>
    <w:rPr>
      <w:vertAlign w:val="superscript"/>
    </w:rPr>
  </w:style>
  <w:style w:type="character" w:customStyle="1" w:styleId="Ttulo1Car">
    <w:name w:val="Título 1 Car"/>
    <w:basedOn w:val="Fuentedeprrafopredeter"/>
    <w:link w:val="Ttulo1"/>
    <w:uiPriority w:val="9"/>
    <w:rsid w:val="00EC4367"/>
    <w:rPr>
      <w:rFonts w:asciiTheme="majorHAnsi" w:eastAsiaTheme="majorEastAsia" w:hAnsiTheme="majorHAnsi" w:cstheme="majorBidi"/>
      <w:color w:val="365F91" w:themeColor="accent1" w:themeShade="BF"/>
      <w:sz w:val="32"/>
      <w:szCs w:val="32"/>
    </w:rPr>
  </w:style>
  <w:style w:type="paragraph" w:styleId="Prrafodelista">
    <w:name w:val="List Paragraph"/>
    <w:basedOn w:val="Normal"/>
    <w:uiPriority w:val="1"/>
    <w:qFormat/>
    <w:rsid w:val="002407AC"/>
    <w:pPr>
      <w:ind w:left="720"/>
      <w:contextualSpacing/>
    </w:pPr>
  </w:style>
  <w:style w:type="character" w:customStyle="1" w:styleId="Ttulo2Car">
    <w:name w:val="Título 2 Car"/>
    <w:basedOn w:val="Fuentedeprrafopredeter"/>
    <w:link w:val="Ttulo2"/>
    <w:uiPriority w:val="9"/>
    <w:semiHidden/>
    <w:rsid w:val="00DB6ADF"/>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semiHidden/>
    <w:rsid w:val="00DB6ADF"/>
    <w:rPr>
      <w:rFonts w:asciiTheme="majorHAnsi" w:eastAsiaTheme="majorEastAsia" w:hAnsiTheme="majorHAnsi" w:cstheme="majorBidi"/>
      <w:color w:val="243F60" w:themeColor="accent1" w:themeShade="7F"/>
      <w:sz w:val="24"/>
      <w:szCs w:val="24"/>
    </w:rPr>
  </w:style>
  <w:style w:type="character" w:styleId="Refdecomentario">
    <w:name w:val="annotation reference"/>
    <w:basedOn w:val="Fuentedeprrafopredeter"/>
    <w:uiPriority w:val="99"/>
    <w:semiHidden/>
    <w:unhideWhenUsed/>
    <w:rsid w:val="009B2E0F"/>
    <w:rPr>
      <w:sz w:val="16"/>
      <w:szCs w:val="16"/>
    </w:rPr>
  </w:style>
  <w:style w:type="paragraph" w:styleId="Textocomentario">
    <w:name w:val="annotation text"/>
    <w:basedOn w:val="Normal"/>
    <w:link w:val="TextocomentarioCar"/>
    <w:uiPriority w:val="99"/>
    <w:semiHidden/>
    <w:unhideWhenUsed/>
    <w:rsid w:val="009B2E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2E0F"/>
    <w:rPr>
      <w:sz w:val="20"/>
      <w:szCs w:val="20"/>
    </w:rPr>
  </w:style>
  <w:style w:type="paragraph" w:styleId="Asuntodelcomentario">
    <w:name w:val="annotation subject"/>
    <w:basedOn w:val="Textocomentario"/>
    <w:next w:val="Textocomentario"/>
    <w:link w:val="AsuntodelcomentarioCar"/>
    <w:uiPriority w:val="99"/>
    <w:semiHidden/>
    <w:unhideWhenUsed/>
    <w:rsid w:val="009B2E0F"/>
    <w:rPr>
      <w:b/>
      <w:bCs/>
    </w:rPr>
  </w:style>
  <w:style w:type="character" w:customStyle="1" w:styleId="AsuntodelcomentarioCar">
    <w:name w:val="Asunto del comentario Car"/>
    <w:basedOn w:val="TextocomentarioCar"/>
    <w:link w:val="Asuntodelcomentario"/>
    <w:uiPriority w:val="99"/>
    <w:semiHidden/>
    <w:rsid w:val="009B2E0F"/>
    <w:rPr>
      <w:b/>
      <w:bCs/>
      <w:sz w:val="20"/>
      <w:szCs w:val="20"/>
    </w:rPr>
  </w:style>
  <w:style w:type="paragraph" w:styleId="Revisin">
    <w:name w:val="Revision"/>
    <w:hidden/>
    <w:uiPriority w:val="99"/>
    <w:semiHidden/>
    <w:rsid w:val="002C5D01"/>
    <w:pPr>
      <w:spacing w:after="0" w:line="240" w:lineRule="auto"/>
    </w:pPr>
  </w:style>
  <w:style w:type="paragraph" w:styleId="Textoindependiente">
    <w:name w:val="Body Text"/>
    <w:basedOn w:val="Normal"/>
    <w:link w:val="TextoindependienteCar"/>
    <w:uiPriority w:val="1"/>
    <w:qFormat/>
    <w:rsid w:val="00613E1F"/>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613E1F"/>
    <w:rPr>
      <w:rFonts w:ascii="Arial MT" w:eastAsia="Arial MT" w:hAnsi="Arial MT" w:cs="Arial MT"/>
      <w:lang w:val="es-ES"/>
    </w:rPr>
  </w:style>
  <w:style w:type="character" w:styleId="Hipervnculo">
    <w:name w:val="Hyperlink"/>
    <w:basedOn w:val="Fuentedeprrafopredeter"/>
    <w:uiPriority w:val="99"/>
    <w:unhideWhenUsed/>
    <w:rsid w:val="00CF12AB"/>
    <w:rPr>
      <w:color w:val="0000FF" w:themeColor="hyperlink"/>
      <w:u w:val="single"/>
    </w:rPr>
  </w:style>
  <w:style w:type="character" w:styleId="Mencinsinresolver">
    <w:name w:val="Unresolved Mention"/>
    <w:basedOn w:val="Fuentedeprrafopredeter"/>
    <w:uiPriority w:val="99"/>
    <w:semiHidden/>
    <w:unhideWhenUsed/>
    <w:rsid w:val="00CF12AB"/>
    <w:rPr>
      <w:color w:val="605E5C"/>
      <w:shd w:val="clear" w:color="auto" w:fill="E1DFDD"/>
    </w:rPr>
  </w:style>
  <w:style w:type="character" w:styleId="Hipervnculovisitado">
    <w:name w:val="FollowedHyperlink"/>
    <w:basedOn w:val="Fuentedeprrafopredeter"/>
    <w:uiPriority w:val="99"/>
    <w:semiHidden/>
    <w:unhideWhenUsed/>
    <w:rsid w:val="00640875"/>
    <w:rPr>
      <w:color w:val="800080" w:themeColor="followedHyperlink"/>
      <w:u w:val="single"/>
    </w:rPr>
  </w:style>
  <w:style w:type="paragraph" w:styleId="TtuloTDC">
    <w:name w:val="TOC Heading"/>
    <w:basedOn w:val="Ttulo1"/>
    <w:next w:val="Normal"/>
    <w:uiPriority w:val="39"/>
    <w:unhideWhenUsed/>
    <w:qFormat/>
    <w:rsid w:val="00805FAE"/>
    <w:pPr>
      <w:spacing w:before="480"/>
      <w:outlineLvl w:val="9"/>
    </w:pPr>
    <w:rPr>
      <w:b/>
      <w:bCs/>
      <w:sz w:val="28"/>
      <w:szCs w:val="28"/>
      <w:lang w:val="en-US"/>
    </w:rPr>
  </w:style>
  <w:style w:type="paragraph" w:styleId="TDC1">
    <w:name w:val="toc 1"/>
    <w:basedOn w:val="Normal"/>
    <w:next w:val="Normal"/>
    <w:autoRedefine/>
    <w:uiPriority w:val="39"/>
    <w:unhideWhenUsed/>
    <w:rsid w:val="00805FAE"/>
    <w:pPr>
      <w:spacing w:before="360" w:after="360"/>
    </w:pPr>
    <w:rPr>
      <w:rFonts w:cstheme="minorHAnsi"/>
      <w:b/>
      <w:bCs/>
      <w:caps/>
      <w:u w:val="single"/>
    </w:rPr>
  </w:style>
  <w:style w:type="paragraph" w:styleId="TDC2">
    <w:name w:val="toc 2"/>
    <w:basedOn w:val="Normal"/>
    <w:next w:val="Normal"/>
    <w:autoRedefine/>
    <w:uiPriority w:val="39"/>
    <w:unhideWhenUsed/>
    <w:rsid w:val="00805FAE"/>
    <w:pPr>
      <w:spacing w:after="0"/>
    </w:pPr>
    <w:rPr>
      <w:rFonts w:cstheme="minorHAnsi"/>
      <w:b/>
      <w:bCs/>
      <w:smallCaps/>
    </w:rPr>
  </w:style>
  <w:style w:type="paragraph" w:styleId="TDC3">
    <w:name w:val="toc 3"/>
    <w:basedOn w:val="Normal"/>
    <w:next w:val="Normal"/>
    <w:autoRedefine/>
    <w:uiPriority w:val="39"/>
    <w:unhideWhenUsed/>
    <w:rsid w:val="00805FAE"/>
    <w:pPr>
      <w:spacing w:after="0"/>
    </w:pPr>
    <w:rPr>
      <w:rFonts w:cstheme="minorHAnsi"/>
      <w:smallCaps/>
    </w:rPr>
  </w:style>
  <w:style w:type="paragraph" w:styleId="TDC4">
    <w:name w:val="toc 4"/>
    <w:basedOn w:val="Normal"/>
    <w:next w:val="Normal"/>
    <w:autoRedefine/>
    <w:uiPriority w:val="39"/>
    <w:semiHidden/>
    <w:unhideWhenUsed/>
    <w:rsid w:val="00805FAE"/>
    <w:pPr>
      <w:spacing w:after="0"/>
    </w:pPr>
    <w:rPr>
      <w:rFonts w:cstheme="minorHAnsi"/>
    </w:rPr>
  </w:style>
  <w:style w:type="paragraph" w:styleId="TDC5">
    <w:name w:val="toc 5"/>
    <w:basedOn w:val="Normal"/>
    <w:next w:val="Normal"/>
    <w:autoRedefine/>
    <w:uiPriority w:val="39"/>
    <w:semiHidden/>
    <w:unhideWhenUsed/>
    <w:rsid w:val="00805FAE"/>
    <w:pPr>
      <w:spacing w:after="0"/>
    </w:pPr>
    <w:rPr>
      <w:rFonts w:cstheme="minorHAnsi"/>
    </w:rPr>
  </w:style>
  <w:style w:type="paragraph" w:styleId="TDC6">
    <w:name w:val="toc 6"/>
    <w:basedOn w:val="Normal"/>
    <w:next w:val="Normal"/>
    <w:autoRedefine/>
    <w:uiPriority w:val="39"/>
    <w:semiHidden/>
    <w:unhideWhenUsed/>
    <w:rsid w:val="00805FAE"/>
    <w:pPr>
      <w:spacing w:after="0"/>
    </w:pPr>
    <w:rPr>
      <w:rFonts w:cstheme="minorHAnsi"/>
    </w:rPr>
  </w:style>
  <w:style w:type="paragraph" w:styleId="TDC7">
    <w:name w:val="toc 7"/>
    <w:basedOn w:val="Normal"/>
    <w:next w:val="Normal"/>
    <w:autoRedefine/>
    <w:uiPriority w:val="39"/>
    <w:semiHidden/>
    <w:unhideWhenUsed/>
    <w:rsid w:val="00805FAE"/>
    <w:pPr>
      <w:spacing w:after="0"/>
    </w:pPr>
    <w:rPr>
      <w:rFonts w:cstheme="minorHAnsi"/>
    </w:rPr>
  </w:style>
  <w:style w:type="paragraph" w:styleId="TDC8">
    <w:name w:val="toc 8"/>
    <w:basedOn w:val="Normal"/>
    <w:next w:val="Normal"/>
    <w:autoRedefine/>
    <w:uiPriority w:val="39"/>
    <w:semiHidden/>
    <w:unhideWhenUsed/>
    <w:rsid w:val="00805FAE"/>
    <w:pPr>
      <w:spacing w:after="0"/>
    </w:pPr>
    <w:rPr>
      <w:rFonts w:cstheme="minorHAnsi"/>
    </w:rPr>
  </w:style>
  <w:style w:type="paragraph" w:styleId="TDC9">
    <w:name w:val="toc 9"/>
    <w:basedOn w:val="Normal"/>
    <w:next w:val="Normal"/>
    <w:autoRedefine/>
    <w:uiPriority w:val="39"/>
    <w:semiHidden/>
    <w:unhideWhenUsed/>
    <w:rsid w:val="00805FAE"/>
    <w:pPr>
      <w:spacing w:after="0"/>
    </w:pPr>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3AE2C4819245A4F88CD9E1BD5CE354B" ma:contentTypeVersion="6" ma:contentTypeDescription="Crear nuevo documento." ma:contentTypeScope="" ma:versionID="47b83e3096dce709a0a0d88ca56c0577">
  <xsd:schema xmlns:xsd="http://www.w3.org/2001/XMLSchema" xmlns:xs="http://www.w3.org/2001/XMLSchema" xmlns:p="http://schemas.microsoft.com/office/2006/metadata/properties" xmlns:ns2="fdbafe5c-a4c4-4757-a646-b7ae03754418" xmlns:ns3="351a87e2-438a-4d4c-ab6b-8e7baab89baf" targetNamespace="http://schemas.microsoft.com/office/2006/metadata/properties" ma:root="true" ma:fieldsID="bae07afc14c04b9a1b1538c8cd87ead0" ns2:_="" ns3:_="">
    <xsd:import namespace="fdbafe5c-a4c4-4757-a646-b7ae03754418"/>
    <xsd:import namespace="351a87e2-438a-4d4c-ab6b-8e7baab89b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afe5c-a4c4-4757-a646-b7ae03754418"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a87e2-438a-4d4c-ab6b-8e7baab89b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D8AFE164-CD72-41A9-9852-70C3032C9CE1}">
  <ds:schemaRefs>
    <ds:schemaRef ds:uri="http://schemas.microsoft.com/sharepoint/v3/contenttype/forms"/>
  </ds:schemaRefs>
</ds:datastoreItem>
</file>

<file path=customXml/itemProps2.xml><?xml version="1.0" encoding="utf-8"?>
<ds:datastoreItem xmlns:ds="http://schemas.openxmlformats.org/officeDocument/2006/customXml" ds:itemID="{A406B410-CB6D-4DD2-9A46-2F428ACF46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04B472-BC84-45A5-AA1B-AA5EA285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afe5c-a4c4-4757-a646-b7ae03754418"/>
    <ds:schemaRef ds:uri="351a87e2-438a-4d4c-ab6b-8e7baab89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676D9C-EA65-4A75-879F-BB57932780DF}">
  <ds:schemaRefs>
    <ds:schemaRef ds:uri="http://schemas.openxmlformats.org/officeDocument/2006/bibliography"/>
  </ds:schemaRefs>
</ds:datastoreItem>
</file>

<file path=customXml/itemProps5.xml><?xml version="1.0" encoding="utf-8"?>
<ds:datastoreItem xmlns:ds="http://schemas.openxmlformats.org/officeDocument/2006/customXml" ds:itemID="{06E1EDC9-6676-4B08-86F3-A154C012BD2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5962</Words>
  <Characters>32797</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Eudomenia Elina Cotes Curvelo</cp:lastModifiedBy>
  <cp:revision>2</cp:revision>
  <dcterms:created xsi:type="dcterms:W3CDTF">2024-03-06T16:01:00Z</dcterms:created>
  <dcterms:modified xsi:type="dcterms:W3CDTF">2024-03-06T16:01:00Z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0x01010053AE2C4819245A4F88CD9E1BD5CE354B</vt:lpwstr>
  </property>
</Properties>
</file>