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8C5" w:rsidRPr="00352A5C" w:rsidRDefault="000B08C5" w:rsidP="000B08C5">
      <w:pPr>
        <w:ind w:left="284" w:right="334"/>
        <w:jc w:val="center"/>
        <w:rPr>
          <w:rFonts w:ascii="Arial" w:hAnsi="Arial" w:cs="Arial"/>
          <w:b/>
          <w:iCs/>
        </w:rPr>
      </w:pPr>
      <w:r w:rsidRPr="00352A5C">
        <w:rPr>
          <w:rFonts w:ascii="Arial" w:hAnsi="Arial" w:cs="Arial"/>
          <w:b/>
        </w:rPr>
        <w:t xml:space="preserve">LA DIRECTORA TÉCNICA </w:t>
      </w:r>
      <w:r w:rsidRPr="00352A5C">
        <w:rPr>
          <w:rFonts w:ascii="Arial" w:hAnsi="Arial" w:cs="Arial"/>
          <w:b/>
          <w:iCs/>
        </w:rPr>
        <w:t>DE REGISTRO Y GESTIÓN DE LA INFORMACIÓN DE LA UNIDAD PARA LA ATENCIÓN Y REPARACIÓN INTEGRAL A LAS VÍCTIMAS</w:t>
      </w:r>
    </w:p>
    <w:p w:rsidR="000B08C5" w:rsidRPr="00BA5C54" w:rsidRDefault="000B08C5" w:rsidP="000B08C5">
      <w:pPr>
        <w:ind w:left="284" w:right="334"/>
        <w:jc w:val="center"/>
        <w:rPr>
          <w:rFonts w:ascii="Arial" w:hAnsi="Arial" w:cs="Arial"/>
          <w:b/>
          <w:iCs/>
        </w:rPr>
      </w:pPr>
    </w:p>
    <w:p w:rsidR="000B08C5" w:rsidRDefault="000B08C5" w:rsidP="000B08C5">
      <w:pPr>
        <w:ind w:left="284" w:right="334"/>
        <w:jc w:val="both"/>
        <w:rPr>
          <w:rFonts w:ascii="Arial" w:hAnsi="Arial" w:cs="Arial"/>
          <w:iCs/>
        </w:rPr>
      </w:pPr>
      <w:r w:rsidRPr="00BA5C54">
        <w:rPr>
          <w:rFonts w:ascii="Arial" w:hAnsi="Arial" w:cs="Arial"/>
          <w:iCs/>
        </w:rPr>
        <w:t xml:space="preserve">Atendiendo a lo dispuesto en la Ley 489 de 1998, </w:t>
      </w:r>
      <w:r w:rsidRPr="0036197F">
        <w:rPr>
          <w:rFonts w:ascii="Arial" w:hAnsi="Arial" w:cs="Arial"/>
          <w:iCs/>
          <w:highlight w:val="yellow"/>
        </w:rPr>
        <w:t xml:space="preserve">el </w:t>
      </w:r>
      <w:r w:rsidR="0036197F" w:rsidRPr="0036197F">
        <w:rPr>
          <w:rFonts w:ascii="Arial" w:hAnsi="Arial" w:cs="Arial"/>
          <w:iCs/>
          <w:highlight w:val="yellow"/>
        </w:rPr>
        <w:t>Código Contencioso Administrativo</w:t>
      </w:r>
      <w:r w:rsidRPr="00BA5C54">
        <w:rPr>
          <w:rFonts w:ascii="Arial" w:hAnsi="Arial" w:cs="Arial"/>
          <w:iCs/>
        </w:rPr>
        <w:t>, la</w:t>
      </w:r>
      <w:r w:rsidRPr="00352A5C">
        <w:rPr>
          <w:rFonts w:ascii="Arial" w:hAnsi="Arial" w:cs="Arial"/>
          <w:iCs/>
        </w:rPr>
        <w:t xml:space="preserve"> Ley 387 de 1997,</w:t>
      </w:r>
      <w:r>
        <w:rPr>
          <w:rFonts w:ascii="Arial" w:hAnsi="Arial" w:cs="Arial"/>
          <w:iCs/>
        </w:rPr>
        <w:t xml:space="preserve"> Ley 418 de 1997, </w:t>
      </w:r>
      <w:r w:rsidRPr="00441E6A">
        <w:t xml:space="preserve"> </w:t>
      </w:r>
      <w:r w:rsidRPr="00441E6A">
        <w:rPr>
          <w:rFonts w:ascii="Arial" w:hAnsi="Arial" w:cs="Arial"/>
          <w:iCs/>
        </w:rPr>
        <w:t>el Decreto 2569 de 2000</w:t>
      </w:r>
      <w:r w:rsidRPr="00352A5C">
        <w:rPr>
          <w:rFonts w:ascii="Arial" w:hAnsi="Arial" w:cs="Arial"/>
          <w:iCs/>
        </w:rPr>
        <w:t xml:space="preserve"> ,</w:t>
      </w:r>
      <w:r>
        <w:rPr>
          <w:rFonts w:ascii="Arial" w:hAnsi="Arial" w:cs="Arial"/>
          <w:iCs/>
        </w:rPr>
        <w:t xml:space="preserve"> Decreto 1290 de 2008 , </w:t>
      </w:r>
      <w:r w:rsidRPr="00352A5C">
        <w:rPr>
          <w:rFonts w:ascii="Arial" w:hAnsi="Arial" w:cs="Arial"/>
          <w:iCs/>
        </w:rPr>
        <w:t xml:space="preserve"> la Ley 1448 de 2011, el Decreto 4155 de 2011, el Decreto 4800 de 2</w:t>
      </w:r>
      <w:r>
        <w:rPr>
          <w:rFonts w:ascii="Arial" w:hAnsi="Arial" w:cs="Arial"/>
          <w:iCs/>
        </w:rPr>
        <w:t>011, el Decreto 4802 de 2011</w:t>
      </w:r>
      <w:r w:rsidRPr="00441E6A">
        <w:rPr>
          <w:rFonts w:ascii="Arial" w:hAnsi="Arial" w:cs="Arial"/>
          <w:iCs/>
        </w:rPr>
        <w:t>, La Resolución  677  de  14 de Octubre de 2014 , y la Resolución  113 de  2015 ,</w:t>
      </w:r>
    </w:p>
    <w:p w:rsidR="000B08C5" w:rsidRDefault="000B08C5" w:rsidP="000B08C5">
      <w:pPr>
        <w:ind w:left="284" w:right="334"/>
        <w:jc w:val="both"/>
        <w:rPr>
          <w:rFonts w:ascii="Arial" w:hAnsi="Arial" w:cs="Arial"/>
          <w:iCs/>
        </w:rPr>
      </w:pPr>
    </w:p>
    <w:p w:rsidR="000B08C5" w:rsidRPr="00352A5C" w:rsidRDefault="000B08C5" w:rsidP="000B08C5">
      <w:pPr>
        <w:ind w:left="284" w:right="334"/>
        <w:jc w:val="both"/>
        <w:rPr>
          <w:rFonts w:ascii="Arial" w:hAnsi="Arial" w:cs="Arial"/>
          <w:iCs/>
        </w:rPr>
      </w:pPr>
    </w:p>
    <w:p w:rsidR="000B08C5" w:rsidRPr="00352A5C" w:rsidRDefault="000B08C5" w:rsidP="000B08C5">
      <w:pPr>
        <w:ind w:left="284" w:right="334"/>
        <w:jc w:val="center"/>
        <w:rPr>
          <w:rFonts w:ascii="Arial" w:hAnsi="Arial" w:cs="Arial"/>
          <w:b/>
          <w:iCs/>
        </w:rPr>
      </w:pPr>
      <w:r w:rsidRPr="00352A5C">
        <w:rPr>
          <w:rFonts w:ascii="Arial" w:hAnsi="Arial" w:cs="Arial"/>
          <w:b/>
          <w:iCs/>
        </w:rPr>
        <w:t>CONSIDERANDO</w:t>
      </w:r>
    </w:p>
    <w:p w:rsidR="000B08C5" w:rsidRPr="00352A5C" w:rsidRDefault="000B08C5" w:rsidP="000B08C5">
      <w:pPr>
        <w:ind w:left="284" w:right="334"/>
        <w:jc w:val="both"/>
        <w:rPr>
          <w:rFonts w:ascii="Arial" w:hAnsi="Arial" w:cs="Arial"/>
          <w:iCs/>
        </w:rPr>
      </w:pPr>
    </w:p>
    <w:p w:rsidR="000B08C5" w:rsidRPr="00352A5C" w:rsidRDefault="000B08C5" w:rsidP="000B08C5">
      <w:pPr>
        <w:tabs>
          <w:tab w:val="num" w:pos="760"/>
        </w:tabs>
        <w:ind w:left="426" w:right="334"/>
        <w:jc w:val="both"/>
        <w:rPr>
          <w:rFonts w:ascii="Arial" w:hAnsi="Arial" w:cs="Arial"/>
          <w:iCs/>
        </w:rPr>
      </w:pPr>
      <w:r w:rsidRPr="00352A5C">
        <w:rPr>
          <w:rFonts w:ascii="Arial" w:hAnsi="Arial" w:cs="Arial"/>
          <w:iCs/>
        </w:rPr>
        <w:t>Que la Ley 1448 de 2011 y su Decreto Reglamentario 4802 de 2011 establecen como función de la Dirección de Registro y Gestión de la Información de la Unidad para la Atención y Reparación Integral a las Víctimas, decidir la solicitud de inscripción en el Registro Único de Víctimas y resolver los recursos de la vía gubernativa.</w:t>
      </w:r>
    </w:p>
    <w:p w:rsidR="000B08C5" w:rsidRPr="00352A5C" w:rsidRDefault="000B08C5" w:rsidP="000B08C5">
      <w:pPr>
        <w:tabs>
          <w:tab w:val="num" w:pos="760"/>
        </w:tabs>
        <w:ind w:left="426" w:right="334"/>
        <w:jc w:val="both"/>
        <w:rPr>
          <w:rFonts w:ascii="Arial" w:hAnsi="Arial" w:cs="Arial"/>
          <w:iCs/>
        </w:rPr>
      </w:pPr>
    </w:p>
    <w:p w:rsidR="000B08C5" w:rsidRDefault="000B08C5" w:rsidP="000B08C5">
      <w:pPr>
        <w:ind w:left="426" w:right="334"/>
        <w:jc w:val="both"/>
        <w:rPr>
          <w:rFonts w:ascii="Arial" w:hAnsi="Arial" w:cs="Arial"/>
          <w:iCs/>
        </w:rPr>
      </w:pPr>
      <w:r w:rsidRPr="00352A5C">
        <w:rPr>
          <w:rFonts w:ascii="Arial" w:hAnsi="Arial" w:cs="Arial"/>
          <w:iCs/>
        </w:rPr>
        <w:t>Que el Decreto 4802 de 2011 establece en el artículo 40 transitorio que la Unidad para la Atención y Reparación Integral a las  Víctimas inició su operación a partir del 1 de enero de 2012, razón por la cual aquellas funciones asumidas por Acción Social, transformada en Departamento para la Prosperidad Social- DPS-, se trasladaron a esta Unidad, incluso aquellas actuaciones administrativas que no fueron culminadas por el DPS hasta el 31 de diciembre de 2011.</w:t>
      </w:r>
    </w:p>
    <w:p w:rsidR="000B08C5" w:rsidRDefault="000B08C5" w:rsidP="000B08C5">
      <w:pPr>
        <w:ind w:right="334"/>
        <w:jc w:val="both"/>
        <w:rPr>
          <w:rFonts w:ascii="Arial" w:hAnsi="Arial" w:cs="Arial"/>
          <w:iCs/>
        </w:rPr>
      </w:pPr>
    </w:p>
    <w:p w:rsidR="000B08C5" w:rsidRDefault="000B08C5" w:rsidP="000B08C5">
      <w:pPr>
        <w:ind w:left="426" w:right="334"/>
        <w:jc w:val="both"/>
        <w:rPr>
          <w:rFonts w:ascii="Arial" w:hAnsi="Arial" w:cs="Arial"/>
          <w:iCs/>
        </w:rPr>
      </w:pPr>
      <w:r w:rsidRPr="00DF6DA2">
        <w:rPr>
          <w:rFonts w:ascii="Arial" w:hAnsi="Arial" w:cs="Arial"/>
          <w:iCs/>
        </w:rPr>
        <w:t xml:space="preserve">Que mediante Resolución 677  de  14 de Octubre de 2014, la Directora General de la Unidad Para la Atención y la Reparación Integral a las víctimas, delego a la Dirección de Registro y Gestión de la Información atender la Vía Gubernativa en primera </w:t>
      </w:r>
      <w:r>
        <w:rPr>
          <w:rFonts w:ascii="Arial" w:hAnsi="Arial" w:cs="Arial"/>
          <w:iCs/>
        </w:rPr>
        <w:t xml:space="preserve"> y Única I</w:t>
      </w:r>
      <w:r w:rsidRPr="00DF6DA2">
        <w:rPr>
          <w:rFonts w:ascii="Arial" w:hAnsi="Arial" w:cs="Arial"/>
          <w:iCs/>
        </w:rPr>
        <w:t>nstancia.</w:t>
      </w:r>
    </w:p>
    <w:p w:rsidR="000B08C5" w:rsidRDefault="000B08C5" w:rsidP="000B08C5">
      <w:pPr>
        <w:ind w:left="426" w:right="334"/>
        <w:jc w:val="both"/>
        <w:rPr>
          <w:rFonts w:ascii="Arial" w:hAnsi="Arial" w:cs="Arial"/>
          <w:iCs/>
        </w:rPr>
      </w:pPr>
    </w:p>
    <w:p w:rsidR="000B08C5" w:rsidRPr="00441E6A" w:rsidRDefault="000B08C5" w:rsidP="000B08C5">
      <w:pPr>
        <w:ind w:left="426" w:right="334"/>
        <w:jc w:val="both"/>
        <w:rPr>
          <w:rFonts w:ascii="Arial" w:hAnsi="Arial" w:cs="Arial"/>
          <w:iCs/>
        </w:rPr>
      </w:pPr>
      <w:r>
        <w:rPr>
          <w:rFonts w:ascii="Arial" w:hAnsi="Arial" w:cs="Arial"/>
          <w:iCs/>
        </w:rPr>
        <w:t xml:space="preserve">Que mediante </w:t>
      </w:r>
      <w:r w:rsidRPr="00441E6A">
        <w:rPr>
          <w:rFonts w:ascii="Arial" w:hAnsi="Arial" w:cs="Arial"/>
          <w:iCs/>
        </w:rPr>
        <w:t>Resolución  113 de  2015 , se organizan  los grupos internos  de Trabajo de la Unidad Para la Atención y Reparación Integral a Las Víctimas , y se modifican las Resoluciones  2043 de 2012, 014 y 187 de 2013 y la 620 de 2014.</w:t>
      </w:r>
    </w:p>
    <w:p w:rsidR="000B08C5" w:rsidRDefault="000B08C5" w:rsidP="000B08C5">
      <w:pPr>
        <w:ind w:left="426" w:right="334"/>
        <w:jc w:val="center"/>
        <w:rPr>
          <w:rFonts w:ascii="Arial" w:hAnsi="Arial" w:cs="Arial"/>
          <w:b/>
          <w:iCs/>
          <w:u w:val="single"/>
        </w:rPr>
      </w:pPr>
    </w:p>
    <w:p w:rsidR="000B08C5" w:rsidRPr="00DF6DA2" w:rsidRDefault="000B08C5" w:rsidP="000B08C5">
      <w:pPr>
        <w:ind w:left="426" w:right="334"/>
        <w:jc w:val="center"/>
        <w:rPr>
          <w:rFonts w:ascii="Arial" w:hAnsi="Arial" w:cs="Arial"/>
          <w:b/>
          <w:iCs/>
          <w:u w:val="single"/>
        </w:rPr>
      </w:pPr>
      <w:r w:rsidRPr="00DF6DA2">
        <w:rPr>
          <w:rFonts w:ascii="Arial" w:hAnsi="Arial" w:cs="Arial"/>
          <w:b/>
          <w:iCs/>
          <w:u w:val="single"/>
        </w:rPr>
        <w:t>ANTECEDENTES</w:t>
      </w:r>
    </w:p>
    <w:p w:rsidR="000B08C5" w:rsidRPr="00352A5C" w:rsidRDefault="000B08C5" w:rsidP="000B08C5">
      <w:pPr>
        <w:ind w:left="426" w:right="334"/>
        <w:jc w:val="both"/>
        <w:rPr>
          <w:rFonts w:ascii="Arial" w:hAnsi="Arial" w:cs="Arial"/>
          <w:iCs/>
        </w:rPr>
      </w:pPr>
    </w:p>
    <w:p w:rsidR="000B08C5" w:rsidRDefault="000B08C5" w:rsidP="000B08C5">
      <w:pPr>
        <w:ind w:left="426" w:right="334"/>
        <w:jc w:val="both"/>
        <w:rPr>
          <w:rFonts w:ascii="Arial" w:hAnsi="Arial" w:cs="Arial"/>
          <w:iCs/>
        </w:rPr>
      </w:pPr>
      <w:r w:rsidRPr="00352A5C">
        <w:rPr>
          <w:rFonts w:ascii="Arial" w:hAnsi="Arial" w:cs="Arial"/>
          <w:iCs/>
        </w:rPr>
        <w:t xml:space="preserve">Que </w:t>
      </w:r>
      <w:r>
        <w:rPr>
          <w:rFonts w:ascii="Arial" w:hAnsi="Arial" w:cs="Arial"/>
          <w:b/>
          <w:iCs/>
        </w:rPr>
        <w:t>XXXXXXXXX</w:t>
      </w:r>
      <w:r w:rsidRPr="00352A5C">
        <w:rPr>
          <w:rFonts w:ascii="Arial" w:hAnsi="Arial" w:cs="Arial"/>
          <w:b/>
          <w:iCs/>
        </w:rPr>
        <w:t xml:space="preserve"> </w:t>
      </w:r>
      <w:r w:rsidRPr="00352A5C">
        <w:rPr>
          <w:rFonts w:ascii="Arial" w:hAnsi="Arial" w:cs="Arial"/>
          <w:bCs/>
          <w:iCs/>
        </w:rPr>
        <w:t>identificado</w:t>
      </w:r>
      <w:r w:rsidRPr="00352A5C">
        <w:rPr>
          <w:rFonts w:ascii="Arial" w:hAnsi="Arial" w:cs="Arial"/>
          <w:iCs/>
        </w:rPr>
        <w:t xml:space="preserve"> con la cédula de ciudadanía No. </w:t>
      </w:r>
      <w:r>
        <w:rPr>
          <w:rFonts w:ascii="Arial" w:hAnsi="Arial" w:cs="Arial"/>
          <w:b/>
          <w:iCs/>
        </w:rPr>
        <w:t xml:space="preserve">XXXXXXXXXXX </w:t>
      </w:r>
      <w:r>
        <w:rPr>
          <w:rFonts w:ascii="Arial" w:hAnsi="Arial" w:cs="Arial"/>
          <w:iCs/>
        </w:rPr>
        <w:t xml:space="preserve">presentó solicitud de reparación administrativa en el marco de lo establecido en el Decreto 1290 de 2008 por el </w:t>
      </w:r>
      <w:r w:rsidRPr="000B08C5">
        <w:rPr>
          <w:rFonts w:ascii="Arial" w:hAnsi="Arial" w:cs="Arial"/>
          <w:b/>
          <w:iCs/>
        </w:rPr>
        <w:t>(</w:t>
      </w:r>
      <w:r w:rsidRPr="000B08C5">
        <w:rPr>
          <w:rFonts w:ascii="Arial" w:hAnsi="Arial" w:cs="Arial"/>
          <w:b/>
          <w:iCs/>
          <w:color w:val="FF0000"/>
        </w:rPr>
        <w:t>HECHO DECLARADO</w:t>
      </w:r>
      <w:r w:rsidRPr="000B08C5">
        <w:rPr>
          <w:rFonts w:ascii="Arial" w:hAnsi="Arial" w:cs="Arial"/>
          <w:b/>
          <w:iCs/>
        </w:rPr>
        <w:t>)</w:t>
      </w:r>
      <w:r>
        <w:rPr>
          <w:rFonts w:ascii="Arial" w:hAnsi="Arial" w:cs="Arial"/>
          <w:iCs/>
        </w:rPr>
        <w:t xml:space="preserve">  de </w:t>
      </w:r>
      <w:r>
        <w:rPr>
          <w:rFonts w:ascii="Arial" w:hAnsi="Arial" w:cs="Arial"/>
          <w:b/>
          <w:iCs/>
        </w:rPr>
        <w:t>(</w:t>
      </w:r>
      <w:r w:rsidRPr="000B08C5">
        <w:rPr>
          <w:rFonts w:ascii="Arial" w:hAnsi="Arial" w:cs="Arial"/>
          <w:b/>
          <w:iCs/>
          <w:color w:val="FF0000"/>
        </w:rPr>
        <w:t>VICTIMA DIRECTA</w:t>
      </w:r>
      <w:r>
        <w:rPr>
          <w:rFonts w:ascii="Arial" w:hAnsi="Arial" w:cs="Arial"/>
          <w:b/>
          <w:iCs/>
        </w:rPr>
        <w:t>)</w:t>
      </w:r>
      <w:r>
        <w:rPr>
          <w:rFonts w:ascii="Arial" w:hAnsi="Arial" w:cs="Arial"/>
          <w:iCs/>
        </w:rPr>
        <w:t>.</w:t>
      </w:r>
    </w:p>
    <w:p w:rsidR="000B08C5" w:rsidRDefault="000B08C5" w:rsidP="000B08C5">
      <w:pPr>
        <w:ind w:left="426" w:right="334"/>
        <w:jc w:val="both"/>
        <w:rPr>
          <w:rFonts w:ascii="Arial" w:hAnsi="Arial" w:cs="Arial"/>
          <w:iCs/>
        </w:rPr>
      </w:pPr>
    </w:p>
    <w:p w:rsidR="000B08C5" w:rsidRDefault="000B08C5" w:rsidP="000B08C5">
      <w:pPr>
        <w:ind w:left="426" w:right="334"/>
        <w:jc w:val="both"/>
        <w:rPr>
          <w:rFonts w:ascii="Arial" w:hAnsi="Arial" w:cs="Arial"/>
          <w:iCs/>
        </w:rPr>
      </w:pPr>
      <w:r>
        <w:rPr>
          <w:rFonts w:ascii="Arial" w:hAnsi="Arial" w:cs="Arial"/>
          <w:iCs/>
        </w:rPr>
        <w:t xml:space="preserve">Que dicha solicitud fue decidida por el Comité de Reparaciones Administrativas mediante Acta No </w:t>
      </w:r>
      <w:r w:rsidRPr="000B08C5">
        <w:rPr>
          <w:rFonts w:ascii="Arial" w:hAnsi="Arial" w:cs="Arial"/>
          <w:iCs/>
          <w:color w:val="FF0000"/>
        </w:rPr>
        <w:t xml:space="preserve">XXXXXX  </w:t>
      </w:r>
      <w:r>
        <w:rPr>
          <w:rFonts w:ascii="Arial" w:hAnsi="Arial" w:cs="Arial"/>
          <w:iCs/>
        </w:rPr>
        <w:t>en el sentido de NO reconocer el  (</w:t>
      </w:r>
      <w:r>
        <w:rPr>
          <w:rFonts w:ascii="Arial" w:hAnsi="Arial" w:cs="Arial"/>
          <w:iCs/>
          <w:color w:val="FF0000"/>
        </w:rPr>
        <w:t>HECHO DECLARADO)</w:t>
      </w:r>
      <w:r>
        <w:rPr>
          <w:rFonts w:ascii="Arial" w:hAnsi="Arial" w:cs="Arial"/>
          <w:iCs/>
        </w:rPr>
        <w:t>, por cuanto acorde a las recomendaciones de la extinta Acción Social en estudio técnico y el estudio del caso, se determinó que los hechos no se enmarcaban  en los criterios para reconocimiento de víctimas establecidos en el artículo 24 del Dto. 1290 de 2008.</w:t>
      </w:r>
    </w:p>
    <w:p w:rsidR="000B08C5" w:rsidRDefault="000B08C5" w:rsidP="000B08C5">
      <w:pPr>
        <w:widowControl/>
        <w:overflowPunct/>
        <w:autoSpaceDE/>
        <w:autoSpaceDN/>
        <w:adjustRightInd/>
        <w:ind w:right="334"/>
        <w:jc w:val="both"/>
        <w:textAlignment w:val="auto"/>
        <w:rPr>
          <w:rFonts w:ascii="Arial" w:hAnsi="Arial" w:cs="Arial"/>
          <w:b/>
          <w:iCs/>
        </w:rPr>
      </w:pPr>
    </w:p>
    <w:p w:rsidR="000B08C5" w:rsidRDefault="000B08C5" w:rsidP="000B08C5">
      <w:pPr>
        <w:widowControl/>
        <w:overflowPunct/>
        <w:autoSpaceDE/>
        <w:autoSpaceDN/>
        <w:adjustRightInd/>
        <w:ind w:left="426" w:right="334"/>
        <w:jc w:val="both"/>
        <w:textAlignment w:val="auto"/>
        <w:rPr>
          <w:rFonts w:ascii="Arial" w:hAnsi="Arial" w:cs="Arial"/>
          <w:iCs/>
        </w:rPr>
      </w:pPr>
      <w:r>
        <w:rPr>
          <w:rFonts w:ascii="Arial" w:hAnsi="Arial" w:cs="Arial"/>
          <w:iCs/>
        </w:rPr>
        <w:t>Que e</w:t>
      </w:r>
      <w:r w:rsidRPr="003E62FA">
        <w:rPr>
          <w:rFonts w:ascii="Arial" w:hAnsi="Arial" w:cs="Arial"/>
          <w:iCs/>
        </w:rPr>
        <w:t>l artículo 156 del Decreto 4800 de 2011, establece que: “(…)</w:t>
      </w:r>
      <w:r w:rsidRPr="003E62FA">
        <w:rPr>
          <w:rFonts w:ascii="Arial" w:hAnsi="Arial" w:cs="Arial"/>
          <w:i/>
          <w:iCs/>
        </w:rPr>
        <w:t xml:space="preserve"> Sólo a solicitud de parte, podrán ser reconsiderados, bajo las reglas del presente decreto, los casos que hayan sido negados por presentación extemporánea, por el momento de ocurrencia de los hechos, o porque los hechos estaban fuera del marco de la Ley 418 de 1997 o del Decreto 1290 de 2008</w:t>
      </w:r>
      <w:r w:rsidRPr="003E62FA">
        <w:rPr>
          <w:rFonts w:ascii="Arial" w:hAnsi="Arial" w:cs="Arial"/>
          <w:iCs/>
        </w:rPr>
        <w:t xml:space="preserve">(...)”. </w:t>
      </w:r>
    </w:p>
    <w:p w:rsidR="000B08C5" w:rsidRDefault="000B08C5" w:rsidP="000B08C5">
      <w:pPr>
        <w:widowControl/>
        <w:overflowPunct/>
        <w:autoSpaceDE/>
        <w:autoSpaceDN/>
        <w:adjustRightInd/>
        <w:ind w:left="426" w:right="334"/>
        <w:jc w:val="both"/>
        <w:textAlignment w:val="auto"/>
        <w:rPr>
          <w:rFonts w:ascii="Arial" w:hAnsi="Arial" w:cs="Arial"/>
          <w:iCs/>
        </w:rPr>
      </w:pPr>
    </w:p>
    <w:p w:rsidR="000B08C5" w:rsidRDefault="000B08C5" w:rsidP="000B08C5">
      <w:pPr>
        <w:widowControl/>
        <w:overflowPunct/>
        <w:autoSpaceDE/>
        <w:autoSpaceDN/>
        <w:adjustRightInd/>
        <w:ind w:left="426" w:right="334"/>
        <w:jc w:val="both"/>
        <w:textAlignment w:val="auto"/>
        <w:rPr>
          <w:rFonts w:ascii="Arial" w:hAnsi="Arial" w:cs="Arial"/>
          <w:iCs/>
        </w:rPr>
      </w:pPr>
      <w:r>
        <w:rPr>
          <w:rFonts w:ascii="Arial" w:hAnsi="Arial" w:cs="Arial"/>
          <w:iCs/>
        </w:rPr>
        <w:t xml:space="preserve">Es por esto que esta Dirección, teniendo en cuenta la solicitud elevada por el señor JUAN GUILERMO SUAZA SANCHEZ,  una vez verificados el cumplimiento de los requisitos establecidos en el </w:t>
      </w:r>
      <w:r w:rsidR="0036197F">
        <w:rPr>
          <w:rFonts w:ascii="Arial" w:hAnsi="Arial" w:cs="Arial"/>
          <w:iCs/>
        </w:rPr>
        <w:t>artículo</w:t>
      </w:r>
      <w:r>
        <w:rPr>
          <w:rFonts w:ascii="Arial" w:hAnsi="Arial" w:cs="Arial"/>
          <w:iCs/>
        </w:rPr>
        <w:t xml:space="preserve"> 156 del Decreto 4800 de 2011,la Dirección de Registro y Gestión de la Información conforme a  la competencia asignada, procederá  a estudiar la solicitud de reconsideración de la solicitud de reparación administrativa con radicado (</w:t>
      </w:r>
      <w:r>
        <w:rPr>
          <w:rFonts w:ascii="Arial" w:hAnsi="Arial" w:cs="Arial"/>
          <w:iCs/>
          <w:color w:val="FF0000"/>
        </w:rPr>
        <w:t xml:space="preserve">No radicado) </w:t>
      </w:r>
      <w:r>
        <w:rPr>
          <w:rFonts w:ascii="Arial" w:hAnsi="Arial" w:cs="Arial"/>
          <w:iCs/>
        </w:rPr>
        <w:t xml:space="preserve"> por el (….)  de </w:t>
      </w:r>
      <w:r>
        <w:rPr>
          <w:rFonts w:ascii="Arial" w:hAnsi="Arial" w:cs="Arial"/>
          <w:iCs/>
          <w:color w:val="FF0000"/>
        </w:rPr>
        <w:t>(victima directa)</w:t>
      </w:r>
      <w:r w:rsidRPr="000B08C5">
        <w:rPr>
          <w:rFonts w:ascii="Arial" w:hAnsi="Arial" w:cs="Arial"/>
          <w:iCs/>
          <w:color w:val="FF0000"/>
        </w:rPr>
        <w:t xml:space="preserve"> </w:t>
      </w:r>
      <w:r>
        <w:rPr>
          <w:rFonts w:ascii="Arial" w:hAnsi="Arial" w:cs="Arial"/>
          <w:iCs/>
        </w:rPr>
        <w:t>, en los siguientes términos no sin antes indicar que la valoración se soportara  en los elementos aportados por el recurrente y lo establecido en el Decreto 4800 de 2011, norma aplicable para el presente asunto.</w:t>
      </w:r>
    </w:p>
    <w:p w:rsidR="000B08C5" w:rsidRDefault="000B08C5" w:rsidP="000B08C5">
      <w:pPr>
        <w:ind w:left="426" w:right="334"/>
        <w:jc w:val="both"/>
        <w:rPr>
          <w:rFonts w:ascii="Arial" w:hAnsi="Arial" w:cs="Arial"/>
          <w:iCs/>
        </w:rPr>
      </w:pPr>
    </w:p>
    <w:p w:rsidR="000B08C5" w:rsidRDefault="000B08C5" w:rsidP="000B08C5">
      <w:pPr>
        <w:ind w:left="426" w:right="334"/>
        <w:jc w:val="center"/>
        <w:rPr>
          <w:rFonts w:ascii="Arial" w:hAnsi="Arial" w:cs="Arial"/>
          <w:b/>
        </w:rPr>
      </w:pPr>
    </w:p>
    <w:p w:rsidR="000B08C5" w:rsidRDefault="000B08C5" w:rsidP="000B08C5">
      <w:pPr>
        <w:ind w:left="426" w:right="334"/>
        <w:jc w:val="center"/>
        <w:rPr>
          <w:rFonts w:ascii="Arial" w:hAnsi="Arial" w:cs="Arial"/>
          <w:b/>
        </w:rPr>
      </w:pPr>
    </w:p>
    <w:p w:rsidR="000B08C5" w:rsidRDefault="000B08C5" w:rsidP="000B08C5">
      <w:pPr>
        <w:ind w:left="426" w:right="334"/>
        <w:jc w:val="center"/>
        <w:rPr>
          <w:rFonts w:ascii="Arial" w:hAnsi="Arial" w:cs="Arial"/>
          <w:b/>
        </w:rPr>
      </w:pPr>
    </w:p>
    <w:p w:rsidR="000B08C5" w:rsidRDefault="000B08C5" w:rsidP="000B08C5">
      <w:pPr>
        <w:ind w:left="426" w:right="334"/>
        <w:jc w:val="center"/>
        <w:rPr>
          <w:rFonts w:ascii="Arial" w:hAnsi="Arial" w:cs="Arial"/>
          <w:b/>
        </w:rPr>
      </w:pPr>
    </w:p>
    <w:p w:rsidR="000B08C5" w:rsidRDefault="000B08C5" w:rsidP="000B08C5">
      <w:pPr>
        <w:ind w:left="426" w:right="334"/>
        <w:jc w:val="center"/>
        <w:rPr>
          <w:rFonts w:ascii="Arial" w:hAnsi="Arial" w:cs="Arial"/>
          <w:b/>
        </w:rPr>
      </w:pPr>
    </w:p>
    <w:p w:rsidR="000B08C5" w:rsidRDefault="000B08C5" w:rsidP="000B08C5">
      <w:pPr>
        <w:ind w:left="426" w:right="334"/>
        <w:jc w:val="center"/>
        <w:rPr>
          <w:rFonts w:ascii="Arial" w:hAnsi="Arial" w:cs="Arial"/>
          <w:b/>
        </w:rPr>
      </w:pPr>
      <w:r w:rsidRPr="0033039E">
        <w:rPr>
          <w:rFonts w:ascii="Arial" w:hAnsi="Arial" w:cs="Arial"/>
          <w:b/>
        </w:rPr>
        <w:t>CONSIDERACIONES</w:t>
      </w:r>
    </w:p>
    <w:p w:rsidR="000B08C5" w:rsidRPr="0033039E" w:rsidRDefault="000B08C5" w:rsidP="000B08C5">
      <w:pPr>
        <w:ind w:left="426" w:right="334"/>
        <w:jc w:val="center"/>
        <w:rPr>
          <w:rFonts w:ascii="Arial" w:hAnsi="Arial" w:cs="Arial"/>
          <w:b/>
        </w:rPr>
      </w:pPr>
    </w:p>
    <w:p w:rsidR="000B08C5" w:rsidRDefault="000B08C5" w:rsidP="000B08C5">
      <w:pPr>
        <w:ind w:left="426" w:right="334"/>
        <w:jc w:val="both"/>
        <w:rPr>
          <w:rFonts w:ascii="Arial" w:hAnsi="Arial" w:cs="Arial"/>
          <w:i/>
        </w:rPr>
      </w:pPr>
      <w:r>
        <w:rPr>
          <w:rFonts w:ascii="Arial" w:hAnsi="Arial" w:cs="Arial"/>
        </w:rPr>
        <w:t xml:space="preserve">El (La)  señor (a) </w:t>
      </w:r>
      <w:proofErr w:type="spellStart"/>
      <w:r>
        <w:rPr>
          <w:rFonts w:ascii="Arial" w:hAnsi="Arial" w:cs="Arial"/>
        </w:rPr>
        <w:t>xxxxxxxxxxxxx</w:t>
      </w:r>
      <w:proofErr w:type="spellEnd"/>
      <w:r>
        <w:rPr>
          <w:rFonts w:ascii="Arial" w:hAnsi="Arial" w:cs="Arial"/>
        </w:rPr>
        <w:t xml:space="preserve">,  manifestó en solicitud inicial: “(…) </w:t>
      </w:r>
      <w:r>
        <w:rPr>
          <w:rFonts w:ascii="Arial" w:hAnsi="Arial" w:cs="Arial"/>
          <w:i/>
        </w:rPr>
        <w:t>XXXXXXXXXXXXX… (…)”.</w:t>
      </w:r>
    </w:p>
    <w:p w:rsidR="000B08C5" w:rsidRDefault="000B08C5" w:rsidP="000B08C5">
      <w:pPr>
        <w:ind w:right="334"/>
        <w:jc w:val="both"/>
        <w:rPr>
          <w:rFonts w:ascii="Arial" w:hAnsi="Arial" w:cs="Arial"/>
          <w:i/>
        </w:rPr>
      </w:pPr>
    </w:p>
    <w:p w:rsidR="000B08C5" w:rsidRDefault="000B08C5" w:rsidP="000B08C5">
      <w:pPr>
        <w:ind w:left="426" w:right="334"/>
        <w:jc w:val="both"/>
        <w:rPr>
          <w:rFonts w:ascii="Arial" w:hAnsi="Arial" w:cs="Arial"/>
        </w:rPr>
      </w:pPr>
      <w:r>
        <w:rPr>
          <w:rFonts w:ascii="Arial" w:hAnsi="Arial" w:cs="Arial"/>
        </w:rPr>
        <w:t>Dentro del expediente se encontraron los siguientes documentos:</w:t>
      </w:r>
    </w:p>
    <w:p w:rsidR="000B08C5" w:rsidRDefault="000B08C5" w:rsidP="000B08C5">
      <w:pPr>
        <w:pStyle w:val="Prrafodelista"/>
        <w:numPr>
          <w:ilvl w:val="0"/>
          <w:numId w:val="1"/>
        </w:numPr>
        <w:ind w:right="334"/>
        <w:jc w:val="both"/>
        <w:rPr>
          <w:rFonts w:ascii="Arial" w:hAnsi="Arial" w:cs="Arial"/>
        </w:rPr>
      </w:pPr>
      <w:r>
        <w:rPr>
          <w:rFonts w:ascii="Arial" w:hAnsi="Arial" w:cs="Arial"/>
        </w:rPr>
        <w:t>XXXXXXXXXXXXXXXXX</w:t>
      </w:r>
    </w:p>
    <w:p w:rsidR="000B08C5" w:rsidRDefault="000B08C5" w:rsidP="000B08C5">
      <w:pPr>
        <w:pStyle w:val="Prrafodelista"/>
        <w:numPr>
          <w:ilvl w:val="0"/>
          <w:numId w:val="1"/>
        </w:numPr>
        <w:ind w:right="334"/>
        <w:jc w:val="both"/>
        <w:rPr>
          <w:rFonts w:ascii="Arial" w:hAnsi="Arial" w:cs="Arial"/>
        </w:rPr>
      </w:pPr>
      <w:r>
        <w:rPr>
          <w:rFonts w:ascii="Arial" w:hAnsi="Arial" w:cs="Arial"/>
        </w:rPr>
        <w:t>XXXXXXXXXXXXXXXXXXX</w:t>
      </w:r>
    </w:p>
    <w:p w:rsidR="000B08C5" w:rsidRDefault="000B08C5" w:rsidP="000B08C5">
      <w:pPr>
        <w:pStyle w:val="Prrafodelista"/>
        <w:numPr>
          <w:ilvl w:val="0"/>
          <w:numId w:val="1"/>
        </w:numPr>
        <w:ind w:right="334"/>
        <w:jc w:val="both"/>
        <w:rPr>
          <w:rFonts w:ascii="Arial" w:hAnsi="Arial" w:cs="Arial"/>
        </w:rPr>
      </w:pPr>
      <w:r>
        <w:rPr>
          <w:rFonts w:ascii="Arial" w:hAnsi="Arial" w:cs="Arial"/>
        </w:rPr>
        <w:t>XXXXXXXXXXXXXXXXXXXXXXXXXX.</w:t>
      </w:r>
    </w:p>
    <w:p w:rsidR="000B08C5" w:rsidRDefault="000B08C5" w:rsidP="000B08C5">
      <w:pPr>
        <w:pStyle w:val="Prrafodelista"/>
        <w:numPr>
          <w:ilvl w:val="0"/>
          <w:numId w:val="1"/>
        </w:numPr>
        <w:ind w:right="334"/>
        <w:jc w:val="both"/>
        <w:rPr>
          <w:rFonts w:ascii="Arial" w:hAnsi="Arial" w:cs="Arial"/>
        </w:rPr>
      </w:pPr>
      <w:r>
        <w:rPr>
          <w:rFonts w:ascii="Arial" w:hAnsi="Arial" w:cs="Arial"/>
        </w:rPr>
        <w:t>XXXXXXXXXXXXXXXXXXXXXXXXXXXXXX.</w:t>
      </w:r>
    </w:p>
    <w:p w:rsidR="000B08C5" w:rsidRDefault="000B08C5" w:rsidP="000B08C5">
      <w:pPr>
        <w:pStyle w:val="Prrafodelista"/>
        <w:ind w:left="1146" w:right="334"/>
        <w:jc w:val="both"/>
        <w:rPr>
          <w:rFonts w:ascii="Arial" w:hAnsi="Arial" w:cs="Arial"/>
        </w:rPr>
      </w:pPr>
    </w:p>
    <w:p w:rsidR="000B08C5" w:rsidRPr="00E81EF0" w:rsidRDefault="000B08C5" w:rsidP="000B08C5">
      <w:pPr>
        <w:ind w:right="334"/>
        <w:jc w:val="both"/>
        <w:rPr>
          <w:rFonts w:ascii="Arial" w:hAnsi="Arial" w:cs="Arial"/>
        </w:rPr>
      </w:pPr>
    </w:p>
    <w:p w:rsidR="000B08C5" w:rsidRDefault="000B08C5" w:rsidP="000B08C5">
      <w:pPr>
        <w:ind w:left="426" w:right="334"/>
        <w:jc w:val="both"/>
        <w:rPr>
          <w:rFonts w:ascii="Arial" w:hAnsi="Arial" w:cs="Arial"/>
        </w:rPr>
      </w:pPr>
      <w:r>
        <w:rPr>
          <w:rFonts w:ascii="Arial" w:hAnsi="Arial" w:cs="Arial"/>
        </w:rPr>
        <w:t xml:space="preserve">Que al consultar  la página de </w:t>
      </w:r>
      <w:r>
        <w:rPr>
          <w:rFonts w:ascii="Arial" w:hAnsi="Arial" w:cs="Arial"/>
          <w:color w:val="FF0000"/>
        </w:rPr>
        <w:t>(FUENTE DE CONSULTA</w:t>
      </w:r>
      <w:proofErr w:type="gramStart"/>
      <w:r>
        <w:rPr>
          <w:rFonts w:ascii="Arial" w:hAnsi="Arial" w:cs="Arial"/>
          <w:color w:val="FF0000"/>
        </w:rPr>
        <w:t>)</w:t>
      </w:r>
      <w:r w:rsidRPr="000B08C5">
        <w:rPr>
          <w:rFonts w:ascii="Arial" w:hAnsi="Arial" w:cs="Arial"/>
          <w:color w:val="FF0000"/>
        </w:rPr>
        <w:t xml:space="preserve"> </w:t>
      </w:r>
      <w:r>
        <w:rPr>
          <w:rFonts w:ascii="Arial" w:hAnsi="Arial" w:cs="Arial"/>
        </w:rPr>
        <w:t>,</w:t>
      </w:r>
      <w:proofErr w:type="gramEnd"/>
      <w:r>
        <w:rPr>
          <w:rFonts w:ascii="Arial" w:hAnsi="Arial" w:cs="Arial"/>
        </w:rPr>
        <w:t xml:space="preserve"> se encuentra noticia “XXXXXXXXXXXXXXXXXXXXX…. (…)”</w:t>
      </w:r>
      <w:proofErr w:type="gramStart"/>
      <w:r>
        <w:rPr>
          <w:rFonts w:ascii="Arial" w:hAnsi="Arial" w:cs="Arial"/>
        </w:rPr>
        <w:t>.(</w:t>
      </w:r>
      <w:proofErr w:type="gramEnd"/>
      <w:r w:rsidRPr="000B08C5">
        <w:rPr>
          <w:rFonts w:ascii="Arial" w:hAnsi="Arial" w:cs="Arial"/>
          <w:color w:val="FF0000"/>
        </w:rPr>
        <w:t>CITA)</w:t>
      </w:r>
    </w:p>
    <w:p w:rsidR="000B08C5" w:rsidRDefault="000B08C5" w:rsidP="000B08C5">
      <w:pPr>
        <w:ind w:left="426" w:right="334"/>
        <w:jc w:val="both"/>
        <w:rPr>
          <w:rFonts w:ascii="Arial" w:hAnsi="Arial" w:cs="Arial"/>
        </w:rPr>
      </w:pPr>
    </w:p>
    <w:p w:rsidR="000B08C5" w:rsidRDefault="000B08C5" w:rsidP="000B08C5">
      <w:pPr>
        <w:ind w:left="426" w:right="334"/>
        <w:jc w:val="both"/>
        <w:rPr>
          <w:rFonts w:ascii="Arial" w:hAnsi="Arial" w:cs="Arial"/>
        </w:rPr>
      </w:pPr>
      <w:r>
        <w:rPr>
          <w:rFonts w:ascii="Arial" w:hAnsi="Arial" w:cs="Arial"/>
        </w:rPr>
        <w:t>Así las cosas es preciso indicar que una vez estudiar la solicitud de reconsideración de la decisión del Comité De Reparaciones Administrativas, esta entidad concluye que los hechos se enmarcan  en la definición de conflicto armado interno, pues este homicidio se llevó acabo por miembros de grupos armados,  y se concluye que los móviles del mismo se relacionan con la actividad de la víctima. Motivo por el cual se reconsiderara la decisión inicial y se reconocerá el (XXXXXXX).</w:t>
      </w:r>
    </w:p>
    <w:p w:rsidR="000B08C5" w:rsidRDefault="000B08C5" w:rsidP="000B08C5">
      <w:pPr>
        <w:ind w:right="334"/>
        <w:jc w:val="both"/>
        <w:rPr>
          <w:rFonts w:ascii="Arial" w:hAnsi="Arial" w:cs="Arial"/>
        </w:rPr>
      </w:pPr>
    </w:p>
    <w:p w:rsidR="000B08C5" w:rsidRPr="000B08C5" w:rsidRDefault="000B08C5" w:rsidP="000B08C5">
      <w:pPr>
        <w:ind w:left="426" w:right="334"/>
        <w:jc w:val="both"/>
        <w:rPr>
          <w:rStyle w:val="nfasis"/>
          <w:rFonts w:ascii="Arial" w:hAnsi="Arial" w:cs="Arial"/>
          <w:i w:val="0"/>
          <w:iCs w:val="0"/>
          <w:color w:val="FF0000"/>
        </w:rPr>
      </w:pPr>
      <w:r w:rsidRPr="000B08C5">
        <w:rPr>
          <w:rStyle w:val="nfasis"/>
          <w:rFonts w:ascii="Arial" w:hAnsi="Arial" w:cs="Arial"/>
          <w:highlight w:val="yellow"/>
        </w:rPr>
        <w:t xml:space="preserve">No obstante, la Unidad para la Atención y Reparación Integral a las Víctimas le manifiesta que si posteriormente se establece que los hechos declarados no son ciertos, se procederá de manera inmediata con la revocatoria de su inscripción en el Registro Único de Víctimas en concordancia con los artículos 43 y 44 del Decreto Reglamentario 4800 de 2011; </w:t>
      </w:r>
      <w:r w:rsidRPr="000B08C5">
        <w:rPr>
          <w:rFonts w:ascii="Arial" w:hAnsi="Arial" w:cs="Arial"/>
          <w:iCs/>
          <w:highlight w:val="yellow"/>
        </w:rPr>
        <w:t>sin perjuicio de las sanciones penales a que haya lugar.</w:t>
      </w:r>
      <w:r>
        <w:rPr>
          <w:rFonts w:ascii="Arial" w:hAnsi="Arial" w:cs="Arial"/>
          <w:iCs/>
        </w:rPr>
        <w:t xml:space="preserve"> </w:t>
      </w:r>
      <w:r>
        <w:rPr>
          <w:rFonts w:ascii="Arial" w:hAnsi="Arial" w:cs="Arial"/>
          <w:iCs/>
          <w:color w:val="FF0000"/>
        </w:rPr>
        <w:t>(CUANDO REVOCA)</w:t>
      </w:r>
    </w:p>
    <w:p w:rsidR="000B08C5" w:rsidRPr="00352A5C" w:rsidRDefault="000B08C5" w:rsidP="000B08C5">
      <w:pPr>
        <w:ind w:left="426" w:right="334"/>
        <w:jc w:val="both"/>
        <w:rPr>
          <w:rStyle w:val="nfasis"/>
          <w:rFonts w:ascii="Arial" w:hAnsi="Arial" w:cs="Arial"/>
          <w:i w:val="0"/>
        </w:rPr>
      </w:pPr>
    </w:p>
    <w:p w:rsidR="000B08C5" w:rsidRPr="00352A5C" w:rsidRDefault="000B08C5" w:rsidP="000B08C5">
      <w:pPr>
        <w:ind w:left="426" w:right="334"/>
        <w:jc w:val="both"/>
        <w:rPr>
          <w:rStyle w:val="nfasis"/>
          <w:rFonts w:ascii="Arial" w:hAnsi="Arial" w:cs="Arial"/>
          <w:i w:val="0"/>
        </w:rPr>
      </w:pPr>
    </w:p>
    <w:p w:rsidR="000B08C5" w:rsidRPr="00352A5C" w:rsidRDefault="000B08C5" w:rsidP="000B08C5">
      <w:pPr>
        <w:ind w:left="426" w:right="334"/>
        <w:jc w:val="both"/>
        <w:rPr>
          <w:rStyle w:val="nfasis"/>
          <w:rFonts w:ascii="Arial" w:hAnsi="Arial" w:cs="Arial"/>
          <w:i w:val="0"/>
        </w:rPr>
      </w:pPr>
      <w:r w:rsidRPr="00352A5C">
        <w:rPr>
          <w:rStyle w:val="nfasis"/>
          <w:rFonts w:ascii="Arial" w:hAnsi="Arial" w:cs="Arial"/>
        </w:rPr>
        <w:t xml:space="preserve">Finalmente es necesario informarle que si usted considera que ha sido víctima de hechos </w:t>
      </w:r>
      <w:proofErr w:type="spellStart"/>
      <w:r w:rsidRPr="00352A5C">
        <w:rPr>
          <w:rStyle w:val="nfasis"/>
          <w:rFonts w:ascii="Arial" w:hAnsi="Arial" w:cs="Arial"/>
        </w:rPr>
        <w:t>victimizantes</w:t>
      </w:r>
      <w:proofErr w:type="spellEnd"/>
      <w:r w:rsidRPr="00352A5C">
        <w:rPr>
          <w:rStyle w:val="nfasis"/>
          <w:rFonts w:ascii="Arial" w:hAnsi="Arial" w:cs="Arial"/>
        </w:rPr>
        <w:t xml:space="preserve"> diferentes al </w:t>
      </w:r>
      <w:r w:rsidR="0036197F">
        <w:rPr>
          <w:rStyle w:val="nfasis"/>
          <w:rFonts w:ascii="Arial" w:hAnsi="Arial" w:cs="Arial"/>
        </w:rPr>
        <w:t>hecho narrado</w:t>
      </w:r>
      <w:r w:rsidRPr="00352A5C">
        <w:rPr>
          <w:rStyle w:val="nfasis"/>
          <w:rFonts w:ascii="Arial" w:hAnsi="Arial" w:cs="Arial"/>
        </w:rPr>
        <w:t xml:space="preserve"> deberá presentar una declaración por éstos hechos, de conformidad con lo estipulado en el artículo 155 de la Ley 1448 de 2011.</w:t>
      </w:r>
    </w:p>
    <w:p w:rsidR="000B08C5" w:rsidRPr="00352A5C" w:rsidRDefault="000B08C5" w:rsidP="000B08C5">
      <w:pPr>
        <w:ind w:left="426" w:right="334"/>
        <w:jc w:val="both"/>
        <w:rPr>
          <w:rStyle w:val="nfasis"/>
          <w:rFonts w:ascii="Arial" w:hAnsi="Arial" w:cs="Arial"/>
          <w:i w:val="0"/>
        </w:rPr>
      </w:pPr>
    </w:p>
    <w:p w:rsidR="000B08C5" w:rsidRPr="00352A5C" w:rsidRDefault="000B08C5" w:rsidP="000B08C5">
      <w:pPr>
        <w:ind w:left="426" w:right="334"/>
        <w:jc w:val="both"/>
        <w:rPr>
          <w:rStyle w:val="nfasis"/>
          <w:rFonts w:ascii="Arial" w:hAnsi="Arial" w:cs="Arial"/>
          <w:i w:val="0"/>
        </w:rPr>
      </w:pPr>
      <w:r w:rsidRPr="00352A5C">
        <w:rPr>
          <w:rStyle w:val="nfasis"/>
          <w:rFonts w:ascii="Arial" w:hAnsi="Arial" w:cs="Arial"/>
        </w:rPr>
        <w:t>En mérito de lo expuesto, est</w:t>
      </w:r>
      <w:r>
        <w:rPr>
          <w:rStyle w:val="nfasis"/>
          <w:rFonts w:ascii="Arial" w:hAnsi="Arial" w:cs="Arial"/>
        </w:rPr>
        <w:t>a  Dirección</w:t>
      </w:r>
      <w:r w:rsidRPr="00352A5C">
        <w:rPr>
          <w:rStyle w:val="nfasis"/>
          <w:rFonts w:ascii="Arial" w:hAnsi="Arial" w:cs="Arial"/>
        </w:rPr>
        <w:t>,</w:t>
      </w:r>
    </w:p>
    <w:p w:rsidR="000B08C5" w:rsidRPr="00352A5C" w:rsidRDefault="000B08C5" w:rsidP="000B08C5">
      <w:pPr>
        <w:ind w:right="334" w:firstLine="426"/>
        <w:jc w:val="both"/>
        <w:rPr>
          <w:rFonts w:ascii="Arial" w:hAnsi="Arial" w:cs="Arial"/>
        </w:rPr>
      </w:pPr>
    </w:p>
    <w:p w:rsidR="000B08C5" w:rsidRPr="00352A5C" w:rsidRDefault="000B08C5" w:rsidP="000B08C5">
      <w:pPr>
        <w:ind w:left="284" w:right="334"/>
        <w:jc w:val="center"/>
        <w:rPr>
          <w:rFonts w:ascii="Arial" w:hAnsi="Arial" w:cs="Arial"/>
          <w:b/>
        </w:rPr>
      </w:pPr>
    </w:p>
    <w:p w:rsidR="000B08C5" w:rsidRPr="00352A5C" w:rsidRDefault="000B08C5" w:rsidP="000B08C5">
      <w:pPr>
        <w:ind w:left="284" w:right="334"/>
        <w:jc w:val="center"/>
        <w:rPr>
          <w:rFonts w:ascii="Arial" w:hAnsi="Arial" w:cs="Arial"/>
          <w:b/>
        </w:rPr>
      </w:pPr>
    </w:p>
    <w:p w:rsidR="000B08C5" w:rsidRDefault="000B08C5" w:rsidP="000B08C5">
      <w:pPr>
        <w:ind w:left="284" w:right="334"/>
        <w:jc w:val="center"/>
        <w:rPr>
          <w:rFonts w:ascii="Arial" w:hAnsi="Arial" w:cs="Arial"/>
          <w:b/>
        </w:rPr>
      </w:pPr>
      <w:r w:rsidRPr="00352A5C">
        <w:rPr>
          <w:rFonts w:ascii="Arial" w:hAnsi="Arial" w:cs="Arial"/>
          <w:b/>
        </w:rPr>
        <w:t>RESUELVE:</w:t>
      </w:r>
    </w:p>
    <w:p w:rsidR="0036197F" w:rsidRDefault="0036197F" w:rsidP="000B08C5">
      <w:pPr>
        <w:ind w:left="284" w:right="334"/>
        <w:jc w:val="center"/>
        <w:rPr>
          <w:rFonts w:ascii="Arial" w:hAnsi="Arial" w:cs="Arial"/>
          <w:b/>
        </w:rPr>
      </w:pPr>
    </w:p>
    <w:p w:rsidR="000B08C5" w:rsidRPr="0036197F" w:rsidRDefault="0036197F" w:rsidP="000B08C5">
      <w:pPr>
        <w:ind w:right="334"/>
        <w:rPr>
          <w:rFonts w:ascii="Arial" w:hAnsi="Arial" w:cs="Arial"/>
          <w:b/>
          <w:color w:val="FF0000"/>
        </w:rPr>
      </w:pPr>
      <w:r w:rsidRPr="0036197F">
        <w:rPr>
          <w:rFonts w:ascii="Arial" w:hAnsi="Arial" w:cs="Arial"/>
          <w:b/>
          <w:color w:val="FF0000"/>
        </w:rPr>
        <w:t xml:space="preserve">RESUELVE CUANDO SE RECONSIDERA LA DECISION INICIAL </w:t>
      </w:r>
    </w:p>
    <w:p w:rsidR="000B08C5" w:rsidRPr="00352A5C" w:rsidRDefault="000B08C5" w:rsidP="000B08C5">
      <w:pPr>
        <w:ind w:left="284" w:right="334"/>
        <w:jc w:val="both"/>
        <w:rPr>
          <w:rFonts w:ascii="Arial" w:hAnsi="Arial" w:cs="Arial"/>
        </w:rPr>
      </w:pPr>
    </w:p>
    <w:p w:rsidR="000B08C5" w:rsidRPr="00352A5C" w:rsidRDefault="000B08C5" w:rsidP="000B08C5">
      <w:pPr>
        <w:ind w:left="2832" w:right="334" w:hanging="2548"/>
        <w:jc w:val="both"/>
        <w:rPr>
          <w:rFonts w:ascii="Arial" w:hAnsi="Arial" w:cs="Arial"/>
        </w:rPr>
      </w:pPr>
      <w:r w:rsidRPr="00352A5C">
        <w:rPr>
          <w:rFonts w:ascii="Arial" w:hAnsi="Arial" w:cs="Arial"/>
          <w:b/>
        </w:rPr>
        <w:t>ARTÍCULO PRIMERO:</w:t>
      </w:r>
      <w:r w:rsidRPr="00352A5C">
        <w:rPr>
          <w:rFonts w:ascii="Arial" w:hAnsi="Arial" w:cs="Arial"/>
        </w:rPr>
        <w:t xml:space="preserve"> </w:t>
      </w:r>
      <w:r w:rsidRPr="00352A5C">
        <w:rPr>
          <w:rFonts w:ascii="Arial" w:hAnsi="Arial" w:cs="Arial"/>
        </w:rPr>
        <w:tab/>
      </w:r>
      <w:r>
        <w:rPr>
          <w:rFonts w:ascii="Arial" w:hAnsi="Arial" w:cs="Arial"/>
          <w:b/>
        </w:rPr>
        <w:t>RECONSIDERAR</w:t>
      </w:r>
      <w:r w:rsidRPr="00352A5C">
        <w:rPr>
          <w:rFonts w:ascii="Arial" w:hAnsi="Arial" w:cs="Arial"/>
          <w:b/>
        </w:rPr>
        <w:t xml:space="preserve"> </w:t>
      </w:r>
      <w:r w:rsidRPr="00352A5C">
        <w:rPr>
          <w:rFonts w:ascii="Arial" w:hAnsi="Arial" w:cs="Arial"/>
        </w:rPr>
        <w:t>la decisión proferid</w:t>
      </w:r>
      <w:r>
        <w:rPr>
          <w:rFonts w:ascii="Arial" w:hAnsi="Arial" w:cs="Arial"/>
        </w:rPr>
        <w:t xml:space="preserve">a por el Comité de Reparaciones Administrativas mediante Acta </w:t>
      </w:r>
      <w:r w:rsidR="0036197F">
        <w:rPr>
          <w:rFonts w:ascii="Arial" w:hAnsi="Arial" w:cs="Arial"/>
        </w:rPr>
        <w:t>(</w:t>
      </w:r>
      <w:proofErr w:type="spellStart"/>
      <w:r w:rsidR="0036197F">
        <w:rPr>
          <w:rFonts w:ascii="Arial" w:hAnsi="Arial" w:cs="Arial"/>
        </w:rPr>
        <w:t>xxxxx</w:t>
      </w:r>
      <w:proofErr w:type="spellEnd"/>
      <w:r w:rsidR="0036197F">
        <w:rPr>
          <w:rFonts w:ascii="Arial" w:hAnsi="Arial" w:cs="Arial"/>
        </w:rPr>
        <w:t>)</w:t>
      </w:r>
      <w:r w:rsidRPr="00352A5C">
        <w:rPr>
          <w:rFonts w:ascii="Arial" w:hAnsi="Arial" w:cs="Arial"/>
        </w:rPr>
        <w:t>, por las razones expuestas en la parte motiva de este acto.</w:t>
      </w:r>
    </w:p>
    <w:p w:rsidR="000B08C5" w:rsidRPr="00352A5C" w:rsidRDefault="000B08C5" w:rsidP="000B08C5">
      <w:pPr>
        <w:ind w:left="2832" w:right="334" w:hanging="2548"/>
        <w:jc w:val="both"/>
        <w:rPr>
          <w:rFonts w:ascii="Arial" w:hAnsi="Arial" w:cs="Arial"/>
        </w:rPr>
      </w:pPr>
    </w:p>
    <w:p w:rsidR="000B08C5" w:rsidRDefault="000B08C5" w:rsidP="000B08C5">
      <w:pPr>
        <w:ind w:left="2832" w:right="334" w:hanging="2548"/>
        <w:jc w:val="both"/>
        <w:rPr>
          <w:rFonts w:ascii="Arial" w:hAnsi="Arial" w:cs="Arial"/>
          <w:bCs/>
        </w:rPr>
      </w:pPr>
      <w:r w:rsidRPr="00352A5C">
        <w:rPr>
          <w:rFonts w:ascii="Arial" w:hAnsi="Arial" w:cs="Arial"/>
          <w:b/>
        </w:rPr>
        <w:t>ARTÍCULO SEGUNDO:</w:t>
      </w:r>
      <w:r w:rsidRPr="00352A5C">
        <w:rPr>
          <w:rFonts w:ascii="Arial" w:hAnsi="Arial" w:cs="Arial"/>
        </w:rPr>
        <w:t xml:space="preserve"> </w:t>
      </w:r>
      <w:r w:rsidRPr="00352A5C">
        <w:rPr>
          <w:rFonts w:ascii="Arial" w:hAnsi="Arial" w:cs="Arial"/>
        </w:rPr>
        <w:tab/>
      </w:r>
      <w:r>
        <w:rPr>
          <w:rFonts w:ascii="Arial" w:hAnsi="Arial" w:cs="Arial"/>
          <w:b/>
          <w:bCs/>
        </w:rPr>
        <w:t>INCLUIR</w:t>
      </w:r>
      <w:r w:rsidRPr="00352A5C">
        <w:rPr>
          <w:rFonts w:ascii="Arial" w:hAnsi="Arial" w:cs="Arial"/>
          <w:bCs/>
        </w:rPr>
        <w:t xml:space="preserve"> en el Registro Único </w:t>
      </w:r>
      <w:r w:rsidRPr="00352A5C">
        <w:rPr>
          <w:rFonts w:ascii="Arial" w:hAnsi="Arial" w:cs="Arial"/>
        </w:rPr>
        <w:t>de Víctimas</w:t>
      </w:r>
      <w:r>
        <w:rPr>
          <w:rFonts w:ascii="Arial" w:hAnsi="Arial" w:cs="Arial"/>
          <w:bCs/>
        </w:rPr>
        <w:t xml:space="preserve"> a </w:t>
      </w:r>
      <w:r w:rsidRPr="00754F0A">
        <w:rPr>
          <w:rFonts w:ascii="Arial" w:hAnsi="Arial" w:cs="Arial"/>
          <w:b/>
          <w:bCs/>
        </w:rPr>
        <w:t>JUAN GUILLERMO SUAZA SANCHEZ</w:t>
      </w:r>
      <w:r w:rsidRPr="00754F0A">
        <w:rPr>
          <w:rFonts w:ascii="Arial" w:hAnsi="Arial" w:cs="Arial"/>
          <w:bCs/>
        </w:rPr>
        <w:t xml:space="preserve"> identificado con la cédula de ciudadanía No. 71141153</w:t>
      </w:r>
      <w:r w:rsidRPr="00352A5C">
        <w:rPr>
          <w:rFonts w:ascii="Arial" w:hAnsi="Arial" w:cs="Arial"/>
        </w:rPr>
        <w:t xml:space="preserve"> </w:t>
      </w:r>
      <w:r>
        <w:rPr>
          <w:rFonts w:ascii="Arial" w:hAnsi="Arial" w:cs="Arial"/>
          <w:bCs/>
        </w:rPr>
        <w:t xml:space="preserve">RECONOCER el homicidio de PASTOR ABEL SUAZA MEJIA. </w:t>
      </w:r>
    </w:p>
    <w:p w:rsidR="000B08C5" w:rsidRPr="00352A5C" w:rsidRDefault="000B08C5" w:rsidP="000B08C5">
      <w:pPr>
        <w:ind w:left="2832" w:right="334" w:hanging="2548"/>
        <w:jc w:val="both"/>
        <w:rPr>
          <w:rFonts w:ascii="Arial" w:hAnsi="Arial" w:cs="Arial"/>
        </w:rPr>
      </w:pPr>
    </w:p>
    <w:p w:rsidR="000B08C5" w:rsidRPr="00352A5C" w:rsidRDefault="000B08C5" w:rsidP="000B08C5">
      <w:pPr>
        <w:ind w:left="2832" w:right="334" w:hanging="2548"/>
        <w:jc w:val="both"/>
        <w:rPr>
          <w:rFonts w:ascii="Arial" w:hAnsi="Arial" w:cs="Arial"/>
          <w:bCs/>
        </w:rPr>
      </w:pPr>
      <w:r w:rsidRPr="00352A5C">
        <w:rPr>
          <w:rFonts w:ascii="Arial" w:hAnsi="Arial" w:cs="Arial"/>
          <w:b/>
        </w:rPr>
        <w:t>ARTÍCULO TERCERO:</w:t>
      </w:r>
      <w:r w:rsidRPr="00352A5C">
        <w:rPr>
          <w:rFonts w:ascii="Arial" w:hAnsi="Arial" w:cs="Arial"/>
        </w:rPr>
        <w:t xml:space="preserve"> </w:t>
      </w:r>
      <w:r w:rsidRPr="00352A5C">
        <w:rPr>
          <w:rFonts w:ascii="Arial" w:hAnsi="Arial" w:cs="Arial"/>
        </w:rPr>
        <w:tab/>
      </w:r>
      <w:r>
        <w:rPr>
          <w:rFonts w:ascii="Arial" w:hAnsi="Arial" w:cs="Arial"/>
          <w:b/>
        </w:rPr>
        <w:t>ANEXAR</w:t>
      </w:r>
      <w:r w:rsidRPr="00352A5C">
        <w:rPr>
          <w:rFonts w:ascii="Arial" w:hAnsi="Arial" w:cs="Arial"/>
          <w:b/>
        </w:rPr>
        <w:t xml:space="preserve"> </w:t>
      </w:r>
      <w:r w:rsidRPr="00352A5C">
        <w:rPr>
          <w:rFonts w:ascii="Arial" w:hAnsi="Arial" w:cs="Arial"/>
        </w:rPr>
        <w:t xml:space="preserve">la ruta establecida para que las víctimas accedan </w:t>
      </w:r>
      <w:r w:rsidRPr="00352A5C">
        <w:rPr>
          <w:rFonts w:ascii="Arial" w:hAnsi="Arial" w:cs="Arial"/>
          <w:bCs/>
        </w:rPr>
        <w:t xml:space="preserve">al conjunto de medidas adoptadas en su beneficio, que posibilitarán hacer </w:t>
      </w:r>
      <w:r w:rsidRPr="00352A5C">
        <w:rPr>
          <w:rFonts w:ascii="Arial" w:hAnsi="Arial" w:cs="Arial"/>
        </w:rPr>
        <w:t>efectivo el goce de sus derechos a la verdad, la justicia y la reparación integral con garantía de no repetición, las cuales contribuirán a dignificar su condición a través de la materialización de sus derechos constitucionales.</w:t>
      </w:r>
      <w:r>
        <w:rPr>
          <w:rFonts w:ascii="Arial" w:hAnsi="Arial" w:cs="Arial"/>
        </w:rPr>
        <w:t xml:space="preserve"> </w:t>
      </w:r>
    </w:p>
    <w:p w:rsidR="000B08C5" w:rsidRDefault="000B08C5" w:rsidP="0036197F">
      <w:pPr>
        <w:ind w:right="334"/>
        <w:jc w:val="both"/>
        <w:rPr>
          <w:rFonts w:ascii="Arial" w:hAnsi="Arial" w:cs="Arial"/>
          <w:b/>
        </w:rPr>
      </w:pPr>
    </w:p>
    <w:p w:rsidR="0036197F" w:rsidRPr="0036197F" w:rsidRDefault="0036197F" w:rsidP="0036197F">
      <w:pPr>
        <w:ind w:left="2832" w:right="334" w:hanging="2548"/>
        <w:jc w:val="both"/>
        <w:rPr>
          <w:rFonts w:ascii="Arial" w:hAnsi="Arial" w:cs="Arial"/>
          <w:b/>
          <w:color w:val="FF0000"/>
        </w:rPr>
      </w:pPr>
      <w:r w:rsidRPr="0036197F">
        <w:rPr>
          <w:rFonts w:ascii="Arial" w:hAnsi="Arial" w:cs="Arial"/>
          <w:b/>
        </w:rPr>
        <w:lastRenderedPageBreak/>
        <w:t xml:space="preserve">ARTÍCULO CUARTO: </w:t>
      </w:r>
      <w:r w:rsidRPr="0036197F">
        <w:rPr>
          <w:rFonts w:ascii="Arial" w:hAnsi="Arial" w:cs="Arial"/>
          <w:b/>
        </w:rPr>
        <w:tab/>
        <w:t>NOTIFICAR</w:t>
      </w:r>
      <w:r w:rsidRPr="0036197F">
        <w:rPr>
          <w:rFonts w:ascii="Arial" w:hAnsi="Arial" w:cs="Arial"/>
        </w:rPr>
        <w:t xml:space="preserve"> el contenido de este acto administrativo, de conformidad con lo previsto en los artículos 44 y 45 del Código Contencioso Administrativo (Decreto 01 de 1984). </w:t>
      </w:r>
    </w:p>
    <w:p w:rsidR="0036197F" w:rsidRPr="0036197F" w:rsidRDefault="0036197F" w:rsidP="0036197F">
      <w:pPr>
        <w:ind w:left="2832" w:right="334" w:hanging="2548"/>
        <w:rPr>
          <w:rFonts w:ascii="Arial" w:hAnsi="Arial" w:cs="Arial"/>
          <w:b/>
          <w:color w:val="FF0000"/>
        </w:rPr>
      </w:pPr>
    </w:p>
    <w:p w:rsidR="0036197F" w:rsidRPr="0036197F" w:rsidRDefault="0036197F" w:rsidP="0036197F">
      <w:pPr>
        <w:ind w:left="2832" w:right="334" w:hanging="2548"/>
        <w:rPr>
          <w:rFonts w:ascii="Arial" w:hAnsi="Arial" w:cs="Arial"/>
          <w:b/>
          <w:color w:val="FF0000"/>
        </w:rPr>
      </w:pPr>
    </w:p>
    <w:p w:rsidR="0036197F" w:rsidRPr="0036197F" w:rsidRDefault="0036197F" w:rsidP="0036197F">
      <w:pPr>
        <w:ind w:left="2832" w:right="334" w:hanging="2548"/>
        <w:rPr>
          <w:rFonts w:ascii="Arial" w:hAnsi="Arial" w:cs="Arial"/>
          <w:b/>
          <w:color w:val="FF0000"/>
        </w:rPr>
      </w:pPr>
      <w:r w:rsidRPr="0036197F">
        <w:rPr>
          <w:rFonts w:ascii="Arial" w:hAnsi="Arial" w:cs="Arial"/>
          <w:b/>
          <w:color w:val="FF0000"/>
        </w:rPr>
        <w:t xml:space="preserve">NOTIFICACION PARA CONNACIONALES </w:t>
      </w:r>
    </w:p>
    <w:p w:rsidR="0036197F" w:rsidRPr="0036197F" w:rsidRDefault="0036197F" w:rsidP="0036197F">
      <w:pPr>
        <w:ind w:right="334"/>
        <w:rPr>
          <w:rFonts w:ascii="Arial" w:hAnsi="Arial" w:cs="Arial"/>
          <w:b/>
          <w:color w:val="FF0000"/>
        </w:rPr>
      </w:pPr>
    </w:p>
    <w:p w:rsidR="0036197F" w:rsidRPr="0036197F" w:rsidRDefault="0036197F" w:rsidP="0036197F">
      <w:pPr>
        <w:ind w:left="2832" w:right="334" w:hanging="2548"/>
        <w:jc w:val="both"/>
        <w:rPr>
          <w:rFonts w:ascii="Arial" w:hAnsi="Arial" w:cs="Arial"/>
          <w:b/>
        </w:rPr>
      </w:pPr>
    </w:p>
    <w:p w:rsidR="0036197F" w:rsidRPr="0036197F" w:rsidRDefault="0036197F" w:rsidP="0036197F">
      <w:pPr>
        <w:ind w:left="2832" w:right="334" w:hanging="2548"/>
        <w:jc w:val="both"/>
        <w:rPr>
          <w:rFonts w:ascii="Arial" w:hAnsi="Arial" w:cs="Arial"/>
          <w:b/>
        </w:rPr>
      </w:pPr>
      <w:r w:rsidRPr="0036197F">
        <w:rPr>
          <w:rFonts w:ascii="Arial" w:hAnsi="Arial" w:cs="Arial"/>
          <w:b/>
        </w:rPr>
        <w:t xml:space="preserve">   </w:t>
      </w:r>
      <w:r w:rsidR="003E4783">
        <w:rPr>
          <w:rFonts w:ascii="Arial" w:hAnsi="Arial" w:cs="Arial"/>
          <w:b/>
        </w:rPr>
        <w:t xml:space="preserve">ARTICULO CUARTO       </w:t>
      </w:r>
      <w:r w:rsidRPr="0036197F">
        <w:rPr>
          <w:rFonts w:ascii="Arial" w:hAnsi="Arial" w:cs="Arial"/>
          <w:b/>
        </w:rPr>
        <w:t xml:space="preserve">NOTIFICAR el contenido de este acto administrativo a XXXXXXXXXXXXX, y al Consulado General de Colombia en </w:t>
      </w:r>
      <w:proofErr w:type="spellStart"/>
      <w:r w:rsidRPr="0036197F">
        <w:rPr>
          <w:rFonts w:ascii="Arial" w:hAnsi="Arial" w:cs="Arial"/>
          <w:b/>
        </w:rPr>
        <w:t>xxxxxxx</w:t>
      </w:r>
      <w:proofErr w:type="spellEnd"/>
      <w:r w:rsidRPr="0036197F">
        <w:rPr>
          <w:rFonts w:ascii="Arial" w:hAnsi="Arial" w:cs="Arial"/>
          <w:b/>
        </w:rPr>
        <w:t xml:space="preserve">  de conformidad con lo previsto en los artículos 44 y 45 del Código Contencioso Administrativo, (Decreto 01 de 1984)..</w:t>
      </w:r>
      <w:r w:rsidRPr="0036197F">
        <w:t xml:space="preserve"> (</w:t>
      </w:r>
      <w:r w:rsidRPr="0036197F">
        <w:rPr>
          <w:rFonts w:ascii="Arial" w:hAnsi="Arial" w:cs="Arial"/>
          <w:b/>
          <w:color w:val="FF0000"/>
        </w:rPr>
        <w:t>CUANDO LA ACTUACION INICIO EN VIGENCIA DEL CCA)</w:t>
      </w:r>
    </w:p>
    <w:p w:rsidR="0036197F" w:rsidRPr="0036197F" w:rsidRDefault="0036197F" w:rsidP="0036197F">
      <w:pPr>
        <w:ind w:left="2832" w:right="334" w:hanging="2548"/>
        <w:jc w:val="both"/>
        <w:rPr>
          <w:rFonts w:ascii="Arial" w:hAnsi="Arial" w:cs="Arial"/>
          <w:b/>
          <w:color w:val="FF0000"/>
        </w:rPr>
      </w:pPr>
    </w:p>
    <w:p w:rsidR="0036197F" w:rsidRPr="0036197F" w:rsidRDefault="0036197F" w:rsidP="0036197F">
      <w:pPr>
        <w:ind w:right="334"/>
        <w:jc w:val="both"/>
        <w:rPr>
          <w:rFonts w:ascii="Arial" w:hAnsi="Arial" w:cs="Arial"/>
        </w:rPr>
      </w:pPr>
      <w:r w:rsidRPr="0036197F">
        <w:rPr>
          <w:rFonts w:ascii="Arial" w:hAnsi="Arial" w:cs="Arial"/>
        </w:rPr>
        <w:t xml:space="preserve"> </w:t>
      </w:r>
    </w:p>
    <w:p w:rsidR="0036197F" w:rsidRPr="0036197F" w:rsidRDefault="0036197F" w:rsidP="0036197F">
      <w:pPr>
        <w:ind w:left="2832" w:right="334" w:hanging="2548"/>
        <w:jc w:val="both"/>
        <w:rPr>
          <w:rFonts w:ascii="Arial" w:hAnsi="Arial" w:cs="Arial"/>
        </w:rPr>
      </w:pPr>
      <w:r w:rsidRPr="0036197F">
        <w:rPr>
          <w:rFonts w:ascii="Arial" w:hAnsi="Arial" w:cs="Arial"/>
          <w:b/>
        </w:rPr>
        <w:t>ARTÍCULO QUINTO:</w:t>
      </w:r>
      <w:r w:rsidRPr="0036197F">
        <w:rPr>
          <w:rFonts w:ascii="Arial" w:hAnsi="Arial" w:cs="Arial"/>
        </w:rPr>
        <w:tab/>
        <w:t>Contra la presente resolución no procede recurso alguno.</w:t>
      </w:r>
    </w:p>
    <w:p w:rsidR="000B08C5" w:rsidRPr="0036197F" w:rsidRDefault="000B08C5" w:rsidP="0036197F">
      <w:pPr>
        <w:ind w:right="334"/>
        <w:jc w:val="both"/>
        <w:rPr>
          <w:rFonts w:ascii="Arial" w:hAnsi="Arial" w:cs="Arial"/>
        </w:rPr>
      </w:pPr>
    </w:p>
    <w:p w:rsidR="000B08C5" w:rsidRDefault="0036197F" w:rsidP="000B08C5">
      <w:pPr>
        <w:ind w:left="284" w:right="334"/>
        <w:rPr>
          <w:rFonts w:ascii="Arial" w:hAnsi="Arial" w:cs="Arial"/>
          <w:b/>
          <w:color w:val="FF0000"/>
          <w:highlight w:val="yellow"/>
        </w:rPr>
      </w:pPr>
      <w:r>
        <w:rPr>
          <w:rFonts w:ascii="Arial" w:hAnsi="Arial" w:cs="Arial"/>
          <w:b/>
          <w:color w:val="FF0000"/>
          <w:highlight w:val="yellow"/>
        </w:rPr>
        <w:t>RESUELVE CUANDO SE CONFIRMA LA DECISION EMITIDA POR EL CRA</w:t>
      </w:r>
    </w:p>
    <w:p w:rsidR="0036197F" w:rsidRDefault="0036197F" w:rsidP="000B08C5">
      <w:pPr>
        <w:ind w:left="284" w:right="334"/>
        <w:rPr>
          <w:rFonts w:ascii="Arial" w:hAnsi="Arial" w:cs="Arial"/>
          <w:b/>
          <w:color w:val="FF0000"/>
          <w:highlight w:val="yellow"/>
        </w:rPr>
      </w:pPr>
    </w:p>
    <w:p w:rsidR="0036197F" w:rsidRPr="0036197F" w:rsidRDefault="0036197F" w:rsidP="0036197F">
      <w:pPr>
        <w:ind w:left="2832" w:right="334" w:hanging="2548"/>
        <w:jc w:val="both"/>
        <w:rPr>
          <w:rFonts w:ascii="Arial" w:hAnsi="Arial" w:cs="Arial"/>
        </w:rPr>
      </w:pPr>
    </w:p>
    <w:p w:rsidR="0036197F" w:rsidRPr="0036197F" w:rsidRDefault="0036197F" w:rsidP="0036197F">
      <w:pPr>
        <w:ind w:left="2832" w:right="334" w:hanging="2548"/>
        <w:jc w:val="both"/>
        <w:rPr>
          <w:rFonts w:ascii="Arial" w:hAnsi="Arial" w:cs="Arial"/>
          <w:b/>
          <w:u w:val="single"/>
        </w:rPr>
      </w:pPr>
      <w:r w:rsidRPr="0036197F">
        <w:rPr>
          <w:rFonts w:ascii="Arial" w:hAnsi="Arial" w:cs="Arial"/>
          <w:b/>
          <w:highlight w:val="yellow"/>
          <w:u w:val="single"/>
        </w:rPr>
        <w:t>CONFIRMA</w:t>
      </w:r>
    </w:p>
    <w:p w:rsidR="0036197F" w:rsidRPr="0036197F" w:rsidRDefault="0036197F" w:rsidP="0036197F">
      <w:pPr>
        <w:ind w:left="2832" w:right="334" w:hanging="2548"/>
        <w:jc w:val="both"/>
        <w:rPr>
          <w:rFonts w:ascii="Arial" w:hAnsi="Arial" w:cs="Arial"/>
          <w:b/>
        </w:rPr>
      </w:pPr>
    </w:p>
    <w:p w:rsidR="0036197F" w:rsidRPr="0036197F" w:rsidRDefault="0036197F" w:rsidP="0036197F">
      <w:pPr>
        <w:ind w:left="2832" w:right="334" w:hanging="2548"/>
        <w:jc w:val="both"/>
        <w:rPr>
          <w:rFonts w:ascii="Arial" w:hAnsi="Arial" w:cs="Arial"/>
          <w:lang w:eastAsia="en-US"/>
        </w:rPr>
      </w:pPr>
      <w:r w:rsidRPr="0036197F">
        <w:rPr>
          <w:rFonts w:ascii="Arial" w:hAnsi="Arial" w:cs="Arial"/>
          <w:b/>
          <w:bCs/>
        </w:rPr>
        <w:t>ARTÍCULO PRIMERO:</w:t>
      </w:r>
      <w:r w:rsidRPr="0036197F">
        <w:rPr>
          <w:rFonts w:ascii="Arial" w:hAnsi="Arial" w:cs="Arial"/>
        </w:rPr>
        <w:t xml:space="preserve">   </w:t>
      </w:r>
      <w:r w:rsidRPr="0036197F">
        <w:rPr>
          <w:rFonts w:ascii="Arial" w:hAnsi="Arial" w:cs="Arial"/>
        </w:rPr>
        <w:tab/>
      </w:r>
      <w:r w:rsidR="002C6732">
        <w:rPr>
          <w:rFonts w:ascii="Arial" w:hAnsi="Arial" w:cs="Arial"/>
          <w:b/>
          <w:bCs/>
        </w:rPr>
        <w:t>NO RECONSIDERAR</w:t>
      </w:r>
      <w:r>
        <w:rPr>
          <w:rFonts w:ascii="Arial" w:hAnsi="Arial" w:cs="Arial"/>
          <w:b/>
          <w:bCs/>
        </w:rPr>
        <w:t xml:space="preserve"> </w:t>
      </w:r>
      <w:r w:rsidRPr="0036197F">
        <w:rPr>
          <w:rFonts w:ascii="Arial" w:hAnsi="Arial" w:cs="Arial"/>
          <w:b/>
          <w:bCs/>
        </w:rPr>
        <w:t xml:space="preserve"> </w:t>
      </w:r>
      <w:r w:rsidRPr="0036197F">
        <w:rPr>
          <w:rFonts w:ascii="Arial" w:hAnsi="Arial" w:cs="Arial"/>
        </w:rPr>
        <w:t xml:space="preserve">la decisión proferida </w:t>
      </w:r>
      <w:r>
        <w:rPr>
          <w:rFonts w:ascii="Arial" w:hAnsi="Arial" w:cs="Arial"/>
        </w:rPr>
        <w:t xml:space="preserve">por el Comité de Reparaciones Administrativas  mediante Acta </w:t>
      </w:r>
      <w:r w:rsidRPr="0036197F">
        <w:rPr>
          <w:rFonts w:ascii="Arial" w:hAnsi="Arial" w:cs="Arial"/>
        </w:rPr>
        <w:t xml:space="preserve"> </w:t>
      </w:r>
      <w:r w:rsidRPr="0036197F">
        <w:rPr>
          <w:rFonts w:ascii="Arial" w:hAnsi="Arial" w:cs="Arial"/>
          <w:b/>
          <w:bCs/>
        </w:rPr>
        <w:t>XXXXXXXXXX</w:t>
      </w:r>
      <w:r w:rsidRPr="0036197F">
        <w:rPr>
          <w:rFonts w:ascii="Arial" w:hAnsi="Arial" w:cs="Arial"/>
        </w:rPr>
        <w:t>, por las razones expuestas en la parte motiva de este acto.</w:t>
      </w:r>
    </w:p>
    <w:p w:rsidR="0036197F" w:rsidRPr="0036197F" w:rsidRDefault="0036197F" w:rsidP="0036197F">
      <w:pPr>
        <w:ind w:left="2832" w:right="334" w:hanging="2548"/>
        <w:jc w:val="both"/>
        <w:rPr>
          <w:rFonts w:ascii="Arial" w:hAnsi="Arial" w:cs="Arial"/>
        </w:rPr>
      </w:pPr>
    </w:p>
    <w:p w:rsidR="0036197F" w:rsidRPr="0036197F" w:rsidRDefault="0036197F" w:rsidP="002C6732">
      <w:pPr>
        <w:ind w:left="2832" w:right="334" w:hanging="2548"/>
        <w:jc w:val="both"/>
        <w:rPr>
          <w:rFonts w:ascii="Arial" w:hAnsi="Arial" w:cs="Arial"/>
        </w:rPr>
      </w:pPr>
      <w:r w:rsidRPr="0036197F">
        <w:rPr>
          <w:rFonts w:ascii="Arial" w:hAnsi="Arial" w:cs="Arial"/>
          <w:b/>
          <w:bCs/>
        </w:rPr>
        <w:t>ARTÍCULO SEGUNDO:</w:t>
      </w:r>
      <w:r w:rsidRPr="0036197F">
        <w:rPr>
          <w:rFonts w:ascii="Arial" w:hAnsi="Arial" w:cs="Arial"/>
        </w:rPr>
        <w:t xml:space="preserve"> </w:t>
      </w:r>
      <w:r w:rsidRPr="0036197F">
        <w:rPr>
          <w:rFonts w:ascii="Arial" w:hAnsi="Arial" w:cs="Arial"/>
        </w:rPr>
        <w:tab/>
      </w:r>
      <w:r>
        <w:rPr>
          <w:rFonts w:ascii="Arial" w:hAnsi="Arial" w:cs="Arial"/>
          <w:b/>
          <w:bCs/>
        </w:rPr>
        <w:t>NO INCLUIR</w:t>
      </w:r>
      <w:r w:rsidRPr="0036197F">
        <w:rPr>
          <w:rFonts w:ascii="Arial" w:hAnsi="Arial" w:cs="Arial"/>
          <w:b/>
          <w:bCs/>
        </w:rPr>
        <w:t xml:space="preserve"> </w:t>
      </w:r>
      <w:r w:rsidRPr="0036197F">
        <w:rPr>
          <w:rFonts w:ascii="Arial" w:hAnsi="Arial" w:cs="Arial"/>
        </w:rPr>
        <w:t xml:space="preserve">en el Registro Único de Víctimas a XXXXXXXXX, identificada con la cédula de ciudadanía No. </w:t>
      </w:r>
      <w:r w:rsidRPr="0036197F">
        <w:rPr>
          <w:rFonts w:ascii="Arial" w:hAnsi="Arial" w:cs="Arial"/>
          <w:b/>
          <w:bCs/>
        </w:rPr>
        <w:t>XXXXXXXXXX</w:t>
      </w:r>
      <w:r w:rsidRPr="0036197F">
        <w:rPr>
          <w:rFonts w:ascii="Arial" w:hAnsi="Arial" w:cs="Arial"/>
        </w:rPr>
        <w:t xml:space="preserve">, y No Reconocer el hecho </w:t>
      </w:r>
      <w:proofErr w:type="spellStart"/>
      <w:r w:rsidRPr="0036197F">
        <w:rPr>
          <w:rFonts w:ascii="Arial" w:hAnsi="Arial" w:cs="Arial"/>
        </w:rPr>
        <w:t>victimizante</w:t>
      </w:r>
      <w:proofErr w:type="spellEnd"/>
      <w:r w:rsidRPr="0036197F">
        <w:rPr>
          <w:rFonts w:ascii="Arial" w:hAnsi="Arial" w:cs="Arial"/>
        </w:rPr>
        <w:t xml:space="preserve"> de </w:t>
      </w:r>
      <w:r w:rsidRPr="0036197F">
        <w:rPr>
          <w:rFonts w:ascii="Arial" w:hAnsi="Arial" w:cs="Arial"/>
          <w:lang w:eastAsia="es-CO"/>
        </w:rPr>
        <w:t>XXXXXXXXXXXX</w:t>
      </w:r>
      <w:r w:rsidRPr="0036197F">
        <w:rPr>
          <w:rFonts w:ascii="Arial" w:hAnsi="Arial" w:cs="Arial"/>
        </w:rPr>
        <w:t>, conforme a las razones señaladas en la parte motiva de la presente resolución.</w:t>
      </w:r>
      <w:r w:rsidR="002C6732">
        <w:rPr>
          <w:rFonts w:ascii="Arial" w:hAnsi="Arial" w:cs="Arial"/>
        </w:rPr>
        <w:t xml:space="preserve">  </w:t>
      </w:r>
    </w:p>
    <w:p w:rsidR="0036197F" w:rsidRPr="0036197F" w:rsidRDefault="0036197F" w:rsidP="002C6732">
      <w:pPr>
        <w:ind w:left="2832" w:right="334" w:hanging="2548"/>
        <w:jc w:val="both"/>
        <w:rPr>
          <w:rFonts w:ascii="Arial" w:hAnsi="Arial" w:cs="Arial"/>
        </w:rPr>
      </w:pPr>
      <w:r w:rsidRPr="0036197F">
        <w:rPr>
          <w:rFonts w:ascii="Arial" w:hAnsi="Arial" w:cs="Arial"/>
        </w:rPr>
        <w:t xml:space="preserve">                                            </w:t>
      </w:r>
    </w:p>
    <w:p w:rsidR="0036197F" w:rsidRPr="0036197F" w:rsidRDefault="0036197F" w:rsidP="0036197F">
      <w:pPr>
        <w:ind w:left="2832" w:right="334" w:hanging="2548"/>
        <w:jc w:val="both"/>
        <w:rPr>
          <w:rFonts w:ascii="Arial" w:hAnsi="Arial" w:cs="Arial"/>
          <w:b/>
          <w:color w:val="FF0000"/>
        </w:rPr>
      </w:pPr>
      <w:r w:rsidRPr="0036197F">
        <w:rPr>
          <w:rFonts w:ascii="Arial" w:hAnsi="Arial" w:cs="Arial"/>
          <w:b/>
        </w:rPr>
        <w:t xml:space="preserve">ARTÍCULO CUARTO: </w:t>
      </w:r>
      <w:r w:rsidRPr="0036197F">
        <w:rPr>
          <w:rFonts w:ascii="Arial" w:hAnsi="Arial" w:cs="Arial"/>
          <w:b/>
        </w:rPr>
        <w:tab/>
        <w:t>NOTIFICAR</w:t>
      </w:r>
      <w:r w:rsidRPr="0036197F">
        <w:rPr>
          <w:rFonts w:ascii="Arial" w:hAnsi="Arial" w:cs="Arial"/>
        </w:rPr>
        <w:t xml:space="preserve"> el contenido de este acto administrativo, de conformidad con lo previsto en los artículos 44 y 45 del Código Contencioso Administrativo (Decreto 01 de 1984). </w:t>
      </w:r>
      <w:r w:rsidRPr="0036197F">
        <w:rPr>
          <w:rFonts w:ascii="Arial" w:hAnsi="Arial" w:cs="Arial"/>
          <w:b/>
          <w:color w:val="FF0000"/>
        </w:rPr>
        <w:t>(CUANDO LA ACTUACIÓN INICIO EN VIGENCIA DEL CCA)</w:t>
      </w:r>
    </w:p>
    <w:p w:rsidR="0036197F" w:rsidRPr="0036197F" w:rsidRDefault="0036197F" w:rsidP="0036197F">
      <w:pPr>
        <w:ind w:left="2832" w:right="334" w:hanging="2548"/>
        <w:rPr>
          <w:rFonts w:ascii="Arial" w:hAnsi="Arial" w:cs="Arial"/>
          <w:b/>
          <w:color w:val="FF0000"/>
        </w:rPr>
      </w:pPr>
    </w:p>
    <w:p w:rsidR="0036197F" w:rsidRPr="0036197F" w:rsidRDefault="0036197F" w:rsidP="0036197F">
      <w:pPr>
        <w:ind w:left="2832" w:right="334" w:hanging="2548"/>
        <w:rPr>
          <w:rFonts w:ascii="Arial" w:hAnsi="Arial" w:cs="Arial"/>
          <w:b/>
          <w:color w:val="FF0000"/>
        </w:rPr>
      </w:pPr>
    </w:p>
    <w:p w:rsidR="0036197F" w:rsidRPr="0036197F" w:rsidRDefault="0036197F" w:rsidP="0036197F">
      <w:pPr>
        <w:ind w:left="2832" w:right="334" w:hanging="2548"/>
        <w:rPr>
          <w:rFonts w:ascii="Arial" w:hAnsi="Arial" w:cs="Arial"/>
          <w:b/>
          <w:color w:val="FF0000"/>
        </w:rPr>
      </w:pPr>
      <w:r w:rsidRPr="0036197F">
        <w:rPr>
          <w:rFonts w:ascii="Arial" w:hAnsi="Arial" w:cs="Arial"/>
          <w:b/>
          <w:color w:val="FF0000"/>
        </w:rPr>
        <w:t xml:space="preserve">NOTIFICACION PARA CONNACIONALES </w:t>
      </w:r>
    </w:p>
    <w:p w:rsidR="0036197F" w:rsidRPr="0036197F" w:rsidRDefault="0036197F" w:rsidP="0036197F">
      <w:pPr>
        <w:ind w:right="334"/>
        <w:rPr>
          <w:rFonts w:ascii="Arial" w:hAnsi="Arial" w:cs="Arial"/>
          <w:b/>
          <w:color w:val="FF0000"/>
        </w:rPr>
      </w:pPr>
    </w:p>
    <w:p w:rsidR="0036197F" w:rsidRPr="0036197F" w:rsidRDefault="0036197F" w:rsidP="0036197F">
      <w:pPr>
        <w:ind w:left="2832" w:right="334" w:hanging="2548"/>
        <w:jc w:val="both"/>
        <w:rPr>
          <w:rFonts w:ascii="Arial" w:hAnsi="Arial" w:cs="Arial"/>
          <w:b/>
          <w:color w:val="FF0000"/>
        </w:rPr>
      </w:pPr>
      <w:r w:rsidRPr="0036197F">
        <w:rPr>
          <w:rFonts w:ascii="Arial" w:hAnsi="Arial" w:cs="Arial"/>
          <w:b/>
        </w:rPr>
        <w:t xml:space="preserve">ARTICULO CUARTO           </w:t>
      </w:r>
    </w:p>
    <w:p w:rsidR="0036197F" w:rsidRPr="0036197F" w:rsidRDefault="0036197F" w:rsidP="0036197F">
      <w:pPr>
        <w:ind w:left="2832" w:right="334" w:hanging="2548"/>
        <w:jc w:val="both"/>
        <w:rPr>
          <w:rFonts w:ascii="Arial" w:hAnsi="Arial" w:cs="Arial"/>
          <w:b/>
        </w:rPr>
      </w:pPr>
    </w:p>
    <w:p w:rsidR="0036197F" w:rsidRPr="0036197F" w:rsidRDefault="0036197F" w:rsidP="0036197F">
      <w:pPr>
        <w:ind w:left="2832" w:right="334" w:hanging="2548"/>
        <w:jc w:val="both"/>
        <w:rPr>
          <w:rFonts w:ascii="Arial" w:hAnsi="Arial" w:cs="Arial"/>
          <w:b/>
        </w:rPr>
      </w:pPr>
      <w:r w:rsidRPr="0036197F">
        <w:rPr>
          <w:rFonts w:ascii="Arial" w:hAnsi="Arial" w:cs="Arial"/>
          <w:b/>
        </w:rPr>
        <w:t xml:space="preserve">                                               NOTIFICAR el contenido de este acto administrativo a XXXXXXXXXXXXX, y al Consulado General de Colombia en </w:t>
      </w:r>
      <w:proofErr w:type="spellStart"/>
      <w:r w:rsidRPr="0036197F">
        <w:rPr>
          <w:rFonts w:ascii="Arial" w:hAnsi="Arial" w:cs="Arial"/>
          <w:b/>
        </w:rPr>
        <w:t>xxxxxxx</w:t>
      </w:r>
      <w:proofErr w:type="spellEnd"/>
      <w:r w:rsidRPr="0036197F">
        <w:rPr>
          <w:rFonts w:ascii="Arial" w:hAnsi="Arial" w:cs="Arial"/>
          <w:b/>
        </w:rPr>
        <w:t xml:space="preserve">  de conformidad con lo previsto en los artículos 44 y 45 del Código Contencioso Administrativo, (Decreto 01 de 1984)..</w:t>
      </w:r>
      <w:r w:rsidRPr="0036197F">
        <w:t xml:space="preserve"> (</w:t>
      </w:r>
      <w:r w:rsidRPr="0036197F">
        <w:rPr>
          <w:rFonts w:ascii="Arial" w:hAnsi="Arial" w:cs="Arial"/>
          <w:b/>
          <w:color w:val="FF0000"/>
        </w:rPr>
        <w:t>CUANDO LA ACTUACION INICIO EN VIGENCIA DEL CCA)</w:t>
      </w:r>
    </w:p>
    <w:p w:rsidR="0036197F" w:rsidRPr="0036197F" w:rsidRDefault="0036197F" w:rsidP="0036197F">
      <w:pPr>
        <w:ind w:left="2832" w:right="334" w:hanging="2548"/>
        <w:jc w:val="both"/>
        <w:rPr>
          <w:rFonts w:ascii="Arial" w:hAnsi="Arial" w:cs="Arial"/>
          <w:b/>
          <w:color w:val="FF0000"/>
        </w:rPr>
      </w:pPr>
    </w:p>
    <w:p w:rsidR="0036197F" w:rsidRPr="0036197F" w:rsidRDefault="0036197F" w:rsidP="0036197F">
      <w:pPr>
        <w:ind w:right="334"/>
        <w:jc w:val="both"/>
        <w:rPr>
          <w:rFonts w:ascii="Arial" w:hAnsi="Arial" w:cs="Arial"/>
        </w:rPr>
      </w:pPr>
      <w:r w:rsidRPr="0036197F">
        <w:rPr>
          <w:rFonts w:ascii="Arial" w:hAnsi="Arial" w:cs="Arial"/>
        </w:rPr>
        <w:t xml:space="preserve"> </w:t>
      </w:r>
    </w:p>
    <w:p w:rsidR="0036197F" w:rsidRPr="0036197F" w:rsidRDefault="0036197F" w:rsidP="000B08C5">
      <w:pPr>
        <w:ind w:left="284" w:right="334"/>
        <w:rPr>
          <w:rFonts w:ascii="Arial" w:hAnsi="Arial" w:cs="Arial"/>
          <w:b/>
          <w:color w:val="FF0000"/>
          <w:highlight w:val="yellow"/>
        </w:rPr>
      </w:pPr>
    </w:p>
    <w:p w:rsidR="000B08C5" w:rsidRPr="00352A5C" w:rsidRDefault="000B08C5" w:rsidP="000B08C5">
      <w:pPr>
        <w:ind w:left="2832" w:right="334" w:hanging="2548"/>
        <w:jc w:val="both"/>
        <w:rPr>
          <w:rFonts w:ascii="Arial" w:hAnsi="Arial" w:cs="Arial"/>
          <w:bCs/>
        </w:rPr>
      </w:pPr>
    </w:p>
    <w:p w:rsidR="000B08C5" w:rsidRPr="00352A5C" w:rsidRDefault="000B08C5" w:rsidP="000B08C5">
      <w:pPr>
        <w:ind w:left="708" w:right="334" w:hanging="424"/>
        <w:jc w:val="center"/>
        <w:rPr>
          <w:rFonts w:ascii="Arial" w:hAnsi="Arial" w:cs="Arial"/>
          <w:b/>
        </w:rPr>
      </w:pPr>
      <w:r w:rsidRPr="00352A5C">
        <w:rPr>
          <w:rFonts w:ascii="Arial" w:hAnsi="Arial" w:cs="Arial"/>
          <w:b/>
        </w:rPr>
        <w:t>NOTIFÍQUESE Y CÚMPLASE</w:t>
      </w:r>
    </w:p>
    <w:p w:rsidR="000B08C5" w:rsidRPr="00352A5C" w:rsidRDefault="000B08C5" w:rsidP="000B08C5">
      <w:pPr>
        <w:ind w:left="284" w:right="334"/>
        <w:jc w:val="center"/>
        <w:rPr>
          <w:rFonts w:ascii="Arial" w:hAnsi="Arial" w:cs="Arial"/>
        </w:rPr>
      </w:pPr>
      <w:r w:rsidRPr="00352A5C">
        <w:rPr>
          <w:rFonts w:ascii="Arial" w:hAnsi="Arial" w:cs="Arial"/>
          <w:b/>
        </w:rPr>
        <w:t xml:space="preserve">Dada en Bogotá D.C., a los </w:t>
      </w:r>
      <w:r w:rsidR="002C6732" w:rsidRPr="002C6732">
        <w:rPr>
          <w:rFonts w:ascii="Arial" w:hAnsi="Arial" w:cs="Arial"/>
          <w:b/>
          <w:color w:val="FF0000"/>
        </w:rPr>
        <w:t>(FECHA DE PROYECCION DEL AA)</w:t>
      </w:r>
    </w:p>
    <w:p w:rsidR="000B08C5" w:rsidRPr="00352A5C" w:rsidRDefault="000B08C5" w:rsidP="000B08C5">
      <w:pPr>
        <w:ind w:right="334"/>
        <w:jc w:val="both"/>
        <w:rPr>
          <w:rFonts w:ascii="Arial" w:hAnsi="Arial" w:cs="Arial"/>
        </w:rPr>
      </w:pPr>
    </w:p>
    <w:p w:rsidR="000B08C5" w:rsidRPr="00352A5C" w:rsidRDefault="000B08C5" w:rsidP="000B08C5">
      <w:pPr>
        <w:ind w:right="334"/>
        <w:jc w:val="both"/>
        <w:rPr>
          <w:rFonts w:ascii="Arial" w:hAnsi="Arial" w:cs="Arial"/>
        </w:rPr>
      </w:pPr>
    </w:p>
    <w:p w:rsidR="000B08C5" w:rsidRPr="00352A5C" w:rsidRDefault="000B08C5" w:rsidP="000B08C5">
      <w:pPr>
        <w:ind w:right="334"/>
        <w:jc w:val="both"/>
        <w:rPr>
          <w:rFonts w:ascii="Arial" w:hAnsi="Arial" w:cs="Arial"/>
        </w:rPr>
      </w:pPr>
    </w:p>
    <w:p w:rsidR="000B08C5" w:rsidRPr="00352A5C" w:rsidRDefault="000B08C5" w:rsidP="000B08C5">
      <w:pPr>
        <w:ind w:left="284" w:right="334"/>
        <w:jc w:val="center"/>
        <w:rPr>
          <w:rFonts w:ascii="Arial" w:hAnsi="Arial" w:cs="Arial"/>
          <w:b/>
        </w:rPr>
      </w:pPr>
      <w:r>
        <w:rPr>
          <w:rFonts w:ascii="Arial" w:hAnsi="Arial" w:cs="Arial"/>
          <w:b/>
        </w:rPr>
        <w:t>GLADYS CELEIDE PRADA PARDO</w:t>
      </w:r>
    </w:p>
    <w:p w:rsidR="000B08C5" w:rsidRPr="00352A5C" w:rsidRDefault="000B08C5" w:rsidP="000B08C5">
      <w:pPr>
        <w:ind w:left="284" w:right="334"/>
        <w:jc w:val="center"/>
        <w:rPr>
          <w:rFonts w:ascii="Arial" w:hAnsi="Arial" w:cs="Arial"/>
          <w:b/>
        </w:rPr>
      </w:pPr>
      <w:r w:rsidRPr="00352A5C">
        <w:rPr>
          <w:rFonts w:ascii="Arial" w:hAnsi="Arial" w:cs="Arial"/>
          <w:b/>
        </w:rPr>
        <w:t xml:space="preserve">DIRECTORA TÉCNICA </w:t>
      </w:r>
      <w:r w:rsidRPr="00352A5C">
        <w:rPr>
          <w:rFonts w:ascii="Arial" w:hAnsi="Arial" w:cs="Arial"/>
          <w:b/>
          <w:iCs/>
        </w:rPr>
        <w:t>DE REGISTRO Y GESTIÓN DE LA INFORMACIÓN DE LA UNIDAD PARA LA ATENCIÓN Y REPARACIÓN INTEGRAL A LAS VÍCTIMAS</w:t>
      </w:r>
    </w:p>
    <w:p w:rsidR="000B08C5" w:rsidRPr="00352A5C" w:rsidRDefault="000B08C5" w:rsidP="000B08C5">
      <w:pPr>
        <w:ind w:left="284" w:right="334"/>
        <w:jc w:val="center"/>
        <w:rPr>
          <w:rFonts w:ascii="Arial" w:hAnsi="Arial" w:cs="Arial"/>
        </w:rPr>
      </w:pPr>
    </w:p>
    <w:p w:rsidR="000B08C5" w:rsidRPr="00352A5C" w:rsidRDefault="000B08C5" w:rsidP="000B08C5">
      <w:pPr>
        <w:ind w:right="334"/>
        <w:rPr>
          <w:rFonts w:ascii="Arial" w:hAnsi="Arial" w:cs="Arial"/>
          <w:i/>
          <w:sz w:val="16"/>
          <w:szCs w:val="16"/>
        </w:rPr>
      </w:pPr>
    </w:p>
    <w:p w:rsidR="000B08C5" w:rsidRPr="00352A5C" w:rsidRDefault="000B08C5" w:rsidP="000B08C5">
      <w:pPr>
        <w:ind w:right="334"/>
        <w:rPr>
          <w:rFonts w:ascii="Arial" w:hAnsi="Arial" w:cs="Arial"/>
          <w:i/>
          <w:sz w:val="16"/>
          <w:szCs w:val="16"/>
        </w:rPr>
      </w:pPr>
    </w:p>
    <w:p w:rsidR="000B08C5" w:rsidRPr="00352A5C" w:rsidRDefault="000B08C5" w:rsidP="000B08C5">
      <w:pPr>
        <w:ind w:right="334"/>
        <w:rPr>
          <w:rFonts w:ascii="Arial" w:hAnsi="Arial" w:cs="Arial"/>
          <w:i/>
          <w:sz w:val="12"/>
          <w:szCs w:val="12"/>
        </w:rPr>
      </w:pPr>
      <w:r w:rsidRPr="00352A5C">
        <w:rPr>
          <w:rFonts w:ascii="Arial" w:hAnsi="Arial" w:cs="Arial"/>
          <w:i/>
          <w:sz w:val="12"/>
          <w:szCs w:val="12"/>
        </w:rPr>
        <w:t xml:space="preserve">Proyectó: </w:t>
      </w:r>
      <w:r w:rsidR="0036197F">
        <w:rPr>
          <w:rFonts w:ascii="Arial" w:hAnsi="Arial" w:cs="Arial"/>
          <w:i/>
          <w:sz w:val="12"/>
          <w:szCs w:val="12"/>
        </w:rPr>
        <w:t>XXXXXX</w:t>
      </w:r>
    </w:p>
    <w:p w:rsidR="000B08C5" w:rsidRDefault="000B08C5" w:rsidP="000B08C5">
      <w:pPr>
        <w:ind w:right="334"/>
        <w:rPr>
          <w:rFonts w:ascii="Arial" w:hAnsi="Arial" w:cs="Arial"/>
          <w:i/>
          <w:sz w:val="12"/>
          <w:szCs w:val="12"/>
        </w:rPr>
      </w:pPr>
      <w:r w:rsidRPr="00352A5C">
        <w:rPr>
          <w:rFonts w:ascii="Arial" w:hAnsi="Arial" w:cs="Arial"/>
          <w:i/>
          <w:sz w:val="12"/>
          <w:szCs w:val="12"/>
        </w:rPr>
        <w:t>R</w:t>
      </w:r>
      <w:r w:rsidR="002C6732">
        <w:rPr>
          <w:rFonts w:ascii="Arial" w:hAnsi="Arial" w:cs="Arial"/>
          <w:i/>
          <w:sz w:val="12"/>
          <w:szCs w:val="12"/>
        </w:rPr>
        <w:t xml:space="preserve">eviso y aprobó: </w:t>
      </w:r>
    </w:p>
    <w:p w:rsidR="00A4757E" w:rsidRDefault="00A4757E" w:rsidP="000B08C5">
      <w:pPr>
        <w:ind w:right="334"/>
        <w:rPr>
          <w:rFonts w:ascii="Arial" w:hAnsi="Arial" w:cs="Arial"/>
          <w:i/>
          <w:sz w:val="12"/>
          <w:szCs w:val="12"/>
        </w:rPr>
      </w:pPr>
    </w:p>
    <w:p w:rsidR="00A4757E" w:rsidRDefault="00A4757E" w:rsidP="000B08C5">
      <w:pPr>
        <w:ind w:right="334"/>
        <w:rPr>
          <w:rFonts w:ascii="Arial" w:hAnsi="Arial" w:cs="Arial"/>
          <w:i/>
          <w:sz w:val="12"/>
          <w:szCs w:val="12"/>
        </w:rPr>
      </w:pPr>
    </w:p>
    <w:p w:rsidR="00A4757E" w:rsidRDefault="00A4757E" w:rsidP="000B08C5">
      <w:pPr>
        <w:ind w:right="334"/>
        <w:rPr>
          <w:rFonts w:ascii="Arial" w:hAnsi="Arial" w:cs="Arial"/>
          <w:i/>
          <w:sz w:val="12"/>
          <w:szCs w:val="12"/>
        </w:rPr>
      </w:pPr>
    </w:p>
    <w:p w:rsidR="00A4757E" w:rsidRDefault="00A4757E" w:rsidP="000B08C5">
      <w:pPr>
        <w:ind w:right="334"/>
        <w:rPr>
          <w:rFonts w:ascii="Arial" w:hAnsi="Arial" w:cs="Arial"/>
          <w:i/>
          <w:sz w:val="12"/>
          <w:szCs w:val="12"/>
        </w:rPr>
      </w:pPr>
    </w:p>
    <w:p w:rsidR="00A4757E" w:rsidRDefault="00A4757E" w:rsidP="000B08C5">
      <w:pPr>
        <w:ind w:right="334"/>
        <w:rPr>
          <w:rFonts w:ascii="Arial" w:hAnsi="Arial" w:cs="Arial"/>
          <w:i/>
          <w:sz w:val="12"/>
          <w:szCs w:val="12"/>
        </w:rPr>
      </w:pPr>
    </w:p>
    <w:p w:rsidR="00A4757E" w:rsidRDefault="00A4757E" w:rsidP="000B08C5">
      <w:pPr>
        <w:ind w:right="334"/>
        <w:rPr>
          <w:rFonts w:ascii="Arial" w:hAnsi="Arial" w:cs="Arial"/>
          <w:i/>
          <w:sz w:val="12"/>
          <w:szCs w:val="12"/>
        </w:rPr>
      </w:pPr>
    </w:p>
    <w:p w:rsidR="00A4757E" w:rsidRDefault="00A4757E" w:rsidP="00A4757E">
      <w:pPr>
        <w:widowControl/>
        <w:tabs>
          <w:tab w:val="left" w:pos="2035"/>
        </w:tabs>
        <w:overflowPunct/>
        <w:autoSpaceDE/>
        <w:autoSpaceDN/>
        <w:adjustRightInd/>
        <w:jc w:val="both"/>
        <w:textAlignment w:val="auto"/>
        <w:rPr>
          <w:rFonts w:ascii="Arial" w:hAnsi="Arial" w:cs="Arial"/>
          <w:b/>
          <w:sz w:val="22"/>
          <w:szCs w:val="22"/>
        </w:rPr>
      </w:pPr>
      <w:r w:rsidRPr="00615B62">
        <w:rPr>
          <w:rFonts w:ascii="Arial" w:hAnsi="Arial" w:cs="Arial"/>
          <w:b/>
          <w:bCs/>
          <w:sz w:val="22"/>
          <w:szCs w:val="22"/>
          <w:lang w:eastAsia="es-CO"/>
        </w:rPr>
        <w:t xml:space="preserve">CONTROL DE CAMBIOS </w:t>
      </w:r>
    </w:p>
    <w:p w:rsidR="00A4757E" w:rsidRDefault="00A4757E" w:rsidP="00A4757E">
      <w:pPr>
        <w:pStyle w:val="Sangradetextonormal"/>
        <w:spacing w:after="0"/>
        <w:ind w:left="0" w:right="-29"/>
        <w:jc w:val="center"/>
        <w:rPr>
          <w:rFonts w:ascii="Arial" w:hAnsi="Arial" w:cs="Arial"/>
          <w:b/>
          <w:sz w:val="22"/>
          <w:szCs w:val="22"/>
        </w:rPr>
      </w:pPr>
    </w:p>
    <w:tbl>
      <w:tblPr>
        <w:tblW w:w="46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3193"/>
        <w:gridCol w:w="5376"/>
      </w:tblGrid>
      <w:tr w:rsidR="00A4757E" w:rsidRPr="009541C3" w:rsidTr="00D82085">
        <w:trPr>
          <w:trHeight w:val="443"/>
          <w:jc w:val="center"/>
        </w:trPr>
        <w:tc>
          <w:tcPr>
            <w:tcW w:w="583" w:type="pct"/>
            <w:shd w:val="clear" w:color="auto" w:fill="A50021"/>
            <w:vAlign w:val="center"/>
          </w:tcPr>
          <w:p w:rsidR="00A4757E" w:rsidRPr="002E70A5" w:rsidRDefault="00A4757E" w:rsidP="00D82085">
            <w:pPr>
              <w:pStyle w:val="Prrafodelista"/>
              <w:ind w:left="0"/>
              <w:jc w:val="center"/>
              <w:rPr>
                <w:rFonts w:ascii="Arial" w:hAnsi="Arial" w:cs="Arial"/>
                <w:b/>
                <w:sz w:val="22"/>
                <w:szCs w:val="22"/>
              </w:rPr>
            </w:pPr>
            <w:r w:rsidRPr="002E70A5">
              <w:rPr>
                <w:rFonts w:ascii="Arial" w:hAnsi="Arial" w:cs="Arial"/>
                <w:b/>
                <w:sz w:val="22"/>
                <w:szCs w:val="22"/>
              </w:rPr>
              <w:t>Versión</w:t>
            </w:r>
          </w:p>
        </w:tc>
        <w:tc>
          <w:tcPr>
            <w:tcW w:w="1646" w:type="pct"/>
            <w:shd w:val="clear" w:color="auto" w:fill="A50021"/>
          </w:tcPr>
          <w:p w:rsidR="00A4757E" w:rsidRPr="002E70A5" w:rsidRDefault="00A4757E" w:rsidP="00D82085">
            <w:pPr>
              <w:pStyle w:val="Prrafodelista"/>
              <w:ind w:left="0"/>
              <w:jc w:val="center"/>
              <w:rPr>
                <w:rFonts w:ascii="Arial" w:hAnsi="Arial" w:cs="Arial"/>
                <w:b/>
                <w:sz w:val="22"/>
                <w:szCs w:val="22"/>
              </w:rPr>
            </w:pPr>
            <w:r w:rsidRPr="002E70A5">
              <w:rPr>
                <w:rFonts w:ascii="Arial" w:hAnsi="Arial" w:cs="Arial"/>
                <w:b/>
                <w:sz w:val="22"/>
                <w:szCs w:val="22"/>
              </w:rPr>
              <w:t>Fecha del cambio</w:t>
            </w:r>
          </w:p>
        </w:tc>
        <w:tc>
          <w:tcPr>
            <w:tcW w:w="2771" w:type="pct"/>
            <w:shd w:val="clear" w:color="auto" w:fill="A50021"/>
            <w:vAlign w:val="center"/>
          </w:tcPr>
          <w:p w:rsidR="00A4757E" w:rsidRPr="002E70A5" w:rsidRDefault="00A4757E" w:rsidP="00D82085">
            <w:pPr>
              <w:pStyle w:val="Prrafodelista"/>
              <w:ind w:left="0"/>
              <w:jc w:val="center"/>
              <w:rPr>
                <w:rFonts w:ascii="Arial" w:hAnsi="Arial" w:cs="Arial"/>
                <w:b/>
                <w:sz w:val="22"/>
                <w:szCs w:val="22"/>
              </w:rPr>
            </w:pPr>
            <w:r w:rsidRPr="002E70A5">
              <w:rPr>
                <w:rFonts w:ascii="Arial" w:hAnsi="Arial" w:cs="Arial"/>
                <w:b/>
                <w:sz w:val="22"/>
                <w:szCs w:val="22"/>
              </w:rPr>
              <w:t>Descripción de la modificación</w:t>
            </w:r>
          </w:p>
        </w:tc>
      </w:tr>
      <w:tr w:rsidR="00A4757E" w:rsidRPr="002E70A5" w:rsidTr="00D82085">
        <w:trPr>
          <w:trHeight w:val="443"/>
          <w:jc w:val="center"/>
        </w:trPr>
        <w:tc>
          <w:tcPr>
            <w:tcW w:w="583" w:type="pct"/>
            <w:shd w:val="clear" w:color="auto" w:fill="FFFFFF"/>
            <w:vAlign w:val="center"/>
          </w:tcPr>
          <w:p w:rsidR="00A4757E" w:rsidRPr="002E70A5" w:rsidRDefault="00A4757E" w:rsidP="00D82085">
            <w:pPr>
              <w:pStyle w:val="Prrafodelista"/>
              <w:ind w:left="0"/>
              <w:jc w:val="center"/>
              <w:rPr>
                <w:rFonts w:ascii="Arial" w:hAnsi="Arial" w:cs="Arial"/>
                <w:color w:val="FF0000"/>
                <w:sz w:val="18"/>
                <w:szCs w:val="18"/>
              </w:rPr>
            </w:pPr>
            <w:r w:rsidRPr="002E70A5">
              <w:rPr>
                <w:rFonts w:ascii="Arial" w:hAnsi="Arial" w:cs="Arial"/>
                <w:color w:val="FF0000"/>
                <w:sz w:val="18"/>
                <w:szCs w:val="18"/>
              </w:rPr>
              <w:t>1</w:t>
            </w:r>
          </w:p>
        </w:tc>
        <w:tc>
          <w:tcPr>
            <w:tcW w:w="1646" w:type="pct"/>
            <w:shd w:val="clear" w:color="auto" w:fill="FFFFFF"/>
            <w:vAlign w:val="center"/>
          </w:tcPr>
          <w:p w:rsidR="00A4757E" w:rsidRPr="002E70A5" w:rsidRDefault="00A4757E" w:rsidP="00D82085">
            <w:pPr>
              <w:pStyle w:val="Prrafodelista"/>
              <w:ind w:left="0"/>
              <w:rPr>
                <w:rFonts w:ascii="Arial" w:hAnsi="Arial" w:cs="Arial"/>
                <w:sz w:val="18"/>
                <w:szCs w:val="18"/>
              </w:rPr>
            </w:pPr>
            <w:r>
              <w:rPr>
                <w:rFonts w:ascii="Arial" w:hAnsi="Arial" w:cs="Arial"/>
                <w:sz w:val="18"/>
                <w:szCs w:val="18"/>
              </w:rPr>
              <w:t>14-10-2015</w:t>
            </w:r>
          </w:p>
        </w:tc>
        <w:tc>
          <w:tcPr>
            <w:tcW w:w="2771" w:type="pct"/>
            <w:shd w:val="clear" w:color="auto" w:fill="FFFFFF"/>
            <w:vAlign w:val="center"/>
          </w:tcPr>
          <w:p w:rsidR="00A4757E" w:rsidRPr="002E70A5" w:rsidRDefault="00A4757E" w:rsidP="00D82085">
            <w:pPr>
              <w:pStyle w:val="Prrafodelista"/>
              <w:ind w:left="0"/>
              <w:rPr>
                <w:rFonts w:ascii="Arial" w:hAnsi="Arial" w:cs="Arial"/>
                <w:sz w:val="18"/>
                <w:szCs w:val="18"/>
              </w:rPr>
            </w:pPr>
            <w:r>
              <w:rPr>
                <w:rFonts w:ascii="Arial" w:hAnsi="Arial" w:cs="Arial"/>
                <w:sz w:val="18"/>
                <w:szCs w:val="18"/>
              </w:rPr>
              <w:t>Creación del formato</w:t>
            </w:r>
          </w:p>
        </w:tc>
      </w:tr>
      <w:tr w:rsidR="00A4757E" w:rsidRPr="00A522F1" w:rsidTr="00D82085">
        <w:trPr>
          <w:trHeight w:val="539"/>
          <w:jc w:val="center"/>
        </w:trPr>
        <w:tc>
          <w:tcPr>
            <w:tcW w:w="583" w:type="pct"/>
            <w:shd w:val="clear" w:color="auto" w:fill="auto"/>
          </w:tcPr>
          <w:p w:rsidR="00A4757E" w:rsidRPr="002E70A5" w:rsidRDefault="00A4757E" w:rsidP="00D82085">
            <w:pPr>
              <w:pStyle w:val="Prrafodelista"/>
              <w:ind w:left="0"/>
              <w:jc w:val="center"/>
              <w:rPr>
                <w:rFonts w:ascii="Arial" w:hAnsi="Arial" w:cs="Arial"/>
                <w:color w:val="FF0000"/>
                <w:sz w:val="18"/>
                <w:szCs w:val="18"/>
              </w:rPr>
            </w:pPr>
            <w:r w:rsidRPr="002E70A5">
              <w:rPr>
                <w:rFonts w:ascii="Arial" w:hAnsi="Arial" w:cs="Arial"/>
                <w:color w:val="FF0000"/>
                <w:sz w:val="18"/>
                <w:szCs w:val="18"/>
              </w:rPr>
              <w:t>2</w:t>
            </w:r>
          </w:p>
        </w:tc>
        <w:tc>
          <w:tcPr>
            <w:tcW w:w="1646" w:type="pct"/>
            <w:shd w:val="clear" w:color="auto" w:fill="auto"/>
            <w:vAlign w:val="center"/>
          </w:tcPr>
          <w:p w:rsidR="00A4757E" w:rsidRPr="002E70A5" w:rsidRDefault="00A4757E" w:rsidP="00D82085">
            <w:pPr>
              <w:pStyle w:val="Prrafodelista"/>
              <w:ind w:left="0"/>
              <w:rPr>
                <w:rFonts w:ascii="Arial" w:hAnsi="Arial" w:cs="Arial"/>
                <w:sz w:val="18"/>
                <w:szCs w:val="18"/>
              </w:rPr>
            </w:pPr>
            <w:r>
              <w:rPr>
                <w:rFonts w:ascii="Arial" w:hAnsi="Arial" w:cs="Arial"/>
                <w:sz w:val="18"/>
                <w:szCs w:val="18"/>
              </w:rPr>
              <w:t>31-10-2017</w:t>
            </w:r>
          </w:p>
        </w:tc>
        <w:tc>
          <w:tcPr>
            <w:tcW w:w="2771" w:type="pct"/>
            <w:shd w:val="clear" w:color="auto" w:fill="auto"/>
            <w:vAlign w:val="center"/>
          </w:tcPr>
          <w:p w:rsidR="00A4757E" w:rsidRPr="002E70A5" w:rsidRDefault="00A4757E" w:rsidP="00D82085">
            <w:pPr>
              <w:pStyle w:val="Prrafodelista"/>
              <w:ind w:left="0"/>
              <w:rPr>
                <w:rFonts w:ascii="Arial" w:hAnsi="Arial" w:cs="Arial"/>
                <w:sz w:val="18"/>
                <w:szCs w:val="18"/>
              </w:rPr>
            </w:pPr>
            <w:r>
              <w:rPr>
                <w:rFonts w:ascii="Arial" w:hAnsi="Arial" w:cs="Arial"/>
                <w:sz w:val="18"/>
                <w:szCs w:val="18"/>
              </w:rPr>
              <w:t>Cambio encabezado formato- nombre del proceso</w:t>
            </w:r>
          </w:p>
        </w:tc>
      </w:tr>
      <w:tr w:rsidR="00A4757E" w:rsidRPr="00A522F1" w:rsidTr="00D82085">
        <w:trPr>
          <w:trHeight w:val="539"/>
          <w:jc w:val="center"/>
        </w:trPr>
        <w:tc>
          <w:tcPr>
            <w:tcW w:w="583" w:type="pct"/>
            <w:shd w:val="clear" w:color="auto" w:fill="auto"/>
          </w:tcPr>
          <w:p w:rsidR="00A4757E" w:rsidRPr="002E70A5" w:rsidRDefault="00A4757E" w:rsidP="00D82085">
            <w:pPr>
              <w:pStyle w:val="Prrafodelista"/>
              <w:ind w:left="0"/>
              <w:jc w:val="center"/>
              <w:rPr>
                <w:rFonts w:ascii="Arial" w:hAnsi="Arial" w:cs="Arial"/>
                <w:color w:val="FF0000"/>
                <w:sz w:val="18"/>
                <w:szCs w:val="18"/>
              </w:rPr>
            </w:pPr>
            <w:r w:rsidRPr="002E70A5">
              <w:rPr>
                <w:rFonts w:ascii="Arial" w:hAnsi="Arial" w:cs="Arial"/>
                <w:color w:val="FF0000"/>
                <w:sz w:val="18"/>
                <w:szCs w:val="18"/>
              </w:rPr>
              <w:t>3</w:t>
            </w:r>
          </w:p>
        </w:tc>
        <w:tc>
          <w:tcPr>
            <w:tcW w:w="1646" w:type="pct"/>
            <w:shd w:val="clear" w:color="auto" w:fill="auto"/>
          </w:tcPr>
          <w:p w:rsidR="00A4757E" w:rsidRPr="002E70A5" w:rsidRDefault="00A4757E" w:rsidP="00D82085">
            <w:pPr>
              <w:pStyle w:val="Prrafodelista"/>
              <w:ind w:left="0"/>
              <w:rPr>
                <w:rFonts w:ascii="Arial" w:hAnsi="Arial" w:cs="Arial"/>
                <w:sz w:val="18"/>
                <w:szCs w:val="18"/>
              </w:rPr>
            </w:pPr>
          </w:p>
        </w:tc>
        <w:tc>
          <w:tcPr>
            <w:tcW w:w="2771" w:type="pct"/>
            <w:shd w:val="clear" w:color="auto" w:fill="auto"/>
          </w:tcPr>
          <w:p w:rsidR="00A4757E" w:rsidRPr="002E70A5" w:rsidRDefault="00A4757E" w:rsidP="00D82085">
            <w:pPr>
              <w:pStyle w:val="Prrafodelista"/>
              <w:ind w:left="0"/>
              <w:rPr>
                <w:rFonts w:ascii="Arial" w:hAnsi="Arial" w:cs="Arial"/>
                <w:sz w:val="18"/>
                <w:szCs w:val="18"/>
              </w:rPr>
            </w:pPr>
          </w:p>
        </w:tc>
      </w:tr>
    </w:tbl>
    <w:p w:rsidR="00A4757E" w:rsidRPr="003203A9" w:rsidRDefault="00A4757E" w:rsidP="000B08C5">
      <w:pPr>
        <w:ind w:right="334"/>
        <w:rPr>
          <w:rFonts w:ascii="Arial" w:hAnsi="Arial" w:cs="Arial"/>
          <w:sz w:val="12"/>
          <w:szCs w:val="12"/>
        </w:rPr>
        <w:sectPr w:rsidR="00A4757E" w:rsidRPr="003203A9" w:rsidSect="004B5D21">
          <w:headerReference w:type="default" r:id="rId7"/>
          <w:footerReference w:type="default" r:id="rId8"/>
          <w:headerReference w:type="first" r:id="rId9"/>
          <w:footerReference w:type="first" r:id="rId10"/>
          <w:pgSz w:w="12242" w:h="18722" w:code="14"/>
          <w:pgMar w:top="3969" w:right="851" w:bottom="1134" w:left="851" w:header="720" w:footer="1701" w:gutter="0"/>
          <w:pgBorders>
            <w:top w:val="double" w:sz="4" w:space="1" w:color="auto"/>
            <w:left w:val="double" w:sz="4" w:space="4" w:color="auto"/>
            <w:bottom w:val="double" w:sz="4" w:space="1" w:color="auto"/>
            <w:right w:val="double" w:sz="4" w:space="4" w:color="auto"/>
          </w:pgBorders>
          <w:pgNumType w:start="1"/>
          <w:cols w:space="720"/>
          <w:noEndnote/>
          <w:titlePg/>
          <w:docGrid w:linePitch="272"/>
        </w:sectPr>
      </w:pPr>
      <w:bookmarkStart w:id="0" w:name="_GoBack"/>
      <w:bookmarkEnd w:id="0"/>
    </w:p>
    <w:p w:rsidR="00460475" w:rsidRDefault="00460475" w:rsidP="00664CC6">
      <w:pPr>
        <w:widowControl/>
        <w:tabs>
          <w:tab w:val="left" w:pos="2035"/>
        </w:tabs>
        <w:overflowPunct/>
        <w:autoSpaceDE/>
        <w:autoSpaceDN/>
        <w:adjustRightInd/>
        <w:jc w:val="both"/>
        <w:textAlignment w:val="auto"/>
      </w:pPr>
    </w:p>
    <w:sectPr w:rsidR="00460475" w:rsidSect="003203A9">
      <w:headerReference w:type="even" r:id="rId11"/>
      <w:headerReference w:type="default" r:id="rId12"/>
      <w:footerReference w:type="even" r:id="rId13"/>
      <w:footerReference w:type="default" r:id="rId14"/>
      <w:headerReference w:type="first" r:id="rId15"/>
      <w:footerReference w:type="first" r:id="rId16"/>
      <w:pgSz w:w="12242" w:h="18722" w:code="14"/>
      <w:pgMar w:top="2268" w:right="851" w:bottom="1134" w:left="851" w:header="992" w:footer="1134" w:gutter="0"/>
      <w:pgBorders>
        <w:top w:val="double" w:sz="4" w:space="1" w:color="auto"/>
        <w:left w:val="double" w:sz="4" w:space="4" w:color="auto"/>
        <w:bottom w:val="double" w:sz="4" w:space="1" w:color="auto"/>
        <w:right w:val="double" w:sz="4" w:space="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C7D" w:rsidRDefault="00997C7D" w:rsidP="000B08C5">
      <w:r>
        <w:separator/>
      </w:r>
    </w:p>
  </w:endnote>
  <w:endnote w:type="continuationSeparator" w:id="0">
    <w:p w:rsidR="00997C7D" w:rsidRDefault="00997C7D" w:rsidP="000B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DF1" w:rsidRDefault="00664CC6" w:rsidP="00664CC6">
    <w:pPr>
      <w:pStyle w:val="Piedepgina"/>
      <w:jc w:val="right"/>
    </w:pPr>
    <w:r>
      <w:t>710.14.15-24 V1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DF1" w:rsidRDefault="00664CC6" w:rsidP="00664CC6">
    <w:pPr>
      <w:pStyle w:val="Piedepgina"/>
      <w:jc w:val="right"/>
    </w:pPr>
    <w:r>
      <w:t>710.14.15-24 V1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928" w:rsidRDefault="00997C7D">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928" w:rsidRDefault="000B08C5">
    <w:pPr>
      <w:pStyle w:val="Piedepgina"/>
      <w:jc w:val="center"/>
      <w:rPr>
        <w:rFonts w:ascii="Arial Narrow" w:hAnsi="Arial Narrow"/>
        <w:b/>
        <w:bCs/>
        <w:color w:val="808080"/>
        <w:sz w:val="14"/>
      </w:rPr>
    </w:pPr>
    <w:r>
      <w:rPr>
        <w:noProof/>
        <w:lang w:eastAsia="es-CO"/>
      </w:rPr>
      <mc:AlternateContent>
        <mc:Choice Requires="wps">
          <w:drawing>
            <wp:anchor distT="0" distB="0" distL="114300" distR="114300" simplePos="0" relativeHeight="251658240" behindDoc="1" locked="0" layoutInCell="1" allowOverlap="1">
              <wp:simplePos x="0" y="0"/>
              <wp:positionH relativeFrom="column">
                <wp:posOffset>1468755</wp:posOffset>
              </wp:positionH>
              <wp:positionV relativeFrom="paragraph">
                <wp:posOffset>8890</wp:posOffset>
              </wp:positionV>
              <wp:extent cx="3971925" cy="43878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438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928" w:rsidRPr="002E784A" w:rsidRDefault="00997C7D" w:rsidP="004C2F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uadro de texto 5" o:spid="_x0000_s1027" type="#_x0000_t202" style="position:absolute;left:0;text-align:left;margin-left:115.65pt;margin-top:.7pt;width:312.75pt;height:3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" filled="f" stroked="f">
              <v:textbox>
                <w:txbxContent>
                  <w:p w:rsidR="00951928" w:rsidRPr="002E784A" w:rsidRDefault="00682644" w:rsidP="004C2FFA"/>
                </w:txbxContent>
              </v:textbox>
              <w10:wrap type="square"/>
            </v:shape>
          </w:pict>
        </mc:Fallback>
      </mc:AlternateContent>
    </w:r>
  </w:p>
  <w:p w:rsidR="00951928" w:rsidRDefault="00997C7D">
    <w:pPr>
      <w:pStyle w:val="Piedepgina"/>
      <w:jc w:val="center"/>
      <w:rPr>
        <w:rFonts w:ascii="Arial Narrow" w:hAnsi="Arial Narrow"/>
        <w:b/>
        <w:bCs/>
        <w:color w:val="808080"/>
        <w:sz w:val="1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928" w:rsidRDefault="00997C7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C7D" w:rsidRDefault="00997C7D" w:rsidP="000B08C5">
      <w:r>
        <w:separator/>
      </w:r>
    </w:p>
  </w:footnote>
  <w:footnote w:type="continuationSeparator" w:id="0">
    <w:p w:rsidR="00997C7D" w:rsidRDefault="00997C7D" w:rsidP="000B0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51" w:type="dxa"/>
      <w:tblLayout w:type="fixed"/>
      <w:tblCellMar>
        <w:left w:w="70" w:type="dxa"/>
        <w:right w:w="70" w:type="dxa"/>
      </w:tblCellMar>
      <w:tblLook w:val="0000" w:firstRow="0" w:lastRow="0" w:firstColumn="0" w:lastColumn="0" w:noHBand="0" w:noVBand="0"/>
    </w:tblPr>
    <w:tblGrid>
      <w:gridCol w:w="10551"/>
    </w:tblGrid>
    <w:tr w:rsidR="000B08C5" w:rsidTr="002F695E">
      <w:trPr>
        <w:trHeight w:val="2214"/>
      </w:trPr>
      <w:tc>
        <w:tcPr>
          <w:tcW w:w="10551" w:type="dxa"/>
        </w:tcPr>
        <w:p w:rsidR="000B08C5" w:rsidRDefault="000B08C5" w:rsidP="000E4222">
          <w:pPr>
            <w:jc w:val="center"/>
          </w:pPr>
        </w:p>
        <w:tbl>
          <w:tblPr>
            <w:tblW w:w="10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9"/>
            <w:gridCol w:w="2358"/>
            <w:gridCol w:w="1565"/>
            <w:gridCol w:w="2180"/>
            <w:gridCol w:w="1505"/>
          </w:tblGrid>
          <w:tr w:rsidR="002F695E" w:rsidRPr="0044395D" w:rsidTr="002F695E">
            <w:trPr>
              <w:trHeight w:val="367"/>
            </w:trPr>
            <w:tc>
              <w:tcPr>
                <w:tcW w:w="2619" w:type="dxa"/>
                <w:vMerge w:val="restart"/>
                <w:shd w:val="clear" w:color="auto" w:fill="auto"/>
              </w:tcPr>
              <w:p w:rsidR="002F695E" w:rsidRPr="00C225FB" w:rsidRDefault="002F695E" w:rsidP="002F695E">
                <w:pPr>
                  <w:jc w:val="center"/>
                  <w:rPr>
                    <w:noProof/>
                    <w:sz w:val="16"/>
                    <w:szCs w:val="16"/>
                  </w:rPr>
                </w:pPr>
              </w:p>
              <w:p w:rsidR="002F695E" w:rsidRPr="00C225FB" w:rsidRDefault="002F695E" w:rsidP="002F695E">
                <w:pPr>
                  <w:rPr>
                    <w:sz w:val="16"/>
                    <w:szCs w:val="16"/>
                  </w:rPr>
                </w:pPr>
                <w:r w:rsidRPr="00C225FB">
                  <w:rPr>
                    <w:noProof/>
                    <w:sz w:val="16"/>
                    <w:szCs w:val="16"/>
                    <w:lang w:eastAsia="es-CO"/>
                  </w:rPr>
                  <w:drawing>
                    <wp:inline distT="0" distB="0" distL="0" distR="0" wp14:anchorId="491B2892" wp14:editId="31F039E3">
                      <wp:extent cx="1485900" cy="2762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76225"/>
                              </a:xfrm>
                              <a:prstGeom prst="rect">
                                <a:avLst/>
                              </a:prstGeom>
                              <a:noFill/>
                              <a:ln>
                                <a:noFill/>
                              </a:ln>
                            </pic:spPr>
                          </pic:pic>
                        </a:graphicData>
                      </a:graphic>
                    </wp:inline>
                  </w:drawing>
                </w:r>
              </w:p>
            </w:tc>
            <w:tc>
              <w:tcPr>
                <w:tcW w:w="7608" w:type="dxa"/>
                <w:gridSpan w:val="4"/>
                <w:shd w:val="clear" w:color="auto" w:fill="A50021"/>
                <w:vAlign w:val="center"/>
              </w:tcPr>
              <w:p w:rsidR="002F695E" w:rsidRPr="00C225FB" w:rsidRDefault="002F695E" w:rsidP="002F695E">
                <w:pPr>
                  <w:jc w:val="center"/>
                  <w:rPr>
                    <w:b/>
                    <w:sz w:val="18"/>
                    <w:szCs w:val="18"/>
                  </w:rPr>
                </w:pPr>
                <w:r w:rsidRPr="002F695E">
                  <w:rPr>
                    <w:rFonts w:ascii="Arial" w:hAnsi="Arial" w:cs="Arial"/>
                    <w:b/>
                    <w:bCs/>
                    <w:color w:val="FFFFFF" w:themeColor="background1"/>
                    <w:sz w:val="16"/>
                    <w:szCs w:val="16"/>
                    <w:lang w:val="es-MX" w:eastAsia="es-MX"/>
                  </w:rPr>
                  <w:t>FORMATO PLANTILLA GENERAL SOLICITUD DE RECONSIDERACIÓN</w:t>
                </w:r>
              </w:p>
            </w:tc>
          </w:tr>
          <w:tr w:rsidR="002F695E" w:rsidRPr="0044395D" w:rsidTr="002F695E">
            <w:trPr>
              <w:trHeight w:val="185"/>
            </w:trPr>
            <w:tc>
              <w:tcPr>
                <w:tcW w:w="2619" w:type="dxa"/>
                <w:vMerge/>
                <w:shd w:val="clear" w:color="auto" w:fill="auto"/>
              </w:tcPr>
              <w:p w:rsidR="002F695E" w:rsidRPr="00C225FB" w:rsidRDefault="002F695E" w:rsidP="002F695E">
                <w:pPr>
                  <w:rPr>
                    <w:sz w:val="16"/>
                    <w:szCs w:val="16"/>
                  </w:rPr>
                </w:pPr>
              </w:p>
            </w:tc>
            <w:tc>
              <w:tcPr>
                <w:tcW w:w="7608" w:type="dxa"/>
                <w:gridSpan w:val="4"/>
                <w:shd w:val="clear" w:color="auto" w:fill="auto"/>
              </w:tcPr>
              <w:p w:rsidR="002F695E" w:rsidRPr="00C225FB" w:rsidRDefault="002F695E" w:rsidP="002F695E">
                <w:pPr>
                  <w:rPr>
                    <w:sz w:val="16"/>
                    <w:szCs w:val="16"/>
                  </w:rPr>
                </w:pPr>
                <w:r>
                  <w:rPr>
                    <w:rFonts w:ascii="Arial" w:hAnsi="Arial" w:cs="Arial"/>
                    <w:sz w:val="16"/>
                    <w:szCs w:val="16"/>
                  </w:rPr>
                  <w:t>PROCESO: SERVICIO AL CIUDADANO</w:t>
                </w:r>
              </w:p>
            </w:tc>
          </w:tr>
          <w:tr w:rsidR="002F695E" w:rsidRPr="0044395D" w:rsidTr="002F695E">
            <w:trPr>
              <w:trHeight w:val="229"/>
            </w:trPr>
            <w:tc>
              <w:tcPr>
                <w:tcW w:w="2619" w:type="dxa"/>
                <w:vMerge/>
                <w:shd w:val="clear" w:color="auto" w:fill="auto"/>
              </w:tcPr>
              <w:p w:rsidR="002F695E" w:rsidRPr="00C225FB" w:rsidRDefault="002F695E" w:rsidP="002F695E">
                <w:pPr>
                  <w:rPr>
                    <w:sz w:val="16"/>
                    <w:szCs w:val="16"/>
                  </w:rPr>
                </w:pPr>
              </w:p>
            </w:tc>
            <w:tc>
              <w:tcPr>
                <w:tcW w:w="7608" w:type="dxa"/>
                <w:gridSpan w:val="4"/>
                <w:shd w:val="clear" w:color="auto" w:fill="auto"/>
              </w:tcPr>
              <w:p w:rsidR="002F695E" w:rsidRPr="00C225FB" w:rsidRDefault="002F695E" w:rsidP="002F695E">
                <w:pPr>
                  <w:rPr>
                    <w:sz w:val="16"/>
                    <w:szCs w:val="16"/>
                  </w:rPr>
                </w:pPr>
                <w:r w:rsidRPr="00C225FB">
                  <w:rPr>
                    <w:rFonts w:ascii="Arial" w:hAnsi="Arial" w:cs="Arial"/>
                    <w:sz w:val="16"/>
                    <w:szCs w:val="16"/>
                  </w:rPr>
                  <w:t xml:space="preserve">PROCEDIMIENTO: </w:t>
                </w:r>
                <w:r w:rsidRPr="002F695E">
                  <w:rPr>
                    <w:rFonts w:ascii="Arial" w:hAnsi="Arial" w:cs="Arial"/>
                    <w:bCs/>
                    <w:color w:val="000000"/>
                    <w:sz w:val="16"/>
                    <w:szCs w:val="16"/>
                    <w:lang w:val="es-MX" w:eastAsia="es-MX"/>
                  </w:rPr>
                  <w:t>TRAMITE RECURSOS DE REPOSICIÓN</w:t>
                </w:r>
              </w:p>
            </w:tc>
          </w:tr>
          <w:tr w:rsidR="002F695E" w:rsidRPr="0044395D" w:rsidTr="002F695E">
            <w:trPr>
              <w:trHeight w:val="84"/>
            </w:trPr>
            <w:tc>
              <w:tcPr>
                <w:tcW w:w="2619" w:type="dxa"/>
                <w:vMerge/>
                <w:shd w:val="clear" w:color="auto" w:fill="auto"/>
              </w:tcPr>
              <w:p w:rsidR="002F695E" w:rsidRPr="00C225FB" w:rsidRDefault="002F695E" w:rsidP="002F695E">
                <w:pPr>
                  <w:rPr>
                    <w:sz w:val="16"/>
                    <w:szCs w:val="16"/>
                  </w:rPr>
                </w:pPr>
              </w:p>
            </w:tc>
            <w:tc>
              <w:tcPr>
                <w:tcW w:w="2358" w:type="dxa"/>
                <w:shd w:val="clear" w:color="auto" w:fill="auto"/>
              </w:tcPr>
              <w:p w:rsidR="002F695E" w:rsidRPr="00C225FB" w:rsidRDefault="002F695E" w:rsidP="002F695E">
                <w:pPr>
                  <w:pStyle w:val="Encabezado"/>
                  <w:ind w:left="-9"/>
                  <w:rPr>
                    <w:rFonts w:cs="Arial"/>
                    <w:sz w:val="16"/>
                    <w:szCs w:val="16"/>
                  </w:rPr>
                </w:pPr>
                <w:r w:rsidRPr="00C225FB">
                  <w:rPr>
                    <w:rFonts w:cs="Arial"/>
                    <w:sz w:val="16"/>
                    <w:szCs w:val="16"/>
                  </w:rPr>
                  <w:t>Código</w:t>
                </w:r>
                <w:r w:rsidRPr="00AF5818">
                  <w:rPr>
                    <w:rFonts w:cs="Arial"/>
                    <w:color w:val="FF0000"/>
                    <w:sz w:val="16"/>
                    <w:szCs w:val="16"/>
                  </w:rPr>
                  <w:t>:</w:t>
                </w:r>
                <w:r w:rsidRPr="00AF5818">
                  <w:rPr>
                    <w:rFonts w:cs="Arial"/>
                    <w:b/>
                    <w:color w:val="FF0000"/>
                    <w:sz w:val="16"/>
                    <w:szCs w:val="22"/>
                  </w:rPr>
                  <w:t xml:space="preserve"> </w:t>
                </w:r>
                <w:r w:rsidR="00D42A96">
                  <w:rPr>
                    <w:rFonts w:ascii="Arial" w:hAnsi="Arial" w:cs="Arial"/>
                    <w:color w:val="000000"/>
                    <w:sz w:val="16"/>
                    <w:szCs w:val="16"/>
                    <w:lang w:val="es-MX" w:eastAsia="es-MX"/>
                  </w:rPr>
                  <w:t>740.04.15-9</w:t>
                </w:r>
              </w:p>
            </w:tc>
            <w:tc>
              <w:tcPr>
                <w:tcW w:w="1565" w:type="dxa"/>
                <w:shd w:val="clear" w:color="auto" w:fill="auto"/>
              </w:tcPr>
              <w:p w:rsidR="002F695E" w:rsidRPr="00664CC6" w:rsidRDefault="002F695E" w:rsidP="002F695E">
                <w:pPr>
                  <w:pStyle w:val="Encabezado"/>
                  <w:rPr>
                    <w:rFonts w:cs="Arial"/>
                    <w:sz w:val="16"/>
                    <w:szCs w:val="16"/>
                  </w:rPr>
                </w:pPr>
                <w:r w:rsidRPr="00664CC6">
                  <w:rPr>
                    <w:rFonts w:cs="Arial"/>
                    <w:sz w:val="16"/>
                    <w:szCs w:val="16"/>
                  </w:rPr>
                  <w:t xml:space="preserve">Versión: </w:t>
                </w:r>
                <w:r w:rsidR="00664CC6">
                  <w:rPr>
                    <w:rFonts w:cs="Arial"/>
                    <w:sz w:val="16"/>
                    <w:szCs w:val="16"/>
                  </w:rPr>
                  <w:t>02</w:t>
                </w:r>
              </w:p>
            </w:tc>
            <w:tc>
              <w:tcPr>
                <w:tcW w:w="2180" w:type="dxa"/>
                <w:shd w:val="clear" w:color="auto" w:fill="auto"/>
              </w:tcPr>
              <w:p w:rsidR="002F695E" w:rsidRPr="00664CC6" w:rsidRDefault="002F695E" w:rsidP="002F695E">
                <w:pPr>
                  <w:pStyle w:val="Encabezado"/>
                  <w:rPr>
                    <w:rFonts w:cs="Arial"/>
                    <w:sz w:val="16"/>
                    <w:szCs w:val="16"/>
                  </w:rPr>
                </w:pPr>
                <w:r w:rsidRPr="00664CC6">
                  <w:rPr>
                    <w:rFonts w:cs="Arial"/>
                    <w:sz w:val="16"/>
                    <w:szCs w:val="16"/>
                  </w:rPr>
                  <w:t xml:space="preserve">Fecha:  </w:t>
                </w:r>
                <w:r w:rsidR="00664CC6">
                  <w:rPr>
                    <w:rFonts w:cs="Arial"/>
                    <w:sz w:val="16"/>
                    <w:szCs w:val="16"/>
                  </w:rPr>
                  <w:t>04/12/2017</w:t>
                </w:r>
              </w:p>
            </w:tc>
            <w:tc>
              <w:tcPr>
                <w:tcW w:w="1505" w:type="dxa"/>
                <w:shd w:val="clear" w:color="auto" w:fill="auto"/>
              </w:tcPr>
              <w:p w:rsidR="002F695E" w:rsidRPr="00C225FB" w:rsidRDefault="002F695E" w:rsidP="002F695E">
                <w:pPr>
                  <w:rPr>
                    <w:sz w:val="16"/>
                    <w:szCs w:val="16"/>
                  </w:rPr>
                </w:pPr>
                <w:r w:rsidRPr="00C225FB">
                  <w:rPr>
                    <w:rFonts w:ascii="Arial" w:hAnsi="Arial" w:cs="Arial"/>
                    <w:sz w:val="16"/>
                    <w:szCs w:val="16"/>
                  </w:rPr>
                  <w:t xml:space="preserve">Página </w:t>
                </w:r>
                <w:r w:rsidRPr="00C225FB">
                  <w:rPr>
                    <w:rFonts w:ascii="Arial" w:hAnsi="Arial" w:cs="Arial"/>
                    <w:sz w:val="16"/>
                    <w:szCs w:val="22"/>
                  </w:rPr>
                  <w:fldChar w:fldCharType="begin"/>
                </w:r>
                <w:r w:rsidRPr="00C225FB">
                  <w:rPr>
                    <w:rFonts w:ascii="Arial" w:hAnsi="Arial" w:cs="Arial"/>
                    <w:sz w:val="16"/>
                    <w:szCs w:val="22"/>
                  </w:rPr>
                  <w:instrText xml:space="preserve"> PAGE </w:instrText>
                </w:r>
                <w:r w:rsidRPr="00C225FB">
                  <w:rPr>
                    <w:rFonts w:ascii="Arial" w:hAnsi="Arial" w:cs="Arial"/>
                    <w:sz w:val="16"/>
                    <w:szCs w:val="22"/>
                  </w:rPr>
                  <w:fldChar w:fldCharType="separate"/>
                </w:r>
                <w:r w:rsidR="00A4757E">
                  <w:rPr>
                    <w:rFonts w:ascii="Arial" w:hAnsi="Arial" w:cs="Arial"/>
                    <w:noProof/>
                    <w:sz w:val="16"/>
                    <w:szCs w:val="22"/>
                  </w:rPr>
                  <w:t>4</w:t>
                </w:r>
                <w:r w:rsidRPr="00C225FB">
                  <w:rPr>
                    <w:rFonts w:ascii="Arial" w:hAnsi="Arial" w:cs="Arial"/>
                    <w:sz w:val="16"/>
                    <w:szCs w:val="22"/>
                  </w:rPr>
                  <w:fldChar w:fldCharType="end"/>
                </w:r>
                <w:r w:rsidRPr="00C225FB">
                  <w:rPr>
                    <w:rFonts w:ascii="Arial" w:hAnsi="Arial" w:cs="Arial"/>
                    <w:sz w:val="16"/>
                    <w:szCs w:val="22"/>
                  </w:rPr>
                  <w:t xml:space="preserve"> de </w:t>
                </w:r>
                <w:r w:rsidRPr="00C225FB">
                  <w:rPr>
                    <w:rFonts w:ascii="Arial" w:hAnsi="Arial" w:cs="Arial"/>
                    <w:sz w:val="16"/>
                    <w:szCs w:val="22"/>
                  </w:rPr>
                  <w:fldChar w:fldCharType="begin"/>
                </w:r>
                <w:r w:rsidRPr="00C225FB">
                  <w:rPr>
                    <w:rFonts w:ascii="Arial" w:hAnsi="Arial" w:cs="Arial"/>
                    <w:sz w:val="16"/>
                    <w:szCs w:val="22"/>
                  </w:rPr>
                  <w:instrText xml:space="preserve"> NUMPAGES </w:instrText>
                </w:r>
                <w:r w:rsidRPr="00C225FB">
                  <w:rPr>
                    <w:rFonts w:ascii="Arial" w:hAnsi="Arial" w:cs="Arial"/>
                    <w:sz w:val="16"/>
                    <w:szCs w:val="22"/>
                  </w:rPr>
                  <w:fldChar w:fldCharType="separate"/>
                </w:r>
                <w:r w:rsidR="00A4757E">
                  <w:rPr>
                    <w:rFonts w:ascii="Arial" w:hAnsi="Arial" w:cs="Arial"/>
                    <w:noProof/>
                    <w:sz w:val="16"/>
                    <w:szCs w:val="22"/>
                  </w:rPr>
                  <w:t>5</w:t>
                </w:r>
                <w:r w:rsidRPr="00C225FB">
                  <w:rPr>
                    <w:rFonts w:ascii="Arial" w:hAnsi="Arial" w:cs="Arial"/>
                    <w:sz w:val="16"/>
                    <w:szCs w:val="22"/>
                  </w:rPr>
                  <w:fldChar w:fldCharType="end"/>
                </w:r>
              </w:p>
            </w:tc>
          </w:tr>
        </w:tbl>
        <w:p w:rsidR="000B08C5" w:rsidRDefault="000B08C5" w:rsidP="000E4222">
          <w:pPr>
            <w:jc w:val="center"/>
            <w:rPr>
              <w:rFonts w:ascii="Arial" w:hAnsi="Arial" w:cs="Arial"/>
              <w:b/>
              <w:i/>
              <w:iCs/>
              <w:sz w:val="22"/>
              <w:szCs w:val="22"/>
            </w:rPr>
          </w:pPr>
        </w:p>
        <w:p w:rsidR="000B08C5" w:rsidRPr="002F695E" w:rsidRDefault="000B08C5" w:rsidP="002F695E">
          <w:pPr>
            <w:jc w:val="center"/>
            <w:rPr>
              <w:rFonts w:ascii="Arial" w:hAnsi="Arial" w:cs="Arial"/>
              <w:i/>
              <w:sz w:val="18"/>
              <w:szCs w:val="18"/>
              <w:lang w:val="es-ES"/>
            </w:rPr>
          </w:pPr>
          <w:r w:rsidRPr="00084F30">
            <w:rPr>
              <w:rFonts w:ascii="Arial" w:hAnsi="Arial" w:cs="Arial"/>
              <w:sz w:val="18"/>
              <w:szCs w:val="18"/>
            </w:rPr>
            <w:t>Hoja número</w:t>
          </w:r>
          <w:r>
            <w:rPr>
              <w:rFonts w:ascii="Arial" w:hAnsi="Arial" w:cs="Arial"/>
              <w:sz w:val="18"/>
              <w:szCs w:val="18"/>
            </w:rPr>
            <w:t xml:space="preserve"> </w:t>
          </w:r>
          <w:r w:rsidRPr="00864E7E">
            <w:rPr>
              <w:rFonts w:ascii="Arial" w:hAnsi="Arial" w:cs="Arial"/>
              <w:sz w:val="18"/>
              <w:szCs w:val="18"/>
            </w:rPr>
            <w:fldChar w:fldCharType="begin"/>
          </w:r>
          <w:r w:rsidRPr="00864E7E">
            <w:rPr>
              <w:rFonts w:ascii="Arial" w:hAnsi="Arial" w:cs="Arial"/>
              <w:sz w:val="18"/>
              <w:szCs w:val="18"/>
            </w:rPr>
            <w:instrText xml:space="preserve"> PAGE   \* MERGEFORMAT </w:instrText>
          </w:r>
          <w:r w:rsidRPr="00864E7E">
            <w:rPr>
              <w:rFonts w:ascii="Arial" w:hAnsi="Arial" w:cs="Arial"/>
              <w:sz w:val="18"/>
              <w:szCs w:val="18"/>
            </w:rPr>
            <w:fldChar w:fldCharType="separate"/>
          </w:r>
          <w:r w:rsidR="00A4757E">
            <w:rPr>
              <w:rFonts w:ascii="Arial" w:hAnsi="Arial" w:cs="Arial"/>
              <w:noProof/>
              <w:sz w:val="18"/>
              <w:szCs w:val="18"/>
            </w:rPr>
            <w:t>4</w:t>
          </w:r>
          <w:r w:rsidRPr="00864E7E">
            <w:rPr>
              <w:rFonts w:ascii="Arial" w:hAnsi="Arial" w:cs="Arial"/>
              <w:sz w:val="18"/>
              <w:szCs w:val="18"/>
            </w:rPr>
            <w:fldChar w:fldCharType="end"/>
          </w:r>
          <w:r>
            <w:rPr>
              <w:rFonts w:ascii="Arial" w:hAnsi="Arial" w:cs="Arial"/>
              <w:sz w:val="18"/>
              <w:szCs w:val="18"/>
            </w:rPr>
            <w:t xml:space="preserve"> </w:t>
          </w:r>
          <w:r w:rsidRPr="00084F30">
            <w:rPr>
              <w:rFonts w:ascii="Arial" w:hAnsi="Arial" w:cs="Arial"/>
              <w:sz w:val="18"/>
              <w:szCs w:val="18"/>
            </w:rPr>
            <w:t xml:space="preserve"> </w:t>
          </w:r>
          <w:r>
            <w:rPr>
              <w:rFonts w:ascii="Arial" w:hAnsi="Arial" w:cs="Arial"/>
              <w:sz w:val="18"/>
              <w:szCs w:val="18"/>
              <w:lang w:val="es-ES"/>
            </w:rPr>
            <w:t xml:space="preserve">de la Resolución </w:t>
          </w:r>
          <w:proofErr w:type="spellStart"/>
          <w:r>
            <w:rPr>
              <w:rFonts w:ascii="Arial" w:hAnsi="Arial" w:cs="Arial"/>
              <w:sz w:val="18"/>
              <w:szCs w:val="18"/>
              <w:lang w:val="es-ES"/>
            </w:rPr>
            <w:t>No.</w:t>
          </w:r>
          <w:r w:rsidR="002C6732">
            <w:rPr>
              <w:rFonts w:ascii="Arial" w:hAnsi="Arial" w:cs="Arial"/>
              <w:sz w:val="18"/>
              <w:szCs w:val="18"/>
              <w:lang w:val="es-ES"/>
            </w:rPr>
            <w:t>XXXXXXXXXXXXXXXXX</w:t>
          </w:r>
          <w:proofErr w:type="spellEnd"/>
          <w:r w:rsidRPr="00864E7E">
            <w:rPr>
              <w:rFonts w:ascii="Arial" w:hAnsi="Arial" w:cs="Arial"/>
              <w:sz w:val="18"/>
              <w:szCs w:val="18"/>
              <w:lang w:val="es-ES"/>
            </w:rPr>
            <w:t xml:space="preserve"> </w:t>
          </w:r>
          <w:r w:rsidRPr="00864E7E">
            <w:rPr>
              <w:rFonts w:ascii="Arial" w:hAnsi="Arial" w:cs="Arial"/>
              <w:i/>
              <w:sz w:val="18"/>
              <w:szCs w:val="18"/>
              <w:lang w:val="es-ES"/>
            </w:rPr>
            <w:t xml:space="preserve">“Por la cual se decide </w:t>
          </w:r>
          <w:r w:rsidR="002C6732">
            <w:rPr>
              <w:rFonts w:ascii="Arial" w:hAnsi="Arial" w:cs="Arial"/>
              <w:i/>
              <w:sz w:val="18"/>
              <w:szCs w:val="18"/>
              <w:lang w:val="es-ES"/>
            </w:rPr>
            <w:t xml:space="preserve">solicitud </w:t>
          </w:r>
          <w:r w:rsidRPr="00864E7E">
            <w:rPr>
              <w:rFonts w:ascii="Arial" w:hAnsi="Arial" w:cs="Arial"/>
              <w:i/>
              <w:sz w:val="18"/>
              <w:szCs w:val="18"/>
              <w:lang w:val="es-ES"/>
            </w:rPr>
            <w:t xml:space="preserve">de </w:t>
          </w:r>
          <w:r>
            <w:rPr>
              <w:rFonts w:ascii="Arial" w:hAnsi="Arial" w:cs="Arial"/>
              <w:i/>
              <w:sz w:val="18"/>
              <w:szCs w:val="18"/>
              <w:lang w:val="es-ES"/>
            </w:rPr>
            <w:t xml:space="preserve">reconsideración </w:t>
          </w:r>
          <w:r w:rsidRPr="00864E7E">
            <w:rPr>
              <w:rFonts w:ascii="Arial" w:hAnsi="Arial" w:cs="Arial"/>
              <w:i/>
              <w:sz w:val="18"/>
              <w:szCs w:val="18"/>
              <w:lang w:val="es-ES"/>
            </w:rPr>
            <w:t xml:space="preserve"> interpuesto contra </w:t>
          </w:r>
          <w:r>
            <w:rPr>
              <w:rFonts w:ascii="Arial" w:hAnsi="Arial" w:cs="Arial"/>
              <w:i/>
              <w:sz w:val="18"/>
              <w:szCs w:val="18"/>
              <w:lang w:val="es-ES"/>
            </w:rPr>
            <w:t xml:space="preserve">el acta </w:t>
          </w:r>
          <w:proofErr w:type="spellStart"/>
          <w:r w:rsidR="002C6732">
            <w:rPr>
              <w:rFonts w:ascii="Arial" w:hAnsi="Arial" w:cs="Arial"/>
              <w:i/>
              <w:sz w:val="18"/>
              <w:szCs w:val="18"/>
              <w:lang w:val="es-ES"/>
            </w:rPr>
            <w:t>xxxxxxxxxxxx</w:t>
          </w:r>
          <w:proofErr w:type="spellEnd"/>
          <w:r>
            <w:rPr>
              <w:rFonts w:ascii="Arial" w:hAnsi="Arial" w:cs="Arial"/>
              <w:i/>
              <w:sz w:val="18"/>
              <w:szCs w:val="18"/>
              <w:lang w:val="es-ES"/>
            </w:rPr>
            <w:t xml:space="preserve"> expedida por el Comité de Reparaciones Administrativas por medio de la cual se decide no reconocer el </w:t>
          </w:r>
          <w:proofErr w:type="spellStart"/>
          <w:r w:rsidR="002C6732">
            <w:rPr>
              <w:rFonts w:ascii="Arial" w:hAnsi="Arial" w:cs="Arial"/>
              <w:i/>
              <w:sz w:val="18"/>
              <w:szCs w:val="18"/>
              <w:lang w:val="es-ES"/>
            </w:rPr>
            <w:t>xxxxxxxxxx</w:t>
          </w:r>
          <w:proofErr w:type="spellEnd"/>
          <w:r>
            <w:rPr>
              <w:rFonts w:ascii="Arial" w:hAnsi="Arial" w:cs="Arial"/>
              <w:i/>
              <w:sz w:val="18"/>
              <w:szCs w:val="18"/>
              <w:lang w:val="es-ES"/>
            </w:rPr>
            <w:t xml:space="preserve"> de </w:t>
          </w:r>
          <w:r w:rsidR="002C6732">
            <w:rPr>
              <w:rFonts w:ascii="Arial" w:hAnsi="Arial" w:cs="Arial"/>
              <w:i/>
              <w:sz w:val="18"/>
              <w:szCs w:val="18"/>
              <w:lang w:val="es-ES"/>
            </w:rPr>
            <w:t>(victima directa)</w:t>
          </w:r>
          <w:r>
            <w:rPr>
              <w:rFonts w:ascii="Arial" w:hAnsi="Arial" w:cs="Arial"/>
              <w:i/>
              <w:sz w:val="18"/>
              <w:szCs w:val="18"/>
              <w:lang w:val="es-ES"/>
            </w:rPr>
            <w:t>”</w:t>
          </w:r>
        </w:p>
      </w:tc>
    </w:tr>
  </w:tbl>
  <w:p w:rsidR="000B08C5" w:rsidRDefault="000B08C5" w:rsidP="000E4222">
    <w:pPr>
      <w:pStyle w:val="Encabezado"/>
      <w:tabs>
        <w:tab w:val="clear" w:pos="4419"/>
        <w:tab w:val="clear" w:pos="8838"/>
        <w:tab w:val="left" w:pos="501"/>
      </w:tabs>
      <w:rPr>
        <w:sz w:val="2"/>
      </w:rPr>
    </w:pPr>
    <w:r>
      <w:rPr>
        <w:sz w:val="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95E" w:rsidRDefault="002F695E" w:rsidP="00864E7E">
    <w:pPr>
      <w:pStyle w:val="Encabezado"/>
      <w:jc w:val="center"/>
    </w:pPr>
  </w:p>
  <w:p w:rsidR="002F695E" w:rsidRDefault="002F695E" w:rsidP="00864E7E">
    <w:pPr>
      <w:pStyle w:val="Encabezado"/>
      <w:jc w:val="center"/>
    </w:pP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160"/>
      <w:gridCol w:w="1527"/>
      <w:gridCol w:w="2127"/>
      <w:gridCol w:w="1467"/>
    </w:tblGrid>
    <w:tr w:rsidR="002F695E" w:rsidRPr="0044395D" w:rsidTr="002F695E">
      <w:trPr>
        <w:trHeight w:val="340"/>
      </w:trPr>
      <w:tc>
        <w:tcPr>
          <w:tcW w:w="2697" w:type="dxa"/>
          <w:vMerge w:val="restart"/>
          <w:shd w:val="clear" w:color="auto" w:fill="auto"/>
        </w:tcPr>
        <w:p w:rsidR="002F695E" w:rsidRPr="00C225FB" w:rsidRDefault="002F695E" w:rsidP="002F695E">
          <w:pPr>
            <w:jc w:val="center"/>
            <w:rPr>
              <w:noProof/>
              <w:sz w:val="16"/>
              <w:szCs w:val="16"/>
            </w:rPr>
          </w:pPr>
        </w:p>
        <w:p w:rsidR="002F695E" w:rsidRPr="00C225FB" w:rsidRDefault="002F695E" w:rsidP="002F695E">
          <w:pPr>
            <w:rPr>
              <w:sz w:val="16"/>
              <w:szCs w:val="16"/>
            </w:rPr>
          </w:pPr>
          <w:r w:rsidRPr="00C225FB">
            <w:rPr>
              <w:noProof/>
              <w:sz w:val="16"/>
              <w:szCs w:val="16"/>
              <w:lang w:eastAsia="es-CO"/>
            </w:rPr>
            <w:drawing>
              <wp:inline distT="0" distB="0" distL="0" distR="0">
                <wp:extent cx="1485900" cy="2762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76225"/>
                        </a:xfrm>
                        <a:prstGeom prst="rect">
                          <a:avLst/>
                        </a:prstGeom>
                        <a:noFill/>
                        <a:ln>
                          <a:noFill/>
                        </a:ln>
                      </pic:spPr>
                    </pic:pic>
                  </a:graphicData>
                </a:graphic>
              </wp:inline>
            </w:drawing>
          </w:r>
        </w:p>
      </w:tc>
      <w:tc>
        <w:tcPr>
          <w:tcW w:w="7281" w:type="dxa"/>
          <w:gridSpan w:val="4"/>
          <w:shd w:val="clear" w:color="auto" w:fill="A50021"/>
          <w:vAlign w:val="center"/>
        </w:tcPr>
        <w:p w:rsidR="002F695E" w:rsidRPr="00C225FB" w:rsidRDefault="002F695E" w:rsidP="002F695E">
          <w:pPr>
            <w:jc w:val="center"/>
            <w:rPr>
              <w:b/>
              <w:sz w:val="18"/>
              <w:szCs w:val="18"/>
            </w:rPr>
          </w:pPr>
          <w:r w:rsidRPr="002F695E">
            <w:rPr>
              <w:rFonts w:ascii="Arial" w:hAnsi="Arial" w:cs="Arial"/>
              <w:b/>
              <w:bCs/>
              <w:color w:val="FFFFFF" w:themeColor="background1"/>
              <w:sz w:val="16"/>
              <w:szCs w:val="16"/>
              <w:lang w:val="es-MX" w:eastAsia="es-MX"/>
            </w:rPr>
            <w:t>FORMATO PLANTILLA GENERAL SOLICITUD DE RECONSIDERACIÓN</w:t>
          </w:r>
        </w:p>
      </w:tc>
    </w:tr>
    <w:tr w:rsidR="002F695E" w:rsidRPr="0044395D" w:rsidTr="002F695E">
      <w:trPr>
        <w:trHeight w:val="171"/>
      </w:trPr>
      <w:tc>
        <w:tcPr>
          <w:tcW w:w="2697" w:type="dxa"/>
          <w:vMerge/>
          <w:shd w:val="clear" w:color="auto" w:fill="auto"/>
        </w:tcPr>
        <w:p w:rsidR="002F695E" w:rsidRPr="00C225FB" w:rsidRDefault="002F695E" w:rsidP="002F695E">
          <w:pPr>
            <w:rPr>
              <w:sz w:val="16"/>
              <w:szCs w:val="16"/>
            </w:rPr>
          </w:pPr>
        </w:p>
      </w:tc>
      <w:tc>
        <w:tcPr>
          <w:tcW w:w="7281" w:type="dxa"/>
          <w:gridSpan w:val="4"/>
          <w:shd w:val="clear" w:color="auto" w:fill="auto"/>
        </w:tcPr>
        <w:p w:rsidR="002F695E" w:rsidRPr="00C225FB" w:rsidRDefault="002F695E" w:rsidP="002F695E">
          <w:pPr>
            <w:rPr>
              <w:sz w:val="16"/>
              <w:szCs w:val="16"/>
            </w:rPr>
          </w:pPr>
          <w:r>
            <w:rPr>
              <w:rFonts w:ascii="Arial" w:hAnsi="Arial" w:cs="Arial"/>
              <w:sz w:val="16"/>
              <w:szCs w:val="16"/>
            </w:rPr>
            <w:t>PROCESO: SERVICIO AL CIUDADANO</w:t>
          </w:r>
        </w:p>
      </w:tc>
    </w:tr>
    <w:tr w:rsidR="002F695E" w:rsidRPr="0044395D" w:rsidTr="002F695E">
      <w:trPr>
        <w:trHeight w:val="213"/>
      </w:trPr>
      <w:tc>
        <w:tcPr>
          <w:tcW w:w="2697" w:type="dxa"/>
          <w:vMerge/>
          <w:shd w:val="clear" w:color="auto" w:fill="auto"/>
        </w:tcPr>
        <w:p w:rsidR="002F695E" w:rsidRPr="00C225FB" w:rsidRDefault="002F695E" w:rsidP="002F695E">
          <w:pPr>
            <w:rPr>
              <w:sz w:val="16"/>
              <w:szCs w:val="16"/>
            </w:rPr>
          </w:pPr>
        </w:p>
      </w:tc>
      <w:tc>
        <w:tcPr>
          <w:tcW w:w="7281" w:type="dxa"/>
          <w:gridSpan w:val="4"/>
          <w:shd w:val="clear" w:color="auto" w:fill="auto"/>
        </w:tcPr>
        <w:p w:rsidR="002F695E" w:rsidRPr="00C225FB" w:rsidRDefault="002F695E" w:rsidP="002F695E">
          <w:pPr>
            <w:rPr>
              <w:sz w:val="16"/>
              <w:szCs w:val="16"/>
            </w:rPr>
          </w:pPr>
          <w:r w:rsidRPr="00C225FB">
            <w:rPr>
              <w:rFonts w:ascii="Arial" w:hAnsi="Arial" w:cs="Arial"/>
              <w:sz w:val="16"/>
              <w:szCs w:val="16"/>
            </w:rPr>
            <w:t xml:space="preserve">PROCEDIMIENTO: </w:t>
          </w:r>
          <w:r w:rsidRPr="002F695E">
            <w:rPr>
              <w:rFonts w:ascii="Arial" w:hAnsi="Arial" w:cs="Arial"/>
              <w:bCs/>
              <w:color w:val="000000"/>
              <w:sz w:val="16"/>
              <w:szCs w:val="16"/>
              <w:lang w:val="es-MX" w:eastAsia="es-MX"/>
            </w:rPr>
            <w:t>TRAMITE RECURSOS DE REPOSICIÓN</w:t>
          </w:r>
        </w:p>
      </w:tc>
    </w:tr>
    <w:tr w:rsidR="002F695E" w:rsidRPr="0044395D" w:rsidTr="002F695E">
      <w:trPr>
        <w:trHeight w:val="79"/>
      </w:trPr>
      <w:tc>
        <w:tcPr>
          <w:tcW w:w="2697" w:type="dxa"/>
          <w:vMerge/>
          <w:shd w:val="clear" w:color="auto" w:fill="auto"/>
        </w:tcPr>
        <w:p w:rsidR="002F695E" w:rsidRPr="00C225FB" w:rsidRDefault="002F695E" w:rsidP="002F695E">
          <w:pPr>
            <w:rPr>
              <w:sz w:val="16"/>
              <w:szCs w:val="16"/>
            </w:rPr>
          </w:pPr>
        </w:p>
      </w:tc>
      <w:tc>
        <w:tcPr>
          <w:tcW w:w="2160" w:type="dxa"/>
          <w:shd w:val="clear" w:color="auto" w:fill="auto"/>
        </w:tcPr>
        <w:p w:rsidR="002F695E" w:rsidRPr="00C225FB" w:rsidRDefault="002F695E" w:rsidP="002F695E">
          <w:pPr>
            <w:pStyle w:val="Encabezado"/>
            <w:ind w:left="-9"/>
            <w:rPr>
              <w:rFonts w:cs="Arial"/>
              <w:sz w:val="16"/>
              <w:szCs w:val="16"/>
            </w:rPr>
          </w:pPr>
          <w:r w:rsidRPr="00C225FB">
            <w:rPr>
              <w:rFonts w:cs="Arial"/>
              <w:sz w:val="16"/>
              <w:szCs w:val="16"/>
            </w:rPr>
            <w:t>Código</w:t>
          </w:r>
          <w:r w:rsidRPr="00AF5818">
            <w:rPr>
              <w:rFonts w:cs="Arial"/>
              <w:color w:val="FF0000"/>
              <w:sz w:val="16"/>
              <w:szCs w:val="16"/>
            </w:rPr>
            <w:t>:</w:t>
          </w:r>
          <w:r w:rsidRPr="00AF5818">
            <w:rPr>
              <w:rFonts w:cs="Arial"/>
              <w:b/>
              <w:color w:val="FF0000"/>
              <w:sz w:val="16"/>
              <w:szCs w:val="22"/>
            </w:rPr>
            <w:t xml:space="preserve"> </w:t>
          </w:r>
          <w:r w:rsidR="00D42A96">
            <w:rPr>
              <w:rFonts w:ascii="Arial" w:hAnsi="Arial" w:cs="Arial"/>
              <w:color w:val="000000"/>
              <w:sz w:val="16"/>
              <w:szCs w:val="16"/>
              <w:lang w:val="es-MX" w:eastAsia="es-MX"/>
            </w:rPr>
            <w:t>740.04.15-9</w:t>
          </w:r>
        </w:p>
      </w:tc>
      <w:tc>
        <w:tcPr>
          <w:tcW w:w="1527" w:type="dxa"/>
          <w:shd w:val="clear" w:color="auto" w:fill="auto"/>
        </w:tcPr>
        <w:p w:rsidR="002F695E" w:rsidRPr="00787DF1" w:rsidRDefault="002F695E" w:rsidP="002F695E">
          <w:pPr>
            <w:pStyle w:val="Encabezado"/>
            <w:rPr>
              <w:rFonts w:cs="Arial"/>
              <w:sz w:val="16"/>
              <w:szCs w:val="16"/>
            </w:rPr>
          </w:pPr>
          <w:r w:rsidRPr="00787DF1">
            <w:rPr>
              <w:rFonts w:cs="Arial"/>
              <w:sz w:val="16"/>
              <w:szCs w:val="16"/>
            </w:rPr>
            <w:t xml:space="preserve">Versión: </w:t>
          </w:r>
          <w:r w:rsidR="00787DF1">
            <w:rPr>
              <w:rFonts w:cs="Arial"/>
              <w:sz w:val="16"/>
              <w:szCs w:val="16"/>
            </w:rPr>
            <w:t>02</w:t>
          </w:r>
        </w:p>
      </w:tc>
      <w:tc>
        <w:tcPr>
          <w:tcW w:w="2127" w:type="dxa"/>
          <w:shd w:val="clear" w:color="auto" w:fill="auto"/>
        </w:tcPr>
        <w:p w:rsidR="002F695E" w:rsidRPr="00787DF1" w:rsidRDefault="002F695E" w:rsidP="002F695E">
          <w:pPr>
            <w:pStyle w:val="Encabezado"/>
            <w:rPr>
              <w:rFonts w:cs="Arial"/>
              <w:sz w:val="16"/>
              <w:szCs w:val="16"/>
            </w:rPr>
          </w:pPr>
          <w:r w:rsidRPr="00787DF1">
            <w:rPr>
              <w:rFonts w:cs="Arial"/>
              <w:sz w:val="16"/>
              <w:szCs w:val="16"/>
            </w:rPr>
            <w:t xml:space="preserve">Fecha:  </w:t>
          </w:r>
          <w:r w:rsidR="00787DF1">
            <w:rPr>
              <w:rFonts w:cs="Arial"/>
              <w:sz w:val="16"/>
              <w:szCs w:val="16"/>
            </w:rPr>
            <w:t>04/12/2017</w:t>
          </w:r>
        </w:p>
      </w:tc>
      <w:tc>
        <w:tcPr>
          <w:tcW w:w="1465" w:type="dxa"/>
          <w:shd w:val="clear" w:color="auto" w:fill="auto"/>
        </w:tcPr>
        <w:p w:rsidR="002F695E" w:rsidRPr="00C225FB" w:rsidRDefault="002F695E" w:rsidP="002F695E">
          <w:pPr>
            <w:rPr>
              <w:sz w:val="16"/>
              <w:szCs w:val="16"/>
            </w:rPr>
          </w:pPr>
          <w:r w:rsidRPr="00C225FB">
            <w:rPr>
              <w:rFonts w:ascii="Arial" w:hAnsi="Arial" w:cs="Arial"/>
              <w:sz w:val="16"/>
              <w:szCs w:val="16"/>
            </w:rPr>
            <w:t xml:space="preserve">Página </w:t>
          </w:r>
          <w:r w:rsidRPr="00C225FB">
            <w:rPr>
              <w:rFonts w:ascii="Arial" w:hAnsi="Arial" w:cs="Arial"/>
              <w:sz w:val="16"/>
              <w:szCs w:val="22"/>
            </w:rPr>
            <w:fldChar w:fldCharType="begin"/>
          </w:r>
          <w:r w:rsidRPr="00C225FB">
            <w:rPr>
              <w:rFonts w:ascii="Arial" w:hAnsi="Arial" w:cs="Arial"/>
              <w:sz w:val="16"/>
              <w:szCs w:val="22"/>
            </w:rPr>
            <w:instrText xml:space="preserve"> PAGE </w:instrText>
          </w:r>
          <w:r w:rsidRPr="00C225FB">
            <w:rPr>
              <w:rFonts w:ascii="Arial" w:hAnsi="Arial" w:cs="Arial"/>
              <w:sz w:val="16"/>
              <w:szCs w:val="22"/>
            </w:rPr>
            <w:fldChar w:fldCharType="separate"/>
          </w:r>
          <w:r w:rsidR="00A4757E">
            <w:rPr>
              <w:rFonts w:ascii="Arial" w:hAnsi="Arial" w:cs="Arial"/>
              <w:noProof/>
              <w:sz w:val="16"/>
              <w:szCs w:val="22"/>
            </w:rPr>
            <w:t>1</w:t>
          </w:r>
          <w:r w:rsidRPr="00C225FB">
            <w:rPr>
              <w:rFonts w:ascii="Arial" w:hAnsi="Arial" w:cs="Arial"/>
              <w:sz w:val="16"/>
              <w:szCs w:val="22"/>
            </w:rPr>
            <w:fldChar w:fldCharType="end"/>
          </w:r>
          <w:r w:rsidRPr="00C225FB">
            <w:rPr>
              <w:rFonts w:ascii="Arial" w:hAnsi="Arial" w:cs="Arial"/>
              <w:sz w:val="16"/>
              <w:szCs w:val="22"/>
            </w:rPr>
            <w:t xml:space="preserve"> de </w:t>
          </w:r>
          <w:r w:rsidRPr="00C225FB">
            <w:rPr>
              <w:rFonts w:ascii="Arial" w:hAnsi="Arial" w:cs="Arial"/>
              <w:sz w:val="16"/>
              <w:szCs w:val="22"/>
            </w:rPr>
            <w:fldChar w:fldCharType="begin"/>
          </w:r>
          <w:r w:rsidRPr="00C225FB">
            <w:rPr>
              <w:rFonts w:ascii="Arial" w:hAnsi="Arial" w:cs="Arial"/>
              <w:sz w:val="16"/>
              <w:szCs w:val="22"/>
            </w:rPr>
            <w:instrText xml:space="preserve"> NUMPAGES </w:instrText>
          </w:r>
          <w:r w:rsidRPr="00C225FB">
            <w:rPr>
              <w:rFonts w:ascii="Arial" w:hAnsi="Arial" w:cs="Arial"/>
              <w:sz w:val="16"/>
              <w:szCs w:val="22"/>
            </w:rPr>
            <w:fldChar w:fldCharType="separate"/>
          </w:r>
          <w:r w:rsidR="00A4757E">
            <w:rPr>
              <w:rFonts w:ascii="Arial" w:hAnsi="Arial" w:cs="Arial"/>
              <w:noProof/>
              <w:sz w:val="16"/>
              <w:szCs w:val="22"/>
            </w:rPr>
            <w:t>5</w:t>
          </w:r>
          <w:r w:rsidRPr="00C225FB">
            <w:rPr>
              <w:rFonts w:ascii="Arial" w:hAnsi="Arial" w:cs="Arial"/>
              <w:sz w:val="16"/>
              <w:szCs w:val="22"/>
            </w:rPr>
            <w:fldChar w:fldCharType="end"/>
          </w:r>
        </w:p>
      </w:tc>
    </w:tr>
  </w:tbl>
  <w:p w:rsidR="002F695E" w:rsidRDefault="002F695E" w:rsidP="00864E7E">
    <w:pPr>
      <w:pStyle w:val="Encabezado"/>
      <w:jc w:val="center"/>
    </w:pPr>
  </w:p>
  <w:p w:rsidR="000B08C5" w:rsidRPr="005109EE" w:rsidRDefault="000B08C5" w:rsidP="00864E7E">
    <w:pPr>
      <w:pStyle w:val="Encabezado"/>
      <w:jc w:val="center"/>
      <w:rPr>
        <w:rFonts w:ascii="Arial" w:hAnsi="Arial" w:cs="Arial"/>
        <w:b/>
        <w:sz w:val="24"/>
        <w:szCs w:val="24"/>
        <w:lang w:val="es-ES"/>
      </w:rPr>
    </w:pPr>
    <w:r w:rsidRPr="005109EE">
      <w:rPr>
        <w:rFonts w:ascii="Arial" w:hAnsi="Arial" w:cs="Arial"/>
        <w:b/>
        <w:sz w:val="24"/>
        <w:szCs w:val="24"/>
        <w:lang w:val="es-ES"/>
      </w:rPr>
      <w:t xml:space="preserve">RESOLUCIÓN Nº </w:t>
    </w:r>
    <w:r>
      <w:rPr>
        <w:rFonts w:ascii="Arial" w:hAnsi="Arial" w:cs="Arial"/>
        <w:b/>
        <w:color w:val="FF0000"/>
        <w:sz w:val="24"/>
        <w:szCs w:val="24"/>
        <w:lang w:val="es-ES"/>
      </w:rPr>
      <w:t xml:space="preserve">(No DEL RADICADO (1290 0 418)- </w:t>
    </w:r>
    <w:r>
      <w:rPr>
        <w:rFonts w:ascii="Arial" w:hAnsi="Arial" w:cs="Arial"/>
        <w:b/>
        <w:sz w:val="24"/>
        <w:szCs w:val="24"/>
        <w:lang w:val="es-ES"/>
      </w:rPr>
      <w:t xml:space="preserve">RC </w:t>
    </w:r>
    <w:r w:rsidRPr="005109EE">
      <w:rPr>
        <w:rFonts w:ascii="Arial" w:hAnsi="Arial" w:cs="Arial"/>
        <w:b/>
        <w:sz w:val="24"/>
        <w:szCs w:val="24"/>
        <w:lang w:val="es-ES"/>
      </w:rPr>
      <w:t xml:space="preserve">DE </w:t>
    </w:r>
    <w:r>
      <w:rPr>
        <w:rFonts w:ascii="Arial" w:hAnsi="Arial" w:cs="Arial"/>
        <w:b/>
        <w:sz w:val="24"/>
        <w:szCs w:val="24"/>
        <w:lang w:val="es-ES"/>
      </w:rPr>
      <w:t>(</w:t>
    </w:r>
    <w:r w:rsidRPr="000B08C5">
      <w:rPr>
        <w:rFonts w:ascii="Arial" w:hAnsi="Arial" w:cs="Arial"/>
        <w:b/>
        <w:color w:val="FF0000"/>
        <w:sz w:val="24"/>
        <w:szCs w:val="24"/>
        <w:lang w:val="es-ES"/>
      </w:rPr>
      <w:t>FECHA DE ELABORACION ACTO ADMINISTRATIVO</w:t>
    </w:r>
    <w:r>
      <w:rPr>
        <w:rFonts w:ascii="Arial" w:hAnsi="Arial" w:cs="Arial"/>
        <w:b/>
        <w:color w:val="FF0000"/>
        <w:sz w:val="24"/>
        <w:szCs w:val="24"/>
        <w:lang w:val="es-ES"/>
      </w:rPr>
      <w:t>)</w:t>
    </w:r>
  </w:p>
  <w:p w:rsidR="000B08C5" w:rsidRPr="00864E7E" w:rsidRDefault="000B08C5" w:rsidP="00864E7E">
    <w:pPr>
      <w:pStyle w:val="Encabezado"/>
      <w:jc w:val="center"/>
      <w:rPr>
        <w:rFonts w:ascii="Arial" w:hAnsi="Arial" w:cs="Arial"/>
        <w:lang w:val="es-ES"/>
      </w:rPr>
    </w:pPr>
  </w:p>
  <w:p w:rsidR="000B08C5" w:rsidRPr="00864E7E" w:rsidRDefault="000B08C5" w:rsidP="00864E7E">
    <w:pPr>
      <w:pStyle w:val="Encabezado"/>
      <w:jc w:val="center"/>
      <w:rPr>
        <w:rFonts w:ascii="Arial" w:hAnsi="Arial" w:cs="Arial"/>
        <w:i/>
        <w:lang w:val="es-ES"/>
      </w:rPr>
    </w:pPr>
    <w:r>
      <w:rPr>
        <w:rFonts w:ascii="Arial" w:hAnsi="Arial" w:cs="Arial"/>
        <w:i/>
        <w:lang w:val="es-ES"/>
      </w:rPr>
      <w:t xml:space="preserve">“Por la cual se decide sobre  la solicitud de reconsideración </w:t>
    </w:r>
    <w:r w:rsidR="002C6732">
      <w:rPr>
        <w:rFonts w:ascii="Arial" w:hAnsi="Arial" w:cs="Arial"/>
        <w:i/>
        <w:lang w:val="es-ES"/>
      </w:rPr>
      <w:t xml:space="preserve"> interpuesta</w:t>
    </w:r>
    <w:r w:rsidRPr="00864E7E">
      <w:rPr>
        <w:rFonts w:ascii="Arial" w:hAnsi="Arial" w:cs="Arial"/>
        <w:i/>
        <w:lang w:val="es-ES"/>
      </w:rPr>
      <w:t xml:space="preserve"> contra </w:t>
    </w:r>
    <w:r>
      <w:rPr>
        <w:rFonts w:ascii="Arial" w:hAnsi="Arial" w:cs="Arial"/>
        <w:i/>
        <w:lang w:val="es-ES"/>
      </w:rPr>
      <w:t xml:space="preserve">el </w:t>
    </w:r>
    <w:r w:rsidRPr="000B08C5">
      <w:rPr>
        <w:rFonts w:ascii="Arial" w:hAnsi="Arial" w:cs="Arial"/>
        <w:b/>
        <w:i/>
        <w:color w:val="FF0000"/>
        <w:lang w:val="es-ES"/>
      </w:rPr>
      <w:t xml:space="preserve">(acta  </w:t>
    </w:r>
    <w:r>
      <w:rPr>
        <w:rFonts w:ascii="Arial" w:hAnsi="Arial" w:cs="Arial"/>
        <w:b/>
        <w:i/>
        <w:color w:val="FF0000"/>
        <w:lang w:val="es-ES"/>
      </w:rPr>
      <w:t>(…..)</w:t>
    </w:r>
    <w:r w:rsidRPr="000B08C5">
      <w:rPr>
        <w:rFonts w:ascii="Arial" w:hAnsi="Arial" w:cs="Arial"/>
        <w:b/>
        <w:i/>
        <w:color w:val="FF0000"/>
        <w:lang w:val="es-ES"/>
      </w:rPr>
      <w:t xml:space="preserve"> </w:t>
    </w:r>
    <w:r w:rsidRPr="000B08C5">
      <w:rPr>
        <w:rFonts w:ascii="Arial" w:hAnsi="Arial" w:cs="Arial"/>
        <w:b/>
        <w:i/>
        <w:lang w:val="es-ES"/>
      </w:rPr>
      <w:t>Expedida por el Comité de Reparaciones Administrativas</w:t>
    </w:r>
    <w:r>
      <w:rPr>
        <w:rFonts w:ascii="Arial" w:hAnsi="Arial" w:cs="Arial"/>
        <w:b/>
        <w:i/>
        <w:lang w:val="es-ES"/>
      </w:rPr>
      <w:t xml:space="preserve"> </w:t>
    </w:r>
    <w:r>
      <w:rPr>
        <w:rFonts w:ascii="Arial" w:hAnsi="Arial" w:cs="Arial"/>
        <w:i/>
        <w:lang w:val="es-ES"/>
      </w:rPr>
      <w:t>en el marco de la solicitud administrativa por (</w:t>
    </w:r>
    <w:r w:rsidRPr="000B08C5">
      <w:rPr>
        <w:rFonts w:ascii="Arial" w:hAnsi="Arial" w:cs="Arial"/>
        <w:b/>
        <w:i/>
        <w:color w:val="FF0000"/>
        <w:lang w:val="es-ES"/>
      </w:rPr>
      <w:t>HECHO DECLARADO</w:t>
    </w:r>
    <w:proofErr w:type="gramStart"/>
    <w:r>
      <w:rPr>
        <w:rFonts w:ascii="Arial" w:hAnsi="Arial" w:cs="Arial"/>
        <w:i/>
        <w:lang w:val="es-ES"/>
      </w:rPr>
      <w:t>..)</w:t>
    </w:r>
    <w:proofErr w:type="gramEnd"/>
    <w:r>
      <w:rPr>
        <w:rFonts w:ascii="Arial" w:hAnsi="Arial" w:cs="Arial"/>
        <w:i/>
        <w:lang w:val="es-ES"/>
      </w:rPr>
      <w:t xml:space="preserve"> con radicado 304648</w:t>
    </w:r>
    <w:r w:rsidRPr="00864E7E">
      <w:rPr>
        <w:rFonts w:ascii="Arial" w:hAnsi="Arial" w:cs="Arial"/>
        <w:i/>
        <w:lang w:val="es-ES"/>
      </w:rPr>
      <w:t>.”</w:t>
    </w:r>
  </w:p>
  <w:p w:rsidR="000B08C5" w:rsidRDefault="000B08C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928" w:rsidRDefault="00997C7D">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95" w:rsidRDefault="000B08C5" w:rsidP="002F695E">
    <w:r>
      <w:rPr>
        <w:rFonts w:ascii="Verdana" w:hAnsi="Verdana"/>
        <w:noProof/>
        <w:sz w:val="14"/>
        <w:lang w:eastAsia="es-CO"/>
      </w:rPr>
      <mc:AlternateContent>
        <mc:Choice Requires="wps">
          <w:drawing>
            <wp:anchor distT="0" distB="0" distL="114300" distR="114300" simplePos="0" relativeHeight="251657216" behindDoc="0" locked="0" layoutInCell="1" allowOverlap="1">
              <wp:simplePos x="0" y="0"/>
              <wp:positionH relativeFrom="column">
                <wp:posOffset>4686300</wp:posOffset>
              </wp:positionH>
              <wp:positionV relativeFrom="paragraph">
                <wp:posOffset>-6985</wp:posOffset>
              </wp:positionV>
              <wp:extent cx="1828800" cy="3429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928" w:rsidRDefault="00997C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uadro de texto 6" o:spid="_x0000_s1026" type="#_x0000_t202" style="position:absolute;margin-left:369pt;margin-top:-.55pt;width:2in;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" filled="f" stroked="f">
              <v:textbox>
                <w:txbxContent>
                  <w:p w:rsidR="00951928" w:rsidRDefault="00682644"/>
                </w:txbxContent>
              </v:textbox>
            </v:shape>
          </w:pict>
        </mc:Fallback>
      </mc:AlternateContent>
    </w:r>
  </w:p>
  <w:p w:rsidR="00A64795" w:rsidRPr="00367C38" w:rsidRDefault="00997C7D" w:rsidP="00367C38">
    <w:pPr>
      <w:jc w:val="center"/>
      <w:rPr>
        <w:rFonts w:ascii="Verdana" w:hAnsi="Verdana"/>
        <w:sz w:val="1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928" w:rsidRDefault="00997C7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7D4612"/>
    <w:multiLevelType w:val="hybridMultilevel"/>
    <w:tmpl w:val="E9E8FE9A"/>
    <w:lvl w:ilvl="0" w:tplc="240A000D">
      <w:start w:val="1"/>
      <w:numFmt w:val="bullet"/>
      <w:lvlText w:val=""/>
      <w:lvlJc w:val="left"/>
      <w:pPr>
        <w:ind w:left="1146" w:hanging="360"/>
      </w:pPr>
      <w:rPr>
        <w:rFonts w:ascii="Wingdings" w:hAnsi="Wingdings"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8C5"/>
    <w:rsid w:val="000B08C5"/>
    <w:rsid w:val="001147A4"/>
    <w:rsid w:val="00116D72"/>
    <w:rsid w:val="001536CD"/>
    <w:rsid w:val="00157EF2"/>
    <w:rsid w:val="002C6732"/>
    <w:rsid w:val="002F695E"/>
    <w:rsid w:val="0036197F"/>
    <w:rsid w:val="003770CC"/>
    <w:rsid w:val="003E4783"/>
    <w:rsid w:val="004318ED"/>
    <w:rsid w:val="00460475"/>
    <w:rsid w:val="00615B62"/>
    <w:rsid w:val="00645FB5"/>
    <w:rsid w:val="00664CC6"/>
    <w:rsid w:val="00682644"/>
    <w:rsid w:val="006B2B60"/>
    <w:rsid w:val="00787DF1"/>
    <w:rsid w:val="00997C7D"/>
    <w:rsid w:val="009B4D6A"/>
    <w:rsid w:val="009D48B7"/>
    <w:rsid w:val="00A4757E"/>
    <w:rsid w:val="00A91B22"/>
    <w:rsid w:val="00B053C4"/>
    <w:rsid w:val="00CD4B8D"/>
    <w:rsid w:val="00D42A96"/>
    <w:rsid w:val="00D44407"/>
    <w:rsid w:val="00D722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633CB7-7CF5-4C82-ABA8-C6E2A091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8C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rsid w:val="000B08C5"/>
    <w:pPr>
      <w:tabs>
        <w:tab w:val="center" w:pos="4419"/>
        <w:tab w:val="right" w:pos="8838"/>
      </w:tabs>
    </w:pPr>
  </w:style>
  <w:style w:type="character" w:customStyle="1" w:styleId="EncabezadoCar">
    <w:name w:val="Encabezado Car"/>
    <w:aliases w:val="Haut de page Car,encabezado Car"/>
    <w:basedOn w:val="Fuentedeprrafopredeter"/>
    <w:link w:val="Encabezado"/>
    <w:rsid w:val="000B08C5"/>
    <w:rPr>
      <w:rFonts w:ascii="Times New Roman" w:eastAsia="Times New Roman" w:hAnsi="Times New Roman" w:cs="Times New Roman"/>
      <w:sz w:val="20"/>
      <w:szCs w:val="20"/>
      <w:lang w:eastAsia="es-ES"/>
    </w:rPr>
  </w:style>
  <w:style w:type="paragraph" w:styleId="Piedepgina">
    <w:name w:val="footer"/>
    <w:basedOn w:val="Normal"/>
    <w:link w:val="PiedepginaCar"/>
    <w:rsid w:val="000B08C5"/>
    <w:pPr>
      <w:tabs>
        <w:tab w:val="center" w:pos="4252"/>
        <w:tab w:val="right" w:pos="8504"/>
      </w:tabs>
    </w:pPr>
  </w:style>
  <w:style w:type="character" w:customStyle="1" w:styleId="PiedepginaCar">
    <w:name w:val="Pie de página Car"/>
    <w:basedOn w:val="Fuentedeprrafopredeter"/>
    <w:link w:val="Piedepgina"/>
    <w:rsid w:val="000B08C5"/>
    <w:rPr>
      <w:rFonts w:ascii="Times New Roman" w:eastAsia="Times New Roman" w:hAnsi="Times New Roman" w:cs="Times New Roman"/>
      <w:sz w:val="20"/>
      <w:szCs w:val="20"/>
      <w:lang w:eastAsia="es-ES"/>
    </w:rPr>
  </w:style>
  <w:style w:type="paragraph" w:styleId="Prrafodelista">
    <w:name w:val="List Paragraph"/>
    <w:basedOn w:val="Normal"/>
    <w:link w:val="PrrafodelistaCar"/>
    <w:uiPriority w:val="34"/>
    <w:qFormat/>
    <w:rsid w:val="000B08C5"/>
    <w:pPr>
      <w:ind w:left="708"/>
    </w:pPr>
  </w:style>
  <w:style w:type="paragraph" w:styleId="Textonotapie">
    <w:name w:val="footnote text"/>
    <w:basedOn w:val="Normal"/>
    <w:link w:val="TextonotapieCar"/>
    <w:rsid w:val="000B08C5"/>
    <w:pPr>
      <w:widowControl/>
      <w:overflowPunct/>
      <w:autoSpaceDE/>
      <w:autoSpaceDN/>
      <w:adjustRightInd/>
      <w:textAlignment w:val="auto"/>
    </w:pPr>
    <w:rPr>
      <w:lang w:val="es-ES"/>
    </w:rPr>
  </w:style>
  <w:style w:type="character" w:customStyle="1" w:styleId="TextonotapieCar">
    <w:name w:val="Texto nota pie Car"/>
    <w:basedOn w:val="Fuentedeprrafopredeter"/>
    <w:link w:val="Textonotapie"/>
    <w:rsid w:val="000B08C5"/>
    <w:rPr>
      <w:rFonts w:ascii="Times New Roman" w:eastAsia="Times New Roman" w:hAnsi="Times New Roman" w:cs="Times New Roman"/>
      <w:sz w:val="20"/>
      <w:szCs w:val="20"/>
      <w:lang w:val="es-ES" w:eastAsia="es-ES"/>
    </w:rPr>
  </w:style>
  <w:style w:type="character" w:styleId="Hipervnculo">
    <w:name w:val="Hyperlink"/>
    <w:rsid w:val="000B08C5"/>
    <w:rPr>
      <w:color w:val="0000FF"/>
      <w:u w:val="single"/>
    </w:rPr>
  </w:style>
  <w:style w:type="character" w:customStyle="1" w:styleId="PrrafodelistaCar">
    <w:name w:val="Párrafo de lista Car"/>
    <w:link w:val="Prrafodelista"/>
    <w:uiPriority w:val="34"/>
    <w:rsid w:val="000B08C5"/>
    <w:rPr>
      <w:rFonts w:ascii="Times New Roman" w:eastAsia="Times New Roman" w:hAnsi="Times New Roman" w:cs="Times New Roman"/>
      <w:sz w:val="20"/>
      <w:szCs w:val="20"/>
      <w:lang w:eastAsia="es-ES"/>
    </w:rPr>
  </w:style>
  <w:style w:type="character" w:styleId="nfasis">
    <w:name w:val="Emphasis"/>
    <w:qFormat/>
    <w:rsid w:val="000B08C5"/>
    <w:rPr>
      <w:i/>
      <w:iCs/>
    </w:rPr>
  </w:style>
  <w:style w:type="character" w:styleId="Refdenotaalpie">
    <w:name w:val="footnote reference"/>
    <w:basedOn w:val="Fuentedeprrafopredeter"/>
    <w:rsid w:val="000B08C5"/>
    <w:rPr>
      <w:vertAlign w:val="superscript"/>
    </w:rPr>
  </w:style>
  <w:style w:type="paragraph" w:styleId="Sangradetextonormal">
    <w:name w:val="Body Text Indent"/>
    <w:basedOn w:val="Normal"/>
    <w:link w:val="SangradetextonormalCar"/>
    <w:rsid w:val="00615B62"/>
    <w:pPr>
      <w:widowControl/>
      <w:overflowPunct/>
      <w:autoSpaceDE/>
      <w:autoSpaceDN/>
      <w:adjustRightInd/>
      <w:spacing w:after="120"/>
      <w:ind w:left="283"/>
      <w:textAlignment w:val="auto"/>
    </w:pPr>
    <w:rPr>
      <w:sz w:val="24"/>
      <w:szCs w:val="24"/>
      <w:lang w:val="es-ES"/>
    </w:rPr>
  </w:style>
  <w:style w:type="character" w:customStyle="1" w:styleId="SangradetextonormalCar">
    <w:name w:val="Sangría de texto normal Car"/>
    <w:basedOn w:val="Fuentedeprrafopredeter"/>
    <w:link w:val="Sangradetextonormal"/>
    <w:rsid w:val="00615B6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68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1265</Words>
  <Characters>6958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Johana Martinez Montero</dc:creator>
  <cp:keywords/>
  <dc:description/>
  <cp:lastModifiedBy>Alix Adame Adame</cp:lastModifiedBy>
  <cp:revision>8</cp:revision>
  <dcterms:created xsi:type="dcterms:W3CDTF">2017-09-25T21:20:00Z</dcterms:created>
  <dcterms:modified xsi:type="dcterms:W3CDTF">2018-02-15T14:43:00Z</dcterms:modified>
</cp:coreProperties>
</file>