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67" w:rsidRPr="00B87C92" w:rsidRDefault="00E31567" w:rsidP="00E31567">
      <w:pPr>
        <w:widowControl w:val="0"/>
        <w:suppressAutoHyphens/>
        <w:rPr>
          <w:rFonts w:ascii="Tahoma" w:eastAsia="Arial Unicode MS" w:hAnsi="Tahoma" w:cs="Tahoma"/>
          <w:lang w:val="es-CO" w:eastAsia="es-ES_tradnl" w:bidi="es-ES_tradnl"/>
        </w:rPr>
      </w:pPr>
      <w:r w:rsidRPr="00B87C92">
        <w:rPr>
          <w:rFonts w:ascii="Tahoma" w:eastAsia="Arial Unicode MS" w:hAnsi="Tahoma" w:cs="Tahoma"/>
          <w:lang w:val="es-CO" w:eastAsia="es-ES_tradnl" w:bidi="es-ES_tradnl"/>
        </w:rPr>
        <w:t>Bogotá D.C.</w:t>
      </w:r>
    </w:p>
    <w:p w:rsidR="00E31567" w:rsidRPr="00B87C92" w:rsidRDefault="00E31567" w:rsidP="00E31567">
      <w:pPr>
        <w:widowControl w:val="0"/>
        <w:suppressAutoHyphens/>
        <w:rPr>
          <w:rFonts w:ascii="Tahoma" w:eastAsia="Bitstream Vera Sans" w:hAnsi="Tahoma" w:cs="Tahoma"/>
          <w:lang w:val="es-CO"/>
        </w:rPr>
      </w:pPr>
      <w:r w:rsidRPr="00B87C92">
        <w:rPr>
          <w:rFonts w:ascii="Tahoma" w:eastAsia="Bitstream Vera Sans" w:hAnsi="Tahoma" w:cs="Tahoma"/>
          <w:lang w:val="es-CO"/>
        </w:rPr>
        <w:t>Señores</w:t>
      </w:r>
    </w:p>
    <w:p w:rsidR="00E31567" w:rsidRPr="00B87C92" w:rsidRDefault="00E31567" w:rsidP="00E31567">
      <w:pPr>
        <w:widowControl w:val="0"/>
        <w:suppressAutoHyphens/>
        <w:rPr>
          <w:rFonts w:ascii="Tahoma" w:eastAsia="Bitstream Vera Sans" w:hAnsi="Tahoma" w:cs="Tahoma"/>
          <w:b/>
          <w:lang w:val="es-CO"/>
        </w:rPr>
      </w:pPr>
      <w:proofErr w:type="spellStart"/>
      <w:proofErr w:type="gramStart"/>
      <w:r w:rsidRPr="00B87C92">
        <w:rPr>
          <w:rFonts w:ascii="Tahoma" w:eastAsia="Bitstream Vera Sans" w:hAnsi="Tahoma" w:cs="Tahoma"/>
          <w:b/>
          <w:lang w:val="es-CO"/>
        </w:rPr>
        <w:t>xxxxxxxxxx</w:t>
      </w:r>
      <w:proofErr w:type="spellEnd"/>
      <w:proofErr w:type="gramEnd"/>
    </w:p>
    <w:p w:rsidR="00E31567" w:rsidRPr="00B87C92" w:rsidRDefault="00E31567" w:rsidP="00E31567">
      <w:pPr>
        <w:widowControl w:val="0"/>
        <w:suppressAutoHyphens/>
        <w:rPr>
          <w:rFonts w:ascii="Tahoma" w:eastAsia="Bitstream Vera Sans" w:hAnsi="Tahoma" w:cs="Tahoma"/>
          <w:b/>
          <w:lang w:val="es-CO" w:eastAsia="ar-SA"/>
        </w:rPr>
      </w:pPr>
      <w:proofErr w:type="spellStart"/>
      <w:r w:rsidRPr="00B87C92">
        <w:rPr>
          <w:rFonts w:ascii="Tahoma" w:eastAsia="Bitstream Vera Sans" w:hAnsi="Tahoma" w:cs="Tahoma"/>
          <w:b/>
          <w:lang w:val="es-CO" w:eastAsia="ar-SA"/>
        </w:rPr>
        <w:t>Atn</w:t>
      </w:r>
      <w:proofErr w:type="spellEnd"/>
      <w:r w:rsidRPr="00B87C92">
        <w:rPr>
          <w:rFonts w:ascii="Tahoma" w:eastAsia="Bitstream Vera Sans" w:hAnsi="Tahoma" w:cs="Tahoma"/>
          <w:b/>
          <w:lang w:val="es-CO" w:eastAsia="ar-SA"/>
        </w:rPr>
        <w:t xml:space="preserve">: </w:t>
      </w:r>
      <w:proofErr w:type="spellStart"/>
      <w:r w:rsidRPr="00B87C92">
        <w:rPr>
          <w:rFonts w:ascii="Tahoma" w:eastAsia="Bitstream Vera Sans" w:hAnsi="Tahoma" w:cs="Tahoma"/>
          <w:b/>
          <w:lang w:val="es-CO" w:eastAsia="ar-SA"/>
        </w:rPr>
        <w:t>xxxxx</w:t>
      </w:r>
      <w:proofErr w:type="spellEnd"/>
      <w:r w:rsidRPr="00B87C92">
        <w:rPr>
          <w:rFonts w:ascii="Tahoma" w:eastAsia="Bitstream Vera Sans" w:hAnsi="Tahoma" w:cs="Tahoma"/>
          <w:b/>
          <w:lang w:val="es-CO" w:eastAsia="ar-SA"/>
        </w:rPr>
        <w:t xml:space="preserve">   </w:t>
      </w:r>
      <w:bookmarkStart w:id="0" w:name="_GoBack"/>
      <w:bookmarkEnd w:id="0"/>
    </w:p>
    <w:p w:rsidR="00E31567" w:rsidRPr="00B87C92" w:rsidRDefault="00E31567" w:rsidP="00E31567">
      <w:pPr>
        <w:widowControl w:val="0"/>
        <w:suppressAutoHyphens/>
        <w:rPr>
          <w:rFonts w:ascii="Tahoma" w:eastAsia="Bitstream Vera Sans" w:hAnsi="Tahoma" w:cs="Tahoma"/>
          <w:b/>
          <w:lang w:val="es-CO" w:eastAsia="ar-SA"/>
        </w:rPr>
      </w:pPr>
      <w:r w:rsidRPr="00B87C92">
        <w:rPr>
          <w:rFonts w:ascii="Tahoma" w:eastAsia="Bitstream Vera Sans" w:hAnsi="Tahoma" w:cs="Tahoma"/>
          <w:b/>
          <w:lang w:val="es-CO" w:eastAsia="ar-SA"/>
        </w:rPr>
        <w:t xml:space="preserve">(Dirección)   </w:t>
      </w:r>
    </w:p>
    <w:p w:rsidR="00E31567" w:rsidRPr="00B87C92" w:rsidRDefault="00E31567" w:rsidP="00E31567">
      <w:pPr>
        <w:widowControl w:val="0"/>
        <w:suppressAutoHyphens/>
        <w:rPr>
          <w:rFonts w:ascii="Tahoma" w:eastAsia="Bitstream Vera Sans" w:hAnsi="Tahoma" w:cs="Tahoma"/>
          <w:b/>
          <w:lang w:val="es-CO"/>
        </w:rPr>
      </w:pPr>
      <w:r w:rsidRPr="00B87C92">
        <w:rPr>
          <w:rFonts w:ascii="Tahoma" w:eastAsia="Bitstream Vera Sans" w:hAnsi="Tahoma" w:cs="Tahoma"/>
          <w:b/>
          <w:lang w:val="es-CO" w:eastAsia="ar-SA"/>
        </w:rPr>
        <w:t>(Ciudad/municipio) - (departamento)</w:t>
      </w:r>
      <w:r w:rsidRPr="00B87C92">
        <w:rPr>
          <w:rFonts w:ascii="Tahoma" w:eastAsia="Bitstream Vera Sans" w:hAnsi="Tahoma" w:cs="Tahoma"/>
          <w:b/>
          <w:lang w:val="es-CO"/>
        </w:rPr>
        <w:t xml:space="preserve"> </w:t>
      </w:r>
    </w:p>
    <w:p w:rsidR="00E31567" w:rsidRPr="00B87C92" w:rsidRDefault="00E31567" w:rsidP="00E31567">
      <w:pPr>
        <w:widowControl w:val="0"/>
        <w:suppressAutoHyphens/>
        <w:jc w:val="both"/>
        <w:rPr>
          <w:rFonts w:ascii="Tahoma" w:eastAsia="Arial Unicode MS" w:hAnsi="Tahoma" w:cs="Tahoma"/>
          <w:b/>
          <w:lang w:val="es-CO" w:eastAsia="es-ES_tradnl" w:bidi="es-ES_tradnl"/>
        </w:rPr>
      </w:pPr>
    </w:p>
    <w:p w:rsidR="00E31567" w:rsidRPr="00B87C92" w:rsidRDefault="00E31567" w:rsidP="00E31567">
      <w:pPr>
        <w:widowControl w:val="0"/>
        <w:suppressAutoHyphens/>
        <w:ind w:left="4254" w:hanging="1418"/>
        <w:jc w:val="both"/>
        <w:rPr>
          <w:rFonts w:ascii="Tahoma" w:eastAsia="Arial Unicode MS" w:hAnsi="Tahoma" w:cs="Tahoma"/>
          <w:b/>
          <w:bCs/>
          <w:lang w:val="es-CO" w:eastAsia="ar-SA"/>
        </w:rPr>
      </w:pPr>
      <w:r w:rsidRPr="00B87C92">
        <w:rPr>
          <w:rFonts w:ascii="Tahoma" w:eastAsia="Arial Unicode MS" w:hAnsi="Tahoma" w:cs="Tahoma"/>
          <w:b/>
          <w:bCs/>
          <w:lang w:val="es-CO" w:eastAsia="es-ES_tradnl" w:bidi="es-ES_tradnl"/>
        </w:rPr>
        <w:t>Referencia:</w:t>
      </w:r>
      <w:r w:rsidRPr="00B87C92">
        <w:rPr>
          <w:rFonts w:ascii="Tahoma" w:eastAsia="Arial Unicode MS" w:hAnsi="Tahoma" w:cs="Tahoma"/>
          <w:b/>
          <w:bCs/>
          <w:lang w:val="es-CO" w:eastAsia="es-ES_tradnl" w:bidi="es-ES_tradnl"/>
        </w:rPr>
        <w:tab/>
        <w:t>Proceso Persuasivo o Coactivo No.</w:t>
      </w:r>
      <w:r w:rsidRPr="00B87C92">
        <w:rPr>
          <w:rFonts w:ascii="Tahoma" w:hAnsi="Tahoma" w:cs="Tahoma"/>
          <w:b/>
          <w:bCs/>
          <w:lang w:val="es-CO" w:eastAsia="es-ES_tradnl" w:bidi="es-ES_tradnl"/>
        </w:rPr>
        <w:t xml:space="preserve"> </w:t>
      </w:r>
      <w:r w:rsidRPr="00B87C92">
        <w:rPr>
          <w:rFonts w:ascii="Tahoma" w:eastAsia="Arial" w:hAnsi="Tahoma" w:cs="Tahoma"/>
          <w:b/>
          <w:bCs/>
          <w:lang w:val="es-CO"/>
        </w:rPr>
        <w:t>(Número de proceso)</w:t>
      </w:r>
      <w:r w:rsidRPr="00B87C92"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 contra </w:t>
      </w:r>
      <w:proofErr w:type="spellStart"/>
      <w:r w:rsidRPr="00B87C92">
        <w:rPr>
          <w:rFonts w:ascii="Tahoma" w:eastAsia="Arial Unicode MS" w:hAnsi="Tahoma" w:cs="Tahoma"/>
          <w:b/>
          <w:bCs/>
          <w:lang w:val="es-CO" w:eastAsia="es-ES_tradnl" w:bidi="es-ES_tradnl"/>
        </w:rPr>
        <w:t>xxxxxxxx</w:t>
      </w:r>
      <w:proofErr w:type="spellEnd"/>
      <w:r w:rsidRPr="00B87C92"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 identificado (número de identificación)</w:t>
      </w:r>
      <w:r w:rsidRPr="00B87C92">
        <w:rPr>
          <w:rFonts w:ascii="Tahoma" w:eastAsia="Arial Unicode MS" w:hAnsi="Tahoma" w:cs="Tahoma"/>
          <w:b/>
          <w:bCs/>
          <w:lang w:val="es-CO" w:eastAsia="ar-SA"/>
        </w:rPr>
        <w:t>.</w:t>
      </w:r>
    </w:p>
    <w:p w:rsidR="00E31567" w:rsidRPr="00B87C92" w:rsidRDefault="00E31567" w:rsidP="00E31567">
      <w:pPr>
        <w:autoSpaceDE w:val="0"/>
        <w:jc w:val="right"/>
        <w:rPr>
          <w:rFonts w:ascii="Tahoma" w:eastAsia="Bitstream Vera Sans" w:hAnsi="Tahoma" w:cs="Tahoma"/>
          <w:b/>
          <w:lang w:val="es-CO"/>
        </w:rPr>
      </w:pPr>
    </w:p>
    <w:p w:rsidR="00E31567" w:rsidRPr="00890F43" w:rsidRDefault="00E31567" w:rsidP="00E31567">
      <w:pPr>
        <w:widowControl w:val="0"/>
        <w:suppressAutoHyphens/>
        <w:jc w:val="both"/>
        <w:rPr>
          <w:rFonts w:ascii="Tahoma" w:eastAsia="Bitstream Vera Sans" w:hAnsi="Tahoma" w:cs="Tahoma"/>
          <w:bCs/>
          <w:lang w:val="es-CO"/>
        </w:rPr>
      </w:pPr>
      <w:r w:rsidRPr="00B87C92">
        <w:rPr>
          <w:rFonts w:ascii="Tahoma" w:eastAsia="Bitstream Vera Sans" w:hAnsi="Tahoma" w:cs="Tahoma"/>
          <w:lang w:val="es-CO"/>
        </w:rPr>
        <w:t>De manera atenta y dando cumplimiento al acto administrativo</w:t>
      </w:r>
      <w:r w:rsidRPr="00B87C92">
        <w:rPr>
          <w:rFonts w:ascii="Tahoma" w:eastAsia="Bitstream Vera Sans" w:hAnsi="Tahoma" w:cs="Tahoma"/>
          <w:b/>
          <w:bCs/>
          <w:lang w:val="es-CO"/>
        </w:rPr>
        <w:t xml:space="preserve"> </w:t>
      </w:r>
      <w:r w:rsidRPr="00890F43">
        <w:rPr>
          <w:rFonts w:ascii="Tahoma" w:eastAsia="Bitstream Vera Sans" w:hAnsi="Tahoma" w:cs="Tahoma"/>
          <w:bCs/>
          <w:lang w:val="es-CO"/>
        </w:rPr>
        <w:t xml:space="preserve">(número de auto), de fecha </w:t>
      </w:r>
      <w:proofErr w:type="spellStart"/>
      <w:r w:rsidRPr="00890F43">
        <w:rPr>
          <w:rFonts w:ascii="Tahoma" w:eastAsia="Bitstream Vera Sans" w:hAnsi="Tahoma" w:cs="Tahoma"/>
          <w:bCs/>
          <w:lang w:val="es-CO"/>
        </w:rPr>
        <w:t>xxxxxxxxx</w:t>
      </w:r>
      <w:proofErr w:type="spellEnd"/>
      <w:r w:rsidRPr="00890F43">
        <w:rPr>
          <w:rFonts w:ascii="Tahoma" w:eastAsia="Bitstream Vera Sans" w:hAnsi="Tahoma" w:cs="Tahoma"/>
          <w:bCs/>
          <w:lang w:val="es-CO"/>
        </w:rPr>
        <w:t>,</w:t>
      </w:r>
      <w:r w:rsidRPr="00890F43">
        <w:rPr>
          <w:rFonts w:ascii="Tahoma" w:eastAsia="Bitstream Vera Sans" w:hAnsi="Tahoma" w:cs="Tahoma"/>
          <w:lang w:val="es-CO"/>
        </w:rPr>
        <w:t xml:space="preserve"> librado dentro del proceso persuasivo </w:t>
      </w:r>
      <w:r w:rsidRPr="00890F43">
        <w:rPr>
          <w:rFonts w:ascii="Tahoma" w:eastAsia="Bitstream Vera Sans" w:hAnsi="Tahoma" w:cs="Tahoma"/>
          <w:bCs/>
          <w:lang w:val="es-CO"/>
        </w:rPr>
        <w:t>No. (</w:t>
      </w:r>
      <w:r w:rsidR="004F05B6" w:rsidRPr="00890F43">
        <w:rPr>
          <w:rFonts w:ascii="Tahoma" w:eastAsia="Bitstream Vera Sans" w:hAnsi="Tahoma" w:cs="Tahoma"/>
          <w:bCs/>
          <w:lang w:val="es-CO"/>
        </w:rPr>
        <w:t>Número</w:t>
      </w:r>
      <w:r w:rsidRPr="00890F43">
        <w:rPr>
          <w:rFonts w:ascii="Tahoma" w:eastAsia="Bitstream Vera Sans" w:hAnsi="Tahoma" w:cs="Tahoma"/>
          <w:bCs/>
          <w:lang w:val="es-CO"/>
        </w:rPr>
        <w:t xml:space="preserve"> de proceso)</w:t>
      </w:r>
      <w:r w:rsidRPr="00890F43">
        <w:rPr>
          <w:rFonts w:ascii="Tahoma" w:eastAsia="Bitstream Vera Sans" w:hAnsi="Tahoma" w:cs="Tahoma"/>
          <w:lang w:val="es-CO"/>
        </w:rPr>
        <w:t xml:space="preserve"> en contra del señor </w:t>
      </w:r>
      <w:proofErr w:type="spellStart"/>
      <w:r w:rsidRPr="00890F43">
        <w:rPr>
          <w:rFonts w:ascii="Tahoma" w:eastAsia="Bitstream Vera Sans" w:hAnsi="Tahoma" w:cs="Tahoma"/>
          <w:lang w:val="es-CO"/>
        </w:rPr>
        <w:t>xxxxxx</w:t>
      </w:r>
      <w:proofErr w:type="spellEnd"/>
      <w:r w:rsidRPr="00890F43">
        <w:rPr>
          <w:rFonts w:ascii="Tahoma" w:eastAsia="Bitstream Vera Sans" w:hAnsi="Tahoma" w:cs="Tahoma"/>
          <w:lang w:val="es-CO"/>
        </w:rPr>
        <w:t xml:space="preserve">, </w:t>
      </w:r>
      <w:r w:rsidRPr="00890F43">
        <w:rPr>
          <w:rFonts w:ascii="Tahoma" w:eastAsia="Bitstream Vera Sans" w:hAnsi="Tahoma" w:cs="Tahoma"/>
          <w:bCs/>
          <w:lang w:val="es-CO"/>
        </w:rPr>
        <w:t xml:space="preserve">identificado con C.C. Nº </w:t>
      </w:r>
      <w:proofErr w:type="spellStart"/>
      <w:r w:rsidRPr="00890F43">
        <w:rPr>
          <w:rFonts w:ascii="Tahoma" w:eastAsia="Bitstream Vera Sans" w:hAnsi="Tahoma" w:cs="Tahoma"/>
          <w:bCs/>
          <w:lang w:val="es-CO"/>
        </w:rPr>
        <w:t>xxxxxx</w:t>
      </w:r>
      <w:proofErr w:type="spellEnd"/>
      <w:r w:rsidRPr="00890F43">
        <w:rPr>
          <w:rFonts w:ascii="Tahoma" w:eastAsia="Bitstream Vera Sans" w:hAnsi="Tahoma" w:cs="Tahoma"/>
          <w:bCs/>
          <w:lang w:val="es-CO"/>
        </w:rPr>
        <w:t>,</w:t>
      </w:r>
      <w:r w:rsidRPr="00890F43">
        <w:rPr>
          <w:rFonts w:ascii="Tahoma" w:eastAsia="Bitstream Vera Sans" w:hAnsi="Tahoma" w:cs="Tahoma"/>
          <w:lang w:val="es-CO"/>
        </w:rPr>
        <w:t xml:space="preserve">  nos permitimos solicitar se informe y allegue a la mayor brevedad posible con destino al proceso de la referencia,  los certificados de tradición de los b</w:t>
      </w:r>
      <w:r w:rsidRPr="00890F43">
        <w:rPr>
          <w:rFonts w:ascii="Tahoma" w:eastAsia="Bitstream Vera Sans" w:hAnsi="Tahoma" w:cs="Tahoma"/>
          <w:bCs/>
          <w:lang w:val="es-CO"/>
        </w:rPr>
        <w:t xml:space="preserve">ienes sujetos a registro </w:t>
      </w:r>
      <w:r w:rsidRPr="00890F43">
        <w:rPr>
          <w:rFonts w:ascii="Tahoma" w:eastAsia="Bitstream Vera Sans" w:hAnsi="Tahoma" w:cs="Tahoma"/>
          <w:lang w:val="es-CO"/>
        </w:rPr>
        <w:t>que figuren como propiedad  del mencionado.</w:t>
      </w:r>
    </w:p>
    <w:p w:rsidR="00E31567" w:rsidRPr="00B87C92" w:rsidRDefault="00E31567" w:rsidP="00E3156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  <w:r w:rsidRPr="00890F43">
        <w:rPr>
          <w:rFonts w:ascii="Tahoma" w:eastAsia="Bitstream Vera Sans" w:hAnsi="Tahoma" w:cs="Tahoma"/>
          <w:lang w:val="es-CO"/>
        </w:rPr>
        <w:t>La anterior información será tenida en cuenta para llevar a cabo el decreto y practica de MEDIDAS CAUTELARES, tendientes a garantizar el r</w:t>
      </w:r>
      <w:r w:rsidRPr="00B87C92">
        <w:rPr>
          <w:rFonts w:ascii="Tahoma" w:eastAsia="Bitstream Vera Sans" w:hAnsi="Tahoma" w:cs="Tahoma"/>
          <w:lang w:val="es-CO"/>
        </w:rPr>
        <w:t xml:space="preserve">ecaudo de las obligaciones pendientes con la Unidad para la Atención y Reparación Integral a las Victimas que registre el deudor. </w:t>
      </w:r>
    </w:p>
    <w:p w:rsidR="00E31567" w:rsidRPr="00B87C92" w:rsidRDefault="00E31567" w:rsidP="00E3156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E31567" w:rsidRPr="00B87C92" w:rsidRDefault="00E31567" w:rsidP="00E3156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E31567" w:rsidRDefault="00E31567" w:rsidP="00E3156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  <w:r w:rsidRPr="00B87C92">
        <w:rPr>
          <w:rFonts w:ascii="Tahoma" w:eastAsia="Bitstream Vera Sans" w:hAnsi="Tahoma" w:cs="Tahoma"/>
          <w:lang w:val="es-CO"/>
        </w:rPr>
        <w:t>Cordialmente,</w:t>
      </w:r>
    </w:p>
    <w:p w:rsidR="00E31567" w:rsidRPr="00B87C92" w:rsidRDefault="00E31567" w:rsidP="00E3156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E31567" w:rsidRPr="00B87C92" w:rsidRDefault="00E31567" w:rsidP="00E31567">
      <w:pPr>
        <w:keepNext/>
        <w:widowControl w:val="0"/>
        <w:suppressAutoHyphens/>
        <w:jc w:val="center"/>
        <w:rPr>
          <w:rFonts w:ascii="Tahoma" w:eastAsia="Arial Unicode MS" w:hAnsi="Tahoma" w:cs="Tahoma"/>
          <w:lang w:val="es-CO"/>
        </w:rPr>
      </w:pPr>
    </w:p>
    <w:p w:rsidR="00E31567" w:rsidRPr="00B87C92" w:rsidRDefault="00E31567" w:rsidP="00E31567">
      <w:pPr>
        <w:keepNext/>
        <w:widowControl w:val="0"/>
        <w:suppressAutoHyphens/>
        <w:jc w:val="center"/>
        <w:rPr>
          <w:rFonts w:ascii="Tahoma" w:eastAsia="Arial Unicode MS" w:hAnsi="Tahoma" w:cs="Tahoma"/>
          <w:b/>
          <w:lang w:val="es-CO"/>
        </w:rPr>
      </w:pPr>
      <w:r w:rsidRPr="00B87C92">
        <w:rPr>
          <w:rFonts w:ascii="Tahoma" w:eastAsia="Arial Unicode MS" w:hAnsi="Tahoma" w:cs="Tahoma"/>
          <w:b/>
          <w:lang w:val="es-CO"/>
        </w:rPr>
        <w:t xml:space="preserve">LUIS ALBERTO DONOSO RINCÓN </w:t>
      </w:r>
    </w:p>
    <w:p w:rsidR="00E31567" w:rsidRPr="00B87C92" w:rsidRDefault="00E31567" w:rsidP="00E31567">
      <w:pPr>
        <w:keepNext/>
        <w:widowControl w:val="0"/>
        <w:suppressAutoHyphens/>
        <w:jc w:val="center"/>
        <w:rPr>
          <w:rFonts w:ascii="Tahoma" w:eastAsia="Arial Unicode MS" w:hAnsi="Tahoma" w:cs="Tahoma"/>
          <w:b/>
          <w:lang w:val="es-CO"/>
        </w:rPr>
      </w:pPr>
      <w:r w:rsidRPr="00B87C92">
        <w:rPr>
          <w:rFonts w:ascii="Tahoma" w:eastAsia="Arial Unicode MS" w:hAnsi="Tahoma" w:cs="Tahoma"/>
          <w:b/>
          <w:lang w:val="es-CO"/>
        </w:rPr>
        <w:t>Jefe Oficina Asesora Jurídica</w:t>
      </w:r>
    </w:p>
    <w:p w:rsidR="00E31567" w:rsidRPr="00B87C92" w:rsidRDefault="00E31567" w:rsidP="00E31567">
      <w:pPr>
        <w:keepNext/>
        <w:widowControl w:val="0"/>
        <w:suppressAutoHyphens/>
        <w:jc w:val="center"/>
        <w:rPr>
          <w:rFonts w:ascii="Tahoma" w:eastAsia="Arial Unicode MS" w:hAnsi="Tahoma" w:cs="Tahoma"/>
          <w:b/>
          <w:color w:val="FF0000"/>
          <w:lang w:val="es-CO"/>
        </w:rPr>
      </w:pPr>
    </w:p>
    <w:p w:rsidR="00E31567" w:rsidRPr="00092242" w:rsidRDefault="00E31567" w:rsidP="00E31567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092242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092242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092242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E31567" w:rsidRPr="00092242" w:rsidRDefault="00E31567" w:rsidP="00E31567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p w:rsidR="00E31567" w:rsidRPr="00E31567" w:rsidRDefault="00E31567" w:rsidP="00E31567"/>
    <w:sectPr w:rsidR="00E31567" w:rsidRPr="00E3156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7D" w:rsidRDefault="007A217D" w:rsidP="00C21F78">
      <w:pPr>
        <w:spacing w:after="0" w:line="240" w:lineRule="auto"/>
      </w:pPr>
      <w:r>
        <w:separator/>
      </w:r>
    </w:p>
  </w:endnote>
  <w:endnote w:type="continuationSeparator" w:id="0">
    <w:p w:rsidR="007A217D" w:rsidRDefault="007A217D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7D" w:rsidRDefault="007A217D" w:rsidP="00C21F78">
      <w:pPr>
        <w:spacing w:after="0" w:line="240" w:lineRule="auto"/>
      </w:pPr>
      <w:r>
        <w:separator/>
      </w:r>
    </w:p>
  </w:footnote>
  <w:footnote w:type="continuationSeparator" w:id="0">
    <w:p w:rsidR="007A217D" w:rsidRDefault="007A217D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090"/>
      <w:gridCol w:w="744"/>
      <w:gridCol w:w="1373"/>
      <w:gridCol w:w="1428"/>
    </w:tblGrid>
    <w:tr w:rsidR="00C21F78" w:rsidRPr="00F72602" w:rsidTr="00E04341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887CAE" w:rsidP="00C21F78">
          <w:pPr>
            <w:rPr>
              <w:rFonts w:ascii="Calibri" w:hAnsi="Calibri"/>
              <w:color w:val="000000"/>
            </w:rPr>
          </w:pPr>
          <w:r>
            <w:rPr>
              <w:noProof/>
              <w:color w:val="17365D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3E086C50" wp14:editId="64300FC1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-467995</wp:posOffset>
                    </wp:positionV>
                    <wp:extent cx="1924050" cy="1047750"/>
                    <wp:effectExtent l="0" t="0" r="19050" b="19050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4050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0D47B94" id="Rectángulo 1" o:spid="_x0000_s1026" style="position:absolute;margin-left:-5.3pt;margin-top:-36.85pt;width:151.5pt;height:8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"/>
                </w:pict>
              </mc:Fallback>
            </mc:AlternateContent>
          </w:r>
          <w:r w:rsidRPr="00F72602"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0B1184AA" wp14:editId="3A1B256E">
                <wp:simplePos x="0" y="0"/>
                <wp:positionH relativeFrom="column">
                  <wp:posOffset>-3810</wp:posOffset>
                </wp:positionH>
                <wp:positionV relativeFrom="paragraph">
                  <wp:posOffset>-193040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0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E04341" w:rsidRDefault="00887CAE" w:rsidP="00FF70A9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rFonts w:eastAsia="Arial" w:cs="Tahoma"/>
              <w:b/>
              <w:bCs/>
              <w:sz w:val="20"/>
              <w:szCs w:val="20"/>
              <w:lang w:val="es-ES_tradnl"/>
            </w:rPr>
            <w:t xml:space="preserve">OFICIO </w:t>
          </w:r>
          <w:r w:rsidR="00FF70A9">
            <w:rPr>
              <w:rFonts w:ascii="Calibri" w:hAnsi="Calibri"/>
              <w:b/>
              <w:bCs/>
              <w:color w:val="000000"/>
              <w:sz w:val="20"/>
              <w:szCs w:val="20"/>
            </w:rPr>
            <w:t>DE INVESTIGACIÓN DE BIENES</w:t>
          </w:r>
        </w:p>
      </w:tc>
      <w:tc>
        <w:tcPr>
          <w:tcW w:w="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363879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110.16.15-9</w:t>
          </w:r>
        </w:p>
      </w:tc>
    </w:tr>
    <w:tr w:rsidR="00C21F78" w:rsidRPr="00F72602" w:rsidTr="00AE1E07">
      <w:trPr>
        <w:trHeight w:val="14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09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E04341" w:rsidRDefault="00C21F78" w:rsidP="00C21F78">
          <w:pPr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6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E04341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09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E04341" w:rsidRDefault="00C21F78" w:rsidP="00C21F78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E04341">
            <w:rPr>
              <w:rFonts w:ascii="Calibri" w:hAnsi="Calibr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15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363879" w:rsidP="00070007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02/03/2015</w:t>
          </w:r>
        </w:p>
      </w:tc>
    </w:tr>
    <w:tr w:rsidR="00C21F78" w:rsidRPr="00F72602" w:rsidTr="00E04341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09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E04341" w:rsidRDefault="00E04341" w:rsidP="00D65699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E04341">
            <w:rPr>
              <w:rFonts w:ascii="Calibri" w:hAnsi="Calibri"/>
              <w:b/>
              <w:bCs/>
              <w:color w:val="000000"/>
              <w:sz w:val="20"/>
              <w:szCs w:val="20"/>
            </w:rPr>
            <w:t>PROCEDIMIENTO PERSUASIVO/COACTIVO</w:t>
          </w:r>
        </w:p>
      </w:tc>
      <w:tc>
        <w:tcPr>
          <w:tcW w:w="16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363879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21489"/>
    <w:rsid w:val="00070007"/>
    <w:rsid w:val="001539EC"/>
    <w:rsid w:val="001F05A4"/>
    <w:rsid w:val="002B0AFA"/>
    <w:rsid w:val="00363879"/>
    <w:rsid w:val="004A17E7"/>
    <w:rsid w:val="004F05B6"/>
    <w:rsid w:val="00594E0C"/>
    <w:rsid w:val="00692690"/>
    <w:rsid w:val="0073186B"/>
    <w:rsid w:val="007A217D"/>
    <w:rsid w:val="00887CAE"/>
    <w:rsid w:val="008D3A66"/>
    <w:rsid w:val="00A929F1"/>
    <w:rsid w:val="00AD47AE"/>
    <w:rsid w:val="00AE1E07"/>
    <w:rsid w:val="00C21F78"/>
    <w:rsid w:val="00D004AD"/>
    <w:rsid w:val="00D65699"/>
    <w:rsid w:val="00D97F2A"/>
    <w:rsid w:val="00DA675A"/>
    <w:rsid w:val="00DF65E2"/>
    <w:rsid w:val="00E04341"/>
    <w:rsid w:val="00E31567"/>
    <w:rsid w:val="00E95D2C"/>
    <w:rsid w:val="00EA145A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Alix Liliana Adame Araque</cp:lastModifiedBy>
  <cp:revision>4</cp:revision>
  <dcterms:created xsi:type="dcterms:W3CDTF">2015-03-03T13:55:00Z</dcterms:created>
  <dcterms:modified xsi:type="dcterms:W3CDTF">2015-03-20T16:01:00Z</dcterms:modified>
</cp:coreProperties>
</file>