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D7" w:rsidRDefault="00D54E9E" w:rsidP="003C0D4E">
      <w:pPr>
        <w:jc w:val="center"/>
        <w:rPr>
          <w:lang w:val="es-CO"/>
        </w:rPr>
      </w:pPr>
      <w:r>
        <w:rPr>
          <w:rStyle w:val="nfasissutil"/>
          <w:rFonts w:asciiTheme="majorHAnsi" w:eastAsiaTheme="majorEastAsia" w:hAnsiTheme="majorHAnsi" w:cstheme="majorBidi"/>
          <w:b/>
          <w:i w:val="0"/>
          <w:iCs w:val="0"/>
          <w:color w:val="C00000"/>
          <w:szCs w:val="32"/>
        </w:rPr>
        <w:t>TITULO DEL DOCUMENTO DE ANÁLISIS</w:t>
      </w:r>
    </w:p>
    <w:p w:rsidR="00CD1D6A" w:rsidRDefault="00CD1D6A" w:rsidP="00CD1D6A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OBJETIVO</w:t>
      </w:r>
    </w:p>
    <w:p w:rsidR="00F5351C" w:rsidRDefault="003F6064" w:rsidP="00C27C24">
      <w:pPr>
        <w:jc w:val="both"/>
        <w:rPr>
          <w:lang w:val="es-CO"/>
        </w:rPr>
      </w:pPr>
      <w:r>
        <w:rPr>
          <w:lang w:val="es-CO"/>
        </w:rPr>
        <w:t>Objetivo o Interés de la uni</w:t>
      </w:r>
      <w:r w:rsidR="00D54E9E">
        <w:rPr>
          <w:lang w:val="es-CO"/>
        </w:rPr>
        <w:t>dad en la base y en su análisis, así como el alcance</w:t>
      </w:r>
    </w:p>
    <w:p w:rsidR="00D54E9E" w:rsidRDefault="00D54E9E" w:rsidP="00C27C24">
      <w:pPr>
        <w:jc w:val="both"/>
        <w:rPr>
          <w:lang w:val="es-CO"/>
        </w:rPr>
      </w:pPr>
      <w:r>
        <w:rPr>
          <w:lang w:val="es-CO"/>
        </w:rPr>
        <w:t>Aclara la motivación del análisis (tipificar el origen, bien sea por plan de trabajo, requerimiento externo, interno, etc.</w:t>
      </w:r>
    </w:p>
    <w:p w:rsidR="00C27C24" w:rsidRDefault="00C27C24" w:rsidP="005827F2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METODOLOGÍA </w:t>
      </w:r>
    </w:p>
    <w:p w:rsidR="00CD1D6A" w:rsidRDefault="003F6064" w:rsidP="00E836D6">
      <w:pPr>
        <w:jc w:val="both"/>
        <w:rPr>
          <w:lang w:val="es-CO"/>
        </w:rPr>
      </w:pPr>
      <w:r>
        <w:rPr>
          <w:lang w:val="es-CO"/>
        </w:rPr>
        <w:t>Descripción del paso a paso para el desarrollo del análisis.</w:t>
      </w:r>
    </w:p>
    <w:p w:rsidR="00D54E9E" w:rsidRPr="00381B82" w:rsidRDefault="00D54E9E" w:rsidP="00D54E9E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RECURSOS</w:t>
      </w:r>
    </w:p>
    <w:p w:rsidR="00CD1D6A" w:rsidRDefault="003F6064" w:rsidP="00CD1D6A">
      <w:pPr>
        <w:rPr>
          <w:lang w:val="es-CO"/>
        </w:rPr>
      </w:pPr>
      <w:r>
        <w:rPr>
          <w:lang w:val="es-CO"/>
        </w:rPr>
        <w:t>Documentos necesarios para realizar el ejercicio: Manual de usuario, diccionario de datos, manual de encuestador entre otros.</w:t>
      </w:r>
      <w:r w:rsidR="00D54E9E">
        <w:rPr>
          <w:lang w:val="es-CO"/>
        </w:rPr>
        <w:t xml:space="preserve"> Software usado, etc.</w:t>
      </w:r>
    </w:p>
    <w:p w:rsidR="00D54E9E" w:rsidRDefault="00D54E9E" w:rsidP="00D54E9E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GLOSARIO - SIGLAS (Opcional/Si aplica)</w:t>
      </w:r>
    </w:p>
    <w:p w:rsidR="00D54E9E" w:rsidRDefault="00C81244" w:rsidP="00D54E9E">
      <w:pPr>
        <w:rPr>
          <w:lang w:val="es-CO"/>
        </w:rPr>
      </w:pPr>
      <w:r>
        <w:rPr>
          <w:lang w:val="es-CO"/>
        </w:rPr>
        <w:t>Definir glosario o siglas</w:t>
      </w:r>
    </w:p>
    <w:p w:rsidR="00153EF3" w:rsidRDefault="00153EF3" w:rsidP="00153EF3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MARCO JURIDICO</w:t>
      </w:r>
      <w:r w:rsidR="003807B9">
        <w:rPr>
          <w:lang w:val="es-CO"/>
        </w:rPr>
        <w:t xml:space="preserve"> (</w:t>
      </w:r>
      <w:r w:rsidR="00381B82">
        <w:rPr>
          <w:lang w:val="es-CO"/>
        </w:rPr>
        <w:t>Opcional/</w:t>
      </w:r>
      <w:r w:rsidR="003807B9">
        <w:rPr>
          <w:lang w:val="es-CO"/>
        </w:rPr>
        <w:t>Si aplica)</w:t>
      </w:r>
    </w:p>
    <w:p w:rsidR="00BE64E6" w:rsidRDefault="003F6064" w:rsidP="00BE64E6">
      <w:pPr>
        <w:rPr>
          <w:lang w:val="es-CO"/>
        </w:rPr>
      </w:pPr>
      <w:r>
        <w:rPr>
          <w:lang w:val="es-CO"/>
        </w:rPr>
        <w:t>Normas, leyes, decretos que soportan la realización del programa y definen el objetivo del mismo.</w:t>
      </w:r>
    </w:p>
    <w:p w:rsidR="00EF6CEE" w:rsidRDefault="003C0D4E" w:rsidP="00EF6CEE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CARACTERISTICAS DEL PROGRAMA</w:t>
      </w:r>
    </w:p>
    <w:p w:rsidR="003F6064" w:rsidRDefault="003F6064" w:rsidP="003F6064">
      <w:pPr>
        <w:rPr>
          <w:lang w:val="es-CO"/>
        </w:rPr>
      </w:pPr>
      <w:r>
        <w:rPr>
          <w:lang w:val="es-CO"/>
        </w:rPr>
        <w:t xml:space="preserve">Síntesis de las características del programa, objetivos, población objetivo, formas de ingreso, </w:t>
      </w:r>
      <w:r w:rsidR="00292A68">
        <w:rPr>
          <w:lang w:val="es-CO"/>
        </w:rPr>
        <w:t>salida u otros datos que son de interés para el análisis</w:t>
      </w:r>
    </w:p>
    <w:p w:rsidR="00003DB2" w:rsidRDefault="00003DB2" w:rsidP="00003DB2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 DATA QUALITY</w:t>
      </w:r>
      <w:r w:rsidR="001439D0">
        <w:rPr>
          <w:lang w:val="es-CO"/>
        </w:rPr>
        <w:t xml:space="preserve"> (</w:t>
      </w:r>
      <w:r w:rsidR="00D54E9E">
        <w:rPr>
          <w:lang w:val="es-CO"/>
        </w:rPr>
        <w:t>Opcional/Si aplica</w:t>
      </w:r>
      <w:r w:rsidR="001439D0">
        <w:rPr>
          <w:lang w:val="es-CO"/>
        </w:rPr>
        <w:t>)</w:t>
      </w:r>
    </w:p>
    <w:p w:rsidR="00F17A80" w:rsidRDefault="00292A68" w:rsidP="00E836D6">
      <w:pPr>
        <w:jc w:val="both"/>
        <w:rPr>
          <w:lang w:val="es-CO"/>
        </w:rPr>
      </w:pPr>
      <w:r>
        <w:rPr>
          <w:lang w:val="es-CO"/>
        </w:rPr>
        <w:t>Ejercicio identificación de la calidad y confiabilidad de los datos. (Consistencia)</w:t>
      </w:r>
    </w:p>
    <w:p w:rsidR="00E836D6" w:rsidRDefault="00CD1D6A" w:rsidP="005827F2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ANALISIS DE LA</w:t>
      </w:r>
      <w:r w:rsidR="00381B82">
        <w:rPr>
          <w:lang w:val="es-CO"/>
        </w:rPr>
        <w:t>S VARIABLES</w:t>
      </w:r>
    </w:p>
    <w:p w:rsidR="00FA1CA8" w:rsidRDefault="00FA1CA8" w:rsidP="00FA1CA8">
      <w:pPr>
        <w:pStyle w:val="Ttulo3"/>
        <w:rPr>
          <w:lang w:val="es-CO"/>
        </w:rPr>
      </w:pPr>
    </w:p>
    <w:p w:rsidR="00FA1CA8" w:rsidRDefault="00FA1CA8" w:rsidP="00FA1CA8">
      <w:pPr>
        <w:pStyle w:val="Ttulo3"/>
        <w:rPr>
          <w:lang w:val="es-CO"/>
        </w:rPr>
      </w:pPr>
      <w:r>
        <w:rPr>
          <w:lang w:val="es-CO"/>
        </w:rPr>
        <w:t>Metadatos generales</w:t>
      </w:r>
    </w:p>
    <w:p w:rsidR="00292A68" w:rsidRDefault="00292A68" w:rsidP="00FA1CA8">
      <w:pPr>
        <w:rPr>
          <w:lang w:val="es-CO"/>
        </w:rPr>
      </w:pPr>
      <w:r>
        <w:rPr>
          <w:lang w:val="es-CO"/>
        </w:rPr>
        <w:t>Conteo inicial de campos, registros, personas, personas RUV, hogares, personas coincidentes con modelos de conformación de hogares u otros.</w:t>
      </w:r>
    </w:p>
    <w:p w:rsidR="00FA1CA8" w:rsidRDefault="00FA1CA8" w:rsidP="00FA1CA8">
      <w:pPr>
        <w:pStyle w:val="Ttulo3"/>
        <w:rPr>
          <w:lang w:val="es-CO"/>
        </w:rPr>
      </w:pPr>
    </w:p>
    <w:p w:rsidR="00B17E3C" w:rsidRDefault="00B17E3C" w:rsidP="00B17E3C">
      <w:pPr>
        <w:pStyle w:val="Descripcin"/>
        <w:keepNext/>
        <w:jc w:val="center"/>
      </w:pPr>
      <w:r>
        <w:t xml:space="preserve">Tabla </w:t>
      </w:r>
      <w:r w:rsidR="0042721B">
        <w:fldChar w:fldCharType="begin"/>
      </w:r>
      <w:r w:rsidR="0042721B">
        <w:instrText xml:space="preserve"> SEQ Tabla \* ARABIC </w:instrText>
      </w:r>
      <w:r w:rsidR="0042721B">
        <w:fldChar w:fldCharType="separate"/>
      </w:r>
      <w:r>
        <w:rPr>
          <w:noProof/>
        </w:rPr>
        <w:t>1</w:t>
      </w:r>
      <w:r w:rsidR="0042721B">
        <w:rPr>
          <w:noProof/>
        </w:rPr>
        <w:fldChar w:fldCharType="end"/>
      </w:r>
      <w:r>
        <w:t xml:space="preserve"> Metadatos generales </w:t>
      </w:r>
    </w:p>
    <w:tbl>
      <w:tblPr>
        <w:tblStyle w:val="Tablaconcuadrcula"/>
        <w:tblW w:w="5319" w:type="dxa"/>
        <w:jc w:val="center"/>
        <w:tblLook w:val="04A0" w:firstRow="1" w:lastRow="0" w:firstColumn="1" w:lastColumn="0" w:noHBand="0" w:noVBand="1"/>
      </w:tblPr>
      <w:tblGrid>
        <w:gridCol w:w="3681"/>
        <w:gridCol w:w="1638"/>
      </w:tblGrid>
      <w:tr w:rsidR="002A0D49" w:rsidTr="00CD1D6A">
        <w:trPr>
          <w:trHeight w:val="153"/>
          <w:jc w:val="center"/>
        </w:trPr>
        <w:tc>
          <w:tcPr>
            <w:tcW w:w="3681" w:type="dxa"/>
          </w:tcPr>
          <w:p w:rsidR="002A0D49" w:rsidRDefault="0060584A" w:rsidP="002A0D49">
            <w:pPr>
              <w:rPr>
                <w:lang w:val="es-CO"/>
              </w:rPr>
            </w:pPr>
            <w:r>
              <w:rPr>
                <w:lang w:val="es-CO"/>
              </w:rPr>
              <w:t>Número</w:t>
            </w:r>
            <w:r w:rsidR="002A0D49">
              <w:rPr>
                <w:lang w:val="es-CO"/>
              </w:rPr>
              <w:t xml:space="preserve"> de registros</w:t>
            </w:r>
          </w:p>
        </w:tc>
        <w:tc>
          <w:tcPr>
            <w:tcW w:w="1638" w:type="dxa"/>
          </w:tcPr>
          <w:p w:rsidR="002A0D49" w:rsidRDefault="002A0D49" w:rsidP="002A0D49">
            <w:pPr>
              <w:rPr>
                <w:lang w:val="es-CO"/>
              </w:rPr>
            </w:pPr>
          </w:p>
        </w:tc>
      </w:tr>
      <w:tr w:rsidR="002A0D49" w:rsidTr="00CD1D6A">
        <w:trPr>
          <w:trHeight w:val="153"/>
          <w:jc w:val="center"/>
        </w:trPr>
        <w:tc>
          <w:tcPr>
            <w:tcW w:w="3681" w:type="dxa"/>
          </w:tcPr>
          <w:p w:rsidR="002A0D49" w:rsidRDefault="0060584A" w:rsidP="0060584A">
            <w:pPr>
              <w:rPr>
                <w:lang w:val="es-CO"/>
              </w:rPr>
            </w:pPr>
            <w:r>
              <w:rPr>
                <w:lang w:val="es-CO"/>
              </w:rPr>
              <w:t>Número de campos</w:t>
            </w:r>
          </w:p>
        </w:tc>
        <w:tc>
          <w:tcPr>
            <w:tcW w:w="1638" w:type="dxa"/>
          </w:tcPr>
          <w:p w:rsidR="002A0D49" w:rsidRDefault="002A0D49" w:rsidP="002A0D49">
            <w:pPr>
              <w:rPr>
                <w:lang w:val="es-CO"/>
              </w:rPr>
            </w:pPr>
          </w:p>
        </w:tc>
      </w:tr>
      <w:tr w:rsidR="002A0D49" w:rsidTr="00CD1D6A">
        <w:trPr>
          <w:trHeight w:val="153"/>
          <w:jc w:val="center"/>
        </w:trPr>
        <w:tc>
          <w:tcPr>
            <w:tcW w:w="3681" w:type="dxa"/>
          </w:tcPr>
          <w:p w:rsidR="002A0D49" w:rsidRDefault="0060584A" w:rsidP="00F958AF">
            <w:pPr>
              <w:rPr>
                <w:lang w:val="es-CO"/>
              </w:rPr>
            </w:pPr>
            <w:r>
              <w:rPr>
                <w:lang w:val="es-CO"/>
              </w:rPr>
              <w:t>Número de personas</w:t>
            </w:r>
            <w:r w:rsidR="00F958AF">
              <w:rPr>
                <w:rStyle w:val="Refdenotaalpie"/>
                <w:lang w:val="es-CO"/>
              </w:rPr>
              <w:footnoteReference w:id="1"/>
            </w:r>
          </w:p>
        </w:tc>
        <w:tc>
          <w:tcPr>
            <w:tcW w:w="1638" w:type="dxa"/>
          </w:tcPr>
          <w:p w:rsidR="002A0D49" w:rsidRDefault="002A0D49" w:rsidP="002A0D49">
            <w:pPr>
              <w:rPr>
                <w:lang w:val="es-CO"/>
              </w:rPr>
            </w:pPr>
          </w:p>
        </w:tc>
      </w:tr>
      <w:tr w:rsidR="0060584A" w:rsidTr="00CD1D6A">
        <w:trPr>
          <w:trHeight w:val="306"/>
          <w:jc w:val="center"/>
        </w:trPr>
        <w:tc>
          <w:tcPr>
            <w:tcW w:w="3681" w:type="dxa"/>
          </w:tcPr>
          <w:p w:rsidR="0060584A" w:rsidRDefault="002C09EB" w:rsidP="002A0D49">
            <w:pPr>
              <w:rPr>
                <w:lang w:val="es-CO"/>
              </w:rPr>
            </w:pPr>
            <w:r>
              <w:rPr>
                <w:lang w:val="es-CO"/>
              </w:rPr>
              <w:t xml:space="preserve">Número de personas </w:t>
            </w:r>
            <w:r w:rsidR="003A0F77">
              <w:rPr>
                <w:lang w:val="es-CO"/>
              </w:rPr>
              <w:t>víctimas</w:t>
            </w:r>
            <w:r>
              <w:rPr>
                <w:lang w:val="es-CO"/>
              </w:rPr>
              <w:t xml:space="preserve"> RUV</w:t>
            </w:r>
          </w:p>
        </w:tc>
        <w:tc>
          <w:tcPr>
            <w:tcW w:w="1638" w:type="dxa"/>
          </w:tcPr>
          <w:p w:rsidR="0060584A" w:rsidRDefault="0060584A" w:rsidP="002A0D49">
            <w:pPr>
              <w:rPr>
                <w:lang w:val="es-CO"/>
              </w:rPr>
            </w:pPr>
          </w:p>
        </w:tc>
      </w:tr>
      <w:tr w:rsidR="00096525" w:rsidTr="00CD1D6A">
        <w:trPr>
          <w:trHeight w:val="306"/>
          <w:jc w:val="center"/>
        </w:trPr>
        <w:tc>
          <w:tcPr>
            <w:tcW w:w="3681" w:type="dxa"/>
          </w:tcPr>
          <w:p w:rsidR="00096525" w:rsidRDefault="00096525" w:rsidP="002A0D49">
            <w:pPr>
              <w:rPr>
                <w:lang w:val="es-CO"/>
              </w:rPr>
            </w:pPr>
            <w:r>
              <w:rPr>
                <w:lang w:val="es-CO"/>
              </w:rPr>
              <w:t>Fecha de Corte</w:t>
            </w:r>
          </w:p>
        </w:tc>
        <w:tc>
          <w:tcPr>
            <w:tcW w:w="1638" w:type="dxa"/>
          </w:tcPr>
          <w:p w:rsidR="00096525" w:rsidRPr="00096525" w:rsidRDefault="00096525" w:rsidP="00096525">
            <w:pPr>
              <w:rPr>
                <w:lang w:val="es-CO"/>
              </w:rPr>
            </w:pPr>
          </w:p>
        </w:tc>
      </w:tr>
      <w:tr w:rsidR="00381B82" w:rsidTr="00CD1D6A">
        <w:trPr>
          <w:trHeight w:val="306"/>
          <w:jc w:val="center"/>
        </w:trPr>
        <w:tc>
          <w:tcPr>
            <w:tcW w:w="3681" w:type="dxa"/>
          </w:tcPr>
          <w:p w:rsidR="00381B82" w:rsidRDefault="00381B82" w:rsidP="002A0D49">
            <w:pPr>
              <w:rPr>
                <w:lang w:val="es-CO"/>
              </w:rPr>
            </w:pPr>
            <w:r>
              <w:rPr>
                <w:lang w:val="es-CO"/>
              </w:rPr>
              <w:t>Periodo de la Información</w:t>
            </w:r>
          </w:p>
        </w:tc>
        <w:tc>
          <w:tcPr>
            <w:tcW w:w="1638" w:type="dxa"/>
          </w:tcPr>
          <w:p w:rsidR="00381B82" w:rsidRPr="00096525" w:rsidRDefault="00381B82" w:rsidP="00096525">
            <w:pPr>
              <w:rPr>
                <w:lang w:val="es-CO"/>
              </w:rPr>
            </w:pPr>
          </w:p>
        </w:tc>
      </w:tr>
      <w:tr w:rsidR="00133927" w:rsidTr="00CD1D6A">
        <w:trPr>
          <w:trHeight w:val="306"/>
          <w:jc w:val="center"/>
        </w:trPr>
        <w:tc>
          <w:tcPr>
            <w:tcW w:w="3681" w:type="dxa"/>
          </w:tcPr>
          <w:p w:rsidR="00133927" w:rsidRDefault="00133927" w:rsidP="002A0D49">
            <w:pPr>
              <w:rPr>
                <w:lang w:val="es-CO"/>
              </w:rPr>
            </w:pPr>
            <w:r>
              <w:rPr>
                <w:lang w:val="es-CO"/>
              </w:rPr>
              <w:t>Diccionario de datos</w:t>
            </w:r>
          </w:p>
        </w:tc>
        <w:tc>
          <w:tcPr>
            <w:tcW w:w="1638" w:type="dxa"/>
          </w:tcPr>
          <w:p w:rsidR="00133927" w:rsidRDefault="00133927" w:rsidP="00096525">
            <w:pPr>
              <w:rPr>
                <w:lang w:val="es-CO"/>
              </w:rPr>
            </w:pPr>
          </w:p>
        </w:tc>
      </w:tr>
    </w:tbl>
    <w:p w:rsidR="008B3385" w:rsidRDefault="008B3385" w:rsidP="008B3385">
      <w:pPr>
        <w:pStyle w:val="Ttulo3"/>
        <w:rPr>
          <w:lang w:val="es-CO"/>
        </w:rPr>
      </w:pPr>
    </w:p>
    <w:p w:rsidR="00294E1D" w:rsidRDefault="00292A68" w:rsidP="00CA7BEB">
      <w:pPr>
        <w:jc w:val="both"/>
        <w:rPr>
          <w:lang w:val="es-CO"/>
        </w:rPr>
      </w:pPr>
      <w:r>
        <w:rPr>
          <w:lang w:val="es-CO"/>
        </w:rPr>
        <w:t>Se evalúan campos principales, coincidencias con el diccionario, relación de variables,  identificación de cifras generales, homologación frente a variables para la medición de Superación de la situación de vulnerabilidad, subsistencia minina, homologación</w:t>
      </w:r>
    </w:p>
    <w:p w:rsidR="00292A68" w:rsidRDefault="00292A68" w:rsidP="00CA7BEB">
      <w:pPr>
        <w:jc w:val="both"/>
        <w:rPr>
          <w:lang w:val="es-CO"/>
        </w:rPr>
      </w:pPr>
    </w:p>
    <w:p w:rsidR="00056062" w:rsidRDefault="00B77298" w:rsidP="005827F2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CONCLUSIONES</w:t>
      </w:r>
    </w:p>
    <w:p w:rsidR="003903F0" w:rsidRDefault="003903F0" w:rsidP="00C878F6">
      <w:pPr>
        <w:jc w:val="both"/>
        <w:rPr>
          <w:lang w:val="es-CO"/>
        </w:rPr>
      </w:pPr>
    </w:p>
    <w:p w:rsidR="00F14E86" w:rsidRDefault="00F14E86" w:rsidP="00F14E86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OBSERVACIONES - SUGERENCIAS</w:t>
      </w:r>
    </w:p>
    <w:p w:rsidR="00F14E86" w:rsidRDefault="00F14E86" w:rsidP="00C878F6">
      <w:pPr>
        <w:jc w:val="both"/>
        <w:rPr>
          <w:lang w:val="es-CO"/>
        </w:rPr>
      </w:pPr>
    </w:p>
    <w:p w:rsidR="00F14E86" w:rsidRPr="00F14E86" w:rsidRDefault="00F14E86" w:rsidP="00F14E86">
      <w:pPr>
        <w:jc w:val="both"/>
        <w:rPr>
          <w:lang w:val="es-CO"/>
        </w:rPr>
      </w:pPr>
      <w:r>
        <w:rPr>
          <w:lang w:val="es-CO"/>
        </w:rPr>
        <w:t>R</w:t>
      </w:r>
      <w:r w:rsidR="00292A68">
        <w:rPr>
          <w:lang w:val="es-CO"/>
        </w:rPr>
        <w:t xml:space="preserve">etroalimentación, </w:t>
      </w:r>
      <w:proofErr w:type="spellStart"/>
      <w:r w:rsidR="00292A68">
        <w:rPr>
          <w:lang w:val="es-CO"/>
        </w:rPr>
        <w:t>proalimentación</w:t>
      </w:r>
      <w:proofErr w:type="spellEnd"/>
      <w:r w:rsidR="00292A68">
        <w:rPr>
          <w:lang w:val="es-CO"/>
        </w:rPr>
        <w:t xml:space="preserve"> a otros grupos de trabajo</w:t>
      </w:r>
      <w:r>
        <w:rPr>
          <w:lang w:val="es-CO"/>
        </w:rPr>
        <w:t xml:space="preserve">. </w:t>
      </w:r>
      <w:r w:rsidRPr="00F14E86">
        <w:rPr>
          <w:lang w:val="es-CO"/>
        </w:rPr>
        <w:t>Estructura de la Base de Datos</w:t>
      </w:r>
      <w:r>
        <w:rPr>
          <w:lang w:val="es-CO"/>
        </w:rPr>
        <w:t xml:space="preserve">. </w:t>
      </w:r>
      <w:r w:rsidRPr="00F14E86">
        <w:rPr>
          <w:lang w:val="es-CO"/>
        </w:rPr>
        <w:t>Preguntas que tienen frecuencia de Respuesta Baja</w:t>
      </w:r>
      <w:r>
        <w:rPr>
          <w:lang w:val="es-CO"/>
        </w:rPr>
        <w:t xml:space="preserve">. </w:t>
      </w:r>
      <w:r w:rsidRPr="00F14E86">
        <w:rPr>
          <w:lang w:val="es-CO"/>
        </w:rPr>
        <w:t>Consistencia</w:t>
      </w:r>
    </w:p>
    <w:p w:rsidR="00F14E86" w:rsidRDefault="00F14E86" w:rsidP="00F14E86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REQUERIMIENTOS</w:t>
      </w:r>
    </w:p>
    <w:p w:rsidR="00F14E86" w:rsidRDefault="00F14E86" w:rsidP="00F14E86">
      <w:pPr>
        <w:jc w:val="both"/>
        <w:rPr>
          <w:lang w:val="es-CO"/>
        </w:rPr>
      </w:pPr>
      <w:r>
        <w:rPr>
          <w:lang w:val="es-CO"/>
        </w:rPr>
        <w:t>Metadatos (</w:t>
      </w:r>
      <w:r w:rsidRPr="00F14E86">
        <w:rPr>
          <w:lang w:val="es-CO"/>
        </w:rPr>
        <w:t>Diccionario</w:t>
      </w:r>
      <w:r>
        <w:rPr>
          <w:lang w:val="es-CO"/>
        </w:rPr>
        <w:t>),</w:t>
      </w:r>
      <w:r w:rsidRPr="00F14E86">
        <w:rPr>
          <w:lang w:val="es-CO"/>
        </w:rPr>
        <w:t xml:space="preserve"> Formulario Variables Ausentes y Nuevas</w:t>
      </w:r>
      <w:r>
        <w:rPr>
          <w:lang w:val="es-CO"/>
        </w:rPr>
        <w:t>, A</w:t>
      </w:r>
      <w:r w:rsidRPr="00F14E86">
        <w:rPr>
          <w:lang w:val="es-CO"/>
        </w:rPr>
        <w:t>ctualización de la Fuente</w:t>
      </w:r>
    </w:p>
    <w:p w:rsidR="006A26CF" w:rsidRPr="00F14E86" w:rsidRDefault="006A26CF" w:rsidP="00F14E86">
      <w:pPr>
        <w:jc w:val="both"/>
        <w:rPr>
          <w:lang w:val="es-CO"/>
        </w:rPr>
      </w:pPr>
    </w:p>
    <w:p w:rsidR="00381B82" w:rsidRDefault="00381B82" w:rsidP="00381B82">
      <w:pPr>
        <w:pStyle w:val="Ttulo2"/>
        <w:numPr>
          <w:ilvl w:val="0"/>
          <w:numId w:val="2"/>
        </w:numPr>
        <w:rPr>
          <w:lang w:val="es-CO"/>
        </w:rPr>
      </w:pPr>
      <w:r>
        <w:rPr>
          <w:lang w:val="es-CO"/>
        </w:rPr>
        <w:t>BIBLIOGRAFIA (Opcional/Si aplica)</w:t>
      </w:r>
    </w:p>
    <w:p w:rsidR="00CF4540" w:rsidRDefault="00CF4540" w:rsidP="00C878F6">
      <w:pPr>
        <w:jc w:val="both"/>
        <w:rPr>
          <w:lang w:val="es-CO"/>
        </w:rPr>
      </w:pPr>
    </w:p>
    <w:p w:rsidR="003E7377" w:rsidRDefault="003E7377" w:rsidP="00F14E86">
      <w:pPr>
        <w:rPr>
          <w:b/>
        </w:rPr>
      </w:pPr>
    </w:p>
    <w:p w:rsidR="00F14E86" w:rsidRDefault="00F14E86" w:rsidP="00F14E86">
      <w:pPr>
        <w:rPr>
          <w:b/>
        </w:rPr>
      </w:pPr>
    </w:p>
    <w:sectPr w:rsidR="00F14E86" w:rsidSect="005C0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1B" w:rsidRDefault="0042721B" w:rsidP="00F11EB4">
      <w:pPr>
        <w:spacing w:after="0" w:line="240" w:lineRule="auto"/>
      </w:pPr>
      <w:r>
        <w:separator/>
      </w:r>
    </w:p>
  </w:endnote>
  <w:endnote w:type="continuationSeparator" w:id="0">
    <w:p w:rsidR="0042721B" w:rsidRDefault="0042721B" w:rsidP="00F1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5" w:rsidRDefault="004D1C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5" w:rsidRDefault="004D1C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5" w:rsidRDefault="004D1C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1B" w:rsidRDefault="0042721B" w:rsidP="00F11EB4">
      <w:pPr>
        <w:spacing w:after="0" w:line="240" w:lineRule="auto"/>
      </w:pPr>
      <w:r>
        <w:separator/>
      </w:r>
    </w:p>
  </w:footnote>
  <w:footnote w:type="continuationSeparator" w:id="0">
    <w:p w:rsidR="0042721B" w:rsidRDefault="0042721B" w:rsidP="00F11EB4">
      <w:pPr>
        <w:spacing w:after="0" w:line="240" w:lineRule="auto"/>
      </w:pPr>
      <w:r>
        <w:continuationSeparator/>
      </w:r>
    </w:p>
  </w:footnote>
  <w:footnote w:id="1">
    <w:p w:rsidR="003903F0" w:rsidRPr="00F958AF" w:rsidRDefault="003903F0">
      <w:pPr>
        <w:pStyle w:val="Textonotapie"/>
      </w:pPr>
      <w:r>
        <w:rPr>
          <w:rStyle w:val="Refdenotaalpie"/>
        </w:rPr>
        <w:footnoteRef/>
      </w:r>
      <w:r>
        <w:t xml:space="preserve"> Se realizó una consulta de registros únicos donde solo se tomaron  los nombres, apellidos y número de documento, al realizar la misma consulta con solo los números de identificación la cifra fue igual.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5" w:rsidRDefault="004D1C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111"/>
      <w:gridCol w:w="2410"/>
      <w:gridCol w:w="992"/>
    </w:tblGrid>
    <w:tr w:rsidR="00F460B6" w:rsidRPr="00D54E9E" w:rsidTr="00FB208D">
      <w:trPr>
        <w:trHeight w:val="300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460B6" w:rsidRPr="00D54E9E" w:rsidRDefault="000D0B2E" w:rsidP="00D54E9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  <w:r>
            <w:object w:dxaOrig="483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65pt;height:40.65pt" o:ole="">
                <v:imagedata r:id="rId1" o:title=""/>
              </v:shape>
              <o:OLEObject Type="Embed" ProgID="PBrush" ShapeID="_x0000_i1025" DrawAspect="Content" ObjectID="_1503133106" r:id="rId2"/>
            </w:object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F460B6" w:rsidRPr="00D54E9E" w:rsidRDefault="008B492A" w:rsidP="00D54E9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  <w:t xml:space="preserve">FORMATO </w:t>
          </w:r>
          <w:r w:rsidR="00F460B6"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  <w:t>ANÁLISIS DE FUENTES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D54E9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  <w:r w:rsidRPr="00D54E9E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>Código:</w:t>
          </w:r>
          <w:r w:rsidR="00FB208D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 xml:space="preserve"> 520.06.15-13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D54E9E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F460B6" w:rsidRPr="00D54E9E" w:rsidTr="00FB208D">
      <w:trPr>
        <w:trHeight w:val="300"/>
      </w:trPr>
      <w:tc>
        <w:tcPr>
          <w:tcW w:w="29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60B6" w:rsidRPr="00D54E9E" w:rsidRDefault="00F460B6" w:rsidP="00D54E9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460B6" w:rsidRPr="00D54E9E" w:rsidRDefault="00F460B6" w:rsidP="00D54E9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D54E9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  <w:r w:rsidRPr="00D54E9E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>Versión:</w:t>
          </w:r>
          <w:r w:rsidR="00FB208D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 xml:space="preserve"> 01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</w:tcPr>
        <w:p w:rsidR="00F460B6" w:rsidRPr="00D54E9E" w:rsidRDefault="00F460B6" w:rsidP="00D54E9E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F460B6" w:rsidRPr="00D54E9E" w:rsidTr="00FB208D">
      <w:trPr>
        <w:trHeight w:val="300"/>
      </w:trPr>
      <w:tc>
        <w:tcPr>
          <w:tcW w:w="29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60B6" w:rsidRPr="00D54E9E" w:rsidRDefault="00F460B6" w:rsidP="00D54E9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F460B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  <w:r w:rsidRPr="00D54E9E"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  <w:t xml:space="preserve">PROCESO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  <w:t>GESTIÓN DE LA INFORMACIÓN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460B6" w:rsidRPr="00D54E9E" w:rsidRDefault="00F460B6" w:rsidP="00FB208D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  <w:r w:rsidRPr="00D54E9E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>Fecha de Aprobación:</w:t>
          </w:r>
          <w:r w:rsidR="00FB208D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 xml:space="preserve"> </w:t>
          </w:r>
          <w:r w:rsidR="00FB208D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>04</w:t>
          </w:r>
          <w:bookmarkStart w:id="0" w:name="_GoBack"/>
          <w:bookmarkEnd w:id="0"/>
          <w:r w:rsidR="00FB208D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>/09/2015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460B6" w:rsidRPr="00D54E9E" w:rsidRDefault="00F460B6" w:rsidP="00F460B6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F460B6" w:rsidRPr="00D54E9E" w:rsidTr="00FB208D">
      <w:trPr>
        <w:trHeight w:val="300"/>
      </w:trPr>
      <w:tc>
        <w:tcPr>
          <w:tcW w:w="29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60B6" w:rsidRPr="00D54E9E" w:rsidRDefault="00F460B6" w:rsidP="00D54E9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F460B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</w:pPr>
          <w:r w:rsidRPr="00D54E9E"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  <w:t xml:space="preserve">PROCEDIMIENTO 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22"/>
              <w:lang w:eastAsia="es-ES"/>
            </w:rPr>
            <w:t>ANÁLISIS DEL DATO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D54E9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  <w:r w:rsidRPr="00D54E9E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>Pág.: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460B6" w:rsidRPr="00D54E9E" w:rsidRDefault="00F460B6" w:rsidP="00D54E9E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</w:pP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fldChar w:fldCharType="begin"/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instrText>PAGE  \* Arabic  \* MERGEFORMAT</w:instrText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fldChar w:fldCharType="separate"/>
          </w:r>
          <w:r w:rsidR="00FB208D">
            <w:rPr>
              <w:rFonts w:ascii="Calibri" w:eastAsia="Times New Roman" w:hAnsi="Calibri" w:cs="Times New Roman"/>
              <w:b/>
              <w:bCs/>
              <w:noProof/>
              <w:color w:val="000000"/>
              <w:sz w:val="18"/>
              <w:szCs w:val="18"/>
              <w:lang w:eastAsia="es-ES"/>
            </w:rPr>
            <w:t>1</w:t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fldChar w:fldCharType="end"/>
          </w:r>
          <w:r w:rsidRPr="00F460B6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ES"/>
            </w:rPr>
            <w:t xml:space="preserve"> de </w:t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fldChar w:fldCharType="begin"/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instrText>NUMPAGES  \* Arabic  \* MERGEFORMAT</w:instrText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fldChar w:fldCharType="separate"/>
          </w:r>
          <w:r w:rsidR="00FB208D">
            <w:rPr>
              <w:rFonts w:ascii="Calibri" w:eastAsia="Times New Roman" w:hAnsi="Calibri" w:cs="Times New Roman"/>
              <w:b/>
              <w:bCs/>
              <w:noProof/>
              <w:color w:val="000000"/>
              <w:sz w:val="18"/>
              <w:szCs w:val="18"/>
              <w:lang w:eastAsia="es-ES"/>
            </w:rPr>
            <w:t>2</w:t>
          </w:r>
          <w:r w:rsidRPr="00F460B6"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  <w:fldChar w:fldCharType="end"/>
          </w:r>
        </w:p>
      </w:tc>
    </w:tr>
  </w:tbl>
  <w:p w:rsidR="00D54E9E" w:rsidRDefault="00D54E9E" w:rsidP="00F460B6">
    <w:pPr>
      <w:pStyle w:val="Encabezado"/>
      <w:tabs>
        <w:tab w:val="clear" w:pos="8504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5" w:rsidRDefault="004D1C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869"/>
    <w:multiLevelType w:val="hybridMultilevel"/>
    <w:tmpl w:val="B77E1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41D"/>
    <w:multiLevelType w:val="hybridMultilevel"/>
    <w:tmpl w:val="0574A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1E99"/>
    <w:multiLevelType w:val="hybridMultilevel"/>
    <w:tmpl w:val="F7E0E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F71"/>
    <w:multiLevelType w:val="hybridMultilevel"/>
    <w:tmpl w:val="C9D8E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D256E"/>
    <w:multiLevelType w:val="hybridMultilevel"/>
    <w:tmpl w:val="58C620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91B"/>
    <w:multiLevelType w:val="hybridMultilevel"/>
    <w:tmpl w:val="FD44E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2CDE"/>
    <w:multiLevelType w:val="hybridMultilevel"/>
    <w:tmpl w:val="D5D2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D0C7D"/>
    <w:multiLevelType w:val="hybridMultilevel"/>
    <w:tmpl w:val="58C620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5BA"/>
    <w:multiLevelType w:val="hybridMultilevel"/>
    <w:tmpl w:val="2A265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29F"/>
    <w:multiLevelType w:val="hybridMultilevel"/>
    <w:tmpl w:val="0F905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68AA"/>
    <w:multiLevelType w:val="hybridMultilevel"/>
    <w:tmpl w:val="0E122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37F9"/>
    <w:multiLevelType w:val="hybridMultilevel"/>
    <w:tmpl w:val="31DC3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65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E27462"/>
    <w:multiLevelType w:val="hybridMultilevel"/>
    <w:tmpl w:val="537E7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3BBC"/>
    <w:multiLevelType w:val="multilevel"/>
    <w:tmpl w:val="A4D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91D8D"/>
    <w:multiLevelType w:val="hybridMultilevel"/>
    <w:tmpl w:val="CE88F040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316E4"/>
    <w:multiLevelType w:val="hybridMultilevel"/>
    <w:tmpl w:val="CD386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96F8F"/>
    <w:multiLevelType w:val="multilevel"/>
    <w:tmpl w:val="1288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E1132"/>
    <w:multiLevelType w:val="hybridMultilevel"/>
    <w:tmpl w:val="AF328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018C6"/>
    <w:multiLevelType w:val="hybridMultilevel"/>
    <w:tmpl w:val="B180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0D66"/>
    <w:multiLevelType w:val="multilevel"/>
    <w:tmpl w:val="79C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30B91"/>
    <w:multiLevelType w:val="hybridMultilevel"/>
    <w:tmpl w:val="C7FEE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A3970"/>
    <w:multiLevelType w:val="multilevel"/>
    <w:tmpl w:val="95B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2E3B11"/>
    <w:multiLevelType w:val="hybridMultilevel"/>
    <w:tmpl w:val="991062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20"/>
  </w:num>
  <w:num w:numId="17">
    <w:abstractNumId w:val="19"/>
  </w:num>
  <w:num w:numId="18">
    <w:abstractNumId w:val="16"/>
  </w:num>
  <w:num w:numId="19">
    <w:abstractNumId w:val="21"/>
  </w:num>
  <w:num w:numId="20">
    <w:abstractNumId w:val="18"/>
  </w:num>
  <w:num w:numId="21">
    <w:abstractNumId w:val="5"/>
  </w:num>
  <w:num w:numId="22">
    <w:abstractNumId w:val="15"/>
  </w:num>
  <w:num w:numId="23">
    <w:abstractNumId w:val="7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B4"/>
    <w:rsid w:val="00003DB2"/>
    <w:rsid w:val="00007DF2"/>
    <w:rsid w:val="00014655"/>
    <w:rsid w:val="00014DF1"/>
    <w:rsid w:val="00023DC9"/>
    <w:rsid w:val="00025526"/>
    <w:rsid w:val="00033338"/>
    <w:rsid w:val="000362C3"/>
    <w:rsid w:val="0004376A"/>
    <w:rsid w:val="00047AA4"/>
    <w:rsid w:val="00051B5F"/>
    <w:rsid w:val="00052D56"/>
    <w:rsid w:val="000546FE"/>
    <w:rsid w:val="00056062"/>
    <w:rsid w:val="00057DFA"/>
    <w:rsid w:val="0006451E"/>
    <w:rsid w:val="00070BF3"/>
    <w:rsid w:val="00073CAB"/>
    <w:rsid w:val="0009646C"/>
    <w:rsid w:val="00096525"/>
    <w:rsid w:val="000A0B9C"/>
    <w:rsid w:val="000A6720"/>
    <w:rsid w:val="000A7201"/>
    <w:rsid w:val="000A774C"/>
    <w:rsid w:val="000B6D0F"/>
    <w:rsid w:val="000C6042"/>
    <w:rsid w:val="000D0B2E"/>
    <w:rsid w:val="000D1E14"/>
    <w:rsid w:val="000D41B1"/>
    <w:rsid w:val="000D5FD3"/>
    <w:rsid w:val="000E1421"/>
    <w:rsid w:val="000E242F"/>
    <w:rsid w:val="000E4138"/>
    <w:rsid w:val="000E5444"/>
    <w:rsid w:val="000E790B"/>
    <w:rsid w:val="000F3C99"/>
    <w:rsid w:val="000F6DAC"/>
    <w:rsid w:val="0011487F"/>
    <w:rsid w:val="00115685"/>
    <w:rsid w:val="00116889"/>
    <w:rsid w:val="00116B84"/>
    <w:rsid w:val="00117C01"/>
    <w:rsid w:val="00131005"/>
    <w:rsid w:val="00131036"/>
    <w:rsid w:val="00133927"/>
    <w:rsid w:val="00137CFA"/>
    <w:rsid w:val="00143424"/>
    <w:rsid w:val="001439D0"/>
    <w:rsid w:val="0014580E"/>
    <w:rsid w:val="001465AA"/>
    <w:rsid w:val="0015293A"/>
    <w:rsid w:val="00153248"/>
    <w:rsid w:val="00153EF3"/>
    <w:rsid w:val="00165CD5"/>
    <w:rsid w:val="00174E56"/>
    <w:rsid w:val="0017792F"/>
    <w:rsid w:val="0018369D"/>
    <w:rsid w:val="00190AF3"/>
    <w:rsid w:val="00191B28"/>
    <w:rsid w:val="001A07FA"/>
    <w:rsid w:val="001A124A"/>
    <w:rsid w:val="001A5B0D"/>
    <w:rsid w:val="001B2B07"/>
    <w:rsid w:val="001B4BA7"/>
    <w:rsid w:val="001B4EC1"/>
    <w:rsid w:val="001C1F46"/>
    <w:rsid w:val="001C6B55"/>
    <w:rsid w:val="001D189D"/>
    <w:rsid w:val="001D1E8B"/>
    <w:rsid w:val="001D3D13"/>
    <w:rsid w:val="001D5D9C"/>
    <w:rsid w:val="001D631C"/>
    <w:rsid w:val="001E1D3D"/>
    <w:rsid w:val="001E2E8E"/>
    <w:rsid w:val="001E7F97"/>
    <w:rsid w:val="001F1B81"/>
    <w:rsid w:val="0020144F"/>
    <w:rsid w:val="0020677F"/>
    <w:rsid w:val="002116A2"/>
    <w:rsid w:val="00215383"/>
    <w:rsid w:val="0021779A"/>
    <w:rsid w:val="00220829"/>
    <w:rsid w:val="002230A7"/>
    <w:rsid w:val="00227123"/>
    <w:rsid w:val="002277A4"/>
    <w:rsid w:val="0022795B"/>
    <w:rsid w:val="0023546E"/>
    <w:rsid w:val="00236579"/>
    <w:rsid w:val="00237329"/>
    <w:rsid w:val="002424F0"/>
    <w:rsid w:val="00245593"/>
    <w:rsid w:val="00251AB3"/>
    <w:rsid w:val="0025569D"/>
    <w:rsid w:val="002572E2"/>
    <w:rsid w:val="00262640"/>
    <w:rsid w:val="0026647A"/>
    <w:rsid w:val="00267A7B"/>
    <w:rsid w:val="00267BBF"/>
    <w:rsid w:val="0027036A"/>
    <w:rsid w:val="00271C12"/>
    <w:rsid w:val="0027273D"/>
    <w:rsid w:val="00280BE9"/>
    <w:rsid w:val="0028113C"/>
    <w:rsid w:val="00284A9E"/>
    <w:rsid w:val="00290F4B"/>
    <w:rsid w:val="00292A68"/>
    <w:rsid w:val="00294E1D"/>
    <w:rsid w:val="002A050C"/>
    <w:rsid w:val="002A0D49"/>
    <w:rsid w:val="002A27E5"/>
    <w:rsid w:val="002A3C4D"/>
    <w:rsid w:val="002B0D9D"/>
    <w:rsid w:val="002B4644"/>
    <w:rsid w:val="002B4D0D"/>
    <w:rsid w:val="002C09EB"/>
    <w:rsid w:val="002C10C0"/>
    <w:rsid w:val="002E16CE"/>
    <w:rsid w:val="002E6B49"/>
    <w:rsid w:val="0030130D"/>
    <w:rsid w:val="00303276"/>
    <w:rsid w:val="003058BF"/>
    <w:rsid w:val="00305F4B"/>
    <w:rsid w:val="003132CF"/>
    <w:rsid w:val="00317103"/>
    <w:rsid w:val="00325DF1"/>
    <w:rsid w:val="00326F76"/>
    <w:rsid w:val="00327F63"/>
    <w:rsid w:val="00330A72"/>
    <w:rsid w:val="00332C55"/>
    <w:rsid w:val="00335C9A"/>
    <w:rsid w:val="0033642D"/>
    <w:rsid w:val="00337B13"/>
    <w:rsid w:val="0034021D"/>
    <w:rsid w:val="003415BF"/>
    <w:rsid w:val="00342298"/>
    <w:rsid w:val="003452E7"/>
    <w:rsid w:val="00345A54"/>
    <w:rsid w:val="00345DD8"/>
    <w:rsid w:val="003513DC"/>
    <w:rsid w:val="003548CA"/>
    <w:rsid w:val="00365826"/>
    <w:rsid w:val="00372AC3"/>
    <w:rsid w:val="00375BB1"/>
    <w:rsid w:val="00375CA9"/>
    <w:rsid w:val="00376D9C"/>
    <w:rsid w:val="003807B9"/>
    <w:rsid w:val="00381B82"/>
    <w:rsid w:val="00383090"/>
    <w:rsid w:val="003833F3"/>
    <w:rsid w:val="0038753D"/>
    <w:rsid w:val="003903F0"/>
    <w:rsid w:val="003927FB"/>
    <w:rsid w:val="0039568F"/>
    <w:rsid w:val="00395C22"/>
    <w:rsid w:val="003A0F77"/>
    <w:rsid w:val="003A14A6"/>
    <w:rsid w:val="003A1A96"/>
    <w:rsid w:val="003B2A6E"/>
    <w:rsid w:val="003B3C08"/>
    <w:rsid w:val="003B76CA"/>
    <w:rsid w:val="003C0D4E"/>
    <w:rsid w:val="003C1F0B"/>
    <w:rsid w:val="003C25BA"/>
    <w:rsid w:val="003D1164"/>
    <w:rsid w:val="003D1526"/>
    <w:rsid w:val="003D4B58"/>
    <w:rsid w:val="003E7377"/>
    <w:rsid w:val="003F0A6B"/>
    <w:rsid w:val="003F5F5F"/>
    <w:rsid w:val="003F6064"/>
    <w:rsid w:val="00401494"/>
    <w:rsid w:val="0040202B"/>
    <w:rsid w:val="004029DF"/>
    <w:rsid w:val="00402DAD"/>
    <w:rsid w:val="004036AF"/>
    <w:rsid w:val="0040532C"/>
    <w:rsid w:val="00413200"/>
    <w:rsid w:val="004231A3"/>
    <w:rsid w:val="004247FC"/>
    <w:rsid w:val="00426A1B"/>
    <w:rsid w:val="0042721B"/>
    <w:rsid w:val="004272BF"/>
    <w:rsid w:val="00430D3B"/>
    <w:rsid w:val="00433BC5"/>
    <w:rsid w:val="00442817"/>
    <w:rsid w:val="00444871"/>
    <w:rsid w:val="00444E29"/>
    <w:rsid w:val="004477A9"/>
    <w:rsid w:val="00452FF0"/>
    <w:rsid w:val="004634B8"/>
    <w:rsid w:val="0047254F"/>
    <w:rsid w:val="00473741"/>
    <w:rsid w:val="00474D37"/>
    <w:rsid w:val="004850F0"/>
    <w:rsid w:val="00487314"/>
    <w:rsid w:val="0048748D"/>
    <w:rsid w:val="004B644A"/>
    <w:rsid w:val="004B66C4"/>
    <w:rsid w:val="004B7369"/>
    <w:rsid w:val="004B7507"/>
    <w:rsid w:val="004B7933"/>
    <w:rsid w:val="004C322A"/>
    <w:rsid w:val="004C36C2"/>
    <w:rsid w:val="004C5341"/>
    <w:rsid w:val="004D1CB5"/>
    <w:rsid w:val="004D357A"/>
    <w:rsid w:val="004D7634"/>
    <w:rsid w:val="004F0E6C"/>
    <w:rsid w:val="004F3B36"/>
    <w:rsid w:val="004F4AA2"/>
    <w:rsid w:val="004F7456"/>
    <w:rsid w:val="004F7554"/>
    <w:rsid w:val="00502FB7"/>
    <w:rsid w:val="0051090D"/>
    <w:rsid w:val="0051715C"/>
    <w:rsid w:val="0052313D"/>
    <w:rsid w:val="005249F1"/>
    <w:rsid w:val="00527976"/>
    <w:rsid w:val="00530C49"/>
    <w:rsid w:val="00532089"/>
    <w:rsid w:val="005344E3"/>
    <w:rsid w:val="00543D19"/>
    <w:rsid w:val="00553D46"/>
    <w:rsid w:val="00557F38"/>
    <w:rsid w:val="00573C8A"/>
    <w:rsid w:val="00574458"/>
    <w:rsid w:val="005827F2"/>
    <w:rsid w:val="005841E6"/>
    <w:rsid w:val="00587545"/>
    <w:rsid w:val="00591A56"/>
    <w:rsid w:val="0059793B"/>
    <w:rsid w:val="005A38E2"/>
    <w:rsid w:val="005B781F"/>
    <w:rsid w:val="005C04C1"/>
    <w:rsid w:val="005C6007"/>
    <w:rsid w:val="005D0970"/>
    <w:rsid w:val="005D17A2"/>
    <w:rsid w:val="005D7C6B"/>
    <w:rsid w:val="005E5350"/>
    <w:rsid w:val="005E6D2D"/>
    <w:rsid w:val="005F2E4D"/>
    <w:rsid w:val="005F508A"/>
    <w:rsid w:val="00603495"/>
    <w:rsid w:val="00603DAC"/>
    <w:rsid w:val="0060584A"/>
    <w:rsid w:val="006061F0"/>
    <w:rsid w:val="00610FAC"/>
    <w:rsid w:val="00612229"/>
    <w:rsid w:val="00613E33"/>
    <w:rsid w:val="00614162"/>
    <w:rsid w:val="00617C91"/>
    <w:rsid w:val="00632CFF"/>
    <w:rsid w:val="00634C9B"/>
    <w:rsid w:val="0064062A"/>
    <w:rsid w:val="00643F4E"/>
    <w:rsid w:val="006445DD"/>
    <w:rsid w:val="00645657"/>
    <w:rsid w:val="0064662A"/>
    <w:rsid w:val="00656992"/>
    <w:rsid w:val="0065749F"/>
    <w:rsid w:val="00665D80"/>
    <w:rsid w:val="006726A6"/>
    <w:rsid w:val="00674A7F"/>
    <w:rsid w:val="00674F70"/>
    <w:rsid w:val="006761A3"/>
    <w:rsid w:val="00684407"/>
    <w:rsid w:val="006856B4"/>
    <w:rsid w:val="0069381A"/>
    <w:rsid w:val="00695D3D"/>
    <w:rsid w:val="0069619B"/>
    <w:rsid w:val="0069763A"/>
    <w:rsid w:val="00697CED"/>
    <w:rsid w:val="006A26CF"/>
    <w:rsid w:val="006A2979"/>
    <w:rsid w:val="006A2B96"/>
    <w:rsid w:val="006A45DD"/>
    <w:rsid w:val="006A6487"/>
    <w:rsid w:val="006D5CCF"/>
    <w:rsid w:val="006E31A8"/>
    <w:rsid w:val="006F132D"/>
    <w:rsid w:val="006F1932"/>
    <w:rsid w:val="006F222B"/>
    <w:rsid w:val="006F3041"/>
    <w:rsid w:val="006F79EE"/>
    <w:rsid w:val="007130B7"/>
    <w:rsid w:val="00714E2C"/>
    <w:rsid w:val="00716719"/>
    <w:rsid w:val="00722ED6"/>
    <w:rsid w:val="007276F4"/>
    <w:rsid w:val="00737570"/>
    <w:rsid w:val="00742EFC"/>
    <w:rsid w:val="00747DD1"/>
    <w:rsid w:val="00756A35"/>
    <w:rsid w:val="00756E9D"/>
    <w:rsid w:val="0076270F"/>
    <w:rsid w:val="0076508A"/>
    <w:rsid w:val="00766FF3"/>
    <w:rsid w:val="00775144"/>
    <w:rsid w:val="0078446B"/>
    <w:rsid w:val="00786000"/>
    <w:rsid w:val="00790137"/>
    <w:rsid w:val="00792B10"/>
    <w:rsid w:val="00792B70"/>
    <w:rsid w:val="00794814"/>
    <w:rsid w:val="007948CA"/>
    <w:rsid w:val="00795868"/>
    <w:rsid w:val="00796BFA"/>
    <w:rsid w:val="007A6DD0"/>
    <w:rsid w:val="007A76A2"/>
    <w:rsid w:val="007B498C"/>
    <w:rsid w:val="007B6F49"/>
    <w:rsid w:val="007C2F47"/>
    <w:rsid w:val="007C6C18"/>
    <w:rsid w:val="007C6EB7"/>
    <w:rsid w:val="007D3ED8"/>
    <w:rsid w:val="007D472F"/>
    <w:rsid w:val="007D4FD3"/>
    <w:rsid w:val="007E089C"/>
    <w:rsid w:val="007E6345"/>
    <w:rsid w:val="007F214D"/>
    <w:rsid w:val="007F5A1F"/>
    <w:rsid w:val="00800464"/>
    <w:rsid w:val="008048FC"/>
    <w:rsid w:val="00804C21"/>
    <w:rsid w:val="00807A94"/>
    <w:rsid w:val="008104CB"/>
    <w:rsid w:val="00810D6A"/>
    <w:rsid w:val="00813C55"/>
    <w:rsid w:val="0081546C"/>
    <w:rsid w:val="008159CA"/>
    <w:rsid w:val="0081659E"/>
    <w:rsid w:val="008236C7"/>
    <w:rsid w:val="00826727"/>
    <w:rsid w:val="0083147E"/>
    <w:rsid w:val="00831C57"/>
    <w:rsid w:val="008329F3"/>
    <w:rsid w:val="0083453C"/>
    <w:rsid w:val="00834BE1"/>
    <w:rsid w:val="00835FAA"/>
    <w:rsid w:val="0083761A"/>
    <w:rsid w:val="00840C80"/>
    <w:rsid w:val="00843A61"/>
    <w:rsid w:val="00846825"/>
    <w:rsid w:val="008537B5"/>
    <w:rsid w:val="00855ED4"/>
    <w:rsid w:val="00856779"/>
    <w:rsid w:val="00860227"/>
    <w:rsid w:val="0086716D"/>
    <w:rsid w:val="00871801"/>
    <w:rsid w:val="008733A3"/>
    <w:rsid w:val="00875912"/>
    <w:rsid w:val="008878FD"/>
    <w:rsid w:val="00893292"/>
    <w:rsid w:val="008A013F"/>
    <w:rsid w:val="008A0E01"/>
    <w:rsid w:val="008A136D"/>
    <w:rsid w:val="008A23F3"/>
    <w:rsid w:val="008A24D0"/>
    <w:rsid w:val="008A4A24"/>
    <w:rsid w:val="008B1678"/>
    <w:rsid w:val="008B1D3F"/>
    <w:rsid w:val="008B3385"/>
    <w:rsid w:val="008B46DC"/>
    <w:rsid w:val="008B492A"/>
    <w:rsid w:val="008B583F"/>
    <w:rsid w:val="008B6714"/>
    <w:rsid w:val="008C0F71"/>
    <w:rsid w:val="008C48A4"/>
    <w:rsid w:val="008E1558"/>
    <w:rsid w:val="008E2C16"/>
    <w:rsid w:val="008E458B"/>
    <w:rsid w:val="008E759A"/>
    <w:rsid w:val="008F3488"/>
    <w:rsid w:val="008F7368"/>
    <w:rsid w:val="00902FAD"/>
    <w:rsid w:val="00910ECE"/>
    <w:rsid w:val="00911035"/>
    <w:rsid w:val="00912E4A"/>
    <w:rsid w:val="0091365B"/>
    <w:rsid w:val="00913BC0"/>
    <w:rsid w:val="00915FD9"/>
    <w:rsid w:val="0091737C"/>
    <w:rsid w:val="00917536"/>
    <w:rsid w:val="0092326E"/>
    <w:rsid w:val="00924B8D"/>
    <w:rsid w:val="00924FCD"/>
    <w:rsid w:val="0093041A"/>
    <w:rsid w:val="00935264"/>
    <w:rsid w:val="00943449"/>
    <w:rsid w:val="00950797"/>
    <w:rsid w:val="00951B4B"/>
    <w:rsid w:val="00966653"/>
    <w:rsid w:val="00966767"/>
    <w:rsid w:val="00973D35"/>
    <w:rsid w:val="00974921"/>
    <w:rsid w:val="009818F9"/>
    <w:rsid w:val="009859A9"/>
    <w:rsid w:val="009871E7"/>
    <w:rsid w:val="00991783"/>
    <w:rsid w:val="00992252"/>
    <w:rsid w:val="00992802"/>
    <w:rsid w:val="00993BDC"/>
    <w:rsid w:val="00994FF7"/>
    <w:rsid w:val="009A1DD2"/>
    <w:rsid w:val="009A389A"/>
    <w:rsid w:val="009A3C52"/>
    <w:rsid w:val="009A4952"/>
    <w:rsid w:val="009A5632"/>
    <w:rsid w:val="009B1C7C"/>
    <w:rsid w:val="009B3544"/>
    <w:rsid w:val="009B7333"/>
    <w:rsid w:val="009C31E5"/>
    <w:rsid w:val="009C38AB"/>
    <w:rsid w:val="009C7FAC"/>
    <w:rsid w:val="009D40AC"/>
    <w:rsid w:val="009E5290"/>
    <w:rsid w:val="009E6F69"/>
    <w:rsid w:val="009F495F"/>
    <w:rsid w:val="009F60C8"/>
    <w:rsid w:val="009F6A52"/>
    <w:rsid w:val="00A0220E"/>
    <w:rsid w:val="00A061E4"/>
    <w:rsid w:val="00A100B5"/>
    <w:rsid w:val="00A10EDB"/>
    <w:rsid w:val="00A1329F"/>
    <w:rsid w:val="00A20C1F"/>
    <w:rsid w:val="00A21456"/>
    <w:rsid w:val="00A21FC8"/>
    <w:rsid w:val="00A32C88"/>
    <w:rsid w:val="00A3529F"/>
    <w:rsid w:val="00A42EB3"/>
    <w:rsid w:val="00A43EB0"/>
    <w:rsid w:val="00A445C2"/>
    <w:rsid w:val="00A45DB4"/>
    <w:rsid w:val="00A46D89"/>
    <w:rsid w:val="00A5410F"/>
    <w:rsid w:val="00A57EC9"/>
    <w:rsid w:val="00A63C72"/>
    <w:rsid w:val="00A75151"/>
    <w:rsid w:val="00A77386"/>
    <w:rsid w:val="00A861BF"/>
    <w:rsid w:val="00A8760C"/>
    <w:rsid w:val="00A93A88"/>
    <w:rsid w:val="00A97F51"/>
    <w:rsid w:val="00AA1E16"/>
    <w:rsid w:val="00AA2828"/>
    <w:rsid w:val="00AB02EC"/>
    <w:rsid w:val="00AB047B"/>
    <w:rsid w:val="00AB07E5"/>
    <w:rsid w:val="00AB25CD"/>
    <w:rsid w:val="00AB2866"/>
    <w:rsid w:val="00AB35C7"/>
    <w:rsid w:val="00AB481E"/>
    <w:rsid w:val="00AC2D1A"/>
    <w:rsid w:val="00AC3ADF"/>
    <w:rsid w:val="00AC53C6"/>
    <w:rsid w:val="00AC53E1"/>
    <w:rsid w:val="00AC664C"/>
    <w:rsid w:val="00AD4ACE"/>
    <w:rsid w:val="00AD59FF"/>
    <w:rsid w:val="00AD6958"/>
    <w:rsid w:val="00AE1410"/>
    <w:rsid w:val="00AF7FCB"/>
    <w:rsid w:val="00B00F5F"/>
    <w:rsid w:val="00B14C2D"/>
    <w:rsid w:val="00B17E3C"/>
    <w:rsid w:val="00B274CF"/>
    <w:rsid w:val="00B31054"/>
    <w:rsid w:val="00B42661"/>
    <w:rsid w:val="00B43C5E"/>
    <w:rsid w:val="00B46AAA"/>
    <w:rsid w:val="00B47A7B"/>
    <w:rsid w:val="00B510BD"/>
    <w:rsid w:val="00B52C43"/>
    <w:rsid w:val="00B52CC6"/>
    <w:rsid w:val="00B52DBA"/>
    <w:rsid w:val="00B54E17"/>
    <w:rsid w:val="00B60097"/>
    <w:rsid w:val="00B6136E"/>
    <w:rsid w:val="00B73394"/>
    <w:rsid w:val="00B74CAB"/>
    <w:rsid w:val="00B77298"/>
    <w:rsid w:val="00B8057A"/>
    <w:rsid w:val="00B81FFD"/>
    <w:rsid w:val="00B8248E"/>
    <w:rsid w:val="00B82EBC"/>
    <w:rsid w:val="00B839E1"/>
    <w:rsid w:val="00B906D6"/>
    <w:rsid w:val="00B930ED"/>
    <w:rsid w:val="00BA0E13"/>
    <w:rsid w:val="00BA2298"/>
    <w:rsid w:val="00BA29F1"/>
    <w:rsid w:val="00BA6CFD"/>
    <w:rsid w:val="00BB3227"/>
    <w:rsid w:val="00BC1013"/>
    <w:rsid w:val="00BC1614"/>
    <w:rsid w:val="00BC1B20"/>
    <w:rsid w:val="00BC3716"/>
    <w:rsid w:val="00BD1F89"/>
    <w:rsid w:val="00BD22D6"/>
    <w:rsid w:val="00BE06A3"/>
    <w:rsid w:val="00BE4BDD"/>
    <w:rsid w:val="00BE64E6"/>
    <w:rsid w:val="00BE6CD8"/>
    <w:rsid w:val="00BE7F84"/>
    <w:rsid w:val="00BF5484"/>
    <w:rsid w:val="00BF66A5"/>
    <w:rsid w:val="00C01791"/>
    <w:rsid w:val="00C161E2"/>
    <w:rsid w:val="00C16D96"/>
    <w:rsid w:val="00C16EC6"/>
    <w:rsid w:val="00C2159A"/>
    <w:rsid w:val="00C234A0"/>
    <w:rsid w:val="00C27C24"/>
    <w:rsid w:val="00C30C79"/>
    <w:rsid w:val="00C33684"/>
    <w:rsid w:val="00C33E2C"/>
    <w:rsid w:val="00C52160"/>
    <w:rsid w:val="00C55DD4"/>
    <w:rsid w:val="00C55EF3"/>
    <w:rsid w:val="00C61572"/>
    <w:rsid w:val="00C65668"/>
    <w:rsid w:val="00C6650F"/>
    <w:rsid w:val="00C66C35"/>
    <w:rsid w:val="00C67E1C"/>
    <w:rsid w:val="00C712F6"/>
    <w:rsid w:val="00C72387"/>
    <w:rsid w:val="00C80744"/>
    <w:rsid w:val="00C81244"/>
    <w:rsid w:val="00C8176A"/>
    <w:rsid w:val="00C81F9A"/>
    <w:rsid w:val="00C8371A"/>
    <w:rsid w:val="00C84298"/>
    <w:rsid w:val="00C84724"/>
    <w:rsid w:val="00C878F6"/>
    <w:rsid w:val="00C91876"/>
    <w:rsid w:val="00C94B23"/>
    <w:rsid w:val="00C96056"/>
    <w:rsid w:val="00CA6839"/>
    <w:rsid w:val="00CA7BEB"/>
    <w:rsid w:val="00CB32BF"/>
    <w:rsid w:val="00CB5DC7"/>
    <w:rsid w:val="00CB7445"/>
    <w:rsid w:val="00CC0494"/>
    <w:rsid w:val="00CC0E60"/>
    <w:rsid w:val="00CC3F8C"/>
    <w:rsid w:val="00CC6218"/>
    <w:rsid w:val="00CC7022"/>
    <w:rsid w:val="00CD0996"/>
    <w:rsid w:val="00CD1D6A"/>
    <w:rsid w:val="00CD4801"/>
    <w:rsid w:val="00CD6504"/>
    <w:rsid w:val="00CE2FC2"/>
    <w:rsid w:val="00CE4B1A"/>
    <w:rsid w:val="00CE4B92"/>
    <w:rsid w:val="00CF4540"/>
    <w:rsid w:val="00D00180"/>
    <w:rsid w:val="00D039AD"/>
    <w:rsid w:val="00D03A28"/>
    <w:rsid w:val="00D03A63"/>
    <w:rsid w:val="00D03FB7"/>
    <w:rsid w:val="00D10F18"/>
    <w:rsid w:val="00D20314"/>
    <w:rsid w:val="00D248EA"/>
    <w:rsid w:val="00D30B78"/>
    <w:rsid w:val="00D4039D"/>
    <w:rsid w:val="00D4661E"/>
    <w:rsid w:val="00D46CB8"/>
    <w:rsid w:val="00D52B65"/>
    <w:rsid w:val="00D54E9E"/>
    <w:rsid w:val="00D57A9D"/>
    <w:rsid w:val="00D72CF8"/>
    <w:rsid w:val="00D76D5B"/>
    <w:rsid w:val="00D808BF"/>
    <w:rsid w:val="00D84E17"/>
    <w:rsid w:val="00D91A86"/>
    <w:rsid w:val="00D95ECE"/>
    <w:rsid w:val="00DA1C01"/>
    <w:rsid w:val="00DA500E"/>
    <w:rsid w:val="00DB0D73"/>
    <w:rsid w:val="00DB17FE"/>
    <w:rsid w:val="00DB35D4"/>
    <w:rsid w:val="00DC0EE9"/>
    <w:rsid w:val="00DC6173"/>
    <w:rsid w:val="00DC6D30"/>
    <w:rsid w:val="00DD1E14"/>
    <w:rsid w:val="00DD25B1"/>
    <w:rsid w:val="00DD6DE5"/>
    <w:rsid w:val="00DE0E3E"/>
    <w:rsid w:val="00DE59B7"/>
    <w:rsid w:val="00DE66C9"/>
    <w:rsid w:val="00DE7F5F"/>
    <w:rsid w:val="00DF5167"/>
    <w:rsid w:val="00DF6B7D"/>
    <w:rsid w:val="00E07BD7"/>
    <w:rsid w:val="00E15832"/>
    <w:rsid w:val="00E2055F"/>
    <w:rsid w:val="00E25C45"/>
    <w:rsid w:val="00E300F9"/>
    <w:rsid w:val="00E52360"/>
    <w:rsid w:val="00E5345E"/>
    <w:rsid w:val="00E5404C"/>
    <w:rsid w:val="00E617A2"/>
    <w:rsid w:val="00E61FFA"/>
    <w:rsid w:val="00E621F9"/>
    <w:rsid w:val="00E63E0B"/>
    <w:rsid w:val="00E6453C"/>
    <w:rsid w:val="00E66281"/>
    <w:rsid w:val="00E70A3C"/>
    <w:rsid w:val="00E836D6"/>
    <w:rsid w:val="00E83C77"/>
    <w:rsid w:val="00E84FD0"/>
    <w:rsid w:val="00E94392"/>
    <w:rsid w:val="00E97B3F"/>
    <w:rsid w:val="00EA35E7"/>
    <w:rsid w:val="00EA7D1F"/>
    <w:rsid w:val="00EB1125"/>
    <w:rsid w:val="00EB2DCC"/>
    <w:rsid w:val="00EB49B2"/>
    <w:rsid w:val="00EB5386"/>
    <w:rsid w:val="00EB68EE"/>
    <w:rsid w:val="00EC6456"/>
    <w:rsid w:val="00ED2C78"/>
    <w:rsid w:val="00EE5B0A"/>
    <w:rsid w:val="00EF3632"/>
    <w:rsid w:val="00EF4243"/>
    <w:rsid w:val="00EF47FE"/>
    <w:rsid w:val="00EF6CEE"/>
    <w:rsid w:val="00F02115"/>
    <w:rsid w:val="00F02562"/>
    <w:rsid w:val="00F02F2C"/>
    <w:rsid w:val="00F0594E"/>
    <w:rsid w:val="00F10A6F"/>
    <w:rsid w:val="00F11EB4"/>
    <w:rsid w:val="00F138B4"/>
    <w:rsid w:val="00F13AB7"/>
    <w:rsid w:val="00F14E86"/>
    <w:rsid w:val="00F17A80"/>
    <w:rsid w:val="00F17D1D"/>
    <w:rsid w:val="00F25CD3"/>
    <w:rsid w:val="00F2768E"/>
    <w:rsid w:val="00F27ACA"/>
    <w:rsid w:val="00F32704"/>
    <w:rsid w:val="00F344BA"/>
    <w:rsid w:val="00F3747E"/>
    <w:rsid w:val="00F435D2"/>
    <w:rsid w:val="00F460B6"/>
    <w:rsid w:val="00F5351C"/>
    <w:rsid w:val="00F5416E"/>
    <w:rsid w:val="00F634C4"/>
    <w:rsid w:val="00F63C4F"/>
    <w:rsid w:val="00F70B8F"/>
    <w:rsid w:val="00F7188B"/>
    <w:rsid w:val="00F719D9"/>
    <w:rsid w:val="00F73003"/>
    <w:rsid w:val="00F750B2"/>
    <w:rsid w:val="00F7551A"/>
    <w:rsid w:val="00F86A64"/>
    <w:rsid w:val="00F923F3"/>
    <w:rsid w:val="00F9558A"/>
    <w:rsid w:val="00F958AF"/>
    <w:rsid w:val="00FA068A"/>
    <w:rsid w:val="00FA1C90"/>
    <w:rsid w:val="00FA1CA8"/>
    <w:rsid w:val="00FA2115"/>
    <w:rsid w:val="00FA342F"/>
    <w:rsid w:val="00FA36B6"/>
    <w:rsid w:val="00FA4558"/>
    <w:rsid w:val="00FA767B"/>
    <w:rsid w:val="00FB208D"/>
    <w:rsid w:val="00FB26F9"/>
    <w:rsid w:val="00FB6E13"/>
    <w:rsid w:val="00FC5DF8"/>
    <w:rsid w:val="00FD104A"/>
    <w:rsid w:val="00FD3019"/>
    <w:rsid w:val="00FD5665"/>
    <w:rsid w:val="00FE066D"/>
    <w:rsid w:val="00FE3767"/>
    <w:rsid w:val="00FE652D"/>
    <w:rsid w:val="00FE668D"/>
    <w:rsid w:val="00FE70DB"/>
    <w:rsid w:val="00FF55DE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BB44321-FA31-4E7B-AA08-0796F07B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94"/>
    <w:rPr>
      <w:rFonts w:ascii="Tw Cen MT" w:hAnsi="Tw Cen MT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7A9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C0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7A94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4724"/>
    <w:pPr>
      <w:keepNext/>
      <w:keepLines/>
      <w:spacing w:before="40" w:after="0"/>
      <w:outlineLvl w:val="2"/>
    </w:pPr>
    <w:rPr>
      <w:rFonts w:eastAsiaTheme="majorEastAsia" w:cstheme="majorBidi"/>
      <w:color w:val="C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EB4"/>
  </w:style>
  <w:style w:type="paragraph" w:styleId="Piedepgina">
    <w:name w:val="footer"/>
    <w:basedOn w:val="Normal"/>
    <w:link w:val="PiedepginaCar"/>
    <w:uiPriority w:val="99"/>
    <w:unhideWhenUsed/>
    <w:rsid w:val="00F1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EB4"/>
  </w:style>
  <w:style w:type="table" w:styleId="Tablaconcuadrcula">
    <w:name w:val="Table Grid"/>
    <w:basedOn w:val="Tablanormal"/>
    <w:uiPriority w:val="39"/>
    <w:rsid w:val="00F1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9605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6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6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6F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F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F4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21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21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211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07A94"/>
    <w:rPr>
      <w:rFonts w:asciiTheme="majorHAnsi" w:eastAsiaTheme="majorEastAsia" w:hAnsiTheme="majorHAnsi" w:cstheme="majorBidi"/>
      <w:b/>
      <w:color w:val="C00000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07A94"/>
    <w:rPr>
      <w:rFonts w:ascii="Tw Cen MT" w:eastAsiaTheme="majorEastAsia" w:hAnsi="Tw Cen MT" w:cstheme="majorBidi"/>
      <w:b/>
      <w:color w:val="C0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84724"/>
    <w:rPr>
      <w:rFonts w:ascii="Tw Cen MT" w:eastAsiaTheme="majorEastAsia" w:hAnsi="Tw Cen MT" w:cstheme="majorBidi"/>
      <w:color w:val="C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21456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A013F"/>
    <w:rPr>
      <w:i/>
      <w:iCs/>
      <w:color w:val="404040" w:themeColor="text1" w:themeTint="BF"/>
    </w:rPr>
  </w:style>
  <w:style w:type="paragraph" w:styleId="Descripcin">
    <w:name w:val="caption"/>
    <w:basedOn w:val="Normal"/>
    <w:next w:val="Normal"/>
    <w:uiPriority w:val="35"/>
    <w:unhideWhenUsed/>
    <w:qFormat/>
    <w:rsid w:val="008154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Fuentedeprrafopredeter"/>
    <w:rsid w:val="000C6042"/>
  </w:style>
  <w:style w:type="character" w:customStyle="1" w:styleId="PrrafodelistaCar">
    <w:name w:val="Párrafo de lista Car"/>
    <w:link w:val="Prrafodelista"/>
    <w:uiPriority w:val="34"/>
    <w:locked/>
    <w:rsid w:val="00381B82"/>
    <w:rPr>
      <w:rFonts w:ascii="Tw Cen MT" w:hAnsi="Tw Cen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E18F-E75E-47F0-9C5F-47D80C7A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Camilo Alexander Peña Talero</dc:creator>
  <cp:lastModifiedBy>Eudomenia Elina Cotes Curvelo</cp:lastModifiedBy>
  <cp:revision>7</cp:revision>
  <dcterms:created xsi:type="dcterms:W3CDTF">2015-08-14T15:58:00Z</dcterms:created>
  <dcterms:modified xsi:type="dcterms:W3CDTF">2015-09-07T17:12:00Z</dcterms:modified>
</cp:coreProperties>
</file>