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AAF0" w14:textId="54469E1F" w:rsidR="008153B2" w:rsidRPr="00D10C4B" w:rsidRDefault="008153B2" w:rsidP="000274A4">
      <w:pPr>
        <w:jc w:val="both"/>
        <w:rPr>
          <w:rFonts w:ascii="Verdana" w:hAnsi="Verdana" w:cs="Arial"/>
          <w:sz w:val="20"/>
          <w:szCs w:val="20"/>
        </w:rPr>
      </w:pPr>
    </w:p>
    <w:p w14:paraId="1B2C5B3E" w14:textId="0513DCF9" w:rsidR="009B47B8" w:rsidRPr="00D10C4B" w:rsidRDefault="009B47B8" w:rsidP="000274A4">
      <w:pPr>
        <w:pStyle w:val="Encabezado"/>
        <w:jc w:val="both"/>
        <w:rPr>
          <w:rFonts w:ascii="Verdana" w:hAnsi="Verdana" w:cs="Arial"/>
          <w:b/>
          <w:sz w:val="20"/>
          <w:szCs w:val="20"/>
        </w:rPr>
      </w:pPr>
      <w:r w:rsidRPr="00D10C4B">
        <w:rPr>
          <w:rFonts w:ascii="Verdana" w:hAnsi="Verdana" w:cs="Arial"/>
          <w:b/>
          <w:sz w:val="20"/>
          <w:szCs w:val="20"/>
        </w:rPr>
        <w:t xml:space="preserve">Fecha de </w:t>
      </w:r>
      <w:r w:rsidR="00E0678A" w:rsidRPr="00D10C4B">
        <w:rPr>
          <w:rFonts w:ascii="Verdana" w:hAnsi="Verdana" w:cs="Arial"/>
          <w:b/>
          <w:sz w:val="20"/>
          <w:szCs w:val="20"/>
        </w:rPr>
        <w:t>visita: ______________</w:t>
      </w:r>
    </w:p>
    <w:p w14:paraId="0955C25C" w14:textId="77777777" w:rsidR="00B742A0" w:rsidRPr="00D10C4B" w:rsidRDefault="00B742A0" w:rsidP="000274A4">
      <w:pPr>
        <w:pStyle w:val="Encabezado"/>
        <w:jc w:val="both"/>
        <w:rPr>
          <w:rFonts w:ascii="Verdana" w:hAnsi="Verdana" w:cs="Arial"/>
          <w:b/>
          <w:sz w:val="20"/>
          <w:szCs w:val="20"/>
        </w:rPr>
      </w:pPr>
    </w:p>
    <w:p w14:paraId="61A54257" w14:textId="77777777" w:rsidR="00B742A0" w:rsidRPr="00D10C4B" w:rsidRDefault="00B742A0" w:rsidP="000274A4">
      <w:pPr>
        <w:pStyle w:val="Encabezado"/>
        <w:jc w:val="both"/>
        <w:rPr>
          <w:rFonts w:ascii="Verdana" w:hAnsi="Verdana" w:cs="Arial"/>
          <w:b/>
          <w:sz w:val="20"/>
          <w:szCs w:val="20"/>
        </w:rPr>
      </w:pPr>
    </w:p>
    <w:p w14:paraId="77DC36FB" w14:textId="7EC2880A" w:rsidR="00CC7EE8" w:rsidRDefault="00B319FC" w:rsidP="000274A4">
      <w:pPr>
        <w:pStyle w:val="Encabezado"/>
        <w:jc w:val="both"/>
        <w:rPr>
          <w:rFonts w:ascii="Verdana" w:hAnsi="Verdana" w:cs="Arial"/>
          <w:b/>
          <w:sz w:val="20"/>
          <w:szCs w:val="20"/>
        </w:rPr>
      </w:pPr>
      <w:r w:rsidRPr="00D10C4B">
        <w:rPr>
          <w:rFonts w:ascii="Verdana" w:hAnsi="Verdana" w:cs="Arial"/>
          <w:b/>
          <w:sz w:val="20"/>
          <w:szCs w:val="20"/>
        </w:rPr>
        <w:t>S</w:t>
      </w:r>
      <w:r w:rsidR="009B47B8" w:rsidRPr="00D10C4B">
        <w:rPr>
          <w:rFonts w:ascii="Verdana" w:hAnsi="Verdana" w:cs="Arial"/>
          <w:b/>
          <w:sz w:val="20"/>
          <w:szCs w:val="20"/>
        </w:rPr>
        <w:t>ede</w:t>
      </w:r>
      <w:r w:rsidR="005470CB">
        <w:rPr>
          <w:rFonts w:ascii="Verdana" w:hAnsi="Verdana" w:cs="Arial"/>
          <w:b/>
          <w:sz w:val="20"/>
          <w:szCs w:val="20"/>
        </w:rPr>
        <w:t xml:space="preserve"> </w:t>
      </w:r>
      <w:r w:rsidR="00E0678A" w:rsidRPr="00D10C4B">
        <w:rPr>
          <w:rFonts w:ascii="Verdana" w:hAnsi="Verdana" w:cs="Arial"/>
          <w:b/>
          <w:sz w:val="20"/>
          <w:szCs w:val="20"/>
        </w:rPr>
        <w:t>visi</w:t>
      </w:r>
      <w:r w:rsidR="00CC7EE8">
        <w:rPr>
          <w:rFonts w:ascii="Verdana" w:hAnsi="Verdana" w:cs="Arial"/>
          <w:b/>
          <w:sz w:val="20"/>
          <w:szCs w:val="20"/>
        </w:rPr>
        <w:t>tada: __________________________________________________</w:t>
      </w:r>
    </w:p>
    <w:p w14:paraId="2606AAF3" w14:textId="53D3C893" w:rsidR="00B319FC" w:rsidRPr="00D10C4B" w:rsidRDefault="00E0678A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  <w:r w:rsidRPr="00D10C4B">
        <w:rPr>
          <w:rFonts w:ascii="Verdana" w:hAnsi="Verdana" w:cs="Arial"/>
          <w:b/>
          <w:sz w:val="20"/>
          <w:szCs w:val="20"/>
        </w:rPr>
        <w:t>____________________________________________________________</w:t>
      </w:r>
      <w:r w:rsidR="00CC7EE8">
        <w:rPr>
          <w:rFonts w:ascii="Verdana" w:hAnsi="Verdana" w:cs="Arial"/>
          <w:b/>
          <w:sz w:val="20"/>
          <w:szCs w:val="20"/>
        </w:rPr>
        <w:t>_</w:t>
      </w:r>
    </w:p>
    <w:p w14:paraId="2606AAF4" w14:textId="77777777" w:rsidR="001027C4" w:rsidRPr="00D10C4B" w:rsidRDefault="001027C4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</w:p>
    <w:p w14:paraId="2606AAF5" w14:textId="77777777" w:rsidR="00220968" w:rsidRPr="00D10C4B" w:rsidRDefault="00220968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</w:p>
    <w:p w14:paraId="2606AAF6" w14:textId="30E3898B" w:rsidR="001027C4" w:rsidRPr="00D10C4B" w:rsidRDefault="000274A4" w:rsidP="000274A4">
      <w:pPr>
        <w:pStyle w:val="Encabezado"/>
        <w:jc w:val="both"/>
        <w:rPr>
          <w:rFonts w:ascii="Verdana" w:hAnsi="Verdana" w:cs="Arial"/>
          <w:sz w:val="20"/>
          <w:szCs w:val="20"/>
        </w:rPr>
      </w:pPr>
      <w:r w:rsidRPr="00D10C4B">
        <w:rPr>
          <w:rFonts w:ascii="Verdana" w:hAnsi="Verdana" w:cs="Arial"/>
          <w:b/>
          <w:sz w:val="20"/>
          <w:szCs w:val="20"/>
        </w:rPr>
        <w:t>O</w:t>
      </w:r>
      <w:r w:rsidR="00B742A0" w:rsidRPr="00D10C4B">
        <w:rPr>
          <w:rFonts w:ascii="Verdana" w:hAnsi="Verdana" w:cs="Arial"/>
          <w:b/>
          <w:sz w:val="20"/>
          <w:szCs w:val="20"/>
        </w:rPr>
        <w:t>bjetivo de la visita</w:t>
      </w:r>
      <w:r w:rsidR="009B2F19" w:rsidRPr="00D10C4B">
        <w:rPr>
          <w:rFonts w:ascii="Verdana" w:hAnsi="Verdana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42A0" w:rsidRPr="00D10C4B" w14:paraId="5D2F9A71" w14:textId="77777777" w:rsidTr="00B742A0">
        <w:trPr>
          <w:trHeight w:val="1392"/>
        </w:trPr>
        <w:tc>
          <w:tcPr>
            <w:tcW w:w="8828" w:type="dxa"/>
          </w:tcPr>
          <w:p w14:paraId="632352E2" w14:textId="77777777" w:rsidR="00B742A0" w:rsidRPr="00D10C4B" w:rsidRDefault="00B742A0" w:rsidP="008153B2">
            <w:pPr>
              <w:pStyle w:val="Encabezado"/>
              <w:tabs>
                <w:tab w:val="clear" w:pos="4419"/>
                <w:tab w:val="clear" w:pos="8838"/>
                <w:tab w:val="left" w:pos="6447"/>
              </w:tabs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2606AAF7" w14:textId="77777777" w:rsidR="000D0AE6" w:rsidRPr="00D10C4B" w:rsidRDefault="008153B2" w:rsidP="008153B2">
      <w:pPr>
        <w:pStyle w:val="Encabezado"/>
        <w:tabs>
          <w:tab w:val="clear" w:pos="4419"/>
          <w:tab w:val="clear" w:pos="8838"/>
          <w:tab w:val="left" w:pos="6447"/>
        </w:tabs>
        <w:jc w:val="both"/>
        <w:rPr>
          <w:rFonts w:ascii="Verdana" w:hAnsi="Verdana" w:cs="Arial"/>
          <w:bCs/>
          <w:sz w:val="20"/>
          <w:szCs w:val="20"/>
        </w:rPr>
      </w:pPr>
      <w:r w:rsidRPr="00D10C4B">
        <w:rPr>
          <w:rFonts w:ascii="Verdana" w:hAnsi="Verdana" w:cs="Arial"/>
          <w:bCs/>
          <w:sz w:val="20"/>
          <w:szCs w:val="20"/>
        </w:rPr>
        <w:tab/>
      </w:r>
    </w:p>
    <w:p w14:paraId="2606AAF8" w14:textId="77777777" w:rsidR="000D0AE6" w:rsidRPr="00D10C4B" w:rsidRDefault="000D0AE6" w:rsidP="000274A4">
      <w:pPr>
        <w:pStyle w:val="Encabezado"/>
        <w:jc w:val="both"/>
        <w:rPr>
          <w:rFonts w:ascii="Verdana" w:hAnsi="Verdana" w:cs="Arial"/>
          <w:bCs/>
          <w:sz w:val="20"/>
          <w:szCs w:val="20"/>
        </w:rPr>
      </w:pPr>
    </w:p>
    <w:p w14:paraId="2606AAF9" w14:textId="297C39E1" w:rsidR="000D0AE6" w:rsidRPr="00D10C4B" w:rsidRDefault="0036573C" w:rsidP="000274A4">
      <w:pPr>
        <w:pStyle w:val="Encabezado"/>
        <w:jc w:val="both"/>
        <w:rPr>
          <w:rFonts w:ascii="Verdana" w:hAnsi="Verdana" w:cs="Arial"/>
          <w:bCs/>
          <w:sz w:val="20"/>
          <w:szCs w:val="20"/>
        </w:rPr>
      </w:pPr>
      <w:r w:rsidRPr="00D10C4B">
        <w:rPr>
          <w:rFonts w:ascii="Verdana" w:hAnsi="Verdana" w:cs="Arial"/>
          <w:bCs/>
          <w:sz w:val="20"/>
          <w:szCs w:val="20"/>
        </w:rPr>
        <w:t>De acuerdo con</w:t>
      </w:r>
      <w:r w:rsidR="005A32CE" w:rsidRPr="00D10C4B">
        <w:rPr>
          <w:rFonts w:ascii="Verdana" w:hAnsi="Verdana" w:cs="Arial"/>
          <w:bCs/>
          <w:sz w:val="20"/>
          <w:szCs w:val="20"/>
        </w:rPr>
        <w:t xml:space="preserve"> la visita realizada se valida </w:t>
      </w:r>
      <w:r w:rsidR="005B1665" w:rsidRPr="00D10C4B">
        <w:rPr>
          <w:rFonts w:ascii="Verdana" w:hAnsi="Verdana" w:cs="Arial"/>
          <w:bCs/>
          <w:sz w:val="20"/>
          <w:szCs w:val="20"/>
        </w:rPr>
        <w:t>las</w:t>
      </w:r>
      <w:r w:rsidR="00B319FC" w:rsidRPr="00D10C4B">
        <w:rPr>
          <w:rFonts w:ascii="Verdana" w:hAnsi="Verdana" w:cs="Arial"/>
          <w:bCs/>
          <w:sz w:val="20"/>
          <w:szCs w:val="20"/>
        </w:rPr>
        <w:t xml:space="preserve"> </w:t>
      </w:r>
      <w:r w:rsidR="000D0AE6" w:rsidRPr="00D10C4B">
        <w:rPr>
          <w:rFonts w:ascii="Verdana" w:hAnsi="Verdana" w:cs="Arial"/>
          <w:bCs/>
          <w:sz w:val="20"/>
          <w:szCs w:val="20"/>
        </w:rPr>
        <w:t xml:space="preserve">cantidades </w:t>
      </w:r>
      <w:r w:rsidR="005B1665" w:rsidRPr="00D10C4B">
        <w:rPr>
          <w:rFonts w:ascii="Verdana" w:hAnsi="Verdana" w:cs="Arial"/>
          <w:bCs/>
          <w:sz w:val="20"/>
          <w:szCs w:val="20"/>
        </w:rPr>
        <w:t xml:space="preserve">de elementos tecnológicos </w:t>
      </w:r>
      <w:r w:rsidR="000D0AE6" w:rsidRPr="00D10C4B">
        <w:rPr>
          <w:rFonts w:ascii="Verdana" w:hAnsi="Verdana" w:cs="Arial"/>
          <w:bCs/>
          <w:sz w:val="20"/>
          <w:szCs w:val="20"/>
        </w:rPr>
        <w:t xml:space="preserve">en </w:t>
      </w:r>
      <w:r w:rsidR="005B1665" w:rsidRPr="00D10C4B">
        <w:rPr>
          <w:rFonts w:ascii="Verdana" w:hAnsi="Verdana" w:cs="Arial"/>
          <w:bCs/>
          <w:sz w:val="20"/>
          <w:szCs w:val="20"/>
        </w:rPr>
        <w:t xml:space="preserve">la </w:t>
      </w:r>
      <w:r w:rsidR="000D0AE6" w:rsidRPr="00D10C4B">
        <w:rPr>
          <w:rFonts w:ascii="Verdana" w:hAnsi="Verdana" w:cs="Arial"/>
          <w:bCs/>
          <w:sz w:val="20"/>
          <w:szCs w:val="20"/>
        </w:rPr>
        <w:t>sede</w:t>
      </w:r>
      <w:r w:rsidR="005B1665" w:rsidRPr="00D10C4B">
        <w:rPr>
          <w:rFonts w:ascii="Verdana" w:hAnsi="Verdana" w:cs="Arial"/>
          <w:bCs/>
          <w:sz w:val="20"/>
          <w:szCs w:val="20"/>
        </w:rPr>
        <w:t>, tales como</w:t>
      </w:r>
      <w:r w:rsidR="00C1250E" w:rsidRPr="00D10C4B">
        <w:rPr>
          <w:rFonts w:ascii="Verdana" w:hAnsi="Verdana" w:cs="Arial"/>
          <w:bCs/>
          <w:sz w:val="20"/>
          <w:szCs w:val="20"/>
        </w:rPr>
        <w:t>:</w:t>
      </w:r>
    </w:p>
    <w:p w14:paraId="2606AAFA" w14:textId="77777777" w:rsidR="000D0AE6" w:rsidRPr="00D10C4B" w:rsidRDefault="000D0AE6" w:rsidP="000274A4">
      <w:pPr>
        <w:pStyle w:val="Encabezado"/>
        <w:jc w:val="both"/>
        <w:rPr>
          <w:rFonts w:ascii="Verdana" w:hAnsi="Verdana" w:cs="Arial"/>
          <w:bCs/>
          <w:sz w:val="20"/>
          <w:szCs w:val="20"/>
        </w:rPr>
      </w:pPr>
    </w:p>
    <w:p w14:paraId="2606AAFB" w14:textId="0FBD6923" w:rsidR="00B319FC" w:rsidRPr="00CC7EE8" w:rsidRDefault="009F5A35" w:rsidP="000274A4">
      <w:pPr>
        <w:pStyle w:val="Encabezado"/>
        <w:jc w:val="both"/>
        <w:rPr>
          <w:rFonts w:ascii="Verdana" w:hAnsi="Verdana" w:cs="Arial"/>
          <w:b/>
          <w:bCs/>
          <w:color w:val="808080" w:themeColor="background1" w:themeShade="80"/>
          <w:sz w:val="20"/>
          <w:szCs w:val="20"/>
        </w:rPr>
      </w:pPr>
      <w:r w:rsidRPr="00D10C4B">
        <w:rPr>
          <w:rFonts w:ascii="Verdana" w:hAnsi="Verdana" w:cs="Arial"/>
          <w:b/>
          <w:bCs/>
          <w:sz w:val="20"/>
          <w:szCs w:val="20"/>
        </w:rPr>
        <w:t xml:space="preserve">1. </w:t>
      </w:r>
      <w:r w:rsidR="00FD2B83" w:rsidRPr="00D10C4B">
        <w:rPr>
          <w:rFonts w:ascii="Verdana" w:hAnsi="Verdana" w:cs="Arial"/>
          <w:b/>
          <w:bCs/>
          <w:sz w:val="20"/>
          <w:szCs w:val="20"/>
        </w:rPr>
        <w:t>PCS, PORTÁTILES, IMPRESORAS Y ESCÁNER</w:t>
      </w:r>
      <w:r w:rsidR="00FD2B8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F04FE" w:rsidRPr="00CC7EE8">
        <w:rPr>
          <w:rFonts w:ascii="Verdana" w:hAnsi="Verdana" w:cs="Arial"/>
          <w:color w:val="808080" w:themeColor="background1" w:themeShade="80"/>
          <w:sz w:val="20"/>
          <w:szCs w:val="20"/>
        </w:rPr>
        <w:t>(Se puede incluir filas adicionales en la tabla si se requiere</w:t>
      </w:r>
      <w:r w:rsidR="00460389" w:rsidRPr="00CC7EE8">
        <w:rPr>
          <w:rFonts w:ascii="Verdana" w:hAnsi="Verdana" w:cs="Arial"/>
          <w:color w:val="808080" w:themeColor="background1" w:themeShade="80"/>
          <w:sz w:val="20"/>
          <w:szCs w:val="20"/>
        </w:rPr>
        <w:t>)</w:t>
      </w:r>
    </w:p>
    <w:p w14:paraId="2606AAFC" w14:textId="77777777" w:rsidR="001027C4" w:rsidRPr="00D10C4B" w:rsidRDefault="001027C4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217"/>
        <w:gridCol w:w="4111"/>
      </w:tblGrid>
      <w:tr w:rsidR="00771B49" w:rsidRPr="00D10C4B" w14:paraId="4FFFE812" w14:textId="77777777" w:rsidTr="00C976C9">
        <w:trPr>
          <w:trHeight w:val="300"/>
          <w:jc w:val="center"/>
        </w:trPr>
        <w:tc>
          <w:tcPr>
            <w:tcW w:w="2217" w:type="dxa"/>
            <w:shd w:val="clear" w:color="auto" w:fill="BFBFBF" w:themeFill="background1" w:themeFillShade="BF"/>
          </w:tcPr>
          <w:p w14:paraId="5199A71D" w14:textId="1737F4BC" w:rsidR="00771B49" w:rsidRPr="00226666" w:rsidRDefault="00771B49" w:rsidP="001C3CBF">
            <w:pPr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226666"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2217" w:type="dxa"/>
            <w:shd w:val="clear" w:color="auto" w:fill="BFBFBF" w:themeFill="background1" w:themeFillShade="BF"/>
            <w:noWrap/>
            <w:vAlign w:val="center"/>
            <w:hideMark/>
          </w:tcPr>
          <w:p w14:paraId="7DF7E24B" w14:textId="4201940E" w:rsidR="00771B49" w:rsidRPr="00226666" w:rsidRDefault="00771B49" w:rsidP="001C3CBF">
            <w:pPr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226666"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SERIAL </w:t>
            </w:r>
          </w:p>
        </w:tc>
        <w:tc>
          <w:tcPr>
            <w:tcW w:w="4111" w:type="dxa"/>
            <w:shd w:val="clear" w:color="auto" w:fill="BFBFBF" w:themeFill="background1" w:themeFillShade="BF"/>
            <w:noWrap/>
            <w:vAlign w:val="center"/>
            <w:hideMark/>
          </w:tcPr>
          <w:p w14:paraId="29B15D98" w14:textId="77777777" w:rsidR="00771B49" w:rsidRPr="00226666" w:rsidRDefault="00771B49" w:rsidP="001C3CBF">
            <w:pPr>
              <w:jc w:val="center"/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</w:pPr>
            <w:r w:rsidRPr="00226666">
              <w:rPr>
                <w:rFonts w:ascii="Verdana" w:hAnsi="Verdana" w:cs="Arial"/>
                <w:b/>
                <w:bCs/>
                <w:iCs/>
                <w:color w:val="FFFFFF" w:themeColor="background1"/>
                <w:sz w:val="20"/>
                <w:szCs w:val="20"/>
              </w:rPr>
              <w:t>USUARIO</w:t>
            </w:r>
          </w:p>
        </w:tc>
      </w:tr>
      <w:tr w:rsidR="00771B49" w:rsidRPr="00D10C4B" w14:paraId="2A12FAB1" w14:textId="77777777" w:rsidTr="00771B49">
        <w:trPr>
          <w:trHeight w:val="300"/>
          <w:jc w:val="center"/>
        </w:trPr>
        <w:tc>
          <w:tcPr>
            <w:tcW w:w="2217" w:type="dxa"/>
          </w:tcPr>
          <w:p w14:paraId="2CFA7E54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16FD450C" w14:textId="2E87DB72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D4EA42C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71B49" w:rsidRPr="00D10C4B" w14:paraId="06E05F20" w14:textId="77777777" w:rsidTr="00771B49">
        <w:trPr>
          <w:trHeight w:val="300"/>
          <w:jc w:val="center"/>
        </w:trPr>
        <w:tc>
          <w:tcPr>
            <w:tcW w:w="2217" w:type="dxa"/>
          </w:tcPr>
          <w:p w14:paraId="28E26036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5D97B49C" w14:textId="0893CB13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FF8A0FC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71B49" w:rsidRPr="00D10C4B" w14:paraId="1BC7C57D" w14:textId="77777777" w:rsidTr="00771B49">
        <w:trPr>
          <w:trHeight w:val="300"/>
          <w:jc w:val="center"/>
        </w:trPr>
        <w:tc>
          <w:tcPr>
            <w:tcW w:w="2217" w:type="dxa"/>
          </w:tcPr>
          <w:p w14:paraId="74B1C078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76B02FD2" w14:textId="2F4E94DD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0278831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71B49" w:rsidRPr="00D10C4B" w14:paraId="729D8847" w14:textId="77777777" w:rsidTr="00771B49">
        <w:trPr>
          <w:trHeight w:val="300"/>
          <w:jc w:val="center"/>
        </w:trPr>
        <w:tc>
          <w:tcPr>
            <w:tcW w:w="2217" w:type="dxa"/>
          </w:tcPr>
          <w:p w14:paraId="7C909039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14:paraId="68242E88" w14:textId="464913FC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F19F823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71B49" w:rsidRPr="00D10C4B" w14:paraId="3295FC9B" w14:textId="77777777" w:rsidTr="00771B49">
        <w:trPr>
          <w:trHeight w:val="300"/>
          <w:jc w:val="center"/>
        </w:trPr>
        <w:tc>
          <w:tcPr>
            <w:tcW w:w="2217" w:type="dxa"/>
            <w:shd w:val="clear" w:color="000000" w:fill="FFFFFF"/>
          </w:tcPr>
          <w:p w14:paraId="14B924D4" w14:textId="77777777" w:rsidR="00771B49" w:rsidRPr="00D10C4B" w:rsidRDefault="00771B49" w:rsidP="001C3C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17" w:type="dxa"/>
            <w:shd w:val="clear" w:color="000000" w:fill="FFFFFF"/>
            <w:vAlign w:val="bottom"/>
          </w:tcPr>
          <w:p w14:paraId="6D9ED8BA" w14:textId="771FA991" w:rsidR="00771B49" w:rsidRPr="00D10C4B" w:rsidRDefault="00771B49" w:rsidP="001C3CB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1ED59A6" w14:textId="77777777" w:rsidR="00771B49" w:rsidRPr="00D10C4B" w:rsidRDefault="00771B49" w:rsidP="001C3CBF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4094E682" w14:textId="77777777" w:rsidR="00E3287B" w:rsidRPr="00D10C4B" w:rsidRDefault="00E3287B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12" w14:textId="24E3D76A" w:rsidR="00A929F8" w:rsidRPr="00D10C4B" w:rsidRDefault="00B319FC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  <w:r w:rsidRPr="00D10C4B">
        <w:rPr>
          <w:rFonts w:ascii="Verdana" w:hAnsi="Verdana" w:cs="Arial"/>
          <w:b/>
          <w:bCs/>
          <w:sz w:val="20"/>
          <w:szCs w:val="20"/>
        </w:rPr>
        <w:t xml:space="preserve">2. </w:t>
      </w:r>
      <w:r w:rsidR="00FD2B83" w:rsidRPr="00D10C4B">
        <w:rPr>
          <w:rFonts w:ascii="Verdana" w:hAnsi="Verdana" w:cs="Arial"/>
          <w:b/>
          <w:bCs/>
          <w:sz w:val="20"/>
          <w:szCs w:val="20"/>
        </w:rPr>
        <w:t>PUNTOS INSTALADOS</w:t>
      </w:r>
      <w:r w:rsidRPr="00D10C4B">
        <w:rPr>
          <w:rFonts w:ascii="Verdana" w:hAnsi="Verdana" w:cs="Arial"/>
          <w:b/>
          <w:bCs/>
          <w:sz w:val="20"/>
          <w:szCs w:val="20"/>
        </w:rPr>
        <w:t xml:space="preserve"> (puntos puestos, sala de juntas, acces</w:t>
      </w:r>
      <w:r w:rsidR="00CC7EE8">
        <w:rPr>
          <w:rFonts w:ascii="Verdana" w:hAnsi="Verdana" w:cs="Arial"/>
          <w:b/>
          <w:bCs/>
          <w:sz w:val="20"/>
          <w:szCs w:val="20"/>
        </w:rPr>
        <w:t>s</w:t>
      </w:r>
      <w:r w:rsidRPr="00D10C4B">
        <w:rPr>
          <w:rFonts w:ascii="Verdana" w:hAnsi="Verdana" w:cs="Arial"/>
          <w:b/>
          <w:bCs/>
          <w:sz w:val="20"/>
          <w:szCs w:val="20"/>
        </w:rPr>
        <w:t xml:space="preserve"> point, impresoras)</w:t>
      </w:r>
    </w:p>
    <w:p w14:paraId="2606AB13" w14:textId="77777777" w:rsidR="00A929F8" w:rsidRPr="00D10C4B" w:rsidRDefault="00A929F8" w:rsidP="000274A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286"/>
        <w:gridCol w:w="1021"/>
        <w:gridCol w:w="919"/>
        <w:gridCol w:w="1300"/>
        <w:gridCol w:w="1423"/>
        <w:gridCol w:w="1171"/>
        <w:gridCol w:w="919"/>
        <w:gridCol w:w="928"/>
      </w:tblGrid>
      <w:tr w:rsidR="00226666" w:rsidRPr="00D10C4B" w14:paraId="2D714315" w14:textId="77777777" w:rsidTr="00C976C9">
        <w:trPr>
          <w:trHeight w:val="381"/>
          <w:jc w:val="center"/>
        </w:trPr>
        <w:tc>
          <w:tcPr>
            <w:tcW w:w="10020" w:type="dxa"/>
            <w:gridSpan w:val="9"/>
            <w:shd w:val="clear" w:color="auto" w:fill="BFBFBF" w:themeFill="background1" w:themeFillShade="BF"/>
            <w:vAlign w:val="center"/>
          </w:tcPr>
          <w:p w14:paraId="0868898B" w14:textId="47701893" w:rsidR="00226666" w:rsidRPr="00D10C4B" w:rsidRDefault="00226666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CAPACIDAD INSTALADA EN SEDES</w:t>
            </w:r>
          </w:p>
        </w:tc>
      </w:tr>
      <w:tr w:rsidR="00771B49" w:rsidRPr="00D10C4B" w14:paraId="2606AB21" w14:textId="77777777" w:rsidTr="00771B49">
        <w:trPr>
          <w:trHeight w:val="721"/>
          <w:jc w:val="center"/>
        </w:trPr>
        <w:tc>
          <w:tcPr>
            <w:tcW w:w="1053" w:type="dxa"/>
            <w:shd w:val="clear" w:color="auto" w:fill="auto"/>
            <w:vAlign w:val="center"/>
            <w:hideMark/>
          </w:tcPr>
          <w:p w14:paraId="2606AB17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Puntos </w:t>
            </w:r>
            <w:proofErr w:type="gramStart"/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Director</w:t>
            </w:r>
            <w:proofErr w:type="gramEnd"/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2606AB18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Recepción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14:paraId="2606AB19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puestos de trabajo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606AB1A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Sala de Juntas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606AB1B" w14:textId="427E4220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de Impresión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2606AB1C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Adicionales usuarios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606AB1E" w14:textId="154085EA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 Centro de Cableado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606AB1F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Puntos AP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14:paraId="2606AB20" w14:textId="49A11F09" w:rsidR="00771B49" w:rsidRPr="00D10C4B" w:rsidRDefault="00771B49" w:rsidP="00D6515B">
            <w:pPr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D10C4B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Puntos </w:t>
            </w:r>
          </w:p>
        </w:tc>
      </w:tr>
      <w:tr w:rsidR="00771B49" w:rsidRPr="00D10C4B" w14:paraId="2606AB2C" w14:textId="77777777" w:rsidTr="00771B49">
        <w:trPr>
          <w:trHeight w:val="721"/>
          <w:jc w:val="center"/>
        </w:trPr>
        <w:tc>
          <w:tcPr>
            <w:tcW w:w="1053" w:type="dxa"/>
            <w:shd w:val="clear" w:color="auto" w:fill="auto"/>
            <w:vAlign w:val="center"/>
          </w:tcPr>
          <w:p w14:paraId="2606AB22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2606AB23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606AB24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606AB25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606AB26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606AB27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606AB29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606AB2A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606AB2B" w14:textId="77777777" w:rsidR="00771B49" w:rsidRPr="00D10C4B" w:rsidRDefault="00771B49" w:rsidP="00D6515B">
            <w:pPr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606AB2D" w14:textId="77777777" w:rsidR="000D0AE6" w:rsidRDefault="000D0AE6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6DE74855" w14:textId="77777777" w:rsidR="00226666" w:rsidRDefault="00226666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04F58DE2" w14:textId="77777777" w:rsidR="00226666" w:rsidRDefault="00226666" w:rsidP="009F5A35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2606AB2F" w14:textId="38971F1F" w:rsidR="001027C4" w:rsidRPr="00D10C4B" w:rsidRDefault="001027C4" w:rsidP="00CE7166">
      <w:pPr>
        <w:spacing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00D10C4B">
        <w:rPr>
          <w:rFonts w:ascii="Verdana" w:hAnsi="Verdana" w:cs="Arial"/>
          <w:b/>
          <w:bCs/>
          <w:sz w:val="20"/>
          <w:szCs w:val="20"/>
        </w:rPr>
        <w:lastRenderedPageBreak/>
        <w:t xml:space="preserve">3. </w:t>
      </w:r>
      <w:r w:rsidR="00FD2B83" w:rsidRPr="00D10C4B">
        <w:rPr>
          <w:rFonts w:ascii="Verdana" w:hAnsi="Verdana" w:cs="Arial"/>
          <w:b/>
          <w:bCs/>
          <w:sz w:val="20"/>
          <w:szCs w:val="20"/>
        </w:rPr>
        <w:t>COMPLEMENTARIOS</w:t>
      </w:r>
    </w:p>
    <w:tbl>
      <w:tblPr>
        <w:tblW w:w="96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541"/>
        <w:gridCol w:w="354"/>
        <w:gridCol w:w="477"/>
        <w:gridCol w:w="448"/>
        <w:gridCol w:w="448"/>
        <w:gridCol w:w="477"/>
        <w:gridCol w:w="448"/>
        <w:gridCol w:w="448"/>
        <w:gridCol w:w="448"/>
        <w:gridCol w:w="580"/>
        <w:gridCol w:w="408"/>
        <w:gridCol w:w="354"/>
        <w:gridCol w:w="569"/>
        <w:gridCol w:w="541"/>
        <w:gridCol w:w="446"/>
        <w:gridCol w:w="356"/>
        <w:gridCol w:w="477"/>
      </w:tblGrid>
      <w:tr w:rsidR="00C976C9" w:rsidRPr="00D10C4B" w14:paraId="2606AB46" w14:textId="77777777" w:rsidTr="00C976C9">
        <w:trPr>
          <w:trHeight w:val="30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0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MUEBLE DIRECTOR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1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SILLA GERENCIAL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2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SILLAS INTERLOCUTORA DIRECCION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3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MESA REDONDA JUNTAS DIRECCION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4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SILLAS INTERLOCUTORAS MESA JUNTAS DIRECCION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5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RECEPCION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6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PUESTOS DE TRABAJO TREBOL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7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PUESTOS DE TRABAJO RECTOS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8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PUESTOS DE TRABAJO EN L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9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SILLA PARA PUESTOS DE TRABAJO Y RECEPCION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A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MESAS USO MULTIPLE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B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SILLAS PVC CAFETERIA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C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MESA SALA DE JUNTAS RECTAS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D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SILLAS INTERLOCUTORAS SALA DE JUNTAS RECTAS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E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MODULOS DE ALMACENAMIENTO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3F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TANDEM EN PVC 3 PUESTOS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40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  <w:lang w:val="en-US"/>
              </w:rPr>
              <w:t>PANEL DIVISION GLOBAL + DRYWALL M2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41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PUERTO PARA DIVISIONES PANEL Y DRIWALL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43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MESON PARA CAFETERIA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44" w14:textId="3B41EE91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BUT</w:t>
            </w:r>
            <w:r w:rsidR="009E241E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A</w:t>
            </w:r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COS PARA MESON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hideMark/>
          </w:tcPr>
          <w:p w14:paraId="2606AB45" w14:textId="77777777" w:rsidR="005470CB" w:rsidRPr="00226666" w:rsidRDefault="005470CB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gramStart"/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  <w:proofErr w:type="gramEnd"/>
            <w:r w:rsidRPr="00226666">
              <w:rPr>
                <w:rFonts w:ascii="Verdana" w:hAnsi="Verdana" w:cs="Arial"/>
                <w:b/>
                <w:bCs/>
                <w:color w:val="FFFFFF" w:themeColor="background1"/>
                <w:sz w:val="16"/>
                <w:szCs w:val="16"/>
              </w:rPr>
              <w:t xml:space="preserve"> PUESTOS</w:t>
            </w:r>
          </w:p>
        </w:tc>
      </w:tr>
      <w:tr w:rsidR="005470CB" w:rsidRPr="00D10C4B" w14:paraId="2606AB5D" w14:textId="77777777" w:rsidTr="005537F5">
        <w:trPr>
          <w:trHeight w:val="826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7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8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9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A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B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C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D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E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4F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0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1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2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3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4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5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6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7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8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A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B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AB5C" w14:textId="77777777" w:rsidR="005470CB" w:rsidRPr="00D10C4B" w:rsidRDefault="005470CB" w:rsidP="001C3CBF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E249A65" w14:textId="77777777" w:rsidR="005537F5" w:rsidRDefault="005537F5" w:rsidP="001027C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606AB5F" w14:textId="2AF2AF91" w:rsidR="001027C4" w:rsidRDefault="001027C4" w:rsidP="001027C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  <w:r w:rsidRPr="00D10C4B">
        <w:rPr>
          <w:rFonts w:ascii="Verdana" w:hAnsi="Verdana" w:cs="Arial"/>
          <w:b/>
          <w:bCs/>
          <w:sz w:val="20"/>
          <w:szCs w:val="20"/>
        </w:rPr>
        <w:t xml:space="preserve">4. </w:t>
      </w:r>
      <w:r w:rsidR="00FD2B83" w:rsidRPr="00D10C4B">
        <w:rPr>
          <w:rFonts w:ascii="Verdana" w:hAnsi="Verdana" w:cs="Arial"/>
          <w:b/>
          <w:bCs/>
          <w:sz w:val="20"/>
          <w:szCs w:val="20"/>
        </w:rPr>
        <w:t>OTROS</w:t>
      </w:r>
    </w:p>
    <w:p w14:paraId="01FB9709" w14:textId="77777777" w:rsidR="00AF04FE" w:rsidRDefault="00AF04FE" w:rsidP="001027C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14FB341" w14:textId="77777777" w:rsidR="00AF04FE" w:rsidRPr="00D10C4B" w:rsidRDefault="00AF04FE" w:rsidP="00AF04FE">
      <w:pPr>
        <w:pStyle w:val="Prrafodelista"/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  <w:lang w:val="es-MX"/>
        </w:rPr>
      </w:pPr>
      <w:r w:rsidRPr="00D10C4B">
        <w:rPr>
          <w:rFonts w:ascii="Verdana" w:hAnsi="Verdana" w:cs="Arial"/>
          <w:sz w:val="20"/>
          <w:szCs w:val="20"/>
          <w:lang w:val="es-MX"/>
        </w:rPr>
        <w:t>Centro de Cableado</w:t>
      </w:r>
    </w:p>
    <w:p w14:paraId="699C831A" w14:textId="77777777" w:rsidR="00AF04FE" w:rsidRPr="00D10C4B" w:rsidRDefault="00AF04FE" w:rsidP="00AF04FE">
      <w:pPr>
        <w:jc w:val="both"/>
        <w:rPr>
          <w:rFonts w:ascii="Verdana" w:hAnsi="Verdana" w:cs="Arial"/>
          <w:sz w:val="20"/>
          <w:szCs w:val="20"/>
          <w:lang w:val="es-MX"/>
        </w:rPr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544"/>
        <w:gridCol w:w="1899"/>
      </w:tblGrid>
      <w:tr w:rsidR="00AF04FE" w:rsidRPr="00D10C4B" w14:paraId="0D5E6092" w14:textId="77777777" w:rsidTr="00FB418C">
        <w:trPr>
          <w:trHeight w:val="243"/>
        </w:trPr>
        <w:tc>
          <w:tcPr>
            <w:tcW w:w="3964" w:type="dxa"/>
            <w:shd w:val="clear" w:color="auto" w:fill="BFBFBF" w:themeFill="background1" w:themeFillShade="BF"/>
            <w:noWrap/>
            <w:vAlign w:val="center"/>
          </w:tcPr>
          <w:p w14:paraId="345E6905" w14:textId="77777777" w:rsidR="00AF04FE" w:rsidRPr="005537F5" w:rsidRDefault="00AF04FE" w:rsidP="001C3CB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7F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ELEMENTO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198C6612" w14:textId="32C07674" w:rsidR="00AF04FE" w:rsidRPr="005537F5" w:rsidRDefault="00AF04FE" w:rsidP="005537F5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7F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SERIAL (Si aplica)</w:t>
            </w:r>
          </w:p>
        </w:tc>
        <w:tc>
          <w:tcPr>
            <w:tcW w:w="1899" w:type="dxa"/>
            <w:shd w:val="clear" w:color="auto" w:fill="BFBFBF" w:themeFill="background1" w:themeFillShade="BF"/>
            <w:vAlign w:val="center"/>
          </w:tcPr>
          <w:p w14:paraId="3A348EFD" w14:textId="77777777" w:rsidR="00AF04FE" w:rsidRPr="005537F5" w:rsidRDefault="00AF04FE" w:rsidP="001C3CB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537F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CANTIDAD</w:t>
            </w:r>
          </w:p>
        </w:tc>
      </w:tr>
      <w:tr w:rsidR="00AF04FE" w:rsidRPr="00D10C4B" w14:paraId="73A46306" w14:textId="77777777" w:rsidTr="001C3CBF">
        <w:trPr>
          <w:trHeight w:val="243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78AB80A6" w14:textId="77777777" w:rsidR="00AF04FE" w:rsidRPr="00AF04FE" w:rsidRDefault="00AF04FE" w:rsidP="001C3C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F04FE">
              <w:rPr>
                <w:rFonts w:ascii="Verdana" w:hAnsi="Verdana" w:cs="Arial"/>
                <w:sz w:val="20"/>
                <w:szCs w:val="20"/>
              </w:rPr>
              <w:t>Sistema de aire acondicionado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7368AC" w14:textId="77777777" w:rsidR="00AF04FE" w:rsidRPr="00D10C4B" w:rsidRDefault="00AF04FE" w:rsidP="001C3CB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4837ECD" w14:textId="77777777" w:rsidR="00AF04FE" w:rsidRPr="00D10C4B" w:rsidRDefault="00AF04FE" w:rsidP="001C3CB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F04FE" w:rsidRPr="00D10C4B" w14:paraId="03BFF014" w14:textId="77777777" w:rsidTr="001C3CBF">
        <w:trPr>
          <w:trHeight w:val="243"/>
        </w:trPr>
        <w:tc>
          <w:tcPr>
            <w:tcW w:w="3964" w:type="dxa"/>
            <w:shd w:val="clear" w:color="auto" w:fill="auto"/>
            <w:noWrap/>
            <w:vAlign w:val="center"/>
          </w:tcPr>
          <w:p w14:paraId="0477D465" w14:textId="77777777" w:rsidR="00AF04FE" w:rsidRPr="00AF04FE" w:rsidRDefault="00AF04FE" w:rsidP="001C3C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F04FE">
              <w:rPr>
                <w:rFonts w:ascii="Verdana" w:hAnsi="Verdana" w:cs="Arial"/>
                <w:sz w:val="20"/>
                <w:szCs w:val="20"/>
              </w:rPr>
              <w:t xml:space="preserve">Sistema de resguardo eléctrico </w:t>
            </w:r>
            <w:r>
              <w:rPr>
                <w:rFonts w:ascii="Verdana" w:hAnsi="Verdana" w:cs="Arial"/>
                <w:sz w:val="20"/>
                <w:szCs w:val="20"/>
              </w:rPr>
              <w:t>UPS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1BD9DF" w14:textId="77777777" w:rsidR="00AF04FE" w:rsidRPr="00D10C4B" w:rsidRDefault="00AF04FE" w:rsidP="001C3CB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B81F5D0" w14:textId="77777777" w:rsidR="00AF04FE" w:rsidRPr="00D10C4B" w:rsidRDefault="00AF04FE" w:rsidP="001C3CB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F04FE" w:rsidRPr="00D10C4B" w14:paraId="63D525C5" w14:textId="77777777" w:rsidTr="001C3CBF">
        <w:trPr>
          <w:trHeight w:val="243"/>
        </w:trPr>
        <w:tc>
          <w:tcPr>
            <w:tcW w:w="3964" w:type="dxa"/>
            <w:shd w:val="clear" w:color="auto" w:fill="auto"/>
            <w:noWrap/>
            <w:vAlign w:val="center"/>
          </w:tcPr>
          <w:p w14:paraId="7569D5A0" w14:textId="77777777" w:rsidR="00AF04FE" w:rsidRPr="00AF04FE" w:rsidRDefault="00AF04FE" w:rsidP="001C3C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F04FE">
              <w:rPr>
                <w:rFonts w:ascii="Verdana" w:hAnsi="Verdana" w:cs="Arial"/>
                <w:sz w:val="20"/>
                <w:szCs w:val="20"/>
              </w:rPr>
              <w:t>Equipos de comunicaciones gabinete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355B53" w14:textId="77777777" w:rsidR="00AF04FE" w:rsidRPr="00D10C4B" w:rsidRDefault="00AF04FE" w:rsidP="001C3CB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31FD7743" w14:textId="77777777" w:rsidR="00AF04FE" w:rsidRPr="00D10C4B" w:rsidRDefault="00AF04FE" w:rsidP="001C3CBF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316EE02" w14:textId="77777777" w:rsidR="00AF04FE" w:rsidRPr="00D10C4B" w:rsidRDefault="00AF04FE" w:rsidP="00AF04FE">
      <w:pPr>
        <w:jc w:val="both"/>
        <w:rPr>
          <w:rFonts w:ascii="Verdana" w:hAnsi="Verdana" w:cs="Arial"/>
          <w:sz w:val="20"/>
          <w:szCs w:val="20"/>
          <w:lang w:val="es-MX"/>
        </w:rPr>
      </w:pPr>
    </w:p>
    <w:p w14:paraId="5183038D" w14:textId="6B9DAA31" w:rsidR="0027791F" w:rsidRPr="00CC7EE8" w:rsidRDefault="009E0C7B" w:rsidP="00AF04FE">
      <w:pPr>
        <w:pStyle w:val="Encabezado"/>
        <w:numPr>
          <w:ilvl w:val="0"/>
          <w:numId w:val="31"/>
        </w:numPr>
        <w:jc w:val="both"/>
        <w:rPr>
          <w:rFonts w:ascii="Verdana" w:hAnsi="Verdana" w:cs="Arial"/>
          <w:color w:val="808080" w:themeColor="background1" w:themeShade="80"/>
          <w:sz w:val="20"/>
          <w:szCs w:val="20"/>
        </w:rPr>
      </w:pPr>
      <w:r w:rsidRPr="009E0C7B">
        <w:rPr>
          <w:rFonts w:ascii="Verdana" w:hAnsi="Verdana" w:cs="Arial"/>
          <w:sz w:val="20"/>
          <w:szCs w:val="20"/>
        </w:rPr>
        <w:t>Incluya en la siguiente tabla el elemento, serial (si aplica)</w:t>
      </w:r>
      <w:r w:rsidR="00AF04FE">
        <w:rPr>
          <w:rFonts w:ascii="Verdana" w:hAnsi="Verdana" w:cs="Arial"/>
          <w:sz w:val="20"/>
          <w:szCs w:val="20"/>
        </w:rPr>
        <w:t>.</w:t>
      </w:r>
      <w:r w:rsidR="00755F63">
        <w:rPr>
          <w:rFonts w:ascii="Verdana" w:hAnsi="Verdana" w:cs="Arial"/>
          <w:sz w:val="20"/>
          <w:szCs w:val="20"/>
        </w:rPr>
        <w:t xml:space="preserve"> </w:t>
      </w:r>
      <w:r w:rsidR="00AF04FE" w:rsidRPr="00CC7EE8">
        <w:rPr>
          <w:rFonts w:ascii="Verdana" w:hAnsi="Verdana" w:cs="Arial"/>
          <w:color w:val="808080" w:themeColor="background1" w:themeShade="80"/>
          <w:sz w:val="20"/>
          <w:szCs w:val="20"/>
        </w:rPr>
        <w:t>S</w:t>
      </w:r>
      <w:r w:rsidR="00755F63" w:rsidRPr="00CC7EE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e puede incluir filas adicionales </w:t>
      </w:r>
      <w:r w:rsidR="00AF04FE" w:rsidRPr="00CC7EE8">
        <w:rPr>
          <w:rFonts w:ascii="Verdana" w:hAnsi="Verdana" w:cs="Arial"/>
          <w:color w:val="808080" w:themeColor="background1" w:themeShade="80"/>
          <w:sz w:val="20"/>
          <w:szCs w:val="20"/>
        </w:rPr>
        <w:t xml:space="preserve">en la tabla </w:t>
      </w:r>
      <w:r w:rsidR="00755F63" w:rsidRPr="00CC7EE8">
        <w:rPr>
          <w:rFonts w:ascii="Verdana" w:hAnsi="Verdana" w:cs="Arial"/>
          <w:color w:val="808080" w:themeColor="background1" w:themeShade="80"/>
          <w:sz w:val="20"/>
          <w:szCs w:val="20"/>
        </w:rPr>
        <w:t>si se requiere</w:t>
      </w:r>
      <w:r w:rsidR="00AF04FE" w:rsidRPr="00CC7EE8">
        <w:rPr>
          <w:rFonts w:ascii="Verdana" w:hAnsi="Verdana" w:cs="Arial"/>
          <w:color w:val="808080" w:themeColor="background1" w:themeShade="80"/>
          <w:sz w:val="20"/>
          <w:szCs w:val="20"/>
        </w:rPr>
        <w:t>.</w:t>
      </w:r>
    </w:p>
    <w:p w14:paraId="7FFD0B62" w14:textId="77777777" w:rsidR="0027791F" w:rsidRDefault="0027791F" w:rsidP="001027C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755F63" w14:paraId="0A34D159" w14:textId="4276AADA" w:rsidTr="00FB418C">
        <w:trPr>
          <w:trHeight w:val="269"/>
        </w:trPr>
        <w:tc>
          <w:tcPr>
            <w:tcW w:w="5382" w:type="dxa"/>
            <w:shd w:val="clear" w:color="auto" w:fill="BFBFBF" w:themeFill="background1" w:themeFillShade="BF"/>
          </w:tcPr>
          <w:p w14:paraId="4EF9B2CA" w14:textId="257197D4" w:rsidR="00755F63" w:rsidRPr="00FB418C" w:rsidRDefault="00AF04FE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418C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ELEMENTO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C4CD283" w14:textId="046AC4C7" w:rsidR="00755F63" w:rsidRPr="00FB418C" w:rsidRDefault="00AF04FE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B418C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  <w:t>SERIAL</w:t>
            </w:r>
          </w:p>
        </w:tc>
      </w:tr>
      <w:tr w:rsidR="00755F63" w14:paraId="798B4AE7" w14:textId="77777777" w:rsidTr="00AF04FE">
        <w:trPr>
          <w:trHeight w:val="269"/>
        </w:trPr>
        <w:tc>
          <w:tcPr>
            <w:tcW w:w="5382" w:type="dxa"/>
          </w:tcPr>
          <w:p w14:paraId="2273F911" w14:textId="77777777" w:rsidR="00755F63" w:rsidRDefault="00755F63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26BA32" w14:textId="77777777" w:rsidR="00755F63" w:rsidRDefault="00755F63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55F63" w14:paraId="1EAB2A95" w14:textId="77777777" w:rsidTr="00AF04FE">
        <w:trPr>
          <w:trHeight w:val="269"/>
        </w:trPr>
        <w:tc>
          <w:tcPr>
            <w:tcW w:w="5382" w:type="dxa"/>
          </w:tcPr>
          <w:p w14:paraId="67B49BA2" w14:textId="77777777" w:rsidR="00755F63" w:rsidRDefault="00755F63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C38EB7" w14:textId="77777777" w:rsidR="00755F63" w:rsidRDefault="00755F63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55F63" w14:paraId="4DACA2EC" w14:textId="77777777" w:rsidTr="00AF04FE">
        <w:trPr>
          <w:trHeight w:val="269"/>
        </w:trPr>
        <w:tc>
          <w:tcPr>
            <w:tcW w:w="5382" w:type="dxa"/>
          </w:tcPr>
          <w:p w14:paraId="4E2C807A" w14:textId="77777777" w:rsidR="00755F63" w:rsidRDefault="00755F63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499C18" w14:textId="77777777" w:rsidR="00755F63" w:rsidRDefault="00755F63" w:rsidP="009E0C7B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1479A127" w14:textId="77777777" w:rsidR="0027791F" w:rsidRDefault="0027791F" w:rsidP="001027C4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3C06C46" w14:textId="0BAC188B" w:rsidR="00B076F4" w:rsidRPr="00D10C4B" w:rsidRDefault="00B076F4" w:rsidP="00B076F4">
      <w:pPr>
        <w:spacing w:after="120"/>
        <w:rPr>
          <w:rStyle w:val="Normal1"/>
          <w:rFonts w:ascii="Verdana" w:hAnsi="Verdana" w:cs="Arial"/>
          <w:b/>
          <w:sz w:val="20"/>
          <w:szCs w:val="20"/>
        </w:rPr>
      </w:pPr>
      <w:r w:rsidRPr="00D10C4B">
        <w:rPr>
          <w:rStyle w:val="Normal1"/>
          <w:rFonts w:ascii="Verdana" w:hAnsi="Verdana" w:cs="Arial"/>
          <w:b/>
          <w:sz w:val="20"/>
          <w:szCs w:val="20"/>
        </w:rPr>
        <w:t xml:space="preserve">5. </w:t>
      </w:r>
      <w:r w:rsidR="00FD2B83" w:rsidRPr="00D10C4B">
        <w:rPr>
          <w:rStyle w:val="Normal1"/>
          <w:rFonts w:ascii="Verdana" w:hAnsi="Verdana" w:cs="Arial"/>
          <w:b/>
          <w:sz w:val="20"/>
          <w:szCs w:val="20"/>
        </w:rPr>
        <w:t>OBSERVACIONES Y NOVEDADES REALIZADAS Y ENCONTRADAS EN SEDE</w:t>
      </w:r>
    </w:p>
    <w:p w14:paraId="78069763" w14:textId="342EE730" w:rsidR="00B076F4" w:rsidRPr="00D10C4B" w:rsidRDefault="00B076F4" w:rsidP="00B076F4">
      <w:pPr>
        <w:spacing w:after="120"/>
        <w:jc w:val="both"/>
        <w:rPr>
          <w:rStyle w:val="Normal1"/>
          <w:rFonts w:ascii="Verdana" w:hAnsi="Verdana" w:cs="Arial"/>
          <w:b/>
          <w:sz w:val="20"/>
          <w:szCs w:val="20"/>
        </w:rPr>
      </w:pPr>
      <w:r w:rsidRPr="00D10C4B">
        <w:rPr>
          <w:rFonts w:ascii="Verdana" w:hAnsi="Verdana" w:cstheme="minorHAnsi"/>
          <w:sz w:val="20"/>
          <w:szCs w:val="20"/>
        </w:rPr>
        <w:t>Diligencie si considera que debe complementar la información</w:t>
      </w:r>
      <w:r w:rsidR="00CC7EE8">
        <w:rPr>
          <w:rFonts w:ascii="Verdana" w:hAnsi="Verdana" w:cstheme="minorHAnsi"/>
          <w:sz w:val="20"/>
          <w:szCs w:val="20"/>
        </w:rPr>
        <w:t xml:space="preserve">. </w:t>
      </w:r>
      <w:r w:rsidR="00DD3910" w:rsidRPr="00CC7EE8">
        <w:rPr>
          <w:rFonts w:ascii="Verdana" w:hAnsi="Verdana" w:cstheme="minorHAnsi"/>
          <w:color w:val="808080" w:themeColor="background1" w:themeShade="80"/>
          <w:sz w:val="20"/>
          <w:szCs w:val="20"/>
        </w:rPr>
        <w:t xml:space="preserve">Se puede ampliar </w:t>
      </w:r>
      <w:r w:rsidR="00CE7166" w:rsidRPr="00CC7EE8">
        <w:rPr>
          <w:rFonts w:ascii="Verdana" w:hAnsi="Verdana" w:cstheme="minorHAnsi"/>
          <w:color w:val="808080" w:themeColor="background1" w:themeShade="80"/>
          <w:sz w:val="20"/>
          <w:szCs w:val="20"/>
        </w:rPr>
        <w:t>el campo en caso de que se requiera</w:t>
      </w:r>
      <w:r w:rsidR="00CC7EE8" w:rsidRPr="00683C26">
        <w:rPr>
          <w:rFonts w:ascii="Verdana" w:hAnsi="Verdana" w:cstheme="minorHAnsi"/>
          <w:color w:val="808080" w:themeColor="background1" w:themeShade="80"/>
          <w:sz w:val="20"/>
          <w:szCs w:val="20"/>
        </w:rPr>
        <w:t>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076F4" w:rsidRPr="00D10C4B" w14:paraId="5853DF1C" w14:textId="77777777" w:rsidTr="005537F5">
        <w:trPr>
          <w:trHeight w:val="1821"/>
        </w:trPr>
        <w:tc>
          <w:tcPr>
            <w:tcW w:w="9351" w:type="dxa"/>
          </w:tcPr>
          <w:p w14:paraId="2FEAA8A0" w14:textId="77777777" w:rsidR="00B076F4" w:rsidRPr="00D10C4B" w:rsidRDefault="00B076F4" w:rsidP="001C3CBF">
            <w:pPr>
              <w:spacing w:after="120"/>
              <w:jc w:val="both"/>
              <w:rPr>
                <w:rStyle w:val="Normal1"/>
                <w:rFonts w:ascii="Verdana" w:hAnsi="Verdana" w:cs="Arial"/>
                <w:sz w:val="20"/>
                <w:szCs w:val="20"/>
              </w:rPr>
            </w:pPr>
          </w:p>
        </w:tc>
      </w:tr>
    </w:tbl>
    <w:p w14:paraId="2606AC35" w14:textId="4911A8D0" w:rsidR="00B319FC" w:rsidRDefault="00FD2B83" w:rsidP="00FD2B83">
      <w:pPr>
        <w:pStyle w:val="Encabezad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 xml:space="preserve">6. </w:t>
      </w:r>
      <w:r w:rsidR="00603B8F" w:rsidRPr="00D10C4B">
        <w:rPr>
          <w:rFonts w:ascii="Verdana" w:hAnsi="Verdana" w:cs="Arial"/>
          <w:b/>
          <w:bCs/>
          <w:sz w:val="20"/>
          <w:szCs w:val="20"/>
        </w:rPr>
        <w:t>RECOMENDACIONES</w:t>
      </w:r>
      <w:r w:rsidR="00484980" w:rsidRPr="00D10C4B">
        <w:rPr>
          <w:rFonts w:ascii="Verdana" w:hAnsi="Verdana" w:cs="Arial"/>
          <w:b/>
          <w:bCs/>
          <w:sz w:val="20"/>
          <w:szCs w:val="20"/>
        </w:rPr>
        <w:t xml:space="preserve"> DE TI</w:t>
      </w:r>
    </w:p>
    <w:p w14:paraId="04153628" w14:textId="77777777" w:rsidR="00F80299" w:rsidRPr="00D10C4B" w:rsidRDefault="00F80299" w:rsidP="007327E0">
      <w:pPr>
        <w:pStyle w:val="Encabezad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40AAE42" w14:textId="4EB557E3" w:rsidR="0035620A" w:rsidRPr="00D10C4B" w:rsidRDefault="0078047D" w:rsidP="0035620A">
      <w:pPr>
        <w:jc w:val="both"/>
        <w:rPr>
          <w:rFonts w:ascii="Verdana" w:hAnsi="Verdana" w:cstheme="minorHAnsi"/>
          <w:sz w:val="20"/>
          <w:szCs w:val="20"/>
        </w:rPr>
      </w:pPr>
      <w:r w:rsidRPr="00D10C4B">
        <w:rPr>
          <w:rFonts w:ascii="Verdana" w:hAnsi="Verdana" w:cstheme="minorHAnsi"/>
          <w:sz w:val="20"/>
          <w:szCs w:val="20"/>
        </w:rPr>
        <w:t xml:space="preserve">A </w:t>
      </w:r>
      <w:r w:rsidR="0036573C" w:rsidRPr="00D10C4B">
        <w:rPr>
          <w:rFonts w:ascii="Verdana" w:hAnsi="Verdana" w:cstheme="minorHAnsi"/>
          <w:sz w:val="20"/>
          <w:szCs w:val="20"/>
        </w:rPr>
        <w:t>continuación,</w:t>
      </w:r>
      <w:r w:rsidRPr="00D10C4B">
        <w:rPr>
          <w:rFonts w:ascii="Verdana" w:hAnsi="Verdana" w:cstheme="minorHAnsi"/>
          <w:sz w:val="20"/>
          <w:szCs w:val="20"/>
        </w:rPr>
        <w:t xml:space="preserve"> la Oficina de </w:t>
      </w:r>
      <w:r w:rsidR="004C532A" w:rsidRPr="00D10C4B">
        <w:rPr>
          <w:rFonts w:ascii="Verdana" w:hAnsi="Verdana" w:cstheme="minorHAnsi"/>
          <w:sz w:val="20"/>
          <w:szCs w:val="20"/>
        </w:rPr>
        <w:t>Tecnologias</w:t>
      </w:r>
      <w:r w:rsidRPr="00D10C4B">
        <w:rPr>
          <w:rFonts w:ascii="Verdana" w:hAnsi="Verdana" w:cstheme="minorHAnsi"/>
          <w:sz w:val="20"/>
          <w:szCs w:val="20"/>
        </w:rPr>
        <w:t xml:space="preserve"> de la Información describe las siguientes recomendaciones para </w:t>
      </w:r>
      <w:r w:rsidR="004C532A" w:rsidRPr="00D10C4B">
        <w:rPr>
          <w:rFonts w:ascii="Verdana" w:hAnsi="Verdana" w:cstheme="minorHAnsi"/>
          <w:sz w:val="20"/>
          <w:szCs w:val="20"/>
        </w:rPr>
        <w:t>su apropiación respecto a la dotación tecnológica en sede:</w:t>
      </w:r>
    </w:p>
    <w:p w14:paraId="24E133E9" w14:textId="77777777" w:rsidR="004C532A" w:rsidRPr="00D10C4B" w:rsidRDefault="004C532A" w:rsidP="0035620A">
      <w:pPr>
        <w:jc w:val="both"/>
        <w:rPr>
          <w:rStyle w:val="Normal1"/>
          <w:rFonts w:ascii="Verdana" w:hAnsi="Verdana" w:cstheme="minorHAnsi"/>
          <w:sz w:val="20"/>
          <w:szCs w:val="20"/>
        </w:rPr>
      </w:pPr>
    </w:p>
    <w:p w14:paraId="28CBD998" w14:textId="77777777" w:rsidR="0035620A" w:rsidRDefault="0035620A" w:rsidP="0035620A">
      <w:pPr>
        <w:jc w:val="both"/>
        <w:rPr>
          <w:rStyle w:val="Normal1"/>
          <w:rFonts w:ascii="Verdana" w:hAnsi="Verdana" w:cstheme="minorHAnsi"/>
          <w:b/>
          <w:sz w:val="20"/>
          <w:szCs w:val="20"/>
        </w:rPr>
      </w:pPr>
      <w:r w:rsidRPr="00D10C4B">
        <w:rPr>
          <w:rStyle w:val="Normal1"/>
          <w:rFonts w:ascii="Verdana" w:hAnsi="Verdana" w:cstheme="minorHAnsi"/>
          <w:b/>
          <w:sz w:val="20"/>
          <w:szCs w:val="20"/>
        </w:rPr>
        <w:t>HARDWARE</w:t>
      </w:r>
    </w:p>
    <w:p w14:paraId="7C2C9279" w14:textId="77777777" w:rsidR="004B1F28" w:rsidRPr="00D10C4B" w:rsidRDefault="004B1F28" w:rsidP="0035620A">
      <w:pPr>
        <w:jc w:val="both"/>
        <w:rPr>
          <w:rStyle w:val="Normal1"/>
          <w:rFonts w:ascii="Verdana" w:hAnsi="Verdana" w:cstheme="minorHAnsi"/>
          <w:b/>
          <w:sz w:val="20"/>
          <w:szCs w:val="20"/>
        </w:rPr>
      </w:pPr>
    </w:p>
    <w:p w14:paraId="2F6757DD" w14:textId="54F3D1AA" w:rsidR="0035620A" w:rsidRPr="00D10C4B" w:rsidRDefault="0035620A" w:rsidP="0035620A">
      <w:pPr>
        <w:pStyle w:val="Prrafodelista"/>
        <w:numPr>
          <w:ilvl w:val="0"/>
          <w:numId w:val="26"/>
        </w:numPr>
        <w:spacing w:after="160" w:line="259" w:lineRule="auto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D10C4B">
        <w:rPr>
          <w:rStyle w:val="Normal1"/>
          <w:rFonts w:ascii="Verdana" w:hAnsi="Verdana" w:cstheme="minorHAnsi"/>
          <w:sz w:val="20"/>
          <w:szCs w:val="20"/>
        </w:rPr>
        <w:t>Esta totalmente prohibido realizar mantenimientos o cambios de parte o revisiones de</w:t>
      </w:r>
      <w:r w:rsidR="009048FD" w:rsidRPr="00D10C4B">
        <w:rPr>
          <w:rStyle w:val="Normal1"/>
          <w:rFonts w:ascii="Verdana" w:hAnsi="Verdana" w:cstheme="minorHAnsi"/>
          <w:sz w:val="20"/>
          <w:szCs w:val="20"/>
        </w:rPr>
        <w:t xml:space="preserve"> </w:t>
      </w:r>
      <w:r w:rsidRPr="00D10C4B">
        <w:rPr>
          <w:rStyle w:val="Normal1"/>
          <w:rFonts w:ascii="Verdana" w:hAnsi="Verdana" w:cstheme="minorHAnsi"/>
          <w:sz w:val="20"/>
          <w:szCs w:val="20"/>
        </w:rPr>
        <w:t>l</w:t>
      </w:r>
      <w:r w:rsidR="009048FD" w:rsidRPr="00D10C4B">
        <w:rPr>
          <w:rStyle w:val="Normal1"/>
          <w:rFonts w:ascii="Verdana" w:hAnsi="Verdana" w:cstheme="minorHAnsi"/>
          <w:sz w:val="20"/>
          <w:szCs w:val="20"/>
        </w:rPr>
        <w:t>os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equipo</w:t>
      </w:r>
      <w:r w:rsidR="009048FD"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de cómputo o periféricos </w:t>
      </w:r>
      <w:r w:rsidR="009048FD" w:rsidRPr="00D10C4B">
        <w:rPr>
          <w:rFonts w:ascii="Verdana" w:hAnsi="Verdana" w:cstheme="minorHAnsi"/>
          <w:sz w:val="20"/>
          <w:szCs w:val="20"/>
        </w:rPr>
        <w:t>en sede</w:t>
      </w:r>
      <w:r w:rsidRPr="00D10C4B">
        <w:rPr>
          <w:rFonts w:ascii="Verdana" w:hAnsi="Verdana" w:cstheme="minorHAnsi"/>
          <w:sz w:val="20"/>
          <w:szCs w:val="20"/>
        </w:rPr>
        <w:t xml:space="preserve">, si se presenta falla debe ser reportado a través de los canales establecidos </w:t>
      </w:r>
      <w:r w:rsidR="00F80299">
        <w:rPr>
          <w:rFonts w:ascii="Verdana" w:hAnsi="Verdana" w:cstheme="minorHAnsi"/>
          <w:sz w:val="20"/>
          <w:szCs w:val="20"/>
        </w:rPr>
        <w:t xml:space="preserve">vigentes </w:t>
      </w:r>
      <w:r w:rsidRPr="00D10C4B">
        <w:rPr>
          <w:rFonts w:ascii="Verdana" w:hAnsi="Verdana" w:cstheme="minorHAnsi"/>
          <w:sz w:val="20"/>
          <w:szCs w:val="20"/>
        </w:rPr>
        <w:t>y solamente los técnicos de la Oficina de Tecnologías de la Información o quien esta delegue realizará estas actividades</w:t>
      </w:r>
      <w:r w:rsidR="00423C95">
        <w:rPr>
          <w:rFonts w:ascii="Verdana" w:hAnsi="Verdana" w:cstheme="minorHAnsi"/>
          <w:sz w:val="20"/>
          <w:szCs w:val="20"/>
        </w:rPr>
        <w:t>.</w:t>
      </w:r>
    </w:p>
    <w:p w14:paraId="4F0DF198" w14:textId="5A7A22A9" w:rsidR="0035620A" w:rsidRPr="00D10C4B" w:rsidRDefault="0035620A" w:rsidP="0035620A">
      <w:pPr>
        <w:pStyle w:val="Prrafodelista"/>
        <w:numPr>
          <w:ilvl w:val="0"/>
          <w:numId w:val="26"/>
        </w:numPr>
        <w:spacing w:after="120" w:line="259" w:lineRule="auto"/>
        <w:ind w:left="284" w:hanging="284"/>
        <w:jc w:val="both"/>
        <w:rPr>
          <w:rStyle w:val="Normal1"/>
          <w:rFonts w:ascii="Verdana" w:hAnsi="Verdana" w:cstheme="minorBidi"/>
          <w:sz w:val="20"/>
          <w:szCs w:val="20"/>
        </w:rPr>
      </w:pPr>
      <w:r w:rsidRPr="26DF9518">
        <w:rPr>
          <w:rStyle w:val="Normal1"/>
          <w:rFonts w:ascii="Verdana" w:hAnsi="Verdana" w:cstheme="minorBidi"/>
          <w:sz w:val="20"/>
          <w:szCs w:val="20"/>
        </w:rPr>
        <w:t>Los equipos de cómputo y/o elementos tecnológicos que se</w:t>
      </w:r>
      <w:r w:rsidR="00060331" w:rsidRPr="26DF9518">
        <w:rPr>
          <w:rStyle w:val="Normal1"/>
          <w:rFonts w:ascii="Verdana" w:hAnsi="Verdana" w:cstheme="minorBidi"/>
          <w:sz w:val="20"/>
          <w:szCs w:val="20"/>
        </w:rPr>
        <w:t xml:space="preserve">an asignados a colaboradores de la </w:t>
      </w:r>
      <w:r w:rsidR="00423C95" w:rsidRPr="26DF9518">
        <w:rPr>
          <w:rStyle w:val="Normal1"/>
          <w:rFonts w:ascii="Verdana" w:hAnsi="Verdana" w:cstheme="minorBidi"/>
          <w:sz w:val="20"/>
          <w:szCs w:val="20"/>
        </w:rPr>
        <w:t>sede</w:t>
      </w:r>
      <w:r w:rsidRPr="26DF9518">
        <w:rPr>
          <w:rStyle w:val="Normal1"/>
          <w:rFonts w:ascii="Verdana" w:hAnsi="Verdana" w:cstheme="minorBidi"/>
          <w:sz w:val="20"/>
          <w:szCs w:val="20"/>
        </w:rPr>
        <w:t xml:space="preserve">, </w:t>
      </w:r>
      <w:r w:rsidR="00060331" w:rsidRPr="26DF9518">
        <w:rPr>
          <w:rStyle w:val="Normal1"/>
          <w:rFonts w:ascii="Verdana" w:hAnsi="Verdana" w:cstheme="minorBidi"/>
          <w:sz w:val="20"/>
          <w:szCs w:val="20"/>
        </w:rPr>
        <w:t>serán destinados</w:t>
      </w:r>
      <w:r w:rsidRPr="26DF9518">
        <w:rPr>
          <w:rStyle w:val="Normal1"/>
          <w:rFonts w:ascii="Verdana" w:hAnsi="Verdana" w:cstheme="minorBidi"/>
          <w:sz w:val="20"/>
          <w:szCs w:val="20"/>
        </w:rPr>
        <w:t xml:space="preserve"> exclusivamente para el cumplimiento de las funciones/actividades de la UNIDAD.</w:t>
      </w:r>
    </w:p>
    <w:p w14:paraId="64FA4176" w14:textId="0EF979BE" w:rsidR="0035620A" w:rsidRPr="00D10C4B" w:rsidRDefault="009C755D" w:rsidP="0035620A">
      <w:pPr>
        <w:numPr>
          <w:ilvl w:val="0"/>
          <w:numId w:val="26"/>
        </w:numPr>
        <w:spacing w:after="120"/>
        <w:ind w:left="284" w:hanging="284"/>
        <w:jc w:val="both"/>
        <w:rPr>
          <w:rStyle w:val="Normal1"/>
          <w:rFonts w:ascii="Verdana" w:hAnsi="Verdana" w:cstheme="minorHAnsi"/>
          <w:sz w:val="20"/>
          <w:szCs w:val="20"/>
        </w:rPr>
      </w:pPr>
      <w:r w:rsidRPr="00D10C4B">
        <w:rPr>
          <w:rStyle w:val="Normal1"/>
          <w:rFonts w:ascii="Verdana" w:hAnsi="Verdana" w:cstheme="minorHAnsi"/>
          <w:sz w:val="20"/>
          <w:szCs w:val="20"/>
        </w:rPr>
        <w:t>El director</w:t>
      </w:r>
      <w:r w:rsidR="00A66987">
        <w:rPr>
          <w:rStyle w:val="Normal1"/>
          <w:rFonts w:ascii="Verdana" w:hAnsi="Verdana" w:cstheme="minorHAnsi"/>
          <w:sz w:val="20"/>
          <w:szCs w:val="20"/>
        </w:rPr>
        <w:t>(a)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territorial o a quien designe serán responsables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por el inventario de hardware y software asignado.</w:t>
      </w:r>
    </w:p>
    <w:p w14:paraId="6FAE45A0" w14:textId="5634C6C8" w:rsidR="0035620A" w:rsidRPr="00D10C4B" w:rsidRDefault="0035620A" w:rsidP="0035620A">
      <w:pPr>
        <w:numPr>
          <w:ilvl w:val="0"/>
          <w:numId w:val="26"/>
        </w:numPr>
        <w:spacing w:after="12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No </w:t>
      </w:r>
      <w:r w:rsidR="002F1A38" w:rsidRPr="00D10C4B">
        <w:rPr>
          <w:rStyle w:val="Normal1"/>
          <w:rFonts w:ascii="Verdana" w:hAnsi="Verdana" w:cstheme="minorHAnsi"/>
          <w:sz w:val="20"/>
          <w:szCs w:val="20"/>
        </w:rPr>
        <w:t>se trasladarán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del sitio de entrega e instalación l</w:t>
      </w:r>
      <w:r w:rsidR="002F1A38" w:rsidRPr="00D10C4B">
        <w:rPr>
          <w:rStyle w:val="Normal1"/>
          <w:rFonts w:ascii="Verdana" w:hAnsi="Verdana" w:cstheme="minorHAnsi"/>
          <w:sz w:val="20"/>
          <w:szCs w:val="20"/>
        </w:rPr>
        <w:t>os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equipo</w:t>
      </w:r>
      <w:r w:rsidR="002F1A38"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tecnológico</w:t>
      </w:r>
      <w:r w:rsidR="002F1A38"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asignado</w:t>
      </w:r>
      <w:r w:rsidR="002F1A38"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, ya que esto ocasiona la perdida de las </w:t>
      </w:r>
      <w:r w:rsidRPr="00D10C4B">
        <w:rPr>
          <w:rStyle w:val="Normal1"/>
          <w:rFonts w:ascii="Verdana" w:hAnsi="Verdana" w:cstheme="minorHAnsi"/>
          <w:b/>
          <w:bCs/>
          <w:sz w:val="20"/>
          <w:szCs w:val="20"/>
          <w:u w:val="single"/>
        </w:rPr>
        <w:t xml:space="preserve">garantías </w:t>
      </w:r>
      <w:r w:rsidR="00096B0B">
        <w:rPr>
          <w:rStyle w:val="Normal1"/>
          <w:rFonts w:ascii="Verdana" w:hAnsi="Verdana" w:cstheme="minorHAnsi"/>
          <w:b/>
          <w:bCs/>
          <w:sz w:val="20"/>
          <w:szCs w:val="20"/>
          <w:u w:val="single"/>
        </w:rPr>
        <w:t xml:space="preserve">y/o pólizas </w:t>
      </w:r>
      <w:r w:rsidRPr="00D10C4B">
        <w:rPr>
          <w:rStyle w:val="Normal1"/>
          <w:rFonts w:ascii="Verdana" w:hAnsi="Verdana" w:cstheme="minorHAnsi"/>
          <w:b/>
          <w:bCs/>
          <w:sz w:val="20"/>
          <w:szCs w:val="20"/>
          <w:u w:val="single"/>
        </w:rPr>
        <w:t>existentes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 lo cual acarreara sanciones y procesos disciplinarios.</w:t>
      </w:r>
      <w:r w:rsidRPr="00D10C4B">
        <w:rPr>
          <w:rFonts w:ascii="Verdana" w:hAnsi="Verdana" w:cstheme="minorHAnsi"/>
          <w:sz w:val="20"/>
          <w:szCs w:val="20"/>
        </w:rPr>
        <w:t xml:space="preserve"> </w:t>
      </w:r>
    </w:p>
    <w:p w14:paraId="749E73FD" w14:textId="77777777" w:rsidR="004B1F28" w:rsidRDefault="0035620A" w:rsidP="13CB4541">
      <w:pPr>
        <w:numPr>
          <w:ilvl w:val="0"/>
          <w:numId w:val="26"/>
        </w:numPr>
        <w:spacing w:after="120"/>
        <w:ind w:left="284" w:hanging="284"/>
        <w:jc w:val="both"/>
        <w:rPr>
          <w:rStyle w:val="Normal1"/>
          <w:rFonts w:ascii="Verdana" w:hAnsi="Verdana" w:cstheme="minorBidi"/>
          <w:sz w:val="20"/>
          <w:szCs w:val="20"/>
        </w:rPr>
      </w:pPr>
      <w:r w:rsidRPr="13CB4541">
        <w:rPr>
          <w:rStyle w:val="Normal1"/>
          <w:rFonts w:ascii="Verdana" w:hAnsi="Verdana" w:cstheme="minorBidi"/>
          <w:sz w:val="20"/>
          <w:szCs w:val="20"/>
        </w:rPr>
        <w:t>Si se requiere mover equipo</w:t>
      </w:r>
      <w:r w:rsidR="00E6560B" w:rsidRPr="13CB4541">
        <w:rPr>
          <w:rStyle w:val="Normal1"/>
          <w:rFonts w:ascii="Verdana" w:hAnsi="Verdana" w:cstheme="minorBidi"/>
          <w:sz w:val="20"/>
          <w:szCs w:val="20"/>
        </w:rPr>
        <w:t>s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 tecnológico</w:t>
      </w:r>
      <w:r w:rsidR="00E6560B" w:rsidRPr="13CB4541">
        <w:rPr>
          <w:rStyle w:val="Normal1"/>
          <w:rFonts w:ascii="Verdana" w:hAnsi="Verdana" w:cstheme="minorBidi"/>
          <w:sz w:val="20"/>
          <w:szCs w:val="20"/>
        </w:rPr>
        <w:t>s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 luego de configurado y trasladado</w:t>
      </w:r>
      <w:r w:rsidR="00A10CD5" w:rsidRPr="13CB4541">
        <w:rPr>
          <w:rStyle w:val="Normal1"/>
          <w:rFonts w:ascii="Verdana" w:hAnsi="Verdana" w:cstheme="minorBidi"/>
          <w:sz w:val="20"/>
          <w:szCs w:val="20"/>
        </w:rPr>
        <w:t xml:space="preserve"> a la sede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, </w:t>
      </w:r>
      <w:r w:rsidR="00F72D75" w:rsidRPr="13CB4541">
        <w:rPr>
          <w:rStyle w:val="Normal1"/>
          <w:rFonts w:ascii="Verdana" w:hAnsi="Verdana" w:cstheme="minorBidi"/>
          <w:sz w:val="20"/>
          <w:szCs w:val="20"/>
        </w:rPr>
        <w:t>deben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 informar a la Mesa de Servicios, en los canales </w:t>
      </w:r>
      <w:r w:rsidR="008115BF" w:rsidRPr="13CB4541">
        <w:rPr>
          <w:rFonts w:ascii="Verdana" w:hAnsi="Verdana" w:cstheme="minorBidi"/>
          <w:sz w:val="20"/>
          <w:szCs w:val="20"/>
        </w:rPr>
        <w:t>establecidos vigentes</w:t>
      </w:r>
      <w:r w:rsidRPr="13CB4541">
        <w:rPr>
          <w:rStyle w:val="Normal1"/>
          <w:rFonts w:ascii="Verdana" w:hAnsi="Verdana" w:cstheme="minorBidi"/>
          <w:sz w:val="20"/>
          <w:szCs w:val="20"/>
        </w:rPr>
        <w:t>, ya que se debe programar al proveedor para que realice esta labor. De no seguir e</w:t>
      </w:r>
      <w:r w:rsidRPr="13CB4541">
        <w:rPr>
          <w:rStyle w:val="Normal1"/>
          <w:rFonts w:asciiTheme="minorHAnsi" w:eastAsiaTheme="minorEastAsia" w:hAnsiTheme="minorHAnsi" w:cstheme="minorBidi"/>
          <w:sz w:val="20"/>
          <w:szCs w:val="20"/>
        </w:rPr>
        <w:t xml:space="preserve">stos pasos se expone a la pérdida de las </w:t>
      </w:r>
      <w:r w:rsidR="008115BF" w:rsidRPr="13CB4541">
        <w:rPr>
          <w:rStyle w:val="Normal1"/>
          <w:rFonts w:asciiTheme="minorHAnsi" w:eastAsiaTheme="minorEastAsia" w:hAnsiTheme="minorHAnsi" w:cstheme="minorBidi"/>
          <w:sz w:val="20"/>
          <w:szCs w:val="20"/>
        </w:rPr>
        <w:t>garantías y/o pólizas existentes</w:t>
      </w:r>
      <w:r w:rsidRPr="13CB4541">
        <w:rPr>
          <w:rStyle w:val="Normal1"/>
          <w:rFonts w:asciiTheme="minorHAnsi" w:eastAsiaTheme="minorEastAsia" w:hAnsiTheme="minorHAnsi" w:cstheme="minorBidi"/>
          <w:sz w:val="20"/>
          <w:szCs w:val="20"/>
        </w:rPr>
        <w:t>.</w:t>
      </w:r>
    </w:p>
    <w:p w14:paraId="3F9B0CC3" w14:textId="741A91D9" w:rsidR="004B1F28" w:rsidRDefault="58DE43B8" w:rsidP="13CB4541">
      <w:pPr>
        <w:numPr>
          <w:ilvl w:val="0"/>
          <w:numId w:val="26"/>
        </w:numPr>
        <w:spacing w:after="120"/>
        <w:ind w:left="284" w:hanging="284"/>
        <w:jc w:val="both"/>
        <w:rPr>
          <w:rStyle w:val="Normal1"/>
          <w:rFonts w:ascii="Verdana" w:hAnsi="Verdana" w:cstheme="minorBidi"/>
          <w:sz w:val="20"/>
          <w:szCs w:val="20"/>
        </w:rPr>
      </w:pPr>
      <w:r w:rsidRPr="13CB4541">
        <w:rPr>
          <w:rStyle w:val="Normal1"/>
          <w:rFonts w:ascii="Verdana" w:hAnsi="Verdana" w:cstheme="minorBidi"/>
          <w:sz w:val="20"/>
          <w:szCs w:val="20"/>
          <w:lang w:val="es"/>
        </w:rPr>
        <w:t xml:space="preserve">En caso de presentarse hurto o perdida de algún equipo se deberá instaurar 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de </w:t>
      </w:r>
      <w:r w:rsidRPr="13CB4541">
        <w:rPr>
          <w:rStyle w:val="Normal1"/>
          <w:rFonts w:ascii="Verdana" w:hAnsi="Verdana" w:cstheme="minorBidi"/>
          <w:b/>
          <w:bCs/>
          <w:sz w:val="20"/>
          <w:szCs w:val="20"/>
        </w:rPr>
        <w:t xml:space="preserve">inmediato 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la denuncia ante la policía nacional o autoridades competentes y relatar los hechos incluyendo los datos del o los equipos tecnológicos (serial, marca, tipología y demás que aplique) e informar por correo electrónico a </w:t>
      </w:r>
      <w:hyperlink r:id="rId11">
        <w:r w:rsidRPr="13CB4541">
          <w:rPr>
            <w:rStyle w:val="Normal1"/>
            <w:rFonts w:ascii="Verdana" w:hAnsi="Verdana" w:cstheme="minorBidi"/>
            <w:sz w:val="20"/>
            <w:szCs w:val="20"/>
          </w:rPr>
          <w:t>soporteOTI@unidadvictimas.gov.co</w:t>
        </w:r>
      </w:hyperlink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 de la oficina de tecnología de la información, adjuntando el denuncio, esto debe ser antes de 8 días hábiles del hecho para que sea cubierto por el seguro del bien, </w:t>
      </w:r>
      <w:r w:rsidRPr="13CB4541">
        <w:rPr>
          <w:rStyle w:val="Normal1"/>
          <w:rFonts w:ascii="Verdana" w:hAnsi="Verdana" w:cstheme="minorBidi"/>
          <w:b/>
          <w:bCs/>
          <w:sz w:val="20"/>
          <w:szCs w:val="20"/>
        </w:rPr>
        <w:t>de lo contrario será asumido por el colaborador que tiene a su cargo el equipo ya que el seguro no lo cubre pasado este tiempo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.  </w:t>
      </w:r>
      <w:r w:rsidR="0035620A" w:rsidRPr="13CB4541">
        <w:rPr>
          <w:rStyle w:val="Normal1"/>
          <w:rFonts w:ascii="Verdana" w:hAnsi="Verdana" w:cstheme="minorBidi"/>
          <w:sz w:val="20"/>
          <w:szCs w:val="20"/>
        </w:rPr>
        <w:t xml:space="preserve"> </w:t>
      </w:r>
    </w:p>
    <w:p w14:paraId="6F734DA8" w14:textId="6C407A41" w:rsidR="0035620A" w:rsidRPr="004B1F28" w:rsidRDefault="0035620A" w:rsidP="004B1F28">
      <w:pPr>
        <w:numPr>
          <w:ilvl w:val="0"/>
          <w:numId w:val="26"/>
        </w:numPr>
        <w:spacing w:after="120"/>
        <w:ind w:left="284" w:hanging="284"/>
        <w:jc w:val="both"/>
        <w:rPr>
          <w:rStyle w:val="Normal1"/>
          <w:rFonts w:ascii="Verdana" w:hAnsi="Verdana" w:cstheme="minorHAnsi"/>
          <w:sz w:val="20"/>
          <w:szCs w:val="20"/>
        </w:rPr>
      </w:pPr>
      <w:r w:rsidRPr="13CB4541">
        <w:rPr>
          <w:rStyle w:val="Normal1"/>
          <w:rFonts w:ascii="Verdana" w:hAnsi="Verdana" w:cstheme="minorBidi"/>
          <w:sz w:val="20"/>
          <w:szCs w:val="20"/>
        </w:rPr>
        <w:t>Si se evidencia, que, a</w:t>
      </w:r>
      <w:r w:rsidR="00F51F27" w:rsidRPr="13CB4541">
        <w:rPr>
          <w:rStyle w:val="Normal1"/>
          <w:rFonts w:ascii="Verdana" w:hAnsi="Verdana" w:cstheme="minorBidi"/>
          <w:sz w:val="20"/>
          <w:szCs w:val="20"/>
        </w:rPr>
        <w:t xml:space="preserve"> </w:t>
      </w:r>
      <w:r w:rsidRPr="13CB4541">
        <w:rPr>
          <w:rStyle w:val="Normal1"/>
          <w:rFonts w:ascii="Verdana" w:hAnsi="Verdana" w:cstheme="minorBidi"/>
          <w:sz w:val="20"/>
          <w:szCs w:val="20"/>
        </w:rPr>
        <w:t>l</w:t>
      </w:r>
      <w:r w:rsidR="00F51F27" w:rsidRPr="13CB4541">
        <w:rPr>
          <w:rStyle w:val="Normal1"/>
          <w:rFonts w:ascii="Verdana" w:hAnsi="Verdana" w:cstheme="minorBidi"/>
          <w:sz w:val="20"/>
          <w:szCs w:val="20"/>
        </w:rPr>
        <w:t>a dotación tecnológica en sede,</w:t>
      </w:r>
      <w:r w:rsidRPr="13CB4541">
        <w:rPr>
          <w:rStyle w:val="Normal1"/>
          <w:rFonts w:ascii="Verdana" w:hAnsi="Verdana" w:cstheme="minorBidi"/>
          <w:sz w:val="20"/>
          <w:szCs w:val="20"/>
        </w:rPr>
        <w:t xml:space="preserve"> se le ha dado un mal uso, se iniciará un proceso disciplinario, de conformidad con lo establecido en la Ley 734 de 2002</w:t>
      </w:r>
      <w:r w:rsidR="004B1F28" w:rsidRPr="13CB4541">
        <w:rPr>
          <w:rStyle w:val="Normal1"/>
          <w:rFonts w:ascii="Verdana" w:hAnsi="Verdana" w:cstheme="minorBidi"/>
          <w:sz w:val="20"/>
          <w:szCs w:val="20"/>
        </w:rPr>
        <w:t xml:space="preserve"> y/o las que apliquen.</w:t>
      </w:r>
    </w:p>
    <w:p w14:paraId="412E7341" w14:textId="77777777" w:rsidR="004B1F28" w:rsidRDefault="004B1F28" w:rsidP="13CB4541">
      <w:pPr>
        <w:jc w:val="both"/>
        <w:rPr>
          <w:rStyle w:val="Normal1"/>
          <w:rFonts w:ascii="Verdana" w:hAnsi="Verdana" w:cstheme="minorBidi"/>
          <w:b/>
          <w:bCs/>
          <w:sz w:val="20"/>
          <w:szCs w:val="20"/>
        </w:rPr>
      </w:pPr>
    </w:p>
    <w:p w14:paraId="360888B9" w14:textId="0266EA12" w:rsidR="0035620A" w:rsidRDefault="0035620A" w:rsidP="0035620A">
      <w:pPr>
        <w:jc w:val="both"/>
        <w:rPr>
          <w:rStyle w:val="Normal1"/>
          <w:rFonts w:ascii="Verdana" w:hAnsi="Verdana" w:cstheme="minorHAnsi"/>
          <w:b/>
          <w:sz w:val="20"/>
          <w:szCs w:val="20"/>
        </w:rPr>
      </w:pPr>
      <w:r w:rsidRPr="00D10C4B">
        <w:rPr>
          <w:rStyle w:val="Normal1"/>
          <w:rFonts w:ascii="Verdana" w:hAnsi="Verdana" w:cstheme="minorHAnsi"/>
          <w:b/>
          <w:sz w:val="20"/>
          <w:szCs w:val="20"/>
        </w:rPr>
        <w:t>SOFTWARE</w:t>
      </w:r>
    </w:p>
    <w:p w14:paraId="68623C36" w14:textId="77777777" w:rsidR="004B1F28" w:rsidRPr="00D10C4B" w:rsidRDefault="004B1F28" w:rsidP="0035620A">
      <w:pPr>
        <w:jc w:val="both"/>
        <w:rPr>
          <w:rStyle w:val="Normal1"/>
          <w:rFonts w:ascii="Verdana" w:hAnsi="Verdana" w:cstheme="minorHAnsi"/>
          <w:b/>
          <w:sz w:val="20"/>
          <w:szCs w:val="20"/>
        </w:rPr>
      </w:pPr>
    </w:p>
    <w:p w14:paraId="0071E180" w14:textId="43ABFED0" w:rsidR="0035620A" w:rsidRPr="00D10C4B" w:rsidRDefault="00CE6DD6" w:rsidP="0035620A">
      <w:pPr>
        <w:numPr>
          <w:ilvl w:val="0"/>
          <w:numId w:val="27"/>
        </w:num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  <w:r>
        <w:rPr>
          <w:rStyle w:val="Normal1"/>
          <w:rFonts w:ascii="Verdana" w:hAnsi="Verdana" w:cstheme="minorHAnsi"/>
          <w:sz w:val="20"/>
          <w:szCs w:val="20"/>
        </w:rPr>
        <w:t>El usuario no debe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borra</w:t>
      </w:r>
      <w:r>
        <w:rPr>
          <w:rStyle w:val="Normal1"/>
          <w:rFonts w:ascii="Verdana" w:hAnsi="Verdana" w:cstheme="minorHAnsi"/>
          <w:sz w:val="20"/>
          <w:szCs w:val="20"/>
        </w:rPr>
        <w:t>r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, deshabilita</w:t>
      </w:r>
      <w:r>
        <w:rPr>
          <w:rStyle w:val="Normal1"/>
          <w:rFonts w:ascii="Verdana" w:hAnsi="Verdana" w:cstheme="minorHAnsi"/>
          <w:sz w:val="20"/>
          <w:szCs w:val="20"/>
        </w:rPr>
        <w:t>r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o sobrescribir el software instalado en </w:t>
      </w:r>
      <w:r>
        <w:rPr>
          <w:rStyle w:val="Normal1"/>
          <w:rFonts w:ascii="Verdana" w:hAnsi="Verdana" w:cstheme="minorHAnsi"/>
          <w:sz w:val="20"/>
          <w:szCs w:val="20"/>
        </w:rPr>
        <w:t xml:space="preserve">el o 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l</w:t>
      </w:r>
      <w:r w:rsidR="00D551C7" w:rsidRPr="00D10C4B">
        <w:rPr>
          <w:rStyle w:val="Normal1"/>
          <w:rFonts w:ascii="Verdana" w:hAnsi="Verdana" w:cstheme="minorHAnsi"/>
          <w:sz w:val="20"/>
          <w:szCs w:val="20"/>
        </w:rPr>
        <w:t>os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equipo</w:t>
      </w:r>
      <w:r w:rsidR="00D551C7"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de cómputo asignado</w:t>
      </w:r>
      <w:r w:rsidR="00D551C7"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, esto incluye: office, sistema operativo, antivirus, cortafuegos</w:t>
      </w:r>
      <w:r>
        <w:rPr>
          <w:rStyle w:val="Normal1"/>
          <w:rFonts w:ascii="Verdana" w:hAnsi="Verdana" w:cstheme="minorHAnsi"/>
          <w:sz w:val="20"/>
          <w:szCs w:val="20"/>
        </w:rPr>
        <w:t>,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servicios de actualización automática</w:t>
      </w:r>
      <w:r>
        <w:rPr>
          <w:rStyle w:val="Normal1"/>
          <w:rFonts w:ascii="Verdana" w:hAnsi="Verdana" w:cstheme="minorHAnsi"/>
          <w:sz w:val="20"/>
          <w:szCs w:val="20"/>
        </w:rPr>
        <w:t xml:space="preserve"> u otros que apliquen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.</w:t>
      </w:r>
    </w:p>
    <w:p w14:paraId="2BE49922" w14:textId="3059DBF3" w:rsidR="0035620A" w:rsidRPr="00D10C4B" w:rsidRDefault="00CE6DD6" w:rsidP="0035620A">
      <w:pPr>
        <w:numPr>
          <w:ilvl w:val="0"/>
          <w:numId w:val="27"/>
        </w:num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  <w:r>
        <w:rPr>
          <w:rStyle w:val="Normal1"/>
          <w:rFonts w:ascii="Verdana" w:hAnsi="Verdana" w:cstheme="minorHAnsi"/>
          <w:sz w:val="20"/>
          <w:szCs w:val="20"/>
        </w:rPr>
        <w:lastRenderedPageBreak/>
        <w:t xml:space="preserve">El usuario no debe 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descar</w:t>
      </w:r>
      <w:r>
        <w:rPr>
          <w:rStyle w:val="Normal1"/>
          <w:rFonts w:ascii="Verdana" w:hAnsi="Verdana" w:cstheme="minorHAnsi"/>
          <w:sz w:val="20"/>
          <w:szCs w:val="20"/>
        </w:rPr>
        <w:t xml:space="preserve">gar 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de internet, ni instala</w:t>
      </w:r>
      <w:r>
        <w:rPr>
          <w:rStyle w:val="Normal1"/>
          <w:rFonts w:ascii="Verdana" w:hAnsi="Verdana" w:cstheme="minorHAnsi"/>
          <w:sz w:val="20"/>
          <w:szCs w:val="20"/>
        </w:rPr>
        <w:t>r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ningún software que no se encuentre debidamente autorizado para su uso en l</w:t>
      </w:r>
      <w:r w:rsidR="00F453D4" w:rsidRPr="00D10C4B">
        <w:rPr>
          <w:rStyle w:val="Normal1"/>
          <w:rFonts w:ascii="Verdana" w:hAnsi="Verdana" w:cstheme="minorHAnsi"/>
          <w:sz w:val="20"/>
          <w:szCs w:val="20"/>
        </w:rPr>
        <w:t>os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equipo</w:t>
      </w:r>
      <w:r w:rsidR="00F453D4"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de cómputo. De requerir software se solicitará a la oficina de tecnologías de la información para su autorización e instalación.</w:t>
      </w:r>
    </w:p>
    <w:p w14:paraId="7AC5B930" w14:textId="77777777" w:rsidR="0035620A" w:rsidRPr="00D10C4B" w:rsidRDefault="0035620A" w:rsidP="0035620A">
      <w:pPr>
        <w:jc w:val="both"/>
        <w:rPr>
          <w:rStyle w:val="Normal1"/>
          <w:rFonts w:ascii="Verdana" w:hAnsi="Verdana" w:cstheme="minorHAnsi"/>
          <w:b/>
          <w:sz w:val="20"/>
          <w:szCs w:val="20"/>
        </w:rPr>
      </w:pPr>
    </w:p>
    <w:p w14:paraId="0E5E72EE" w14:textId="77777777" w:rsidR="0035620A" w:rsidRDefault="0035620A" w:rsidP="0035620A">
      <w:pPr>
        <w:jc w:val="both"/>
        <w:rPr>
          <w:rStyle w:val="Normal1"/>
          <w:rFonts w:ascii="Verdana" w:hAnsi="Verdana" w:cstheme="minorHAnsi"/>
          <w:b/>
          <w:sz w:val="20"/>
          <w:szCs w:val="20"/>
        </w:rPr>
      </w:pPr>
      <w:r w:rsidRPr="00D10C4B">
        <w:rPr>
          <w:rStyle w:val="Normal1"/>
          <w:rFonts w:ascii="Verdana" w:hAnsi="Verdana" w:cstheme="minorHAnsi"/>
          <w:b/>
          <w:sz w:val="20"/>
          <w:szCs w:val="20"/>
        </w:rPr>
        <w:t>RESPALDO Y CLASIFICACIÓN DE LA INFORMACIÓN</w:t>
      </w:r>
    </w:p>
    <w:p w14:paraId="77803F1B" w14:textId="77777777" w:rsidR="009058FD" w:rsidRPr="00D10C4B" w:rsidRDefault="009058FD" w:rsidP="0035620A">
      <w:pPr>
        <w:jc w:val="both"/>
        <w:rPr>
          <w:rStyle w:val="Normal1"/>
          <w:rFonts w:ascii="Verdana" w:hAnsi="Verdana" w:cstheme="minorHAnsi"/>
          <w:b/>
          <w:sz w:val="20"/>
          <w:szCs w:val="20"/>
        </w:rPr>
      </w:pPr>
    </w:p>
    <w:p w14:paraId="586BDE1D" w14:textId="03CC4211" w:rsidR="0035620A" w:rsidRPr="00D10C4B" w:rsidRDefault="00F453D4" w:rsidP="0035620A">
      <w:pPr>
        <w:numPr>
          <w:ilvl w:val="0"/>
          <w:numId w:val="28"/>
        </w:num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Cada colaborador es 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responsable </w:t>
      </w:r>
      <w:r w:rsidR="00212A37">
        <w:rPr>
          <w:rStyle w:val="Normal1"/>
          <w:rFonts w:ascii="Verdana" w:hAnsi="Verdana" w:cstheme="minorHAnsi"/>
          <w:sz w:val="20"/>
          <w:szCs w:val="20"/>
        </w:rPr>
        <w:t>de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realizar el respaldo de la información de la Unidad para la Atención y Reparación Integral a las Victimas existente </w:t>
      </w:r>
      <w:r w:rsidR="005B27B7">
        <w:rPr>
          <w:rStyle w:val="Normal1"/>
          <w:rFonts w:ascii="Verdana" w:hAnsi="Verdana" w:cstheme="minorHAnsi"/>
          <w:sz w:val="20"/>
          <w:szCs w:val="20"/>
        </w:rPr>
        <w:t>y/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o almacenada en </w:t>
      </w: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el equipo de trabajo 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asignad</w:t>
      </w:r>
      <w:r w:rsidRPr="00D10C4B">
        <w:rPr>
          <w:rStyle w:val="Normal1"/>
          <w:rFonts w:ascii="Verdana" w:hAnsi="Verdana" w:cstheme="minorHAnsi"/>
          <w:sz w:val="20"/>
          <w:szCs w:val="20"/>
        </w:rPr>
        <w:t>o</w:t>
      </w:r>
      <w:r w:rsidR="008D5974">
        <w:rPr>
          <w:rStyle w:val="Normal1"/>
          <w:rFonts w:ascii="Verdana" w:hAnsi="Verdana" w:cstheme="minorHAnsi"/>
          <w:sz w:val="20"/>
          <w:szCs w:val="20"/>
        </w:rPr>
        <w:t>.</w:t>
      </w:r>
    </w:p>
    <w:p w14:paraId="3D34ED94" w14:textId="532D58CE" w:rsidR="0035620A" w:rsidRPr="00D10C4B" w:rsidRDefault="00F453D4" w:rsidP="0035620A">
      <w:pPr>
        <w:numPr>
          <w:ilvl w:val="0"/>
          <w:numId w:val="28"/>
        </w:num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La Unidad dispone de 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espacios de almacenamiento </w:t>
      </w:r>
      <w:r w:rsidR="00FE32BD">
        <w:rPr>
          <w:rStyle w:val="Normal1"/>
          <w:rFonts w:ascii="Verdana" w:hAnsi="Verdana" w:cstheme="minorHAnsi"/>
          <w:sz w:val="20"/>
          <w:szCs w:val="20"/>
        </w:rPr>
        <w:t>en la nube y/o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en </w:t>
      </w:r>
      <w:r w:rsidR="00FE32BD">
        <w:rPr>
          <w:rStyle w:val="Normal1"/>
          <w:rFonts w:ascii="Verdana" w:hAnsi="Verdana" w:cstheme="minorHAnsi"/>
          <w:sz w:val="20"/>
          <w:szCs w:val="20"/>
        </w:rPr>
        <w:t>servidores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donde </w:t>
      </w:r>
      <w:r w:rsidRPr="00D10C4B">
        <w:rPr>
          <w:rStyle w:val="Normal1"/>
          <w:rFonts w:ascii="Verdana" w:hAnsi="Verdana" w:cstheme="minorHAnsi"/>
          <w:sz w:val="20"/>
          <w:szCs w:val="20"/>
        </w:rPr>
        <w:t>se puede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guardar información importante y necesaria para la U</w:t>
      </w:r>
      <w:r w:rsidR="00D63A9D" w:rsidRPr="00D10C4B">
        <w:rPr>
          <w:rStyle w:val="Normal1"/>
          <w:rFonts w:ascii="Verdana" w:hAnsi="Verdana" w:cstheme="minorHAnsi"/>
          <w:sz w:val="20"/>
          <w:szCs w:val="20"/>
        </w:rPr>
        <w:t>nidad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.</w:t>
      </w:r>
    </w:p>
    <w:p w14:paraId="328B27F3" w14:textId="19F7CE04" w:rsidR="0035620A" w:rsidRPr="00D10C4B" w:rsidRDefault="00C176A2" w:rsidP="0035620A">
      <w:pPr>
        <w:numPr>
          <w:ilvl w:val="0"/>
          <w:numId w:val="28"/>
        </w:num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  <w:r w:rsidRPr="00D10C4B">
        <w:rPr>
          <w:rStyle w:val="Normal1"/>
          <w:rFonts w:ascii="Verdana" w:hAnsi="Verdana" w:cstheme="minorHAnsi"/>
          <w:sz w:val="20"/>
          <w:szCs w:val="20"/>
        </w:rPr>
        <w:t xml:space="preserve">Los colaboradores son 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responsable</w:t>
      </w:r>
      <w:r w:rsidRPr="00D10C4B">
        <w:rPr>
          <w:rStyle w:val="Normal1"/>
          <w:rFonts w:ascii="Verdana" w:hAnsi="Verdana" w:cstheme="minorHAnsi"/>
          <w:sz w:val="20"/>
          <w:szCs w:val="20"/>
        </w:rPr>
        <w:t>s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del buen uso de la información almacenada en </w:t>
      </w:r>
      <w:r w:rsidRPr="00D10C4B">
        <w:rPr>
          <w:rStyle w:val="Normal1"/>
          <w:rFonts w:ascii="Verdana" w:hAnsi="Verdana" w:cstheme="minorHAnsi"/>
          <w:sz w:val="20"/>
          <w:szCs w:val="20"/>
        </w:rPr>
        <w:t>su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 xml:space="preserve"> estación de trabajo, evitando así la fuga o divulgación no autorizada de la misma.</w:t>
      </w:r>
    </w:p>
    <w:p w14:paraId="1F885F4F" w14:textId="1A2EE450" w:rsidR="0035620A" w:rsidRDefault="00C176A2" w:rsidP="0035620A">
      <w:pPr>
        <w:numPr>
          <w:ilvl w:val="0"/>
          <w:numId w:val="28"/>
        </w:num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  <w:r w:rsidRPr="00D10C4B">
        <w:rPr>
          <w:rStyle w:val="Normal1"/>
          <w:rFonts w:ascii="Verdana" w:hAnsi="Verdana" w:cstheme="minorHAnsi"/>
          <w:sz w:val="20"/>
          <w:szCs w:val="20"/>
        </w:rPr>
        <w:t>L</w:t>
      </w:r>
      <w:r w:rsidR="0035620A" w:rsidRPr="00D10C4B">
        <w:rPr>
          <w:rStyle w:val="Normal1"/>
          <w:rFonts w:ascii="Verdana" w:hAnsi="Verdana" w:cstheme="minorHAnsi"/>
          <w:sz w:val="20"/>
          <w:szCs w:val="20"/>
        </w:rPr>
        <w:t>a información que se almacene en el equipo de cómputo es de propiedad de la Unidad para la Atención y Reparación Integral a las Víctimas.</w:t>
      </w:r>
    </w:p>
    <w:p w14:paraId="4B38DB7D" w14:textId="52563926" w:rsidR="00EA0D38" w:rsidRDefault="00EA0D38" w:rsidP="00EA0D38">
      <w:p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  <w:r>
        <w:rPr>
          <w:rStyle w:val="Normal1"/>
          <w:rFonts w:ascii="Verdana" w:hAnsi="Verdana" w:cstheme="minorHAnsi"/>
          <w:sz w:val="20"/>
          <w:szCs w:val="20"/>
        </w:rPr>
        <w:t>Lo anterior deberá atender la(s) políticas</w:t>
      </w:r>
      <w:r w:rsidR="00634293">
        <w:rPr>
          <w:rStyle w:val="Normal1"/>
          <w:rFonts w:ascii="Verdana" w:hAnsi="Verdana" w:cstheme="minorHAnsi"/>
          <w:sz w:val="20"/>
          <w:szCs w:val="20"/>
        </w:rPr>
        <w:t xml:space="preserve"> </w:t>
      </w:r>
      <w:r w:rsidR="002261AE">
        <w:rPr>
          <w:rStyle w:val="Normal1"/>
          <w:rFonts w:ascii="Verdana" w:hAnsi="Verdana" w:cstheme="minorHAnsi"/>
          <w:sz w:val="20"/>
          <w:szCs w:val="20"/>
        </w:rPr>
        <w:t>y lineamientos</w:t>
      </w:r>
      <w:r>
        <w:rPr>
          <w:rStyle w:val="Normal1"/>
          <w:rFonts w:ascii="Verdana" w:hAnsi="Verdana" w:cstheme="minorHAnsi"/>
          <w:sz w:val="20"/>
          <w:szCs w:val="20"/>
        </w:rPr>
        <w:t xml:space="preserve"> que en materia de seguridad de la información </w:t>
      </w:r>
      <w:r w:rsidR="008D5974">
        <w:rPr>
          <w:rStyle w:val="Normal1"/>
          <w:rFonts w:ascii="Verdana" w:hAnsi="Verdana" w:cstheme="minorHAnsi"/>
          <w:sz w:val="20"/>
          <w:szCs w:val="20"/>
        </w:rPr>
        <w:t>determine la oficina de tecnologías de la información.</w:t>
      </w:r>
    </w:p>
    <w:p w14:paraId="62672C88" w14:textId="77777777" w:rsidR="00FD2B83" w:rsidRDefault="00FD2B83" w:rsidP="00EA0D38">
      <w:p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</w:p>
    <w:p w14:paraId="18637B4C" w14:textId="77777777" w:rsidR="00FD2B83" w:rsidRPr="00D10C4B" w:rsidRDefault="00FD2B83" w:rsidP="00FD2B83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  <w:r w:rsidRPr="00D10C4B">
        <w:rPr>
          <w:rStyle w:val="Normal1"/>
          <w:rFonts w:ascii="Verdana" w:hAnsi="Verdana" w:cs="Arial"/>
          <w:sz w:val="20"/>
          <w:szCs w:val="20"/>
        </w:rPr>
        <w:t>Por lo anterior, se firma a conformidad la dotación tecnológica validada.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118"/>
        <w:gridCol w:w="1418"/>
        <w:gridCol w:w="3827"/>
      </w:tblGrid>
      <w:tr w:rsidR="00FD2B83" w:rsidRPr="00D10C4B" w14:paraId="4A2CF184" w14:textId="77777777" w:rsidTr="008B30DA">
        <w:trPr>
          <w:trHeight w:val="258"/>
        </w:trPr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14:paraId="3B7DD599" w14:textId="77777777" w:rsidR="00FD2B83" w:rsidRPr="008B30DA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8B30DA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DATOS DE QUIEN REALIZA LA VISITA</w:t>
            </w:r>
          </w:p>
        </w:tc>
        <w:tc>
          <w:tcPr>
            <w:tcW w:w="5245" w:type="dxa"/>
            <w:gridSpan w:val="2"/>
            <w:shd w:val="clear" w:color="auto" w:fill="BFBFBF" w:themeFill="background1" w:themeFillShade="BF"/>
            <w:vAlign w:val="center"/>
          </w:tcPr>
          <w:p w14:paraId="657810E4" w14:textId="77777777" w:rsidR="00FD2B83" w:rsidRPr="008B30DA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</w:pPr>
            <w:r w:rsidRPr="008B30DA">
              <w:rPr>
                <w:rFonts w:ascii="Verdana" w:hAnsi="Verdana" w:cstheme="minorHAnsi"/>
                <w:b/>
                <w:color w:val="FFFFFF" w:themeColor="background1"/>
                <w:sz w:val="20"/>
                <w:szCs w:val="20"/>
              </w:rPr>
              <w:t>DATOS DE RESPONSABLE EN SEDE</w:t>
            </w:r>
          </w:p>
        </w:tc>
      </w:tr>
      <w:tr w:rsidR="00FD2B83" w:rsidRPr="00D10C4B" w14:paraId="4E0F0A4B" w14:textId="77777777" w:rsidTr="001C3CBF">
        <w:trPr>
          <w:trHeight w:val="510"/>
        </w:trPr>
        <w:tc>
          <w:tcPr>
            <w:tcW w:w="1702" w:type="dxa"/>
            <w:shd w:val="clear" w:color="auto" w:fill="auto"/>
            <w:vAlign w:val="center"/>
          </w:tcPr>
          <w:p w14:paraId="393A2401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Firma: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84060B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E89902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Firma:</w:t>
            </w:r>
          </w:p>
        </w:tc>
        <w:tc>
          <w:tcPr>
            <w:tcW w:w="3827" w:type="dxa"/>
          </w:tcPr>
          <w:p w14:paraId="2342A05E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color w:val="FFFFFF"/>
                <w:sz w:val="20"/>
                <w:szCs w:val="20"/>
              </w:rPr>
            </w:pPr>
          </w:p>
        </w:tc>
      </w:tr>
      <w:tr w:rsidR="00FD2B83" w:rsidRPr="00D10C4B" w14:paraId="4DA5B156" w14:textId="77777777" w:rsidTr="001C3CBF">
        <w:trPr>
          <w:trHeight w:val="510"/>
        </w:trPr>
        <w:tc>
          <w:tcPr>
            <w:tcW w:w="1702" w:type="dxa"/>
            <w:shd w:val="clear" w:color="auto" w:fill="auto"/>
            <w:vAlign w:val="center"/>
          </w:tcPr>
          <w:p w14:paraId="320AB869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Nombre: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5173D4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D56422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/>
                <w:color w:val="FFFFFF"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Nombre:</w:t>
            </w:r>
          </w:p>
        </w:tc>
        <w:tc>
          <w:tcPr>
            <w:tcW w:w="3827" w:type="dxa"/>
          </w:tcPr>
          <w:p w14:paraId="286F3735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color w:val="FFFFFF"/>
                <w:sz w:val="20"/>
                <w:szCs w:val="20"/>
              </w:rPr>
            </w:pPr>
          </w:p>
        </w:tc>
      </w:tr>
      <w:tr w:rsidR="00FD2B83" w:rsidRPr="00D10C4B" w14:paraId="0CB4B9AE" w14:textId="77777777" w:rsidTr="001C3CBF">
        <w:trPr>
          <w:trHeight w:val="546"/>
        </w:trPr>
        <w:tc>
          <w:tcPr>
            <w:tcW w:w="1702" w:type="dxa"/>
            <w:shd w:val="clear" w:color="auto" w:fill="auto"/>
            <w:vAlign w:val="center"/>
          </w:tcPr>
          <w:p w14:paraId="68911C36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 xml:space="preserve">Correo   </w:t>
            </w:r>
          </w:p>
          <w:p w14:paraId="21F43A02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electrónico: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6211E7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55A715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 xml:space="preserve">Correo   </w:t>
            </w:r>
          </w:p>
          <w:p w14:paraId="62F79423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electrónico:</w:t>
            </w:r>
          </w:p>
        </w:tc>
        <w:tc>
          <w:tcPr>
            <w:tcW w:w="3827" w:type="dxa"/>
          </w:tcPr>
          <w:p w14:paraId="4EFAF5CE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D2B83" w:rsidRPr="00D10C4B" w14:paraId="799CE63D" w14:textId="77777777" w:rsidTr="001C3CBF">
        <w:trPr>
          <w:trHeight w:val="546"/>
        </w:trPr>
        <w:tc>
          <w:tcPr>
            <w:tcW w:w="17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43F386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Área: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20EB5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5B03FA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Área:</w:t>
            </w:r>
          </w:p>
        </w:tc>
        <w:tc>
          <w:tcPr>
            <w:tcW w:w="3827" w:type="dxa"/>
          </w:tcPr>
          <w:p w14:paraId="7AB47FEF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D2B83" w:rsidRPr="00D10C4B" w14:paraId="5B0E1445" w14:textId="77777777" w:rsidTr="001C3CBF">
        <w:trPr>
          <w:trHeight w:val="546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99A17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 xml:space="preserve">Cargo: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1570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81C30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 xml:space="preserve">Cargo: </w:t>
            </w:r>
          </w:p>
        </w:tc>
        <w:tc>
          <w:tcPr>
            <w:tcW w:w="3827" w:type="dxa"/>
          </w:tcPr>
          <w:p w14:paraId="69FE479C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D2B83" w:rsidRPr="00D10C4B" w14:paraId="2E1EBFDA" w14:textId="77777777" w:rsidTr="001C3CBF">
        <w:trPr>
          <w:trHeight w:val="546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C8AC9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51431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671A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 xml:space="preserve">Documento: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EA43F56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D2B83" w:rsidRPr="00D10C4B" w14:paraId="1F2D9ED8" w14:textId="77777777" w:rsidTr="001C3CBF">
        <w:trPr>
          <w:trHeight w:val="5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E08A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CFFE0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0405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>Tipo</w:t>
            </w:r>
          </w:p>
          <w:p w14:paraId="1C94373E" w14:textId="77777777" w:rsidR="00FD2B83" w:rsidRPr="00D10C4B" w:rsidRDefault="00FD2B83" w:rsidP="001C3CBF">
            <w:pPr>
              <w:pStyle w:val="TableParagrap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10C4B">
              <w:rPr>
                <w:rFonts w:ascii="Verdana" w:hAnsi="Verdana" w:cstheme="minorHAnsi"/>
                <w:bCs/>
                <w:sz w:val="20"/>
                <w:szCs w:val="20"/>
              </w:rPr>
              <w:t xml:space="preserve">vinculación: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181013" w14:textId="77777777" w:rsidR="00FD2B83" w:rsidRPr="00D10C4B" w:rsidRDefault="00FD2B83" w:rsidP="001C3CBF">
            <w:pPr>
              <w:pStyle w:val="TableParagraph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34337459" w14:textId="77777777" w:rsidR="00FD2B83" w:rsidRPr="00D10C4B" w:rsidRDefault="00FD2B83" w:rsidP="00FD2B83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50356CB" w14:textId="77777777" w:rsidR="00FD2B83" w:rsidRPr="00D10C4B" w:rsidRDefault="00FD2B83" w:rsidP="00FD2B83">
      <w:pPr>
        <w:pStyle w:val="Encabezad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C2EB49C" w14:textId="77777777" w:rsidR="00FD2B83" w:rsidRDefault="00FD2B83" w:rsidP="00EA0D38">
      <w:p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</w:p>
    <w:p w14:paraId="28030F02" w14:textId="77777777" w:rsidR="00FD2B83" w:rsidRDefault="00FD2B83" w:rsidP="00EA0D38">
      <w:p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</w:p>
    <w:p w14:paraId="6080A734" w14:textId="77777777" w:rsidR="001E7C1F" w:rsidRDefault="001E7C1F" w:rsidP="00EA0D38">
      <w:p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</w:p>
    <w:p w14:paraId="3654A37B" w14:textId="0A59089A" w:rsidR="001E7E11" w:rsidRPr="001E7E11" w:rsidRDefault="00FD2B83" w:rsidP="001E7E11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7. </w:t>
      </w:r>
      <w:r w:rsidR="001E7E11" w:rsidRPr="001E7E1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1DF38390" w14:textId="77777777" w:rsidR="00871709" w:rsidRDefault="00871709" w:rsidP="00EA0D38">
      <w:pPr>
        <w:spacing w:after="120"/>
        <w:jc w:val="both"/>
        <w:rPr>
          <w:rStyle w:val="Normal1"/>
          <w:rFonts w:ascii="Verdana" w:hAnsi="Verdana" w:cstheme="minorHAnsi"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871709" w:rsidRPr="00C201AF" w14:paraId="281EA6BF" w14:textId="77777777" w:rsidTr="341ABF7A">
        <w:trPr>
          <w:trHeight w:val="326"/>
        </w:trPr>
        <w:tc>
          <w:tcPr>
            <w:tcW w:w="1561" w:type="dxa"/>
            <w:shd w:val="clear" w:color="auto" w:fill="BFBFBF" w:themeFill="background1" w:themeFillShade="BF"/>
            <w:vAlign w:val="center"/>
          </w:tcPr>
          <w:p w14:paraId="287EEA85" w14:textId="77777777" w:rsidR="00871709" w:rsidRPr="008B30DA" w:rsidRDefault="00871709" w:rsidP="001C3CBF">
            <w:pPr>
              <w:pStyle w:val="TableParagraph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bookmarkStart w:id="0" w:name="_Hlk167116758"/>
            <w:r w:rsidRPr="008B30D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27F7C19E" w14:textId="77777777" w:rsidR="00871709" w:rsidRPr="008B30DA" w:rsidRDefault="00871709" w:rsidP="001C3CBF">
            <w:pPr>
              <w:pStyle w:val="TableParagraph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B30D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66CB80F2" w14:textId="77777777" w:rsidR="00871709" w:rsidRPr="008B30DA" w:rsidRDefault="00871709" w:rsidP="001C3CBF">
            <w:pPr>
              <w:pStyle w:val="TableParagraph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B30D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871709" w:rsidRPr="00C201AF" w14:paraId="7ED0B48A" w14:textId="77777777" w:rsidTr="003E0173">
        <w:trPr>
          <w:trHeight w:val="443"/>
        </w:trPr>
        <w:tc>
          <w:tcPr>
            <w:tcW w:w="1561" w:type="dxa"/>
            <w:shd w:val="clear" w:color="auto" w:fill="auto"/>
          </w:tcPr>
          <w:p w14:paraId="3AEFB744" w14:textId="096C14E3" w:rsidR="00871709" w:rsidRPr="00C201AF" w:rsidRDefault="00073825" w:rsidP="001C3CBF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 w:rsidRPr="00C201A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1956894B" w14:textId="69F56C12" w:rsidR="00871709" w:rsidRPr="00C201AF" w:rsidRDefault="00073825" w:rsidP="001C3CBF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 w:rsidRPr="00C201AF">
              <w:rPr>
                <w:rFonts w:ascii="Verdana" w:hAnsi="Verdana"/>
                <w:sz w:val="20"/>
                <w:szCs w:val="20"/>
              </w:rPr>
              <w:t>25/08/2017</w:t>
            </w:r>
          </w:p>
        </w:tc>
        <w:tc>
          <w:tcPr>
            <w:tcW w:w="6415" w:type="dxa"/>
            <w:shd w:val="clear" w:color="auto" w:fill="auto"/>
          </w:tcPr>
          <w:p w14:paraId="27DDB0B4" w14:textId="2219B708" w:rsidR="00871709" w:rsidRPr="00C201AF" w:rsidRDefault="00C201AF" w:rsidP="001C3CBF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  <w:szCs w:val="20"/>
              </w:rPr>
            </w:pPr>
            <w:r w:rsidRPr="00C201AF">
              <w:rPr>
                <w:rFonts w:ascii="Verdana" w:hAnsi="Verdana"/>
                <w:sz w:val="20"/>
                <w:szCs w:val="20"/>
              </w:rPr>
              <w:t>Creación del docume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C201AF">
              <w:rPr>
                <w:rFonts w:ascii="Verdana" w:hAnsi="Verdana"/>
                <w:sz w:val="20"/>
                <w:szCs w:val="20"/>
              </w:rPr>
              <w:t>to</w:t>
            </w:r>
          </w:p>
        </w:tc>
      </w:tr>
      <w:tr w:rsidR="00871709" w:rsidRPr="00C201AF" w14:paraId="7D985E52" w14:textId="77777777" w:rsidTr="00440615">
        <w:trPr>
          <w:trHeight w:val="709"/>
        </w:trPr>
        <w:tc>
          <w:tcPr>
            <w:tcW w:w="1561" w:type="dxa"/>
            <w:shd w:val="clear" w:color="auto" w:fill="auto"/>
            <w:vAlign w:val="center"/>
          </w:tcPr>
          <w:p w14:paraId="27AB1975" w14:textId="4F8F67A3" w:rsidR="00871709" w:rsidRPr="00C201AF" w:rsidRDefault="00C201AF" w:rsidP="001C3CBF">
            <w:pPr>
              <w:pStyle w:val="TableParagraph"/>
              <w:spacing w:line="208" w:lineRule="exact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9FC52C7" w14:textId="2A999CD5" w:rsidR="00871709" w:rsidRPr="00C201AF" w:rsidRDefault="001E086C" w:rsidP="001C3CBF">
            <w:pPr>
              <w:pStyle w:val="TableParagraph"/>
              <w:spacing w:line="208" w:lineRule="exact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 w:rsidRPr="001E086C">
              <w:rPr>
                <w:rFonts w:ascii="Verdana" w:hAnsi="Verdana"/>
                <w:sz w:val="20"/>
                <w:szCs w:val="20"/>
              </w:rPr>
              <w:t>27/09/2024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0007BC1" w14:textId="48471513" w:rsidR="00871709" w:rsidRPr="00C201AF" w:rsidRDefault="00405998" w:rsidP="00405998">
            <w:pPr>
              <w:pStyle w:val="TableParagraph"/>
              <w:tabs>
                <w:tab w:val="left" w:pos="6064"/>
              </w:tabs>
              <w:spacing w:line="169" w:lineRule="exact"/>
              <w:ind w:left="113" w:right="202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15361E" w:rsidRPr="341ABF7A">
              <w:rPr>
                <w:rFonts w:ascii="Verdana" w:hAnsi="Verdana"/>
                <w:sz w:val="20"/>
                <w:szCs w:val="20"/>
              </w:rPr>
              <w:t>e a</w:t>
            </w:r>
            <w:r w:rsidR="004320D0" w:rsidRPr="341ABF7A">
              <w:rPr>
                <w:rFonts w:ascii="Verdana" w:hAnsi="Verdana"/>
                <w:sz w:val="20"/>
                <w:szCs w:val="20"/>
              </w:rPr>
              <w:t>ctualizan los campos de elementos tecnoló</w:t>
            </w:r>
            <w:r w:rsidR="00362136" w:rsidRPr="341ABF7A">
              <w:rPr>
                <w:rFonts w:ascii="Verdana" w:hAnsi="Verdana"/>
                <w:sz w:val="20"/>
                <w:szCs w:val="20"/>
              </w:rPr>
              <w:t>gicos, la estructura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362136" w:rsidRPr="341ABF7A">
              <w:rPr>
                <w:rFonts w:ascii="Verdana" w:hAnsi="Verdana"/>
                <w:sz w:val="20"/>
                <w:szCs w:val="20"/>
              </w:rPr>
              <w:t>recomendaciones</w:t>
            </w:r>
            <w:r w:rsidR="0056B1A5" w:rsidRPr="341ABF7A">
              <w:rPr>
                <w:rFonts w:ascii="Verdana" w:hAnsi="Verdana"/>
                <w:sz w:val="20"/>
                <w:szCs w:val="20"/>
              </w:rPr>
              <w:t xml:space="preserve"> y encabezado por actualización del procedimiento</w:t>
            </w:r>
            <w:r w:rsidR="00440615">
              <w:rPr>
                <w:rFonts w:ascii="Verdana" w:hAnsi="Verdana"/>
                <w:sz w:val="20"/>
                <w:szCs w:val="20"/>
              </w:rPr>
              <w:t xml:space="preserve"> al que esta inscrito.</w:t>
            </w:r>
          </w:p>
        </w:tc>
      </w:tr>
      <w:bookmarkEnd w:id="0"/>
    </w:tbl>
    <w:p w14:paraId="51E17619" w14:textId="77777777" w:rsidR="0033758B" w:rsidRDefault="0033758B" w:rsidP="007E0AF0">
      <w:pPr>
        <w:spacing w:after="120"/>
        <w:jc w:val="center"/>
        <w:rPr>
          <w:rStyle w:val="Normal1"/>
          <w:rFonts w:ascii="Arial" w:hAnsi="Arial" w:cs="Arial"/>
          <w:b/>
          <w:sz w:val="20"/>
          <w:szCs w:val="20"/>
        </w:rPr>
      </w:pPr>
    </w:p>
    <w:sectPr w:rsidR="0033758B" w:rsidSect="00C175E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567" w:right="1701" w:bottom="1418" w:left="1701" w:header="5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C89F" w14:textId="77777777" w:rsidR="00BD5DE9" w:rsidRDefault="00BD5DE9" w:rsidP="00EB0D32">
      <w:r>
        <w:separator/>
      </w:r>
    </w:p>
  </w:endnote>
  <w:endnote w:type="continuationSeparator" w:id="0">
    <w:p w14:paraId="27F2103F" w14:textId="77777777" w:rsidR="00BD5DE9" w:rsidRDefault="00BD5DE9" w:rsidP="00EB0D32">
      <w:r>
        <w:continuationSeparator/>
      </w:r>
    </w:p>
  </w:endnote>
  <w:endnote w:type="continuationNotice" w:id="1">
    <w:p w14:paraId="40AF6AB0" w14:textId="77777777" w:rsidR="00BD5DE9" w:rsidRDefault="00BD5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835987"/>
      <w:docPartObj>
        <w:docPartGallery w:val="Page Numbers (Bottom of Page)"/>
        <w:docPartUnique/>
      </w:docPartObj>
    </w:sdtPr>
    <w:sdtEndPr/>
    <w:sdtContent>
      <w:p w14:paraId="2606AC66" w14:textId="15D69F13" w:rsidR="00FD4B03" w:rsidRDefault="00FD4B0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F3">
          <w:rPr>
            <w:noProof/>
          </w:rPr>
          <w:t>1</w:t>
        </w:r>
        <w:r>
          <w:fldChar w:fldCharType="end"/>
        </w:r>
      </w:p>
    </w:sdtContent>
  </w:sdt>
  <w:p w14:paraId="2606AC67" w14:textId="77777777" w:rsidR="00FD4B03" w:rsidRDefault="001970FB" w:rsidP="001970FB">
    <w:pPr>
      <w:pStyle w:val="Piedepgina"/>
      <w:tabs>
        <w:tab w:val="clear" w:pos="4419"/>
        <w:tab w:val="clear" w:pos="8838"/>
        <w:tab w:val="left" w:pos="236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38BD2" w14:textId="77777777" w:rsidR="00BD5DE9" w:rsidRDefault="00BD5DE9" w:rsidP="00EB0D32">
      <w:r>
        <w:separator/>
      </w:r>
    </w:p>
  </w:footnote>
  <w:footnote w:type="continuationSeparator" w:id="0">
    <w:p w14:paraId="71156301" w14:textId="77777777" w:rsidR="00BD5DE9" w:rsidRDefault="00BD5DE9" w:rsidP="00EB0D32">
      <w:r>
        <w:continuationSeparator/>
      </w:r>
    </w:p>
  </w:footnote>
  <w:footnote w:type="continuationNotice" w:id="1">
    <w:p w14:paraId="53D690C4" w14:textId="77777777" w:rsidR="00BD5DE9" w:rsidRDefault="00BD5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AC53" w14:textId="77777777" w:rsidR="00FD4B03" w:rsidRDefault="001E086C">
    <w:pPr>
      <w:pStyle w:val="Encabezado"/>
    </w:pPr>
    <w:r>
      <w:rPr>
        <w:noProof/>
        <w:lang w:eastAsia="es-CO"/>
      </w:rPr>
      <w:pict w14:anchorId="2606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1026" type="#_x0000_t75" alt="" style="position:absolute;margin-left:0;margin-top:0;width:612pt;height:792.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4B7984" w:rsidRPr="00CD4AF9" w14:paraId="5806E90D" w14:textId="77777777" w:rsidTr="001C3CBF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1235D7AE" w14:textId="77777777" w:rsidR="004B7984" w:rsidRPr="00CD4AF9" w:rsidRDefault="004B7984" w:rsidP="004B798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allowOverlap="1" wp14:anchorId="268908EA" wp14:editId="7227CF53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69FEA9B" w14:textId="77777777" w:rsidR="004B7984" w:rsidRPr="006115CF" w:rsidRDefault="004B7984" w:rsidP="004B7984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REPORTE DOTACIÓN EN SEDE</w:t>
          </w:r>
        </w:p>
      </w:tc>
      <w:tc>
        <w:tcPr>
          <w:tcW w:w="2666" w:type="dxa"/>
          <w:shd w:val="clear" w:color="auto" w:fill="auto"/>
          <w:vAlign w:val="center"/>
        </w:tcPr>
        <w:p w14:paraId="2FF7FF39" w14:textId="3DA4A3DF" w:rsidR="004B7984" w:rsidRPr="00CD4AF9" w:rsidRDefault="004B7984" w:rsidP="004B7984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EB1B32" w:rsidRPr="00EB1B32">
            <w:rPr>
              <w:rFonts w:ascii="Verdana" w:hAnsi="Verdana" w:cs="Arial"/>
              <w:sz w:val="16"/>
              <w:szCs w:val="16"/>
            </w:rPr>
            <w:t>140,06,15-20</w:t>
          </w:r>
        </w:p>
      </w:tc>
    </w:tr>
    <w:tr w:rsidR="004B7984" w:rsidRPr="00CD4AF9" w14:paraId="1FE464D1" w14:textId="77777777" w:rsidTr="001C3CBF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1C276C2B" w14:textId="77777777" w:rsidR="004B7984" w:rsidRPr="00CD4AF9" w:rsidRDefault="004B7984" w:rsidP="004B798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F6D7C4C" w14:textId="4C4085CA" w:rsidR="004B7984" w:rsidRPr="00CD4AF9" w:rsidRDefault="001C3CBF" w:rsidP="004B79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4B7984">
            <w:rPr>
              <w:rFonts w:ascii="Verdana" w:hAnsi="Verdana"/>
              <w:sz w:val="18"/>
              <w:szCs w:val="18"/>
            </w:rPr>
            <w:t>GESTIÓN DE LA INFORMACIÓN</w:t>
          </w:r>
        </w:p>
      </w:tc>
      <w:tc>
        <w:tcPr>
          <w:tcW w:w="2666" w:type="dxa"/>
          <w:shd w:val="clear" w:color="auto" w:fill="auto"/>
          <w:vAlign w:val="center"/>
        </w:tcPr>
        <w:p w14:paraId="16463ED0" w14:textId="13D9F13A" w:rsidR="004B7984" w:rsidRPr="00763299" w:rsidRDefault="004B7984" w:rsidP="004B7984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C9460B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4B7984" w:rsidRPr="00CD4AF9" w14:paraId="10CF4BC2" w14:textId="77777777" w:rsidTr="001C3CBF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7FC62B2" w14:textId="77777777" w:rsidR="004B7984" w:rsidRPr="00CD4AF9" w:rsidRDefault="004B7984" w:rsidP="004B79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863060E" w14:textId="2B16A72A" w:rsidR="004B7984" w:rsidRPr="00CD4AF9" w:rsidRDefault="004B7984" w:rsidP="004B7984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GESTI</w:t>
          </w:r>
          <w:r w:rsidR="002F78BC">
            <w:rPr>
              <w:rFonts w:ascii="Verdana" w:hAnsi="Verdana"/>
              <w:sz w:val="18"/>
              <w:szCs w:val="18"/>
            </w:rPr>
            <w:t>Ó</w:t>
          </w:r>
          <w:r>
            <w:rPr>
              <w:rFonts w:ascii="Verdana" w:hAnsi="Verdana"/>
              <w:sz w:val="18"/>
              <w:szCs w:val="18"/>
            </w:rPr>
            <w:t>N DE SERVICIOS E INFRAES</w:t>
          </w:r>
          <w:r w:rsidR="00983BFF">
            <w:rPr>
              <w:rFonts w:ascii="Verdana" w:hAnsi="Verdana"/>
              <w:sz w:val="18"/>
              <w:szCs w:val="18"/>
            </w:rPr>
            <w:t>T</w:t>
          </w:r>
          <w:r>
            <w:rPr>
              <w:rFonts w:ascii="Verdana" w:hAnsi="Verdana"/>
              <w:sz w:val="18"/>
              <w:szCs w:val="18"/>
            </w:rPr>
            <w:t>RUCTURA T</w:t>
          </w:r>
          <w:r w:rsidR="002F78BC">
            <w:rPr>
              <w:rFonts w:ascii="Verdana" w:hAnsi="Verdana"/>
              <w:sz w:val="18"/>
              <w:szCs w:val="18"/>
            </w:rPr>
            <w:t>ECNOLÓGICA</w:t>
          </w:r>
        </w:p>
      </w:tc>
      <w:tc>
        <w:tcPr>
          <w:tcW w:w="2666" w:type="dxa"/>
          <w:shd w:val="clear" w:color="auto" w:fill="auto"/>
        </w:tcPr>
        <w:p w14:paraId="19EC1431" w14:textId="2ED1CED6" w:rsidR="004B7984" w:rsidRPr="00763299" w:rsidRDefault="004B7984" w:rsidP="004B7984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C9460B">
            <w:rPr>
              <w:rFonts w:ascii="Verdana" w:hAnsi="Verdana" w:cs="Arial"/>
              <w:color w:val="000000" w:themeColor="text1"/>
              <w:sz w:val="16"/>
              <w:szCs w:val="16"/>
            </w:rPr>
            <w:t>27/09/2024</w:t>
          </w:r>
        </w:p>
      </w:tc>
    </w:tr>
    <w:tr w:rsidR="004B7984" w:rsidRPr="00CD4AF9" w14:paraId="3F57CE10" w14:textId="77777777" w:rsidTr="001C3CBF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B9A0E8A" w14:textId="77777777" w:rsidR="004B7984" w:rsidRPr="00CD4AF9" w:rsidRDefault="004B7984" w:rsidP="004B798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02CC5C2" w14:textId="77777777" w:rsidR="004B7984" w:rsidRPr="00F57718" w:rsidRDefault="004B7984" w:rsidP="004B798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30AB869C" w14:textId="5A8401DA" w:rsidR="004B7984" w:rsidRPr="00D57798" w:rsidRDefault="004B7984" w:rsidP="004B7984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8E49DE">
            <w:rPr>
              <w:rFonts w:ascii="Verdana" w:hAnsi="Verdana" w:cs="Arial"/>
              <w:sz w:val="16"/>
              <w:szCs w:val="16"/>
            </w:rPr>
            <w:t xml:space="preserve">Página </w:t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8E49DE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8E49DE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B3E1B99" w14:textId="77777777" w:rsidR="00747683" w:rsidRPr="00C47B32" w:rsidRDefault="007476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AC68" w14:textId="77777777" w:rsidR="00FD4B03" w:rsidRDefault="001E086C">
    <w:pPr>
      <w:pStyle w:val="Encabezado"/>
    </w:pPr>
    <w:r>
      <w:rPr>
        <w:noProof/>
        <w:lang w:eastAsia="es-CO"/>
      </w:rPr>
      <w:pict w14:anchorId="2606AC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1025" type="#_x0000_t75" alt="" style="position:absolute;margin-left:0;margin-top:0;width:612pt;height:79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C3C"/>
    <w:multiLevelType w:val="hybridMultilevel"/>
    <w:tmpl w:val="CA3CF4AE"/>
    <w:lvl w:ilvl="0" w:tplc="15968FEE">
      <w:start w:val="1"/>
      <w:numFmt w:val="lowerLetter"/>
      <w:lvlText w:val="%1."/>
      <w:lvlJc w:val="left"/>
      <w:pPr>
        <w:ind w:left="644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41164B"/>
    <w:multiLevelType w:val="hybridMultilevel"/>
    <w:tmpl w:val="3A68F788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F1A17"/>
    <w:multiLevelType w:val="hybridMultilevel"/>
    <w:tmpl w:val="94DA0D54"/>
    <w:lvl w:ilvl="0" w:tplc="8F5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523"/>
    <w:multiLevelType w:val="hybridMultilevel"/>
    <w:tmpl w:val="112034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721573"/>
    <w:multiLevelType w:val="hybridMultilevel"/>
    <w:tmpl w:val="E3D27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40761"/>
    <w:multiLevelType w:val="hybridMultilevel"/>
    <w:tmpl w:val="CA3CF4AE"/>
    <w:lvl w:ilvl="0" w:tplc="15968FE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E4189A"/>
    <w:multiLevelType w:val="hybridMultilevel"/>
    <w:tmpl w:val="E83CC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4ED5246"/>
    <w:multiLevelType w:val="hybridMultilevel"/>
    <w:tmpl w:val="CA3CF4AE"/>
    <w:lvl w:ilvl="0" w:tplc="15968FEE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32489"/>
    <w:multiLevelType w:val="hybridMultilevel"/>
    <w:tmpl w:val="977E35D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F9991"/>
    <w:multiLevelType w:val="hybridMultilevel"/>
    <w:tmpl w:val="A252B046"/>
    <w:lvl w:ilvl="0" w:tplc="0A920326">
      <w:start w:val="1"/>
      <w:numFmt w:val="lowerLetter"/>
      <w:lvlText w:val="%1."/>
      <w:lvlJc w:val="left"/>
      <w:pPr>
        <w:ind w:left="720" w:hanging="360"/>
      </w:pPr>
    </w:lvl>
    <w:lvl w:ilvl="1" w:tplc="1F30C03E">
      <w:start w:val="1"/>
      <w:numFmt w:val="lowerLetter"/>
      <w:lvlText w:val="%2."/>
      <w:lvlJc w:val="left"/>
      <w:pPr>
        <w:ind w:left="1440" w:hanging="360"/>
      </w:pPr>
    </w:lvl>
    <w:lvl w:ilvl="2" w:tplc="C20850D6">
      <w:start w:val="1"/>
      <w:numFmt w:val="lowerRoman"/>
      <w:lvlText w:val="%3."/>
      <w:lvlJc w:val="right"/>
      <w:pPr>
        <w:ind w:left="2160" w:hanging="180"/>
      </w:pPr>
    </w:lvl>
    <w:lvl w:ilvl="3" w:tplc="B35EBDA2">
      <w:start w:val="1"/>
      <w:numFmt w:val="decimal"/>
      <w:lvlText w:val="%4."/>
      <w:lvlJc w:val="left"/>
      <w:pPr>
        <w:ind w:left="2880" w:hanging="360"/>
      </w:pPr>
    </w:lvl>
    <w:lvl w:ilvl="4" w:tplc="80D2934E">
      <w:start w:val="1"/>
      <w:numFmt w:val="lowerLetter"/>
      <w:lvlText w:val="%5."/>
      <w:lvlJc w:val="left"/>
      <w:pPr>
        <w:ind w:left="3600" w:hanging="360"/>
      </w:pPr>
    </w:lvl>
    <w:lvl w:ilvl="5" w:tplc="9D4E6340">
      <w:start w:val="1"/>
      <w:numFmt w:val="lowerRoman"/>
      <w:lvlText w:val="%6."/>
      <w:lvlJc w:val="right"/>
      <w:pPr>
        <w:ind w:left="4320" w:hanging="180"/>
      </w:pPr>
    </w:lvl>
    <w:lvl w:ilvl="6" w:tplc="F6C8FBE6">
      <w:start w:val="1"/>
      <w:numFmt w:val="decimal"/>
      <w:lvlText w:val="%7."/>
      <w:lvlJc w:val="left"/>
      <w:pPr>
        <w:ind w:left="5040" w:hanging="360"/>
      </w:pPr>
    </w:lvl>
    <w:lvl w:ilvl="7" w:tplc="2E329BAE">
      <w:start w:val="1"/>
      <w:numFmt w:val="lowerLetter"/>
      <w:lvlText w:val="%8."/>
      <w:lvlJc w:val="left"/>
      <w:pPr>
        <w:ind w:left="5760" w:hanging="360"/>
      </w:pPr>
    </w:lvl>
    <w:lvl w:ilvl="8" w:tplc="FB24614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0469"/>
    <w:multiLevelType w:val="hybridMultilevel"/>
    <w:tmpl w:val="B1324778"/>
    <w:lvl w:ilvl="0" w:tplc="0C0A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6" w15:restartNumberingAfterBreak="0">
    <w:nsid w:val="670A47EE"/>
    <w:multiLevelType w:val="hybridMultilevel"/>
    <w:tmpl w:val="7F52F646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CFC508E"/>
    <w:multiLevelType w:val="hybridMultilevel"/>
    <w:tmpl w:val="587E3CFE"/>
    <w:lvl w:ilvl="0" w:tplc="708C4A92">
      <w:start w:val="22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152C0"/>
    <w:multiLevelType w:val="hybridMultilevel"/>
    <w:tmpl w:val="AF6425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1712468">
    <w:abstractNumId w:val="22"/>
  </w:num>
  <w:num w:numId="2" w16cid:durableId="748699829">
    <w:abstractNumId w:val="30"/>
  </w:num>
  <w:num w:numId="3" w16cid:durableId="20251976">
    <w:abstractNumId w:val="6"/>
  </w:num>
  <w:num w:numId="4" w16cid:durableId="1181624394">
    <w:abstractNumId w:val="28"/>
  </w:num>
  <w:num w:numId="5" w16cid:durableId="1419596266">
    <w:abstractNumId w:val="13"/>
  </w:num>
  <w:num w:numId="6" w16cid:durableId="92749172">
    <w:abstractNumId w:val="10"/>
  </w:num>
  <w:num w:numId="7" w16cid:durableId="461727316">
    <w:abstractNumId w:val="16"/>
  </w:num>
  <w:num w:numId="8" w16cid:durableId="1712805243">
    <w:abstractNumId w:val="15"/>
  </w:num>
  <w:num w:numId="9" w16cid:durableId="1666591252">
    <w:abstractNumId w:val="4"/>
  </w:num>
  <w:num w:numId="10" w16cid:durableId="246961921">
    <w:abstractNumId w:val="14"/>
  </w:num>
  <w:num w:numId="11" w16cid:durableId="1511140990">
    <w:abstractNumId w:val="7"/>
  </w:num>
  <w:num w:numId="12" w16cid:durableId="66734492">
    <w:abstractNumId w:val="31"/>
  </w:num>
  <w:num w:numId="13" w16cid:durableId="1021199202">
    <w:abstractNumId w:val="24"/>
  </w:num>
  <w:num w:numId="14" w16cid:durableId="2115444419">
    <w:abstractNumId w:val="2"/>
  </w:num>
  <w:num w:numId="15" w16cid:durableId="1213426818">
    <w:abstractNumId w:val="18"/>
  </w:num>
  <w:num w:numId="16" w16cid:durableId="559557425">
    <w:abstractNumId w:val="32"/>
  </w:num>
  <w:num w:numId="17" w16cid:durableId="121655357">
    <w:abstractNumId w:val="23"/>
  </w:num>
  <w:num w:numId="18" w16cid:durableId="364184597">
    <w:abstractNumId w:val="3"/>
  </w:num>
  <w:num w:numId="19" w16cid:durableId="654801641">
    <w:abstractNumId w:val="11"/>
  </w:num>
  <w:num w:numId="20" w16cid:durableId="524948698">
    <w:abstractNumId w:val="1"/>
  </w:num>
  <w:num w:numId="21" w16cid:durableId="718893968">
    <w:abstractNumId w:val="25"/>
  </w:num>
  <w:num w:numId="22" w16cid:durableId="827013818">
    <w:abstractNumId w:val="5"/>
  </w:num>
  <w:num w:numId="23" w16cid:durableId="1470316505">
    <w:abstractNumId w:val="17"/>
  </w:num>
  <w:num w:numId="24" w16cid:durableId="941106932">
    <w:abstractNumId w:val="27"/>
  </w:num>
  <w:num w:numId="25" w16cid:durableId="1374380412">
    <w:abstractNumId w:val="21"/>
  </w:num>
  <w:num w:numId="26" w16cid:durableId="1773818211">
    <w:abstractNumId w:val="0"/>
  </w:num>
  <w:num w:numId="27" w16cid:durableId="1065569779">
    <w:abstractNumId w:val="12"/>
  </w:num>
  <w:num w:numId="28" w16cid:durableId="1774520285">
    <w:abstractNumId w:val="20"/>
  </w:num>
  <w:num w:numId="29" w16cid:durableId="578826467">
    <w:abstractNumId w:val="9"/>
  </w:num>
  <w:num w:numId="30" w16cid:durableId="478810820">
    <w:abstractNumId w:val="29"/>
  </w:num>
  <w:num w:numId="31" w16cid:durableId="506286486">
    <w:abstractNumId w:val="8"/>
  </w:num>
  <w:num w:numId="32" w16cid:durableId="27028623">
    <w:abstractNumId w:val="26"/>
  </w:num>
  <w:num w:numId="33" w16cid:durableId="10809115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32"/>
    <w:rsid w:val="000023D8"/>
    <w:rsid w:val="00002D80"/>
    <w:rsid w:val="000072E9"/>
    <w:rsid w:val="000274A4"/>
    <w:rsid w:val="00030ED0"/>
    <w:rsid w:val="00045D2C"/>
    <w:rsid w:val="00060331"/>
    <w:rsid w:val="0006184D"/>
    <w:rsid w:val="00073825"/>
    <w:rsid w:val="00091051"/>
    <w:rsid w:val="00096B0B"/>
    <w:rsid w:val="000A4FD2"/>
    <w:rsid w:val="000A797C"/>
    <w:rsid w:val="000B2F1F"/>
    <w:rsid w:val="000C164C"/>
    <w:rsid w:val="000D0AE6"/>
    <w:rsid w:val="000D2CAC"/>
    <w:rsid w:val="000E7C12"/>
    <w:rsid w:val="000F7890"/>
    <w:rsid w:val="001027C4"/>
    <w:rsid w:val="001036A6"/>
    <w:rsid w:val="00104B75"/>
    <w:rsid w:val="001352D0"/>
    <w:rsid w:val="00136482"/>
    <w:rsid w:val="00145726"/>
    <w:rsid w:val="001472CC"/>
    <w:rsid w:val="0015361E"/>
    <w:rsid w:val="00163B90"/>
    <w:rsid w:val="00165D2A"/>
    <w:rsid w:val="00182A0E"/>
    <w:rsid w:val="001837DE"/>
    <w:rsid w:val="001970FB"/>
    <w:rsid w:val="001C3CBF"/>
    <w:rsid w:val="001C7057"/>
    <w:rsid w:val="001D6458"/>
    <w:rsid w:val="001D77DF"/>
    <w:rsid w:val="001E086C"/>
    <w:rsid w:val="001E7C1F"/>
    <w:rsid w:val="001E7E11"/>
    <w:rsid w:val="00201FC9"/>
    <w:rsid w:val="00212A37"/>
    <w:rsid w:val="00220968"/>
    <w:rsid w:val="002261AE"/>
    <w:rsid w:val="00226666"/>
    <w:rsid w:val="00227D1F"/>
    <w:rsid w:val="0024092F"/>
    <w:rsid w:val="00245F0F"/>
    <w:rsid w:val="00246DF4"/>
    <w:rsid w:val="00267576"/>
    <w:rsid w:val="002738BC"/>
    <w:rsid w:val="00274B84"/>
    <w:rsid w:val="00276BBE"/>
    <w:rsid w:val="0027791F"/>
    <w:rsid w:val="00281874"/>
    <w:rsid w:val="002B5B88"/>
    <w:rsid w:val="002B658E"/>
    <w:rsid w:val="002D20D7"/>
    <w:rsid w:val="002F1A38"/>
    <w:rsid w:val="002F430C"/>
    <w:rsid w:val="002F78BC"/>
    <w:rsid w:val="00312440"/>
    <w:rsid w:val="0033758B"/>
    <w:rsid w:val="003410C4"/>
    <w:rsid w:val="00343EB9"/>
    <w:rsid w:val="0035620A"/>
    <w:rsid w:val="003606CC"/>
    <w:rsid w:val="00362136"/>
    <w:rsid w:val="0036573C"/>
    <w:rsid w:val="0037120C"/>
    <w:rsid w:val="003716F2"/>
    <w:rsid w:val="00372B7C"/>
    <w:rsid w:val="0037628F"/>
    <w:rsid w:val="00384945"/>
    <w:rsid w:val="00387ADE"/>
    <w:rsid w:val="0039315D"/>
    <w:rsid w:val="003937CD"/>
    <w:rsid w:val="003B11D4"/>
    <w:rsid w:val="003B274F"/>
    <w:rsid w:val="003B4BFE"/>
    <w:rsid w:val="003B6681"/>
    <w:rsid w:val="003B7014"/>
    <w:rsid w:val="003C12D1"/>
    <w:rsid w:val="003D30DD"/>
    <w:rsid w:val="003D578B"/>
    <w:rsid w:val="003D6B52"/>
    <w:rsid w:val="003D790E"/>
    <w:rsid w:val="003E0173"/>
    <w:rsid w:val="003E6665"/>
    <w:rsid w:val="00405431"/>
    <w:rsid w:val="00405998"/>
    <w:rsid w:val="00416FC7"/>
    <w:rsid w:val="00423213"/>
    <w:rsid w:val="00423B12"/>
    <w:rsid w:val="00423C95"/>
    <w:rsid w:val="00426A03"/>
    <w:rsid w:val="004320D0"/>
    <w:rsid w:val="00440615"/>
    <w:rsid w:val="004445AD"/>
    <w:rsid w:val="0044519D"/>
    <w:rsid w:val="004523C8"/>
    <w:rsid w:val="00460389"/>
    <w:rsid w:val="00462CA5"/>
    <w:rsid w:val="00484980"/>
    <w:rsid w:val="0049087B"/>
    <w:rsid w:val="004A77B5"/>
    <w:rsid w:val="004B1F28"/>
    <w:rsid w:val="004B7984"/>
    <w:rsid w:val="004C532A"/>
    <w:rsid w:val="004E4DE0"/>
    <w:rsid w:val="004F21A4"/>
    <w:rsid w:val="00503297"/>
    <w:rsid w:val="00512212"/>
    <w:rsid w:val="005126C4"/>
    <w:rsid w:val="00513A0C"/>
    <w:rsid w:val="00520088"/>
    <w:rsid w:val="005279A5"/>
    <w:rsid w:val="005400A2"/>
    <w:rsid w:val="005470CB"/>
    <w:rsid w:val="005537F5"/>
    <w:rsid w:val="00563E02"/>
    <w:rsid w:val="0056B1A5"/>
    <w:rsid w:val="00576E51"/>
    <w:rsid w:val="005A32CE"/>
    <w:rsid w:val="005B1665"/>
    <w:rsid w:val="005B27B7"/>
    <w:rsid w:val="005C7DDC"/>
    <w:rsid w:val="005D0D19"/>
    <w:rsid w:val="005D370D"/>
    <w:rsid w:val="005E56AC"/>
    <w:rsid w:val="005E6499"/>
    <w:rsid w:val="005F1038"/>
    <w:rsid w:val="006003F7"/>
    <w:rsid w:val="00603B8F"/>
    <w:rsid w:val="00604B64"/>
    <w:rsid w:val="00620A45"/>
    <w:rsid w:val="006314FF"/>
    <w:rsid w:val="00634293"/>
    <w:rsid w:val="00647D93"/>
    <w:rsid w:val="00665B86"/>
    <w:rsid w:val="0066704E"/>
    <w:rsid w:val="006740B9"/>
    <w:rsid w:val="00682FCA"/>
    <w:rsid w:val="00683804"/>
    <w:rsid w:val="00683C26"/>
    <w:rsid w:val="006E611A"/>
    <w:rsid w:val="0070207D"/>
    <w:rsid w:val="00705EC3"/>
    <w:rsid w:val="00717392"/>
    <w:rsid w:val="00720A2F"/>
    <w:rsid w:val="00725733"/>
    <w:rsid w:val="007327E0"/>
    <w:rsid w:val="00733A2E"/>
    <w:rsid w:val="007365E7"/>
    <w:rsid w:val="00747683"/>
    <w:rsid w:val="00751F4F"/>
    <w:rsid w:val="0075500D"/>
    <w:rsid w:val="00755F63"/>
    <w:rsid w:val="007679A3"/>
    <w:rsid w:val="00771B49"/>
    <w:rsid w:val="00773C39"/>
    <w:rsid w:val="00773C3B"/>
    <w:rsid w:val="0078047D"/>
    <w:rsid w:val="00780E90"/>
    <w:rsid w:val="007A2732"/>
    <w:rsid w:val="007A520E"/>
    <w:rsid w:val="007D5ACF"/>
    <w:rsid w:val="007E0AF0"/>
    <w:rsid w:val="007E2AD3"/>
    <w:rsid w:val="007F46AA"/>
    <w:rsid w:val="007F4705"/>
    <w:rsid w:val="007F7313"/>
    <w:rsid w:val="00800B60"/>
    <w:rsid w:val="008115BF"/>
    <w:rsid w:val="008153B2"/>
    <w:rsid w:val="00865C5B"/>
    <w:rsid w:val="00871709"/>
    <w:rsid w:val="00897AD4"/>
    <w:rsid w:val="008A12F4"/>
    <w:rsid w:val="008B30DA"/>
    <w:rsid w:val="008B7C0F"/>
    <w:rsid w:val="008C0D13"/>
    <w:rsid w:val="008C2999"/>
    <w:rsid w:val="008D5974"/>
    <w:rsid w:val="008E0B6B"/>
    <w:rsid w:val="008E1B22"/>
    <w:rsid w:val="008E3604"/>
    <w:rsid w:val="008E49DE"/>
    <w:rsid w:val="008E5066"/>
    <w:rsid w:val="009034D9"/>
    <w:rsid w:val="009048FD"/>
    <w:rsid w:val="009058FD"/>
    <w:rsid w:val="009060BF"/>
    <w:rsid w:val="00934F2E"/>
    <w:rsid w:val="0094091D"/>
    <w:rsid w:val="009501E7"/>
    <w:rsid w:val="00961AFB"/>
    <w:rsid w:val="009662AB"/>
    <w:rsid w:val="009706E4"/>
    <w:rsid w:val="00971F05"/>
    <w:rsid w:val="00983BFF"/>
    <w:rsid w:val="0098444F"/>
    <w:rsid w:val="00986119"/>
    <w:rsid w:val="0099393B"/>
    <w:rsid w:val="009A4177"/>
    <w:rsid w:val="009B2F19"/>
    <w:rsid w:val="009B47B8"/>
    <w:rsid w:val="009C47A4"/>
    <w:rsid w:val="009C5E19"/>
    <w:rsid w:val="009C755D"/>
    <w:rsid w:val="009D6B5E"/>
    <w:rsid w:val="009D6E13"/>
    <w:rsid w:val="009E0C7B"/>
    <w:rsid w:val="009E241E"/>
    <w:rsid w:val="009E279A"/>
    <w:rsid w:val="009E6060"/>
    <w:rsid w:val="009F3C7D"/>
    <w:rsid w:val="009F5A35"/>
    <w:rsid w:val="00A04D04"/>
    <w:rsid w:val="00A06B97"/>
    <w:rsid w:val="00A10CD5"/>
    <w:rsid w:val="00A11FB2"/>
    <w:rsid w:val="00A250BF"/>
    <w:rsid w:val="00A4069A"/>
    <w:rsid w:val="00A448B0"/>
    <w:rsid w:val="00A44E7E"/>
    <w:rsid w:val="00A5714D"/>
    <w:rsid w:val="00A5793D"/>
    <w:rsid w:val="00A636D9"/>
    <w:rsid w:val="00A66987"/>
    <w:rsid w:val="00A73E2C"/>
    <w:rsid w:val="00A757EA"/>
    <w:rsid w:val="00A810E6"/>
    <w:rsid w:val="00A82596"/>
    <w:rsid w:val="00A862E8"/>
    <w:rsid w:val="00A929F8"/>
    <w:rsid w:val="00A978B9"/>
    <w:rsid w:val="00AB0143"/>
    <w:rsid w:val="00AB114E"/>
    <w:rsid w:val="00AD5B6B"/>
    <w:rsid w:val="00AE5A50"/>
    <w:rsid w:val="00AF04FE"/>
    <w:rsid w:val="00B076F4"/>
    <w:rsid w:val="00B140E8"/>
    <w:rsid w:val="00B22D10"/>
    <w:rsid w:val="00B319FC"/>
    <w:rsid w:val="00B32FD8"/>
    <w:rsid w:val="00B34C3A"/>
    <w:rsid w:val="00B4099A"/>
    <w:rsid w:val="00B422C6"/>
    <w:rsid w:val="00B468FF"/>
    <w:rsid w:val="00B5567D"/>
    <w:rsid w:val="00B62F4A"/>
    <w:rsid w:val="00B66235"/>
    <w:rsid w:val="00B742A0"/>
    <w:rsid w:val="00B74A8A"/>
    <w:rsid w:val="00B7648B"/>
    <w:rsid w:val="00B76F58"/>
    <w:rsid w:val="00B809DC"/>
    <w:rsid w:val="00B852DE"/>
    <w:rsid w:val="00B941AD"/>
    <w:rsid w:val="00BA48C1"/>
    <w:rsid w:val="00BA57D1"/>
    <w:rsid w:val="00BB01D2"/>
    <w:rsid w:val="00BC41FF"/>
    <w:rsid w:val="00BC71F3"/>
    <w:rsid w:val="00BD08C9"/>
    <w:rsid w:val="00BD5DE9"/>
    <w:rsid w:val="00C031FB"/>
    <w:rsid w:val="00C1250E"/>
    <w:rsid w:val="00C150C2"/>
    <w:rsid w:val="00C175E1"/>
    <w:rsid w:val="00C176A2"/>
    <w:rsid w:val="00C201AF"/>
    <w:rsid w:val="00C4389A"/>
    <w:rsid w:val="00C47B32"/>
    <w:rsid w:val="00C47D37"/>
    <w:rsid w:val="00C47E09"/>
    <w:rsid w:val="00C525A7"/>
    <w:rsid w:val="00C65104"/>
    <w:rsid w:val="00C76184"/>
    <w:rsid w:val="00C9460B"/>
    <w:rsid w:val="00C976C9"/>
    <w:rsid w:val="00CA0BDB"/>
    <w:rsid w:val="00CA7867"/>
    <w:rsid w:val="00CB5A63"/>
    <w:rsid w:val="00CB6620"/>
    <w:rsid w:val="00CC46F3"/>
    <w:rsid w:val="00CC4B3D"/>
    <w:rsid w:val="00CC5C1E"/>
    <w:rsid w:val="00CC7EE8"/>
    <w:rsid w:val="00CE0287"/>
    <w:rsid w:val="00CE3A42"/>
    <w:rsid w:val="00CE6DD6"/>
    <w:rsid w:val="00CE7166"/>
    <w:rsid w:val="00CE7208"/>
    <w:rsid w:val="00CF41AC"/>
    <w:rsid w:val="00D10C4B"/>
    <w:rsid w:val="00D239F7"/>
    <w:rsid w:val="00D332A0"/>
    <w:rsid w:val="00D416A0"/>
    <w:rsid w:val="00D44A81"/>
    <w:rsid w:val="00D46AE3"/>
    <w:rsid w:val="00D551C7"/>
    <w:rsid w:val="00D60598"/>
    <w:rsid w:val="00D63A9D"/>
    <w:rsid w:val="00D6515B"/>
    <w:rsid w:val="00D726F6"/>
    <w:rsid w:val="00D81ACB"/>
    <w:rsid w:val="00D95905"/>
    <w:rsid w:val="00DA09A2"/>
    <w:rsid w:val="00DA46A5"/>
    <w:rsid w:val="00DB5BA3"/>
    <w:rsid w:val="00DB75BF"/>
    <w:rsid w:val="00DC3060"/>
    <w:rsid w:val="00DC71E4"/>
    <w:rsid w:val="00DD1D84"/>
    <w:rsid w:val="00DD3910"/>
    <w:rsid w:val="00DF1A47"/>
    <w:rsid w:val="00E0678A"/>
    <w:rsid w:val="00E15CED"/>
    <w:rsid w:val="00E23BD6"/>
    <w:rsid w:val="00E24EC4"/>
    <w:rsid w:val="00E27CBD"/>
    <w:rsid w:val="00E3287B"/>
    <w:rsid w:val="00E41BCF"/>
    <w:rsid w:val="00E4227C"/>
    <w:rsid w:val="00E43A55"/>
    <w:rsid w:val="00E64D11"/>
    <w:rsid w:val="00E6560B"/>
    <w:rsid w:val="00E86E37"/>
    <w:rsid w:val="00EA0D38"/>
    <w:rsid w:val="00EB00B4"/>
    <w:rsid w:val="00EB0D32"/>
    <w:rsid w:val="00EB1B32"/>
    <w:rsid w:val="00EB4BDE"/>
    <w:rsid w:val="00ED5E0B"/>
    <w:rsid w:val="00EE0850"/>
    <w:rsid w:val="00EF2298"/>
    <w:rsid w:val="00F01D6B"/>
    <w:rsid w:val="00F1782B"/>
    <w:rsid w:val="00F25DD8"/>
    <w:rsid w:val="00F41291"/>
    <w:rsid w:val="00F44204"/>
    <w:rsid w:val="00F4511C"/>
    <w:rsid w:val="00F453D4"/>
    <w:rsid w:val="00F51F27"/>
    <w:rsid w:val="00F52C47"/>
    <w:rsid w:val="00F55643"/>
    <w:rsid w:val="00F60AEE"/>
    <w:rsid w:val="00F72D75"/>
    <w:rsid w:val="00F80299"/>
    <w:rsid w:val="00F87376"/>
    <w:rsid w:val="00FB418C"/>
    <w:rsid w:val="00FC7963"/>
    <w:rsid w:val="00FD155E"/>
    <w:rsid w:val="00FD2B83"/>
    <w:rsid w:val="00FD4B03"/>
    <w:rsid w:val="00FE00DF"/>
    <w:rsid w:val="00FE2480"/>
    <w:rsid w:val="00FE32BD"/>
    <w:rsid w:val="00FF090F"/>
    <w:rsid w:val="00FF18C4"/>
    <w:rsid w:val="00FF2972"/>
    <w:rsid w:val="00FF2FC1"/>
    <w:rsid w:val="13CB4541"/>
    <w:rsid w:val="26DF9518"/>
    <w:rsid w:val="341ABF7A"/>
    <w:rsid w:val="58DE43B8"/>
    <w:rsid w:val="75F1E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AAF0"/>
  <w15:docId w15:val="{6056371F-865C-42EE-AA22-0F390303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aliases w:val="lp1,Bullet List,FooterText,Use Case List Paragraph"/>
    <w:basedOn w:val="Normal"/>
    <w:link w:val="PrrafodelistaCar"/>
    <w:uiPriority w:val="34"/>
    <w:qFormat/>
    <w:rsid w:val="00B852DE"/>
    <w:pPr>
      <w:ind w:left="720"/>
      <w:contextualSpacing/>
    </w:pPr>
  </w:style>
  <w:style w:type="character" w:customStyle="1" w:styleId="Normal1">
    <w:name w:val="Normal1"/>
    <w:rsid w:val="00725733"/>
    <w:rPr>
      <w:rFonts w:ascii="Times" w:hAnsi="Times"/>
      <w:sz w:val="24"/>
    </w:rPr>
  </w:style>
  <w:style w:type="character" w:customStyle="1" w:styleId="PrrafodelistaCar">
    <w:name w:val="Párrafo de lista Car"/>
    <w:aliases w:val="lp1 Car,Bullet List Car,FooterText Car,Use Case List Paragraph Car"/>
    <w:link w:val="Prrafodelista"/>
    <w:uiPriority w:val="34"/>
    <w:locked/>
    <w:rsid w:val="00603B8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0B2F1F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D416A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styleId="Sangradetextonormal">
    <w:name w:val="Body Text Indent"/>
    <w:basedOn w:val="Normal"/>
    <w:link w:val="SangradetextonormalCar"/>
    <w:rsid w:val="003562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562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1">
    <w:name w:val="Párrafo de lista Car1"/>
    <w:aliases w:val="lp1 Car1,Bullet List Car1,FooterText Car1,Use Case List Paragraph Car1"/>
    <w:uiPriority w:val="34"/>
    <w:locked/>
    <w:rsid w:val="00484980"/>
    <w:rPr>
      <w:rFonts w:ascii="Arial" w:hAnsi="Arial"/>
      <w:bCs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7173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3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3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3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39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B140E8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B140E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porteOTI@unidadvictimas.gov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b92ae6-b729-4b32-99a5-f878c1047f37">
      <UserInfo>
        <DisplayName/>
        <AccountId xsi:nil="true"/>
        <AccountType/>
      </UserInfo>
    </SharedWithUsers>
    <MediaLengthInSeconds xmlns="2370545b-d235-489d-a475-56fc6401cf07" xsi:nil="true"/>
    <lcf76f155ced4ddcb4097134ff3c332f xmlns="2370545b-d235-489d-a475-56fc6401cf07">
      <Terms xmlns="http://schemas.microsoft.com/office/infopath/2007/PartnerControls"/>
    </lcf76f155ced4ddcb4097134ff3c332f>
    <TaxCatchAll xmlns="2fb92ae6-b729-4b32-99a5-f878c1047f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7" ma:contentTypeDescription="Crear nuevo documento." ma:contentTypeScope="" ma:versionID="c155583478efa07f0992746082c879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d499c72341dd187ce3b9581d97425fd0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a5bfbf-0826-4b02-a6b4-a6f475f8bd06}" ma:internalName="TaxCatchAll" ma:showField="CatchAllData" ma:web="2fb92ae6-b729-4b32-99a5-f878c1047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0B936-BC9C-4826-B34D-7B5A991BB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E7515-AE23-4D90-949E-AE2E3EA5AD27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2fb92ae6-b729-4b32-99a5-f878c1047f3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370545b-d235-489d-a475-56fc6401cf07"/>
  </ds:schemaRefs>
</ds:datastoreItem>
</file>

<file path=customXml/itemProps3.xml><?xml version="1.0" encoding="utf-8"?>
<ds:datastoreItem xmlns:ds="http://schemas.openxmlformats.org/officeDocument/2006/customXml" ds:itemID="{49AACA71-88CD-4B6B-BCBF-04CB40595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96DF6-4159-416B-9E87-A7B399646B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940</Words>
  <Characters>5174</Characters>
  <Application>Microsoft Office Word</Application>
  <DocSecurity>0</DocSecurity>
  <Lines>43</Lines>
  <Paragraphs>12</Paragraphs>
  <ScaleCrop>false</ScaleCrop>
  <Company>UNIDAD VICTIMAS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Andrea Lopez Guzman</dc:creator>
  <cp:keywords/>
  <dc:description/>
  <cp:lastModifiedBy>Cesar Eduardo Estrada Narvaez</cp:lastModifiedBy>
  <cp:revision>9</cp:revision>
  <cp:lastPrinted>2015-06-05T00:47:00Z</cp:lastPrinted>
  <dcterms:created xsi:type="dcterms:W3CDTF">2024-07-29T21:17:00Z</dcterms:created>
  <dcterms:modified xsi:type="dcterms:W3CDTF">2024-09-27T15:33:00Z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242068300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