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FE4" w:rsidRPr="00487A04" w:rsidRDefault="00FC3FE4" w:rsidP="0025730B">
      <w:pPr>
        <w:pStyle w:val="Prrafodelista"/>
        <w:numPr>
          <w:ilvl w:val="0"/>
          <w:numId w:val="11"/>
        </w:numPr>
        <w:ind w:left="420"/>
        <w:jc w:val="both"/>
        <w:rPr>
          <w:rFonts w:asciiTheme="minorHAnsi" w:hAnsiTheme="minorHAnsi" w:cs="Arial"/>
        </w:rPr>
      </w:pPr>
      <w:bookmarkStart w:id="0" w:name="_GoBack"/>
      <w:bookmarkEnd w:id="0"/>
      <w:r w:rsidRPr="0025730B">
        <w:rPr>
          <w:rFonts w:asciiTheme="minorHAnsi" w:hAnsiTheme="minorHAnsi" w:cs="Arial"/>
          <w:b/>
        </w:rPr>
        <w:t>OBJETIVO:</w:t>
      </w:r>
      <w:r w:rsidRPr="0025730B">
        <w:rPr>
          <w:rFonts w:asciiTheme="minorHAnsi" w:hAnsiTheme="minorHAnsi" w:cs="Arial"/>
        </w:rPr>
        <w:t xml:space="preserve"> Adelantar las actividades orientadas a tramitar la afiliación al sistema general de riesgos laborales de los trabajadores independientes vinculados por contratos de prestación de servicios profesionales y de apoyo a la gestión, de acuerdo con la normativa vigente</w:t>
      </w:r>
      <w:r w:rsidR="009A2C46">
        <w:rPr>
          <w:rFonts w:asciiTheme="minorHAnsi" w:hAnsiTheme="minorHAnsi" w:cs="Arial"/>
        </w:rPr>
        <w:t>,</w:t>
      </w:r>
      <w:r w:rsidRPr="0025730B">
        <w:rPr>
          <w:rFonts w:asciiTheme="minorHAnsi" w:hAnsiTheme="minorHAnsi" w:cs="Arial"/>
        </w:rPr>
        <w:t xml:space="preserve"> así como las actividades de pago de aportes al sistema general de riesgos laborales por parte d</w:t>
      </w:r>
      <w:r w:rsidR="00D9587B">
        <w:rPr>
          <w:rFonts w:asciiTheme="minorHAnsi" w:hAnsiTheme="minorHAnsi" w:cs="Arial"/>
        </w:rPr>
        <w:t>e la Unidad para la Atención y R</w:t>
      </w:r>
      <w:r w:rsidRPr="0025730B">
        <w:rPr>
          <w:rFonts w:asciiTheme="minorHAnsi" w:hAnsiTheme="minorHAnsi" w:cs="Arial"/>
        </w:rPr>
        <w:t>epa</w:t>
      </w:r>
      <w:r w:rsidR="00157790">
        <w:rPr>
          <w:rFonts w:asciiTheme="minorHAnsi" w:hAnsiTheme="minorHAnsi" w:cs="Arial"/>
        </w:rPr>
        <w:t>ración Integral a las Víctimas.</w:t>
      </w:r>
    </w:p>
    <w:p w:rsidR="00FC3FE4" w:rsidRDefault="00FC3FE4" w:rsidP="0025730B">
      <w:pPr>
        <w:jc w:val="both"/>
        <w:rPr>
          <w:rFonts w:ascii="Arial" w:hAnsi="Arial" w:cs="Arial"/>
        </w:rPr>
      </w:pPr>
    </w:p>
    <w:p w:rsidR="0025730B" w:rsidRDefault="00FC3FE4" w:rsidP="0025730B">
      <w:pPr>
        <w:pStyle w:val="Prrafodelista"/>
        <w:numPr>
          <w:ilvl w:val="0"/>
          <w:numId w:val="11"/>
        </w:numPr>
        <w:ind w:left="420"/>
        <w:jc w:val="both"/>
        <w:rPr>
          <w:rFonts w:asciiTheme="minorHAnsi" w:hAnsiTheme="minorHAnsi" w:cs="Arial"/>
        </w:rPr>
      </w:pPr>
      <w:r w:rsidRPr="0025730B">
        <w:rPr>
          <w:rFonts w:asciiTheme="minorHAnsi" w:hAnsiTheme="minorHAnsi" w:cs="Arial"/>
          <w:b/>
        </w:rPr>
        <w:t>ALCANCE:</w:t>
      </w:r>
      <w:r w:rsidRPr="0025730B">
        <w:rPr>
          <w:rFonts w:asciiTheme="minorHAnsi" w:hAnsiTheme="minorHAnsi" w:cs="Arial"/>
        </w:rPr>
        <w:t xml:space="preserve"> Inicia con </w:t>
      </w:r>
      <w:r w:rsidR="00E97C6F">
        <w:rPr>
          <w:rFonts w:asciiTheme="minorHAnsi" w:hAnsiTheme="minorHAnsi" w:cs="Arial"/>
        </w:rPr>
        <w:t>la s</w:t>
      </w:r>
      <w:r w:rsidRPr="0025730B">
        <w:rPr>
          <w:rFonts w:asciiTheme="minorHAnsi" w:hAnsiTheme="minorHAnsi" w:cs="Arial"/>
        </w:rPr>
        <w:t>olicitud de</w:t>
      </w:r>
      <w:r w:rsidR="00E97C6F">
        <w:rPr>
          <w:rFonts w:asciiTheme="minorHAnsi" w:hAnsiTheme="minorHAnsi" w:cs="Arial"/>
        </w:rPr>
        <w:t xml:space="preserve"> acompañamiento y de</w:t>
      </w:r>
      <w:r w:rsidRPr="0025730B">
        <w:rPr>
          <w:rFonts w:asciiTheme="minorHAnsi" w:hAnsiTheme="minorHAnsi" w:cs="Arial"/>
        </w:rPr>
        <w:t xml:space="preserve"> contratación por parte de la dependencia, adjuntando los estudios previos, certificado de disponibilidad presupuestal y documentación del contratista</w:t>
      </w:r>
      <w:r w:rsidR="00172F2A">
        <w:rPr>
          <w:rFonts w:asciiTheme="minorHAnsi" w:hAnsiTheme="minorHAnsi" w:cs="Arial"/>
        </w:rPr>
        <w:t xml:space="preserve"> de</w:t>
      </w:r>
      <w:r w:rsidRPr="0025730B">
        <w:rPr>
          <w:rFonts w:asciiTheme="minorHAnsi" w:hAnsiTheme="minorHAnsi" w:cs="Arial"/>
        </w:rPr>
        <w:t xml:space="preserve"> acuerdo con l</w:t>
      </w:r>
      <w:r w:rsidR="00C03AC3">
        <w:rPr>
          <w:rFonts w:asciiTheme="minorHAnsi" w:hAnsiTheme="minorHAnsi" w:cs="Arial"/>
        </w:rPr>
        <w:t xml:space="preserve">o </w:t>
      </w:r>
      <w:r w:rsidR="00172F2A">
        <w:rPr>
          <w:rFonts w:asciiTheme="minorHAnsi" w:hAnsiTheme="minorHAnsi" w:cs="Arial"/>
        </w:rPr>
        <w:t>señalad</w:t>
      </w:r>
      <w:r w:rsidR="00C03AC3">
        <w:rPr>
          <w:rFonts w:asciiTheme="minorHAnsi" w:hAnsiTheme="minorHAnsi" w:cs="Arial"/>
        </w:rPr>
        <w:t>o</w:t>
      </w:r>
      <w:r w:rsidR="00172F2A">
        <w:rPr>
          <w:rFonts w:asciiTheme="minorHAnsi" w:hAnsiTheme="minorHAnsi" w:cs="Arial"/>
        </w:rPr>
        <w:t xml:space="preserve"> en la hoja de control de expediente Contratos de prestación de servicios profesionales</w:t>
      </w:r>
      <w:r w:rsidR="00C03AC3">
        <w:rPr>
          <w:rFonts w:asciiTheme="minorHAnsi" w:hAnsiTheme="minorHAnsi" w:cs="Arial"/>
        </w:rPr>
        <w:t>;</w:t>
      </w:r>
      <w:r w:rsidRPr="0025730B">
        <w:rPr>
          <w:rFonts w:asciiTheme="minorHAnsi" w:hAnsiTheme="minorHAnsi" w:cs="Arial"/>
        </w:rPr>
        <w:t xml:space="preserve"> y termina con el memorando de designación de Supervisor, junto con </w:t>
      </w:r>
      <w:r w:rsidR="00172F2A">
        <w:rPr>
          <w:rFonts w:asciiTheme="minorHAnsi" w:hAnsiTheme="minorHAnsi" w:cs="Arial"/>
        </w:rPr>
        <w:t xml:space="preserve">el </w:t>
      </w:r>
      <w:r w:rsidRPr="0025730B">
        <w:rPr>
          <w:rFonts w:asciiTheme="minorHAnsi" w:hAnsiTheme="minorHAnsi" w:cs="Arial"/>
        </w:rPr>
        <w:t xml:space="preserve">contrato, Registro presupuestal y acta de aprobación de la garantía si hay lugar a ello, para el inicio de su ejecución. Aplica </w:t>
      </w:r>
      <w:r w:rsidR="00757273">
        <w:rPr>
          <w:rFonts w:asciiTheme="minorHAnsi" w:hAnsiTheme="minorHAnsi" w:cs="Arial"/>
        </w:rPr>
        <w:t xml:space="preserve">a todas las personas </w:t>
      </w:r>
      <w:r w:rsidR="0000730B">
        <w:rPr>
          <w:rFonts w:asciiTheme="minorHAnsi" w:hAnsiTheme="minorHAnsi" w:cs="Arial"/>
        </w:rPr>
        <w:t>vinculadas a través de un contrato formal</w:t>
      </w:r>
      <w:r w:rsidRPr="0025730B">
        <w:rPr>
          <w:rFonts w:asciiTheme="minorHAnsi" w:hAnsiTheme="minorHAnsi" w:cs="Arial"/>
        </w:rPr>
        <w:t xml:space="preserve"> de prestación </w:t>
      </w:r>
      <w:r w:rsidR="0000730B">
        <w:rPr>
          <w:rFonts w:asciiTheme="minorHAnsi" w:hAnsiTheme="minorHAnsi" w:cs="Arial"/>
        </w:rPr>
        <w:t xml:space="preserve">de servicios, con una duración superior a un (1) mes  y a los contratantes, conforme a lo previsto en el numeral </w:t>
      </w:r>
      <w:r w:rsidR="00487A04">
        <w:rPr>
          <w:rFonts w:asciiTheme="minorHAnsi" w:hAnsiTheme="minorHAnsi" w:cs="Arial"/>
        </w:rPr>
        <w:t>5</w:t>
      </w:r>
      <w:r w:rsidR="0000730B">
        <w:rPr>
          <w:rFonts w:asciiTheme="minorHAnsi" w:hAnsiTheme="minorHAnsi" w:cs="Arial"/>
        </w:rPr>
        <w:t xml:space="preserve"> del literal a) del </w:t>
      </w:r>
      <w:r w:rsidR="00487A04">
        <w:rPr>
          <w:rFonts w:asciiTheme="minorHAnsi" w:hAnsiTheme="minorHAnsi" w:cs="Arial"/>
        </w:rPr>
        <w:t>artículo</w:t>
      </w:r>
      <w:r w:rsidR="0000730B">
        <w:rPr>
          <w:rFonts w:asciiTheme="minorHAnsi" w:hAnsiTheme="minorHAnsi" w:cs="Arial"/>
        </w:rPr>
        <w:t xml:space="preserve"> 2 de la Ley 1562 de 2012 y a l</w:t>
      </w:r>
      <w:r w:rsidR="00172F2A">
        <w:rPr>
          <w:rFonts w:asciiTheme="minorHAnsi" w:hAnsiTheme="minorHAnsi" w:cs="Arial"/>
        </w:rPr>
        <w:t>os trabajadores  independientes.</w:t>
      </w:r>
    </w:p>
    <w:p w:rsidR="0025730B" w:rsidRDefault="0025730B" w:rsidP="0025730B">
      <w:pPr>
        <w:pStyle w:val="Prrafodelista"/>
        <w:ind w:left="420"/>
        <w:jc w:val="both"/>
        <w:rPr>
          <w:rFonts w:asciiTheme="minorHAnsi" w:hAnsiTheme="minorHAnsi" w:cs="Arial"/>
        </w:rPr>
      </w:pPr>
    </w:p>
    <w:p w:rsidR="0025730B" w:rsidRPr="0025730B" w:rsidRDefault="0025730B" w:rsidP="0025730B">
      <w:pPr>
        <w:pStyle w:val="Prrafodelista"/>
        <w:numPr>
          <w:ilvl w:val="0"/>
          <w:numId w:val="11"/>
        </w:numPr>
        <w:ind w:left="420"/>
        <w:jc w:val="both"/>
        <w:rPr>
          <w:rFonts w:asciiTheme="minorHAnsi" w:hAnsiTheme="minorHAnsi" w:cs="Arial"/>
        </w:rPr>
      </w:pPr>
      <w:r w:rsidRPr="0025730B">
        <w:rPr>
          <w:rFonts w:asciiTheme="minorHAnsi" w:hAnsiTheme="minorHAnsi" w:cs="Arial"/>
          <w:b/>
        </w:rPr>
        <w:t>DEFINICIONES:</w:t>
      </w:r>
    </w:p>
    <w:p w:rsidR="0025730B" w:rsidRPr="005F0A76" w:rsidRDefault="0025730B" w:rsidP="0025730B">
      <w:pPr>
        <w:jc w:val="both"/>
        <w:rPr>
          <w:rFonts w:asciiTheme="minorHAnsi" w:hAnsiTheme="minorHAnsi" w:cs="Arial"/>
        </w:rPr>
      </w:pPr>
    </w:p>
    <w:p w:rsidR="0025730B" w:rsidRDefault="0025730B" w:rsidP="0025730B">
      <w:pPr>
        <w:pStyle w:val="Prrafodelista"/>
        <w:numPr>
          <w:ilvl w:val="0"/>
          <w:numId w:val="12"/>
        </w:numPr>
        <w:jc w:val="both"/>
        <w:rPr>
          <w:rFonts w:asciiTheme="minorHAnsi" w:hAnsiTheme="minorHAnsi" w:cs="Arial"/>
        </w:rPr>
      </w:pPr>
      <w:r w:rsidRPr="005F0A76">
        <w:rPr>
          <w:rFonts w:asciiTheme="minorHAnsi" w:hAnsiTheme="minorHAnsi" w:cs="Arial"/>
        </w:rPr>
        <w:t>Actividades de Alto Riesgo: se asimilan como de alto riesgo, aquellas a</w:t>
      </w:r>
      <w:r w:rsidR="0032580D">
        <w:rPr>
          <w:rFonts w:asciiTheme="minorHAnsi" w:hAnsiTheme="minorHAnsi" w:cs="Arial"/>
        </w:rPr>
        <w:t xml:space="preserve">ctividades correspondientes a </w:t>
      </w:r>
      <w:r w:rsidRPr="005F0A76">
        <w:rPr>
          <w:rFonts w:asciiTheme="minorHAnsi" w:hAnsiTheme="minorHAnsi" w:cs="Arial"/>
        </w:rPr>
        <w:t>clases</w:t>
      </w:r>
      <w:r w:rsidR="0032580D">
        <w:rPr>
          <w:rFonts w:asciiTheme="minorHAnsi" w:hAnsiTheme="minorHAnsi" w:cs="Arial"/>
        </w:rPr>
        <w:t xml:space="preserve"> </w:t>
      </w:r>
      <w:r>
        <w:rPr>
          <w:rFonts w:asciiTheme="minorHAnsi" w:hAnsiTheme="minorHAnsi" w:cs="Arial"/>
        </w:rPr>
        <w:t>V</w:t>
      </w:r>
      <w:r w:rsidRPr="005F0A76">
        <w:rPr>
          <w:rFonts w:asciiTheme="minorHAnsi" w:hAnsiTheme="minorHAnsi" w:cs="Arial"/>
        </w:rPr>
        <w:t xml:space="preserve"> a que hace referencia el Decreto Ley 1295 de 1994 y la clasificación de actividades económicas establecidas en el Decreto 1607 de 2002 o la norma que lo modifique, adicione o sustituya.</w:t>
      </w:r>
    </w:p>
    <w:p w:rsidR="0025730B" w:rsidRDefault="0025730B" w:rsidP="0025730B">
      <w:pPr>
        <w:pStyle w:val="Prrafodelista"/>
        <w:jc w:val="both"/>
        <w:rPr>
          <w:rFonts w:asciiTheme="minorHAnsi" w:hAnsiTheme="minorHAnsi" w:cs="Arial"/>
        </w:rPr>
      </w:pPr>
    </w:p>
    <w:p w:rsidR="0025730B" w:rsidRPr="005F0A76" w:rsidRDefault="0025730B" w:rsidP="0025730B">
      <w:pPr>
        <w:pStyle w:val="Prrafodelista"/>
        <w:numPr>
          <w:ilvl w:val="0"/>
          <w:numId w:val="12"/>
        </w:numPr>
        <w:jc w:val="both"/>
        <w:rPr>
          <w:rFonts w:asciiTheme="minorHAnsi" w:hAnsiTheme="minorHAnsi" w:cs="Arial"/>
        </w:rPr>
      </w:pPr>
      <w:r>
        <w:rPr>
          <w:rFonts w:asciiTheme="minorHAnsi" w:hAnsiTheme="minorHAnsi" w:cs="Arial"/>
        </w:rPr>
        <w:t>C</w:t>
      </w:r>
      <w:r w:rsidRPr="0025730B">
        <w:rPr>
          <w:rFonts w:asciiTheme="minorHAnsi" w:hAnsiTheme="minorHAnsi" w:cs="Arial"/>
        </w:rPr>
        <w:t>ontrato formal de prestación de servicios</w:t>
      </w:r>
      <w:r w:rsidR="00B41E0D">
        <w:rPr>
          <w:rFonts w:asciiTheme="minorHAnsi" w:hAnsiTheme="minorHAnsi" w:cs="Arial"/>
        </w:rPr>
        <w:t>:</w:t>
      </w:r>
      <w:r w:rsidRPr="0025730B">
        <w:rPr>
          <w:rFonts w:asciiTheme="minorHAnsi" w:hAnsiTheme="minorHAnsi" w:cs="Arial"/>
        </w:rPr>
        <w:t xml:space="preserve"> aquel que conste por escrito. Tratándose de entidades o instituciones públicas, se entienden incluidos los contratos de prestación de servicios independientemente del rubro presupuestal con cargo al cual se efectúa el pago.</w:t>
      </w:r>
    </w:p>
    <w:p w:rsidR="0025730B" w:rsidRPr="005F0A76" w:rsidRDefault="0025730B" w:rsidP="0025730B">
      <w:pPr>
        <w:jc w:val="both"/>
        <w:rPr>
          <w:rFonts w:asciiTheme="minorHAnsi" w:hAnsiTheme="minorHAnsi" w:cs="Arial"/>
        </w:rPr>
      </w:pPr>
    </w:p>
    <w:p w:rsidR="0025730B" w:rsidRDefault="00157790" w:rsidP="00776F9B">
      <w:pPr>
        <w:pStyle w:val="Prrafodelista"/>
        <w:numPr>
          <w:ilvl w:val="0"/>
          <w:numId w:val="12"/>
        </w:numPr>
        <w:jc w:val="both"/>
        <w:rPr>
          <w:rFonts w:asciiTheme="minorHAnsi" w:hAnsiTheme="minorHAnsi" w:cs="Arial"/>
        </w:rPr>
      </w:pPr>
      <w:r>
        <w:rPr>
          <w:rFonts w:asciiTheme="minorHAnsi" w:hAnsiTheme="minorHAnsi" w:cs="Arial"/>
        </w:rPr>
        <w:t>Trabajador Independiente (contratista)</w:t>
      </w:r>
      <w:r w:rsidR="0025730B" w:rsidRPr="00B41E0D">
        <w:rPr>
          <w:rFonts w:asciiTheme="minorHAnsi" w:hAnsiTheme="minorHAnsi" w:cs="Arial"/>
        </w:rPr>
        <w:t>: Toda persona natural que realice una actividad económica o preste sus servicios de manera personal y por su cuenta y riesgo, mediante contratos de carácter civil, comercial o admin</w:t>
      </w:r>
      <w:r w:rsidR="00892279">
        <w:rPr>
          <w:rFonts w:asciiTheme="minorHAnsi" w:hAnsiTheme="minorHAnsi" w:cs="Arial"/>
        </w:rPr>
        <w:t>istrativo, distintos al laboral.</w:t>
      </w:r>
    </w:p>
    <w:p w:rsidR="00892279" w:rsidRDefault="00892279" w:rsidP="00757273">
      <w:pPr>
        <w:jc w:val="both"/>
        <w:rPr>
          <w:rFonts w:asciiTheme="minorHAnsi" w:hAnsiTheme="minorHAnsi" w:cs="Arial"/>
        </w:rPr>
      </w:pPr>
    </w:p>
    <w:p w:rsidR="007A2A39" w:rsidRDefault="007A2A39" w:rsidP="00757273">
      <w:pPr>
        <w:jc w:val="both"/>
        <w:rPr>
          <w:rFonts w:asciiTheme="minorHAnsi" w:hAnsiTheme="minorHAnsi" w:cs="Arial"/>
        </w:rPr>
      </w:pPr>
    </w:p>
    <w:p w:rsidR="007A2A39" w:rsidRPr="006709E6" w:rsidRDefault="006709E6" w:rsidP="006709E6">
      <w:pPr>
        <w:pStyle w:val="Prrafodelista"/>
        <w:numPr>
          <w:ilvl w:val="0"/>
          <w:numId w:val="11"/>
        </w:numPr>
        <w:ind w:hanging="780"/>
        <w:jc w:val="both"/>
        <w:rPr>
          <w:rFonts w:asciiTheme="minorHAnsi" w:hAnsiTheme="minorHAnsi" w:cs="Arial"/>
          <w:b/>
        </w:rPr>
      </w:pPr>
      <w:r w:rsidRPr="006709E6">
        <w:rPr>
          <w:rFonts w:asciiTheme="minorHAnsi" w:hAnsiTheme="minorHAnsi" w:cs="Arial"/>
          <w:b/>
        </w:rPr>
        <w:t>DOCUMENTOS DE REFERENCIA</w:t>
      </w:r>
    </w:p>
    <w:p w:rsidR="007A2A39" w:rsidRDefault="007A2A39" w:rsidP="00757273">
      <w:pPr>
        <w:jc w:val="both"/>
        <w:rPr>
          <w:rFonts w:asciiTheme="minorHAnsi" w:hAnsiTheme="minorHAnsi" w:cs="Arial"/>
        </w:rPr>
      </w:pPr>
    </w:p>
    <w:p w:rsidR="006709E6" w:rsidRDefault="006709E6" w:rsidP="006709E6">
      <w:pPr>
        <w:pStyle w:val="Prrafodelista"/>
        <w:numPr>
          <w:ilvl w:val="0"/>
          <w:numId w:val="44"/>
        </w:numPr>
        <w:jc w:val="both"/>
        <w:rPr>
          <w:rFonts w:asciiTheme="minorHAnsi" w:hAnsiTheme="minorHAnsi" w:cs="Arial"/>
        </w:rPr>
      </w:pPr>
      <w:r w:rsidRPr="006709E6">
        <w:rPr>
          <w:rFonts w:asciiTheme="minorHAnsi" w:hAnsiTheme="minorHAnsi" w:cs="Arial"/>
        </w:rPr>
        <w:t xml:space="preserve">Decreto Ley 1295 de 1994, “Por el cual se determina la organización y administración del Sistema General de Riesgos Profesionales”. </w:t>
      </w:r>
    </w:p>
    <w:p w:rsidR="00E97C6F" w:rsidRDefault="00E97C6F" w:rsidP="00E97C6F">
      <w:pPr>
        <w:pStyle w:val="Prrafodelista"/>
        <w:ind w:left="1140"/>
        <w:jc w:val="both"/>
        <w:rPr>
          <w:rFonts w:asciiTheme="minorHAnsi" w:hAnsiTheme="minorHAnsi" w:cs="Arial"/>
        </w:rPr>
      </w:pPr>
    </w:p>
    <w:p w:rsidR="006709E6" w:rsidRDefault="006709E6" w:rsidP="006709E6">
      <w:pPr>
        <w:pStyle w:val="Prrafodelista"/>
        <w:numPr>
          <w:ilvl w:val="0"/>
          <w:numId w:val="44"/>
        </w:numPr>
        <w:jc w:val="both"/>
        <w:rPr>
          <w:rFonts w:asciiTheme="minorHAnsi" w:hAnsiTheme="minorHAnsi" w:cs="Arial"/>
        </w:rPr>
      </w:pPr>
      <w:r w:rsidRPr="006709E6">
        <w:rPr>
          <w:rFonts w:asciiTheme="minorHAnsi" w:hAnsiTheme="minorHAnsi" w:cs="Arial"/>
        </w:rPr>
        <w:t xml:space="preserve">Decreto 1772 de 1994, “Por el cual se reglamenta la afiliación y las cotizaciones al Sistema General de Riesgos Profesionales” </w:t>
      </w:r>
    </w:p>
    <w:p w:rsidR="00E97C6F" w:rsidRPr="00E97C6F" w:rsidRDefault="00E97C6F" w:rsidP="00E97C6F">
      <w:pPr>
        <w:jc w:val="both"/>
        <w:rPr>
          <w:rFonts w:asciiTheme="minorHAnsi" w:hAnsiTheme="minorHAnsi" w:cs="Arial"/>
        </w:rPr>
      </w:pPr>
    </w:p>
    <w:p w:rsidR="006709E6" w:rsidRDefault="006709E6" w:rsidP="006709E6">
      <w:pPr>
        <w:pStyle w:val="Prrafodelista"/>
        <w:numPr>
          <w:ilvl w:val="0"/>
          <w:numId w:val="44"/>
        </w:numPr>
        <w:jc w:val="both"/>
        <w:rPr>
          <w:rFonts w:asciiTheme="minorHAnsi" w:hAnsiTheme="minorHAnsi" w:cs="Arial"/>
        </w:rPr>
      </w:pPr>
      <w:r w:rsidRPr="006709E6">
        <w:rPr>
          <w:rFonts w:asciiTheme="minorHAnsi" w:hAnsiTheme="minorHAnsi" w:cs="Arial"/>
        </w:rPr>
        <w:t xml:space="preserve">Decreto 1607 de 2002, "Por el cual se modifica la Tabla de Clasificación de Actividades Económicas para el Sistema General de Riesgos Profesionales y se dictan otras disposiciones”. </w:t>
      </w:r>
    </w:p>
    <w:p w:rsidR="006709E6" w:rsidRDefault="006709E6" w:rsidP="006709E6">
      <w:pPr>
        <w:pStyle w:val="Prrafodelista"/>
        <w:ind w:left="1140"/>
        <w:jc w:val="both"/>
        <w:rPr>
          <w:rFonts w:asciiTheme="minorHAnsi" w:hAnsiTheme="minorHAnsi" w:cs="Arial"/>
        </w:rPr>
      </w:pPr>
    </w:p>
    <w:p w:rsidR="00E97C6F" w:rsidRDefault="006709E6" w:rsidP="00E97C6F">
      <w:pPr>
        <w:pStyle w:val="Prrafodelista"/>
        <w:numPr>
          <w:ilvl w:val="0"/>
          <w:numId w:val="44"/>
        </w:numPr>
        <w:jc w:val="both"/>
        <w:rPr>
          <w:rFonts w:asciiTheme="minorHAnsi" w:hAnsiTheme="minorHAnsi" w:cs="Arial"/>
        </w:rPr>
      </w:pPr>
      <w:r w:rsidRPr="006709E6">
        <w:rPr>
          <w:rFonts w:asciiTheme="minorHAnsi" w:hAnsiTheme="minorHAnsi" w:cs="Arial"/>
        </w:rPr>
        <w:t>Ley 1562 de 2012, “Por la cual se modifica el sistema de riesgos laborales y se dictan otras disposiciones en materia de Salud Ocupacional”. 5. Decreto 2464 de 2012, “Por el cual se corrige un yerro en el inciso segundo del artículo 6° de la Ley 1562 de 2012”.</w:t>
      </w:r>
    </w:p>
    <w:p w:rsidR="00E97C6F" w:rsidRPr="00E97C6F" w:rsidRDefault="00E97C6F" w:rsidP="00E97C6F">
      <w:pPr>
        <w:pStyle w:val="Prrafodelista"/>
        <w:rPr>
          <w:rFonts w:asciiTheme="minorHAnsi" w:hAnsiTheme="minorHAnsi"/>
        </w:rPr>
      </w:pPr>
    </w:p>
    <w:p w:rsidR="00E97C6F" w:rsidRPr="00E97C6F" w:rsidRDefault="00E97C6F" w:rsidP="00E97C6F">
      <w:pPr>
        <w:pStyle w:val="Prrafodelista"/>
        <w:numPr>
          <w:ilvl w:val="0"/>
          <w:numId w:val="44"/>
        </w:numPr>
        <w:jc w:val="both"/>
        <w:rPr>
          <w:rFonts w:asciiTheme="minorHAnsi" w:hAnsiTheme="minorHAnsi" w:cs="Arial"/>
        </w:rPr>
      </w:pPr>
      <w:r w:rsidRPr="00E97C6F">
        <w:rPr>
          <w:rFonts w:asciiTheme="minorHAnsi" w:hAnsiTheme="minorHAnsi"/>
        </w:rPr>
        <w:t xml:space="preserve">Decreto 2464 de 2012, “Por el cual se corrige un yerro en el inciso segundo del artículo 6° de la Ley 1562 de 2012”. </w:t>
      </w:r>
    </w:p>
    <w:p w:rsidR="006709E6" w:rsidRDefault="006709E6" w:rsidP="006709E6">
      <w:pPr>
        <w:pStyle w:val="Prrafodelista"/>
        <w:ind w:left="1140"/>
        <w:jc w:val="both"/>
        <w:rPr>
          <w:rFonts w:asciiTheme="minorHAnsi" w:hAnsiTheme="minorHAnsi" w:cs="Arial"/>
        </w:rPr>
      </w:pPr>
    </w:p>
    <w:p w:rsidR="00573A81" w:rsidRDefault="006709E6" w:rsidP="00573A81">
      <w:pPr>
        <w:pStyle w:val="Prrafodelista"/>
        <w:numPr>
          <w:ilvl w:val="0"/>
          <w:numId w:val="44"/>
        </w:numPr>
        <w:jc w:val="both"/>
        <w:rPr>
          <w:rFonts w:asciiTheme="minorHAnsi" w:hAnsiTheme="minorHAnsi" w:cs="Arial"/>
        </w:rPr>
      </w:pPr>
      <w:r w:rsidRPr="006709E6">
        <w:rPr>
          <w:rFonts w:asciiTheme="minorHAnsi" w:hAnsiTheme="minorHAnsi" w:cs="Arial"/>
        </w:rPr>
        <w:t>Decreto 723 de 2013, “Por el cual se reglamenta la afiliación al Sistema General de Riesgos Laborales de las personas vinculadas a través de un contrato formal de prestación de servicios con entidades o instituciones públicas o privadas y de los trabajadores independientes que laboren en actividades de alto riesgo y se dictan otras disposiciones”.</w:t>
      </w:r>
    </w:p>
    <w:p w:rsidR="00573A81" w:rsidRPr="00573A81" w:rsidRDefault="00573A81" w:rsidP="00573A81">
      <w:pPr>
        <w:pStyle w:val="Prrafodelista"/>
        <w:rPr>
          <w:rFonts w:asciiTheme="minorHAnsi" w:hAnsiTheme="minorHAnsi" w:cs="Arial"/>
        </w:rPr>
      </w:pPr>
    </w:p>
    <w:p w:rsidR="00573A81" w:rsidRDefault="00573A81" w:rsidP="00573A81">
      <w:pPr>
        <w:pStyle w:val="Prrafodelista"/>
        <w:numPr>
          <w:ilvl w:val="0"/>
          <w:numId w:val="44"/>
        </w:numPr>
        <w:jc w:val="both"/>
        <w:rPr>
          <w:rFonts w:asciiTheme="minorHAnsi" w:hAnsiTheme="minorHAnsi" w:cs="Arial"/>
        </w:rPr>
      </w:pPr>
      <w:r w:rsidRPr="00573A81">
        <w:rPr>
          <w:rFonts w:asciiTheme="minorHAnsi" w:hAnsiTheme="minorHAnsi" w:cs="Arial"/>
        </w:rPr>
        <w:t>Decreto 780 de 2016</w:t>
      </w:r>
      <w:r>
        <w:rPr>
          <w:rFonts w:asciiTheme="minorHAnsi" w:hAnsiTheme="minorHAnsi" w:cs="Arial"/>
        </w:rPr>
        <w:t xml:space="preserve"> “</w:t>
      </w:r>
      <w:r w:rsidRPr="00573A81">
        <w:rPr>
          <w:rFonts w:asciiTheme="minorHAnsi" w:hAnsiTheme="minorHAnsi" w:cs="Arial"/>
        </w:rPr>
        <w:t>Por medio del cual se expide el Decreto Único Reglamentario del Sector Salud y Protección Social</w:t>
      </w:r>
      <w:r>
        <w:rPr>
          <w:rFonts w:asciiTheme="minorHAnsi" w:hAnsiTheme="minorHAnsi" w:cs="Arial"/>
        </w:rPr>
        <w:t>”</w:t>
      </w:r>
    </w:p>
    <w:p w:rsidR="00573A81" w:rsidRPr="00573A81" w:rsidRDefault="00573A81" w:rsidP="00573A81">
      <w:pPr>
        <w:pStyle w:val="Prrafodelista"/>
        <w:rPr>
          <w:rFonts w:asciiTheme="minorHAnsi" w:hAnsiTheme="minorHAnsi" w:cs="Arial"/>
        </w:rPr>
      </w:pPr>
    </w:p>
    <w:p w:rsidR="00573A81" w:rsidRDefault="00573A81" w:rsidP="00573A81">
      <w:pPr>
        <w:pStyle w:val="Prrafodelista"/>
        <w:numPr>
          <w:ilvl w:val="0"/>
          <w:numId w:val="44"/>
        </w:numPr>
        <w:jc w:val="both"/>
        <w:rPr>
          <w:rFonts w:asciiTheme="minorHAnsi" w:hAnsiTheme="minorHAnsi" w:cs="Arial"/>
        </w:rPr>
      </w:pPr>
      <w:r w:rsidRPr="00573A81">
        <w:rPr>
          <w:rFonts w:asciiTheme="minorHAnsi" w:hAnsiTheme="minorHAnsi" w:cs="Arial"/>
        </w:rPr>
        <w:t>Decreto 1990  “Por medio del cual se modifica el artículo 3.2.1.5., se adicionan artículos al Título 3 de la Parte 2 del Libro 3 y se sustituyen los artículos 3.2.2.1., 3.2.2.2. Y 3.2.2.3 del Decreto 780 de 2016, Único Reglamentario del Sector Salud, en relación con las reglas de aproximación de los valores contenidos en la planilla de autoliquidación de aportes; se fijan plazos y condiciones para la autoliquidación y pago de los aportes al Sistema de Seguridad Social Integral y parafiscales, respectivamente</w:t>
      </w:r>
      <w:r>
        <w:rPr>
          <w:rFonts w:asciiTheme="minorHAnsi" w:hAnsiTheme="minorHAnsi" w:cs="Arial"/>
        </w:rPr>
        <w:t>”</w:t>
      </w:r>
    </w:p>
    <w:p w:rsidR="00573A81" w:rsidRDefault="00573A81" w:rsidP="00573A81">
      <w:pPr>
        <w:pStyle w:val="Prrafodelista"/>
        <w:ind w:left="1140"/>
        <w:jc w:val="both"/>
        <w:rPr>
          <w:rFonts w:asciiTheme="minorHAnsi" w:hAnsiTheme="minorHAnsi" w:cs="Arial"/>
        </w:rPr>
      </w:pPr>
    </w:p>
    <w:p w:rsidR="00573A81" w:rsidRPr="00573A81" w:rsidRDefault="00573A81" w:rsidP="008934BD">
      <w:pPr>
        <w:pStyle w:val="Prrafodelista"/>
        <w:numPr>
          <w:ilvl w:val="0"/>
          <w:numId w:val="44"/>
        </w:numPr>
        <w:jc w:val="both"/>
        <w:rPr>
          <w:rFonts w:asciiTheme="minorHAnsi" w:hAnsiTheme="minorHAnsi" w:cs="Arial"/>
        </w:rPr>
      </w:pPr>
      <w:r w:rsidRPr="008934BD">
        <w:rPr>
          <w:rFonts w:asciiTheme="minorHAnsi" w:hAnsiTheme="minorHAnsi" w:cs="Arial"/>
        </w:rPr>
        <w:t>Resolución 2388 de 2016 “Por la cual se unifican las reglas para el recaudo de aportes al Sistema de Seguridad Social Integral y Parafiscales”</w:t>
      </w:r>
    </w:p>
    <w:p w:rsidR="007A2A39" w:rsidRDefault="007A2A39" w:rsidP="00757273">
      <w:pPr>
        <w:jc w:val="both"/>
        <w:rPr>
          <w:rFonts w:asciiTheme="minorHAnsi" w:hAnsiTheme="minorHAnsi" w:cs="Arial"/>
        </w:rPr>
      </w:pPr>
    </w:p>
    <w:p w:rsidR="007A2A39" w:rsidRDefault="007A2A39" w:rsidP="00757273">
      <w:pPr>
        <w:jc w:val="both"/>
        <w:rPr>
          <w:rFonts w:asciiTheme="minorHAnsi" w:hAnsiTheme="minorHAnsi" w:cs="Arial"/>
        </w:rPr>
      </w:pPr>
    </w:p>
    <w:tbl>
      <w:tblPr>
        <w:tblStyle w:val="Tablaconcuadrcula"/>
        <w:tblW w:w="0" w:type="auto"/>
        <w:tblLook w:val="04A0" w:firstRow="1" w:lastRow="0" w:firstColumn="1" w:lastColumn="0" w:noHBand="0" w:noVBand="1"/>
      </w:tblPr>
      <w:tblGrid>
        <w:gridCol w:w="9964"/>
      </w:tblGrid>
      <w:tr w:rsidR="004E08EA" w:rsidTr="00776F9B">
        <w:tc>
          <w:tcPr>
            <w:tcW w:w="9964" w:type="dxa"/>
          </w:tcPr>
          <w:p w:rsidR="004E08EA" w:rsidRPr="00893188" w:rsidRDefault="00F0171B" w:rsidP="007A2A39">
            <w:pPr>
              <w:spacing w:line="276" w:lineRule="auto"/>
              <w:jc w:val="center"/>
              <w:rPr>
                <w:rFonts w:ascii="Arial" w:hAnsi="Arial" w:cs="Arial"/>
                <w:b/>
              </w:rPr>
            </w:pPr>
            <w:r>
              <w:rPr>
                <w:rFonts w:ascii="Arial" w:hAnsi="Arial" w:cs="Arial"/>
                <w:b/>
              </w:rPr>
              <w:t xml:space="preserve">4. </w:t>
            </w:r>
            <w:r w:rsidR="004E08EA" w:rsidRPr="00893188">
              <w:rPr>
                <w:rFonts w:ascii="Arial" w:hAnsi="Arial" w:cs="Arial"/>
                <w:b/>
              </w:rPr>
              <w:t>INFORMACION GENERAL DEL INSTRUCTIVO</w:t>
            </w:r>
          </w:p>
        </w:tc>
      </w:tr>
      <w:tr w:rsidR="008359F2" w:rsidTr="00776F9B">
        <w:trPr>
          <w:hidden/>
        </w:trPr>
        <w:tc>
          <w:tcPr>
            <w:tcW w:w="9964" w:type="dxa"/>
          </w:tcPr>
          <w:p w:rsidR="001D654F" w:rsidRPr="001D654F" w:rsidRDefault="001D654F" w:rsidP="007A2A39">
            <w:pPr>
              <w:pStyle w:val="Prrafodelista"/>
              <w:numPr>
                <w:ilvl w:val="0"/>
                <w:numId w:val="16"/>
              </w:numPr>
              <w:spacing w:line="276" w:lineRule="auto"/>
              <w:jc w:val="both"/>
              <w:rPr>
                <w:rFonts w:asciiTheme="minorHAnsi" w:hAnsiTheme="minorHAnsi" w:cs="Arial"/>
                <w:b/>
                <w:vanish/>
              </w:rPr>
            </w:pPr>
          </w:p>
          <w:p w:rsidR="001D654F" w:rsidRPr="001D654F" w:rsidRDefault="001D654F" w:rsidP="007A2A39">
            <w:pPr>
              <w:pStyle w:val="Prrafodelista"/>
              <w:numPr>
                <w:ilvl w:val="0"/>
                <w:numId w:val="16"/>
              </w:numPr>
              <w:spacing w:line="276" w:lineRule="auto"/>
              <w:jc w:val="both"/>
              <w:rPr>
                <w:rFonts w:asciiTheme="minorHAnsi" w:hAnsiTheme="minorHAnsi" w:cs="Arial"/>
                <w:b/>
                <w:vanish/>
              </w:rPr>
            </w:pPr>
          </w:p>
          <w:p w:rsidR="001D654F" w:rsidRPr="003A5FEC" w:rsidRDefault="001D654F" w:rsidP="007A2A39">
            <w:pPr>
              <w:pStyle w:val="Prrafodelista"/>
              <w:numPr>
                <w:ilvl w:val="1"/>
                <w:numId w:val="16"/>
              </w:numPr>
              <w:spacing w:line="276" w:lineRule="auto"/>
              <w:ind w:hanging="763"/>
              <w:jc w:val="both"/>
              <w:rPr>
                <w:rFonts w:asciiTheme="minorHAnsi" w:hAnsiTheme="minorHAnsi" w:cs="Arial"/>
                <w:b/>
              </w:rPr>
            </w:pPr>
            <w:r w:rsidRPr="003A5FEC">
              <w:rPr>
                <w:rFonts w:asciiTheme="minorHAnsi" w:hAnsiTheme="minorHAnsi" w:cs="Arial"/>
                <w:b/>
              </w:rPr>
              <w:t>CONDICIONES GENERALES:</w:t>
            </w:r>
          </w:p>
          <w:p w:rsidR="001D654F" w:rsidRDefault="001D654F" w:rsidP="007A2A39">
            <w:pPr>
              <w:spacing w:line="276" w:lineRule="auto"/>
              <w:jc w:val="both"/>
              <w:rPr>
                <w:rFonts w:asciiTheme="minorHAnsi" w:hAnsiTheme="minorHAnsi" w:cs="Arial"/>
                <w:b/>
              </w:rPr>
            </w:pPr>
          </w:p>
          <w:p w:rsidR="001D654F" w:rsidRPr="008E5659" w:rsidRDefault="001D654F" w:rsidP="007A2A39">
            <w:pPr>
              <w:pStyle w:val="Prrafodelista"/>
              <w:numPr>
                <w:ilvl w:val="0"/>
                <w:numId w:val="8"/>
              </w:numPr>
              <w:spacing w:line="276" w:lineRule="auto"/>
              <w:jc w:val="both"/>
              <w:rPr>
                <w:rFonts w:asciiTheme="minorHAnsi" w:hAnsiTheme="minorHAnsi" w:cs="Arial"/>
                <w:vanish/>
              </w:rPr>
            </w:pPr>
          </w:p>
          <w:p w:rsidR="001D654F" w:rsidRPr="008E5659" w:rsidRDefault="001D654F" w:rsidP="007A2A39">
            <w:pPr>
              <w:pStyle w:val="Prrafodelista"/>
              <w:numPr>
                <w:ilvl w:val="0"/>
                <w:numId w:val="8"/>
              </w:numPr>
              <w:spacing w:line="276" w:lineRule="auto"/>
              <w:jc w:val="both"/>
              <w:rPr>
                <w:rFonts w:asciiTheme="minorHAnsi" w:hAnsiTheme="minorHAnsi" w:cs="Arial"/>
                <w:vanish/>
              </w:rPr>
            </w:pPr>
          </w:p>
          <w:p w:rsidR="001D654F" w:rsidRPr="008E5659" w:rsidRDefault="001D654F" w:rsidP="007A2A39">
            <w:pPr>
              <w:pStyle w:val="Prrafodelista"/>
              <w:numPr>
                <w:ilvl w:val="0"/>
                <w:numId w:val="8"/>
              </w:numPr>
              <w:spacing w:line="276" w:lineRule="auto"/>
              <w:jc w:val="both"/>
              <w:rPr>
                <w:rFonts w:asciiTheme="minorHAnsi" w:hAnsiTheme="minorHAnsi" w:cs="Arial"/>
                <w:vanish/>
              </w:rPr>
            </w:pPr>
          </w:p>
          <w:p w:rsidR="001D654F" w:rsidRDefault="001D654F" w:rsidP="007A2A39">
            <w:pPr>
              <w:pStyle w:val="Prrafodelista"/>
              <w:numPr>
                <w:ilvl w:val="2"/>
                <w:numId w:val="15"/>
              </w:numPr>
              <w:spacing w:line="276" w:lineRule="auto"/>
              <w:ind w:left="738" w:hanging="738"/>
              <w:jc w:val="both"/>
              <w:rPr>
                <w:rFonts w:asciiTheme="minorHAnsi" w:hAnsiTheme="minorHAnsi" w:cs="Arial"/>
              </w:rPr>
            </w:pPr>
            <w:r w:rsidRPr="003A5FEC">
              <w:rPr>
                <w:rFonts w:asciiTheme="minorHAnsi" w:hAnsiTheme="minorHAnsi" w:cs="Arial"/>
              </w:rPr>
              <w:t>Las dependencias y/o cargos responsables, se refieren a roles generales establecidos para determinar quién ejecuta determinada actividad, independientemente del cargo que se ocupe o el nombre de la dependencia dentro de la estructura organizacional de la Unidad para la Atención y Reparación Integral a las Víctimas.</w:t>
            </w:r>
          </w:p>
          <w:p w:rsidR="001D654F" w:rsidRDefault="001D654F" w:rsidP="007A2A39">
            <w:pPr>
              <w:pStyle w:val="Prrafodelista"/>
              <w:spacing w:line="276" w:lineRule="auto"/>
              <w:ind w:left="738" w:hanging="738"/>
              <w:jc w:val="both"/>
              <w:rPr>
                <w:rFonts w:asciiTheme="minorHAnsi" w:hAnsiTheme="minorHAnsi" w:cs="Arial"/>
              </w:rPr>
            </w:pPr>
          </w:p>
          <w:p w:rsidR="001D654F" w:rsidRDefault="001D654F" w:rsidP="007A2A39">
            <w:pPr>
              <w:pStyle w:val="Prrafodelista"/>
              <w:numPr>
                <w:ilvl w:val="2"/>
                <w:numId w:val="15"/>
              </w:numPr>
              <w:spacing w:line="276" w:lineRule="auto"/>
              <w:ind w:left="738" w:hanging="738"/>
              <w:jc w:val="both"/>
              <w:rPr>
                <w:rFonts w:asciiTheme="minorHAnsi" w:hAnsiTheme="minorHAnsi" w:cs="Arial"/>
              </w:rPr>
            </w:pPr>
            <w:r w:rsidRPr="003A5FEC">
              <w:rPr>
                <w:rFonts w:asciiTheme="minorHAnsi" w:hAnsiTheme="minorHAnsi" w:cs="Arial"/>
              </w:rPr>
              <w:t>Será obligatoria la afiliación para toda persona natural, nacional o extranjera, vinculada a través de contratos de prestación de servicios, cuando su plazo sea superior a un (1) mes, independiente de la clasificación del riesgo a la cual están asociadas las actividades a ejecutar, y siempre que se pacten con precisión las situaciones de tiempo, modo y lugar en que se realice dicha prestación. Entiéndanse como situaciones de tiempo, modo y lugar, las condiciones del objeto a desarrollar, de plazo de ejecución</w:t>
            </w:r>
            <w:r w:rsidR="007D3CD5">
              <w:rPr>
                <w:rFonts w:asciiTheme="minorHAnsi" w:hAnsiTheme="minorHAnsi" w:cs="Arial"/>
              </w:rPr>
              <w:t>,</w:t>
            </w:r>
            <w:r w:rsidRPr="003A5FEC">
              <w:rPr>
                <w:rFonts w:asciiTheme="minorHAnsi" w:hAnsiTheme="minorHAnsi" w:cs="Arial"/>
              </w:rPr>
              <w:t xml:space="preserve"> fecha exacta de inicio (día, mes y año) y lugar de ejecución.</w:t>
            </w:r>
          </w:p>
          <w:p w:rsidR="001D654F" w:rsidRPr="00684214" w:rsidRDefault="001D654F" w:rsidP="00684214">
            <w:pPr>
              <w:spacing w:line="276" w:lineRule="auto"/>
              <w:jc w:val="both"/>
              <w:rPr>
                <w:rFonts w:asciiTheme="minorHAnsi" w:hAnsiTheme="minorHAnsi" w:cs="Arial"/>
              </w:rPr>
            </w:pPr>
          </w:p>
          <w:p w:rsidR="001D654F" w:rsidRDefault="001D654F" w:rsidP="007A2A39">
            <w:pPr>
              <w:pStyle w:val="Prrafodelista"/>
              <w:numPr>
                <w:ilvl w:val="2"/>
                <w:numId w:val="15"/>
              </w:numPr>
              <w:spacing w:line="276" w:lineRule="auto"/>
              <w:ind w:left="738" w:hanging="738"/>
              <w:jc w:val="both"/>
              <w:rPr>
                <w:rFonts w:asciiTheme="minorHAnsi" w:hAnsiTheme="minorHAnsi" w:cs="Arial"/>
              </w:rPr>
            </w:pPr>
            <w:r w:rsidRPr="003A5FEC">
              <w:rPr>
                <w:rFonts w:asciiTheme="minorHAnsi" w:hAnsiTheme="minorHAnsi" w:cs="Arial"/>
              </w:rPr>
              <w:t>El contratista tiene el derecho a la libre escogencia de la Administradora de Riesgos Laborales —ARL- para realizar su afiliación</w:t>
            </w:r>
            <w:r w:rsidR="00157790">
              <w:rPr>
                <w:rFonts w:asciiTheme="minorHAnsi" w:hAnsiTheme="minorHAnsi" w:cs="Arial"/>
              </w:rPr>
              <w:t>, excepto para contratistas clasificados riesgo V</w:t>
            </w:r>
            <w:r w:rsidR="007D3CD5">
              <w:rPr>
                <w:rFonts w:asciiTheme="minorHAnsi" w:hAnsiTheme="minorHAnsi" w:cs="Arial"/>
              </w:rPr>
              <w:t>, p</w:t>
            </w:r>
            <w:r w:rsidRPr="003A5FEC">
              <w:rPr>
                <w:rFonts w:asciiTheme="minorHAnsi" w:hAnsiTheme="minorHAnsi" w:cs="Arial"/>
              </w:rPr>
              <w:t>or lo que deberá comunicar</w:t>
            </w:r>
            <w:r w:rsidR="0010254C">
              <w:rPr>
                <w:rFonts w:asciiTheme="minorHAnsi" w:hAnsiTheme="minorHAnsi" w:cs="Arial"/>
              </w:rPr>
              <w:t xml:space="preserve"> </w:t>
            </w:r>
            <w:r w:rsidR="00C67A96">
              <w:rPr>
                <w:rFonts w:asciiTheme="minorHAnsi" w:hAnsiTheme="minorHAnsi" w:cs="Arial"/>
              </w:rPr>
              <w:t>la A</w:t>
            </w:r>
            <w:r w:rsidRPr="003A5FEC">
              <w:rPr>
                <w:rFonts w:asciiTheme="minorHAnsi" w:hAnsiTheme="minorHAnsi" w:cs="Arial"/>
              </w:rPr>
              <w:t>RL escogida, para dar inicio al proceso de afiliación con el diligenciamiento del formulario o documento equivalente respectivo.</w:t>
            </w:r>
          </w:p>
          <w:p w:rsidR="001D654F" w:rsidRDefault="001D654F" w:rsidP="007A2A39">
            <w:pPr>
              <w:pStyle w:val="Prrafodelista"/>
              <w:spacing w:line="276" w:lineRule="auto"/>
              <w:ind w:left="738" w:hanging="738"/>
              <w:jc w:val="both"/>
              <w:rPr>
                <w:rFonts w:asciiTheme="minorHAnsi" w:hAnsiTheme="minorHAnsi" w:cs="Arial"/>
              </w:rPr>
            </w:pPr>
          </w:p>
          <w:p w:rsidR="001D654F" w:rsidRDefault="001D654F" w:rsidP="007A2A39">
            <w:pPr>
              <w:pStyle w:val="Prrafodelista"/>
              <w:numPr>
                <w:ilvl w:val="2"/>
                <w:numId w:val="15"/>
              </w:numPr>
              <w:spacing w:line="276" w:lineRule="auto"/>
              <w:ind w:left="738" w:hanging="738"/>
              <w:jc w:val="both"/>
              <w:rPr>
                <w:rFonts w:asciiTheme="minorHAnsi" w:hAnsiTheme="minorHAnsi" w:cs="Arial"/>
              </w:rPr>
            </w:pPr>
            <w:r w:rsidRPr="003A5FEC">
              <w:rPr>
                <w:rFonts w:asciiTheme="minorHAnsi" w:hAnsiTheme="minorHAnsi" w:cs="Arial"/>
              </w:rPr>
              <w:t xml:space="preserve">Para afiliarse al Sistema General de Riesgos Laborales, el </w:t>
            </w:r>
            <w:r w:rsidR="00157790">
              <w:rPr>
                <w:rFonts w:asciiTheme="minorHAnsi" w:hAnsiTheme="minorHAnsi" w:cs="Arial"/>
              </w:rPr>
              <w:t xml:space="preserve">Trabajador Independiente (contratista) </w:t>
            </w:r>
            <w:r w:rsidRPr="003A5FEC">
              <w:rPr>
                <w:rFonts w:asciiTheme="minorHAnsi" w:hAnsiTheme="minorHAnsi" w:cs="Arial"/>
              </w:rPr>
              <w:t>debe estar afiliado previamente al régimen contributivo del Sistema General de Seguridad Social en Salud y en Pensiones, salvo las excepciones contempladas en la ley.</w:t>
            </w:r>
          </w:p>
          <w:p w:rsidR="001D654F" w:rsidRDefault="001D654F" w:rsidP="007A2A39">
            <w:pPr>
              <w:pStyle w:val="Prrafodelista"/>
              <w:spacing w:line="276" w:lineRule="auto"/>
              <w:ind w:left="738" w:hanging="738"/>
              <w:jc w:val="both"/>
              <w:rPr>
                <w:rFonts w:asciiTheme="minorHAnsi" w:hAnsiTheme="minorHAnsi" w:cs="Arial"/>
              </w:rPr>
            </w:pPr>
          </w:p>
          <w:p w:rsidR="001D654F" w:rsidRDefault="001D654F" w:rsidP="007A2A39">
            <w:pPr>
              <w:pStyle w:val="Prrafodelista"/>
              <w:numPr>
                <w:ilvl w:val="2"/>
                <w:numId w:val="15"/>
              </w:numPr>
              <w:spacing w:line="276" w:lineRule="auto"/>
              <w:ind w:left="738" w:hanging="738"/>
              <w:jc w:val="both"/>
              <w:rPr>
                <w:rFonts w:asciiTheme="minorHAnsi" w:hAnsiTheme="minorHAnsi" w:cs="Arial"/>
              </w:rPr>
            </w:pPr>
            <w:r w:rsidRPr="003A5FEC">
              <w:rPr>
                <w:rFonts w:asciiTheme="minorHAnsi" w:hAnsiTheme="minorHAnsi" w:cs="Arial"/>
              </w:rPr>
              <w:t xml:space="preserve">La Administradora de Riesgos Laborales —ARL- realizará la afiliación del </w:t>
            </w:r>
            <w:r w:rsidR="00157790">
              <w:rPr>
                <w:rFonts w:asciiTheme="minorHAnsi" w:hAnsiTheme="minorHAnsi" w:cs="Arial"/>
              </w:rPr>
              <w:t xml:space="preserve">Trabajador Independiente (contratista) </w:t>
            </w:r>
            <w:r w:rsidRPr="003A5FEC">
              <w:rPr>
                <w:rFonts w:asciiTheme="minorHAnsi" w:hAnsiTheme="minorHAnsi" w:cs="Arial"/>
              </w:rPr>
              <w:t>al Sistema General de Riesgos Laborales por el periodo de ejecución de</w:t>
            </w:r>
            <w:r w:rsidR="00D52935">
              <w:rPr>
                <w:rFonts w:asciiTheme="minorHAnsi" w:hAnsiTheme="minorHAnsi" w:cs="Arial"/>
              </w:rPr>
              <w:t>l</w:t>
            </w:r>
            <w:r w:rsidRPr="003A5FEC">
              <w:rPr>
                <w:rFonts w:asciiTheme="minorHAnsi" w:hAnsiTheme="minorHAnsi" w:cs="Arial"/>
              </w:rPr>
              <w:t xml:space="preserve"> contrato, por lo que siempre se deberá contar con una </w:t>
            </w:r>
            <w:r w:rsidRPr="00632836">
              <w:rPr>
                <w:rFonts w:asciiTheme="minorHAnsi" w:hAnsiTheme="minorHAnsi" w:cs="Arial"/>
                <w:b/>
              </w:rPr>
              <w:t>fecha de inicio y una fecha de terminación</w:t>
            </w:r>
            <w:r w:rsidRPr="003A5FEC">
              <w:rPr>
                <w:rFonts w:asciiTheme="minorHAnsi" w:hAnsiTheme="minorHAnsi" w:cs="Arial"/>
              </w:rPr>
              <w:t xml:space="preserve"> que deben ser incluidas en la solicitud </w:t>
            </w:r>
            <w:r w:rsidRPr="00D52935">
              <w:rPr>
                <w:rFonts w:asciiTheme="minorHAnsi" w:hAnsiTheme="minorHAnsi" w:cs="Arial"/>
              </w:rPr>
              <w:t xml:space="preserve">de </w:t>
            </w:r>
            <w:r w:rsidR="00D52935">
              <w:rPr>
                <w:rFonts w:asciiTheme="minorHAnsi" w:hAnsiTheme="minorHAnsi" w:cs="Arial"/>
              </w:rPr>
              <w:t>contratación</w:t>
            </w:r>
            <w:r w:rsidRPr="003A5FEC">
              <w:rPr>
                <w:rFonts w:asciiTheme="minorHAnsi" w:hAnsiTheme="minorHAnsi" w:cs="Arial"/>
              </w:rPr>
              <w:t>, y posteriormen</w:t>
            </w:r>
            <w:r w:rsidR="00D52935">
              <w:rPr>
                <w:rFonts w:asciiTheme="minorHAnsi" w:hAnsiTheme="minorHAnsi" w:cs="Arial"/>
              </w:rPr>
              <w:t xml:space="preserve">te en la cláusula de ‘Plazo” del </w:t>
            </w:r>
            <w:r w:rsidRPr="003A5FEC">
              <w:rPr>
                <w:rFonts w:asciiTheme="minorHAnsi" w:hAnsiTheme="minorHAnsi" w:cs="Arial"/>
              </w:rPr>
              <w:t xml:space="preserve">contrato. La afiliación debe realizarse como mínimo </w:t>
            </w:r>
            <w:r w:rsidRPr="00DB6538">
              <w:rPr>
                <w:rFonts w:asciiTheme="minorHAnsi" w:hAnsiTheme="minorHAnsi" w:cs="Arial"/>
                <w:b/>
              </w:rPr>
              <w:t>un día hábil antes del inicio de la ejecución</w:t>
            </w:r>
            <w:r w:rsidRPr="003A5FEC">
              <w:rPr>
                <w:rFonts w:asciiTheme="minorHAnsi" w:hAnsiTheme="minorHAnsi" w:cs="Arial"/>
              </w:rPr>
              <w:t xml:space="preserve"> del servicio contratado, ya que el periodo de inicio de la cobertura será desde el día calendario siguiente a la efectiva afiliación.</w:t>
            </w:r>
          </w:p>
          <w:p w:rsidR="001D654F" w:rsidRDefault="001D654F" w:rsidP="007A2A39">
            <w:pPr>
              <w:pStyle w:val="Prrafodelista"/>
              <w:spacing w:line="276" w:lineRule="auto"/>
              <w:ind w:left="738" w:hanging="738"/>
              <w:jc w:val="both"/>
              <w:rPr>
                <w:rFonts w:asciiTheme="minorHAnsi" w:hAnsiTheme="minorHAnsi" w:cs="Arial"/>
              </w:rPr>
            </w:pPr>
          </w:p>
          <w:p w:rsidR="001D654F" w:rsidRPr="007A2A39" w:rsidRDefault="001D654F" w:rsidP="007A2A39">
            <w:pPr>
              <w:pStyle w:val="Prrafodelista"/>
              <w:numPr>
                <w:ilvl w:val="2"/>
                <w:numId w:val="15"/>
              </w:numPr>
              <w:spacing w:line="276" w:lineRule="auto"/>
              <w:ind w:left="738" w:hanging="738"/>
              <w:jc w:val="both"/>
              <w:rPr>
                <w:rFonts w:asciiTheme="minorHAnsi" w:hAnsiTheme="minorHAnsi" w:cs="Arial"/>
              </w:rPr>
            </w:pPr>
            <w:r w:rsidRPr="007A2A39">
              <w:rPr>
                <w:rFonts w:asciiTheme="minorHAnsi" w:hAnsiTheme="minorHAnsi" w:cs="Arial"/>
              </w:rPr>
              <w:t xml:space="preserve">Cuando un </w:t>
            </w:r>
            <w:r w:rsidR="00157790">
              <w:rPr>
                <w:rFonts w:asciiTheme="minorHAnsi" w:hAnsiTheme="minorHAnsi" w:cs="Arial"/>
              </w:rPr>
              <w:t xml:space="preserve">Trabajador Independiente (contratista) </w:t>
            </w:r>
            <w:r w:rsidRPr="007A2A39">
              <w:rPr>
                <w:rFonts w:asciiTheme="minorHAnsi" w:hAnsiTheme="minorHAnsi" w:cs="Arial"/>
              </w:rPr>
              <w:t>Celebre o realice simultáneamente varios Contratos con la Unidad para la Atención y Reparación Integral a las Víctimas y/o con otros contratantes, este debe encontrarse afiliad</w:t>
            </w:r>
            <w:r w:rsidR="007A2A39">
              <w:rPr>
                <w:rFonts w:asciiTheme="minorHAnsi" w:hAnsiTheme="minorHAnsi" w:cs="Arial"/>
              </w:rPr>
              <w:t xml:space="preserve">o al Sistema General de Riesgos </w:t>
            </w:r>
            <w:r w:rsidRPr="007A2A39">
              <w:rPr>
                <w:rFonts w:asciiTheme="minorHAnsi" w:hAnsiTheme="minorHAnsi" w:cs="Arial"/>
              </w:rPr>
              <w:t xml:space="preserve">Laborales por la totalidad de los Contratos suscritos en una misma Administradora de Riesgos Laborales — ARL-, es decir puede tener multiplicidad de contratos pero debe estar afiliado a una única Administradora de Riesgos Laborales —ARL-. Para tales efectos, el </w:t>
            </w:r>
            <w:r w:rsidR="00157790">
              <w:rPr>
                <w:rFonts w:asciiTheme="minorHAnsi" w:hAnsiTheme="minorHAnsi" w:cs="Arial"/>
              </w:rPr>
              <w:t xml:space="preserve">Trabajador Independiente </w:t>
            </w:r>
            <w:r w:rsidR="00157790">
              <w:rPr>
                <w:rFonts w:asciiTheme="minorHAnsi" w:hAnsiTheme="minorHAnsi" w:cs="Arial"/>
              </w:rPr>
              <w:lastRenderedPageBreak/>
              <w:t xml:space="preserve">(contratista) </w:t>
            </w:r>
            <w:r w:rsidRPr="007A2A39">
              <w:rPr>
                <w:rFonts w:asciiTheme="minorHAnsi" w:hAnsiTheme="minorHAnsi" w:cs="Arial"/>
              </w:rPr>
              <w:t>debe informar al Grupo de Gestión Contractual la Administradora de Riesgos Laborales a la cual se encuentra afiliado.</w:t>
            </w:r>
          </w:p>
          <w:p w:rsidR="001D654F" w:rsidRDefault="001D654F" w:rsidP="007A2A39">
            <w:pPr>
              <w:pStyle w:val="Prrafodelista"/>
              <w:spacing w:line="276" w:lineRule="auto"/>
              <w:ind w:left="738" w:hanging="738"/>
              <w:jc w:val="both"/>
              <w:rPr>
                <w:rFonts w:asciiTheme="minorHAnsi" w:hAnsiTheme="minorHAnsi" w:cs="Arial"/>
              </w:rPr>
            </w:pPr>
          </w:p>
          <w:p w:rsidR="001D654F" w:rsidRDefault="001D654F" w:rsidP="007A2A39">
            <w:pPr>
              <w:pStyle w:val="Prrafodelista"/>
              <w:numPr>
                <w:ilvl w:val="2"/>
                <w:numId w:val="15"/>
              </w:numPr>
              <w:spacing w:line="276" w:lineRule="auto"/>
              <w:ind w:left="738" w:hanging="738"/>
              <w:jc w:val="both"/>
              <w:rPr>
                <w:rFonts w:asciiTheme="minorHAnsi" w:hAnsiTheme="minorHAnsi" w:cs="Arial"/>
              </w:rPr>
            </w:pPr>
            <w:r w:rsidRPr="000C20D5">
              <w:rPr>
                <w:rFonts w:asciiTheme="minorHAnsi" w:hAnsiTheme="minorHAnsi" w:cs="Arial"/>
              </w:rPr>
              <w:t xml:space="preserve">El </w:t>
            </w:r>
            <w:r w:rsidR="00157790">
              <w:rPr>
                <w:rFonts w:asciiTheme="minorHAnsi" w:hAnsiTheme="minorHAnsi" w:cs="Arial"/>
              </w:rPr>
              <w:t xml:space="preserve">Trabajador Independiente (contratista) </w:t>
            </w:r>
            <w:r w:rsidRPr="000C20D5">
              <w:rPr>
                <w:rFonts w:asciiTheme="minorHAnsi" w:hAnsiTheme="minorHAnsi" w:cs="Arial"/>
              </w:rPr>
              <w:t>que pretenda ser contratado por la Unidad</w:t>
            </w:r>
            <w:r w:rsidR="007A2A39" w:rsidRPr="000C20D5">
              <w:rPr>
                <w:rFonts w:asciiTheme="minorHAnsi" w:hAnsiTheme="minorHAnsi" w:cs="Arial"/>
              </w:rPr>
              <w:t xml:space="preserve"> para la Atención y Reparación I</w:t>
            </w:r>
            <w:r w:rsidRPr="000C20D5">
              <w:rPr>
                <w:rFonts w:asciiTheme="minorHAnsi" w:hAnsiTheme="minorHAnsi" w:cs="Arial"/>
              </w:rPr>
              <w:t>ntegral a las Víctimas, pero que trabaje como dependiente para otra entidad, debe afiliarse a la Administradora de Riesgos Laborales -ARL- en la que se encuentre afiliado como trabajador dependiente.</w:t>
            </w:r>
            <w:r w:rsidR="000C20D5" w:rsidRPr="000C20D5">
              <w:rPr>
                <w:rFonts w:asciiTheme="minorHAnsi" w:hAnsiTheme="minorHAnsi" w:cs="Arial"/>
              </w:rPr>
              <w:t xml:space="preserve"> </w:t>
            </w:r>
          </w:p>
          <w:p w:rsidR="000C20D5" w:rsidRPr="000C20D5" w:rsidRDefault="000C20D5" w:rsidP="000C20D5">
            <w:pPr>
              <w:spacing w:line="276" w:lineRule="auto"/>
              <w:jc w:val="both"/>
              <w:rPr>
                <w:rFonts w:asciiTheme="minorHAnsi" w:hAnsiTheme="minorHAnsi" w:cs="Arial"/>
              </w:rPr>
            </w:pPr>
          </w:p>
          <w:p w:rsidR="001D654F" w:rsidRDefault="001D654F" w:rsidP="007A2A39">
            <w:pPr>
              <w:pStyle w:val="Prrafodelista"/>
              <w:numPr>
                <w:ilvl w:val="2"/>
                <w:numId w:val="15"/>
              </w:numPr>
              <w:spacing w:line="276" w:lineRule="auto"/>
              <w:ind w:left="738" w:hanging="738"/>
              <w:jc w:val="both"/>
              <w:rPr>
                <w:rFonts w:asciiTheme="minorHAnsi" w:hAnsiTheme="minorHAnsi" w:cs="Arial"/>
              </w:rPr>
            </w:pPr>
            <w:r w:rsidRPr="003A5FEC">
              <w:rPr>
                <w:rFonts w:asciiTheme="minorHAnsi" w:hAnsiTheme="minorHAnsi" w:cs="Arial"/>
              </w:rPr>
              <w:t>El Ingreso Base de Cotización (IBC) para calcular las cotizaciones de los trabajadores independientes no será inferior a un (1) salario mínimo legal mensual vigente, ni superior a veinticinco (25) veces dicho salario.</w:t>
            </w:r>
          </w:p>
          <w:p w:rsidR="001D654F" w:rsidRDefault="001D654F" w:rsidP="007A2A39">
            <w:pPr>
              <w:pStyle w:val="Prrafodelista"/>
              <w:spacing w:line="276" w:lineRule="auto"/>
              <w:ind w:left="738" w:hanging="738"/>
              <w:jc w:val="both"/>
              <w:rPr>
                <w:rFonts w:asciiTheme="minorHAnsi" w:hAnsiTheme="minorHAnsi" w:cs="Arial"/>
              </w:rPr>
            </w:pPr>
          </w:p>
          <w:p w:rsidR="007B5ECF" w:rsidRDefault="007B5ECF" w:rsidP="007A2A39">
            <w:pPr>
              <w:pStyle w:val="Prrafodelista"/>
              <w:numPr>
                <w:ilvl w:val="2"/>
                <w:numId w:val="15"/>
              </w:numPr>
              <w:spacing w:line="276" w:lineRule="auto"/>
              <w:ind w:left="738" w:hanging="738"/>
              <w:jc w:val="both"/>
              <w:rPr>
                <w:rFonts w:asciiTheme="minorHAnsi" w:hAnsiTheme="minorHAnsi" w:cs="Arial"/>
              </w:rPr>
            </w:pPr>
            <w:r w:rsidRPr="007B5ECF">
              <w:rPr>
                <w:rFonts w:asciiTheme="minorHAnsi" w:hAnsiTheme="minorHAnsi" w:cs="Arial"/>
              </w:rPr>
              <w:t>Cuando el cotizante reporte la novedad de ingreso el valor del IBC será proporcional a los días cotizados sin que este valor sea inferior a la proporción de 1 SMLMV de acuerdo con lo establecido en el parágrafo 3 del artículo 2.1.3.1 del Título 3 de la Parte 1 del Libro 2 del Decreto 780 de 2016</w:t>
            </w:r>
            <w:r>
              <w:rPr>
                <w:rFonts w:asciiTheme="minorHAnsi" w:hAnsiTheme="minorHAnsi" w:cs="Arial"/>
              </w:rPr>
              <w:t>.</w:t>
            </w:r>
          </w:p>
          <w:p w:rsidR="007B5ECF" w:rsidRPr="007B5ECF" w:rsidRDefault="007B5ECF" w:rsidP="007B5ECF">
            <w:pPr>
              <w:pStyle w:val="Prrafodelista"/>
              <w:rPr>
                <w:rFonts w:asciiTheme="minorHAnsi" w:hAnsiTheme="minorHAnsi" w:cs="Arial"/>
              </w:rPr>
            </w:pPr>
          </w:p>
          <w:p w:rsidR="007B5ECF" w:rsidRPr="007B5ECF" w:rsidRDefault="007B5ECF" w:rsidP="007B5ECF">
            <w:pPr>
              <w:pStyle w:val="Prrafodelista"/>
              <w:numPr>
                <w:ilvl w:val="2"/>
                <w:numId w:val="15"/>
              </w:numPr>
              <w:spacing w:line="276" w:lineRule="auto"/>
              <w:ind w:left="738" w:hanging="738"/>
              <w:jc w:val="both"/>
              <w:rPr>
                <w:rFonts w:asciiTheme="minorHAnsi" w:hAnsiTheme="minorHAnsi" w:cs="Arial"/>
              </w:rPr>
            </w:pPr>
            <w:r w:rsidRPr="003A5FEC">
              <w:rPr>
                <w:rFonts w:asciiTheme="minorHAnsi" w:hAnsiTheme="minorHAnsi" w:cs="Arial"/>
              </w:rPr>
              <w:t>El ingreso base de cotización o la sumatoria de los ingresos bases de cotización para el Sistema General de Riesgos Laborales debe coincidir con el ingreso base de cotización para el Sistema General de Seguridad Social en Salud y Pensiones del trabajador independiente.</w:t>
            </w:r>
          </w:p>
          <w:p w:rsidR="001D654F" w:rsidRDefault="001D654F" w:rsidP="007A2A39">
            <w:pPr>
              <w:pStyle w:val="Prrafodelista"/>
              <w:spacing w:line="276" w:lineRule="auto"/>
              <w:ind w:left="738" w:hanging="738"/>
              <w:jc w:val="both"/>
              <w:rPr>
                <w:rFonts w:asciiTheme="minorHAnsi" w:hAnsiTheme="minorHAnsi" w:cs="Arial"/>
              </w:rPr>
            </w:pPr>
          </w:p>
          <w:p w:rsidR="001D654F" w:rsidRDefault="001D654F" w:rsidP="007A2A39">
            <w:pPr>
              <w:pStyle w:val="Prrafodelista"/>
              <w:numPr>
                <w:ilvl w:val="2"/>
                <w:numId w:val="15"/>
              </w:numPr>
              <w:spacing w:line="276" w:lineRule="auto"/>
              <w:ind w:left="738" w:hanging="738"/>
              <w:jc w:val="both"/>
              <w:rPr>
                <w:rFonts w:asciiTheme="minorHAnsi" w:hAnsiTheme="minorHAnsi" w:cs="Arial"/>
              </w:rPr>
            </w:pPr>
            <w:r w:rsidRPr="003A5FEC">
              <w:rPr>
                <w:rFonts w:asciiTheme="minorHAnsi" w:hAnsiTheme="minorHAnsi" w:cs="Arial"/>
              </w:rPr>
              <w:t>A continuación se relaciona la tabla de cotizaciones mínimas y máximas al sistema de riesgos laborales:</w:t>
            </w:r>
          </w:p>
          <w:p w:rsidR="007A2A39" w:rsidRPr="007A2A39" w:rsidRDefault="007A2A39" w:rsidP="007A2A39">
            <w:pPr>
              <w:pStyle w:val="Prrafodelista"/>
              <w:spacing w:line="276" w:lineRule="auto"/>
              <w:ind w:left="738"/>
              <w:jc w:val="both"/>
              <w:rPr>
                <w:rFonts w:asciiTheme="minorHAnsi" w:hAnsiTheme="minorHAnsi" w:cs="Arial"/>
              </w:rPr>
            </w:pPr>
          </w:p>
          <w:tbl>
            <w:tblPr>
              <w:tblStyle w:val="Tablaconcuadrcula"/>
              <w:tblW w:w="0" w:type="auto"/>
              <w:jc w:val="center"/>
              <w:tblLook w:val="04A0" w:firstRow="1" w:lastRow="0" w:firstColumn="1" w:lastColumn="0" w:noHBand="0" w:noVBand="1"/>
            </w:tblPr>
            <w:tblGrid>
              <w:gridCol w:w="1300"/>
              <w:gridCol w:w="993"/>
              <w:gridCol w:w="1275"/>
              <w:gridCol w:w="1000"/>
              <w:gridCol w:w="4387"/>
            </w:tblGrid>
            <w:tr w:rsidR="001D654F" w:rsidRPr="001D654F" w:rsidTr="007B5ECF">
              <w:trPr>
                <w:tblHeader/>
                <w:jc w:val="center"/>
              </w:trPr>
              <w:tc>
                <w:tcPr>
                  <w:tcW w:w="1300" w:type="dxa"/>
                  <w:shd w:val="clear" w:color="auto" w:fill="F2F2F2" w:themeFill="background1" w:themeFillShade="F2"/>
                  <w:vAlign w:val="center"/>
                </w:tcPr>
                <w:p w:rsidR="001D654F" w:rsidRPr="001D654F" w:rsidRDefault="001D654F" w:rsidP="007A2A39">
                  <w:pPr>
                    <w:spacing w:line="276" w:lineRule="auto"/>
                    <w:jc w:val="center"/>
                    <w:rPr>
                      <w:rFonts w:asciiTheme="minorHAnsi" w:hAnsiTheme="minorHAnsi" w:cs="Arial"/>
                      <w:b/>
                      <w:sz w:val="18"/>
                    </w:rPr>
                  </w:pPr>
                  <w:r w:rsidRPr="001D654F">
                    <w:rPr>
                      <w:rFonts w:asciiTheme="minorHAnsi" w:hAnsiTheme="minorHAnsi" w:cs="Arial"/>
                      <w:b/>
                      <w:sz w:val="18"/>
                    </w:rPr>
                    <w:t>Clase de Riesgo</w:t>
                  </w:r>
                </w:p>
              </w:tc>
              <w:tc>
                <w:tcPr>
                  <w:tcW w:w="993" w:type="dxa"/>
                  <w:shd w:val="clear" w:color="auto" w:fill="F2F2F2" w:themeFill="background1" w:themeFillShade="F2"/>
                  <w:vAlign w:val="center"/>
                </w:tcPr>
                <w:p w:rsidR="001D654F" w:rsidRPr="001D654F" w:rsidRDefault="001D654F" w:rsidP="007A2A39">
                  <w:pPr>
                    <w:spacing w:line="276" w:lineRule="auto"/>
                    <w:jc w:val="center"/>
                    <w:rPr>
                      <w:rFonts w:asciiTheme="minorHAnsi" w:hAnsiTheme="minorHAnsi" w:cs="Arial"/>
                      <w:b/>
                      <w:sz w:val="18"/>
                    </w:rPr>
                  </w:pPr>
                  <w:r w:rsidRPr="001D654F">
                    <w:rPr>
                      <w:rFonts w:asciiTheme="minorHAnsi" w:hAnsiTheme="minorHAnsi" w:cs="Arial"/>
                      <w:b/>
                      <w:sz w:val="18"/>
                    </w:rPr>
                    <w:t>Valor mínimo</w:t>
                  </w:r>
                </w:p>
              </w:tc>
              <w:tc>
                <w:tcPr>
                  <w:tcW w:w="1275" w:type="dxa"/>
                  <w:shd w:val="clear" w:color="auto" w:fill="F2F2F2" w:themeFill="background1" w:themeFillShade="F2"/>
                  <w:vAlign w:val="center"/>
                </w:tcPr>
                <w:p w:rsidR="001D654F" w:rsidRPr="001D654F" w:rsidRDefault="001D654F" w:rsidP="007A2A39">
                  <w:pPr>
                    <w:spacing w:line="276" w:lineRule="auto"/>
                    <w:jc w:val="center"/>
                    <w:rPr>
                      <w:rFonts w:asciiTheme="minorHAnsi" w:hAnsiTheme="minorHAnsi" w:cs="Arial"/>
                      <w:b/>
                      <w:sz w:val="18"/>
                    </w:rPr>
                  </w:pPr>
                  <w:r w:rsidRPr="001D654F">
                    <w:rPr>
                      <w:rFonts w:asciiTheme="minorHAnsi" w:hAnsiTheme="minorHAnsi" w:cs="Arial"/>
                      <w:b/>
                      <w:sz w:val="18"/>
                    </w:rPr>
                    <w:t>Valor inicial</w:t>
                  </w:r>
                </w:p>
              </w:tc>
              <w:tc>
                <w:tcPr>
                  <w:tcW w:w="1000" w:type="dxa"/>
                  <w:shd w:val="clear" w:color="auto" w:fill="F2F2F2" w:themeFill="background1" w:themeFillShade="F2"/>
                  <w:vAlign w:val="center"/>
                </w:tcPr>
                <w:p w:rsidR="001D654F" w:rsidRPr="001D654F" w:rsidRDefault="001D654F" w:rsidP="007A2A39">
                  <w:pPr>
                    <w:spacing w:line="276" w:lineRule="auto"/>
                    <w:jc w:val="center"/>
                    <w:rPr>
                      <w:rFonts w:asciiTheme="minorHAnsi" w:hAnsiTheme="minorHAnsi" w:cs="Arial"/>
                      <w:b/>
                      <w:sz w:val="18"/>
                    </w:rPr>
                  </w:pPr>
                  <w:r w:rsidRPr="001D654F">
                    <w:rPr>
                      <w:rFonts w:asciiTheme="minorHAnsi" w:hAnsiTheme="minorHAnsi" w:cs="Arial"/>
                      <w:b/>
                      <w:sz w:val="18"/>
                    </w:rPr>
                    <w:t>Valor máximo</w:t>
                  </w:r>
                </w:p>
              </w:tc>
              <w:tc>
                <w:tcPr>
                  <w:tcW w:w="4387" w:type="dxa"/>
                  <w:shd w:val="clear" w:color="auto" w:fill="F2F2F2" w:themeFill="background1" w:themeFillShade="F2"/>
                  <w:vAlign w:val="center"/>
                </w:tcPr>
                <w:p w:rsidR="001D654F" w:rsidRPr="001D654F" w:rsidRDefault="001D654F" w:rsidP="007A2A39">
                  <w:pPr>
                    <w:spacing w:line="276" w:lineRule="auto"/>
                    <w:jc w:val="center"/>
                    <w:rPr>
                      <w:rFonts w:asciiTheme="minorHAnsi" w:hAnsiTheme="minorHAnsi" w:cs="Arial"/>
                      <w:b/>
                      <w:sz w:val="18"/>
                    </w:rPr>
                  </w:pPr>
                  <w:r w:rsidRPr="001D654F">
                    <w:rPr>
                      <w:rFonts w:asciiTheme="minorHAnsi" w:hAnsiTheme="minorHAnsi" w:cs="Arial"/>
                      <w:b/>
                      <w:sz w:val="18"/>
                    </w:rPr>
                    <w:t>Actividades económicas</w:t>
                  </w:r>
                </w:p>
              </w:tc>
            </w:tr>
            <w:tr w:rsidR="001D654F" w:rsidRPr="001D654F" w:rsidTr="001D654F">
              <w:trPr>
                <w:trHeight w:val="397"/>
                <w:jc w:val="center"/>
              </w:trPr>
              <w:tc>
                <w:tcPr>
                  <w:tcW w:w="1300" w:type="dxa"/>
                  <w:vAlign w:val="center"/>
                </w:tcPr>
                <w:p w:rsidR="001D654F" w:rsidRPr="001D654F" w:rsidRDefault="001D654F" w:rsidP="007A2A39">
                  <w:pPr>
                    <w:spacing w:line="276" w:lineRule="auto"/>
                    <w:jc w:val="center"/>
                    <w:rPr>
                      <w:rFonts w:asciiTheme="minorHAnsi" w:hAnsiTheme="minorHAnsi" w:cs="Arial"/>
                      <w:sz w:val="18"/>
                    </w:rPr>
                  </w:pPr>
                  <w:r w:rsidRPr="001D654F">
                    <w:rPr>
                      <w:rFonts w:asciiTheme="minorHAnsi" w:hAnsiTheme="minorHAnsi" w:cs="Arial"/>
                      <w:sz w:val="18"/>
                    </w:rPr>
                    <w:t>MINIMO I</w:t>
                  </w:r>
                </w:p>
              </w:tc>
              <w:tc>
                <w:tcPr>
                  <w:tcW w:w="993" w:type="dxa"/>
                  <w:vAlign w:val="center"/>
                </w:tcPr>
                <w:p w:rsidR="001D654F" w:rsidRPr="001D654F" w:rsidRDefault="001D654F" w:rsidP="007A2A39">
                  <w:pPr>
                    <w:spacing w:line="276" w:lineRule="auto"/>
                    <w:jc w:val="center"/>
                    <w:rPr>
                      <w:rFonts w:asciiTheme="minorHAnsi" w:hAnsiTheme="minorHAnsi" w:cs="Arial"/>
                      <w:sz w:val="18"/>
                    </w:rPr>
                  </w:pPr>
                  <w:r w:rsidRPr="001D654F">
                    <w:rPr>
                      <w:rFonts w:asciiTheme="minorHAnsi" w:hAnsiTheme="minorHAnsi" w:cs="Arial"/>
                      <w:sz w:val="18"/>
                    </w:rPr>
                    <w:t>0,35%</w:t>
                  </w:r>
                </w:p>
              </w:tc>
              <w:tc>
                <w:tcPr>
                  <w:tcW w:w="1275" w:type="dxa"/>
                  <w:vAlign w:val="center"/>
                </w:tcPr>
                <w:p w:rsidR="001D654F" w:rsidRPr="001D654F" w:rsidRDefault="001D654F" w:rsidP="007A2A39">
                  <w:pPr>
                    <w:spacing w:line="276" w:lineRule="auto"/>
                    <w:jc w:val="center"/>
                    <w:rPr>
                      <w:rFonts w:asciiTheme="minorHAnsi" w:hAnsiTheme="minorHAnsi" w:cs="Arial"/>
                      <w:sz w:val="18"/>
                    </w:rPr>
                  </w:pPr>
                  <w:r w:rsidRPr="001D654F">
                    <w:rPr>
                      <w:rFonts w:asciiTheme="minorHAnsi" w:hAnsiTheme="minorHAnsi" w:cs="Arial"/>
                      <w:sz w:val="18"/>
                    </w:rPr>
                    <w:t>0,52%</w:t>
                  </w:r>
                </w:p>
              </w:tc>
              <w:tc>
                <w:tcPr>
                  <w:tcW w:w="1000" w:type="dxa"/>
                  <w:vAlign w:val="center"/>
                </w:tcPr>
                <w:p w:rsidR="001D654F" w:rsidRPr="001D654F" w:rsidRDefault="001D654F" w:rsidP="007A2A39">
                  <w:pPr>
                    <w:spacing w:line="276" w:lineRule="auto"/>
                    <w:jc w:val="center"/>
                    <w:rPr>
                      <w:rFonts w:asciiTheme="minorHAnsi" w:hAnsiTheme="minorHAnsi" w:cs="Arial"/>
                      <w:sz w:val="18"/>
                    </w:rPr>
                  </w:pPr>
                  <w:r w:rsidRPr="001D654F">
                    <w:rPr>
                      <w:rFonts w:asciiTheme="minorHAnsi" w:hAnsiTheme="minorHAnsi" w:cs="Arial"/>
                      <w:sz w:val="18"/>
                    </w:rPr>
                    <w:t>0,70%</w:t>
                  </w:r>
                </w:p>
              </w:tc>
              <w:tc>
                <w:tcPr>
                  <w:tcW w:w="4387" w:type="dxa"/>
                  <w:vMerge w:val="restart"/>
                  <w:vAlign w:val="center"/>
                </w:tcPr>
                <w:p w:rsidR="001D654F" w:rsidRPr="001D654F" w:rsidRDefault="001D654F" w:rsidP="007A2A39">
                  <w:pPr>
                    <w:spacing w:line="276" w:lineRule="auto"/>
                    <w:jc w:val="center"/>
                    <w:rPr>
                      <w:rFonts w:asciiTheme="minorHAnsi" w:hAnsiTheme="minorHAnsi" w:cs="Arial"/>
                      <w:sz w:val="18"/>
                    </w:rPr>
                  </w:pPr>
                  <w:r w:rsidRPr="001D654F">
                    <w:rPr>
                      <w:rFonts w:asciiTheme="minorHAnsi" w:hAnsiTheme="minorHAnsi" w:cs="Arial"/>
                      <w:sz w:val="18"/>
                    </w:rPr>
                    <w:t xml:space="preserve">La cotización del </w:t>
                  </w:r>
                  <w:r w:rsidR="00157790">
                    <w:rPr>
                      <w:rFonts w:asciiTheme="minorHAnsi" w:hAnsiTheme="minorHAnsi" w:cs="Arial"/>
                      <w:sz w:val="18"/>
                    </w:rPr>
                    <w:t>Trabajador Independiente (contratista)</w:t>
                  </w:r>
                  <w:r w:rsidRPr="001D654F">
                    <w:rPr>
                      <w:rFonts w:asciiTheme="minorHAnsi" w:hAnsiTheme="minorHAnsi" w:cs="Arial"/>
                      <w:sz w:val="18"/>
                    </w:rPr>
                    <w:t xml:space="preserve">se realizará teniendo en cuenta la clase de riesgo según las actividades ejecutadas (ver </w:t>
                  </w:r>
                  <w:r w:rsidR="008F5E8E">
                    <w:rPr>
                      <w:rFonts w:asciiTheme="minorHAnsi" w:hAnsiTheme="minorHAnsi" w:cs="Arial"/>
                      <w:sz w:val="18"/>
                    </w:rPr>
                    <w:t>Articulo 13 decreto 1772 de 1994</w:t>
                  </w:r>
                  <w:r w:rsidRPr="001D654F">
                    <w:rPr>
                      <w:rFonts w:asciiTheme="minorHAnsi" w:hAnsiTheme="minorHAnsi" w:cs="Arial"/>
                      <w:sz w:val="18"/>
                    </w:rPr>
                    <w:t>).</w:t>
                  </w:r>
                </w:p>
                <w:p w:rsidR="001D654F" w:rsidRPr="001D654F" w:rsidRDefault="001D654F" w:rsidP="007A2A39">
                  <w:pPr>
                    <w:spacing w:line="276" w:lineRule="auto"/>
                    <w:jc w:val="center"/>
                    <w:rPr>
                      <w:rFonts w:asciiTheme="minorHAnsi" w:hAnsiTheme="minorHAnsi" w:cs="Arial"/>
                      <w:sz w:val="18"/>
                    </w:rPr>
                  </w:pPr>
                  <w:r w:rsidRPr="001D654F">
                    <w:rPr>
                      <w:rFonts w:asciiTheme="minorHAnsi" w:hAnsiTheme="minorHAnsi" w:cs="Arial"/>
                      <w:sz w:val="18"/>
                    </w:rPr>
                    <w:t xml:space="preserve">Una vez definida la ciase de riesgo, el </w:t>
                  </w:r>
                  <w:r w:rsidR="00157790">
                    <w:rPr>
                      <w:rFonts w:asciiTheme="minorHAnsi" w:hAnsiTheme="minorHAnsi" w:cs="Arial"/>
                      <w:sz w:val="18"/>
                    </w:rPr>
                    <w:t>Trabajador Independiente (contratista)</w:t>
                  </w:r>
                  <w:r w:rsidRPr="001D654F">
                    <w:rPr>
                      <w:rFonts w:asciiTheme="minorHAnsi" w:hAnsiTheme="minorHAnsi" w:cs="Arial"/>
                      <w:sz w:val="18"/>
                    </w:rPr>
                    <w:t>cotizara por el valor correspondiente al valor inicial</w:t>
                  </w:r>
                </w:p>
                <w:p w:rsidR="001D654F" w:rsidRPr="001D654F" w:rsidRDefault="001D654F" w:rsidP="007A2A39">
                  <w:pPr>
                    <w:spacing w:line="276" w:lineRule="auto"/>
                    <w:jc w:val="center"/>
                    <w:rPr>
                      <w:rFonts w:asciiTheme="minorHAnsi" w:hAnsiTheme="minorHAnsi" w:cs="Arial"/>
                      <w:sz w:val="18"/>
                    </w:rPr>
                  </w:pPr>
                </w:p>
              </w:tc>
            </w:tr>
            <w:tr w:rsidR="001D654F" w:rsidRPr="001D654F" w:rsidTr="001D654F">
              <w:trPr>
                <w:trHeight w:val="397"/>
                <w:jc w:val="center"/>
              </w:trPr>
              <w:tc>
                <w:tcPr>
                  <w:tcW w:w="1300" w:type="dxa"/>
                  <w:vAlign w:val="center"/>
                </w:tcPr>
                <w:p w:rsidR="001D654F" w:rsidRPr="001D654F" w:rsidRDefault="001D654F" w:rsidP="007A2A39">
                  <w:pPr>
                    <w:spacing w:line="276" w:lineRule="auto"/>
                    <w:jc w:val="center"/>
                    <w:rPr>
                      <w:rFonts w:asciiTheme="minorHAnsi" w:hAnsiTheme="minorHAnsi" w:cs="Arial"/>
                      <w:sz w:val="18"/>
                    </w:rPr>
                  </w:pPr>
                  <w:r w:rsidRPr="001D654F">
                    <w:rPr>
                      <w:rFonts w:asciiTheme="minorHAnsi" w:hAnsiTheme="minorHAnsi" w:cs="Arial"/>
                      <w:sz w:val="18"/>
                    </w:rPr>
                    <w:t>BAJO II</w:t>
                  </w:r>
                </w:p>
              </w:tc>
              <w:tc>
                <w:tcPr>
                  <w:tcW w:w="993" w:type="dxa"/>
                  <w:vAlign w:val="center"/>
                </w:tcPr>
                <w:p w:rsidR="001D654F" w:rsidRPr="001D654F" w:rsidRDefault="001D654F" w:rsidP="007A2A39">
                  <w:pPr>
                    <w:spacing w:line="276" w:lineRule="auto"/>
                    <w:jc w:val="center"/>
                    <w:rPr>
                      <w:rFonts w:asciiTheme="minorHAnsi" w:hAnsiTheme="minorHAnsi" w:cs="Arial"/>
                      <w:sz w:val="18"/>
                    </w:rPr>
                  </w:pPr>
                  <w:r w:rsidRPr="001D654F">
                    <w:rPr>
                      <w:rFonts w:asciiTheme="minorHAnsi" w:hAnsiTheme="minorHAnsi" w:cs="Arial"/>
                      <w:sz w:val="18"/>
                    </w:rPr>
                    <w:t>0,44%</w:t>
                  </w:r>
                </w:p>
              </w:tc>
              <w:tc>
                <w:tcPr>
                  <w:tcW w:w="1275" w:type="dxa"/>
                  <w:vAlign w:val="center"/>
                </w:tcPr>
                <w:p w:rsidR="001D654F" w:rsidRPr="001D654F" w:rsidRDefault="001D654F" w:rsidP="007A2A39">
                  <w:pPr>
                    <w:spacing w:line="276" w:lineRule="auto"/>
                    <w:jc w:val="center"/>
                    <w:rPr>
                      <w:rFonts w:asciiTheme="minorHAnsi" w:hAnsiTheme="minorHAnsi" w:cs="Arial"/>
                      <w:sz w:val="18"/>
                    </w:rPr>
                  </w:pPr>
                  <w:r w:rsidRPr="001D654F">
                    <w:rPr>
                      <w:rFonts w:asciiTheme="minorHAnsi" w:hAnsiTheme="minorHAnsi" w:cs="Arial"/>
                      <w:sz w:val="18"/>
                    </w:rPr>
                    <w:t>1,04%</w:t>
                  </w:r>
                </w:p>
              </w:tc>
              <w:tc>
                <w:tcPr>
                  <w:tcW w:w="1000" w:type="dxa"/>
                  <w:vAlign w:val="center"/>
                </w:tcPr>
                <w:p w:rsidR="001D654F" w:rsidRPr="001D654F" w:rsidRDefault="001D654F" w:rsidP="007A2A39">
                  <w:pPr>
                    <w:spacing w:line="276" w:lineRule="auto"/>
                    <w:jc w:val="center"/>
                    <w:rPr>
                      <w:rFonts w:asciiTheme="minorHAnsi" w:hAnsiTheme="minorHAnsi" w:cs="Arial"/>
                      <w:sz w:val="18"/>
                    </w:rPr>
                  </w:pPr>
                  <w:r w:rsidRPr="001D654F">
                    <w:rPr>
                      <w:rFonts w:asciiTheme="minorHAnsi" w:hAnsiTheme="minorHAnsi" w:cs="Arial"/>
                      <w:sz w:val="18"/>
                    </w:rPr>
                    <w:t>1,65%</w:t>
                  </w:r>
                </w:p>
              </w:tc>
              <w:tc>
                <w:tcPr>
                  <w:tcW w:w="4387" w:type="dxa"/>
                  <w:vMerge/>
                </w:tcPr>
                <w:p w:rsidR="001D654F" w:rsidRPr="001D654F" w:rsidRDefault="001D654F" w:rsidP="007A2A39">
                  <w:pPr>
                    <w:spacing w:line="276" w:lineRule="auto"/>
                    <w:jc w:val="both"/>
                    <w:rPr>
                      <w:rFonts w:asciiTheme="minorHAnsi" w:hAnsiTheme="minorHAnsi" w:cs="Arial"/>
                      <w:sz w:val="18"/>
                    </w:rPr>
                  </w:pPr>
                </w:p>
              </w:tc>
            </w:tr>
            <w:tr w:rsidR="001D654F" w:rsidRPr="001D654F" w:rsidTr="001D654F">
              <w:trPr>
                <w:trHeight w:val="397"/>
                <w:jc w:val="center"/>
              </w:trPr>
              <w:tc>
                <w:tcPr>
                  <w:tcW w:w="1300" w:type="dxa"/>
                  <w:vAlign w:val="center"/>
                </w:tcPr>
                <w:p w:rsidR="001D654F" w:rsidRPr="001D654F" w:rsidRDefault="001D654F" w:rsidP="007A2A39">
                  <w:pPr>
                    <w:spacing w:line="276" w:lineRule="auto"/>
                    <w:jc w:val="center"/>
                    <w:rPr>
                      <w:rFonts w:asciiTheme="minorHAnsi" w:hAnsiTheme="minorHAnsi" w:cs="Arial"/>
                      <w:sz w:val="18"/>
                    </w:rPr>
                  </w:pPr>
                  <w:r w:rsidRPr="001D654F">
                    <w:rPr>
                      <w:rFonts w:asciiTheme="minorHAnsi" w:hAnsiTheme="minorHAnsi" w:cs="Arial"/>
                      <w:sz w:val="18"/>
                    </w:rPr>
                    <w:t>MEDIO III</w:t>
                  </w:r>
                </w:p>
              </w:tc>
              <w:tc>
                <w:tcPr>
                  <w:tcW w:w="993" w:type="dxa"/>
                  <w:vAlign w:val="center"/>
                </w:tcPr>
                <w:p w:rsidR="001D654F" w:rsidRPr="001D654F" w:rsidRDefault="001D654F" w:rsidP="007A2A39">
                  <w:pPr>
                    <w:spacing w:line="276" w:lineRule="auto"/>
                    <w:jc w:val="center"/>
                    <w:rPr>
                      <w:rFonts w:asciiTheme="minorHAnsi" w:hAnsiTheme="minorHAnsi" w:cs="Arial"/>
                      <w:sz w:val="18"/>
                    </w:rPr>
                  </w:pPr>
                  <w:r w:rsidRPr="001D654F">
                    <w:rPr>
                      <w:rFonts w:asciiTheme="minorHAnsi" w:hAnsiTheme="minorHAnsi" w:cs="Arial"/>
                      <w:sz w:val="18"/>
                    </w:rPr>
                    <w:t>0,78%</w:t>
                  </w:r>
                </w:p>
              </w:tc>
              <w:tc>
                <w:tcPr>
                  <w:tcW w:w="1275" w:type="dxa"/>
                  <w:vAlign w:val="center"/>
                </w:tcPr>
                <w:p w:rsidR="001D654F" w:rsidRPr="001D654F" w:rsidRDefault="001D654F" w:rsidP="007A2A39">
                  <w:pPr>
                    <w:spacing w:line="276" w:lineRule="auto"/>
                    <w:jc w:val="center"/>
                    <w:rPr>
                      <w:rFonts w:asciiTheme="minorHAnsi" w:hAnsiTheme="minorHAnsi" w:cs="Arial"/>
                      <w:sz w:val="18"/>
                    </w:rPr>
                  </w:pPr>
                  <w:r w:rsidRPr="001D654F">
                    <w:rPr>
                      <w:rFonts w:asciiTheme="minorHAnsi" w:hAnsiTheme="minorHAnsi" w:cs="Arial"/>
                      <w:sz w:val="18"/>
                    </w:rPr>
                    <w:t>2,44%</w:t>
                  </w:r>
                </w:p>
              </w:tc>
              <w:tc>
                <w:tcPr>
                  <w:tcW w:w="1000" w:type="dxa"/>
                  <w:vAlign w:val="center"/>
                </w:tcPr>
                <w:p w:rsidR="001D654F" w:rsidRPr="001D654F" w:rsidRDefault="001D654F" w:rsidP="007A2A39">
                  <w:pPr>
                    <w:spacing w:line="276" w:lineRule="auto"/>
                    <w:jc w:val="center"/>
                    <w:rPr>
                      <w:rFonts w:asciiTheme="minorHAnsi" w:hAnsiTheme="minorHAnsi" w:cs="Arial"/>
                      <w:sz w:val="18"/>
                    </w:rPr>
                  </w:pPr>
                  <w:r w:rsidRPr="001D654F">
                    <w:rPr>
                      <w:rFonts w:asciiTheme="minorHAnsi" w:hAnsiTheme="minorHAnsi" w:cs="Arial"/>
                      <w:sz w:val="18"/>
                    </w:rPr>
                    <w:t>4,09%</w:t>
                  </w:r>
                </w:p>
              </w:tc>
              <w:tc>
                <w:tcPr>
                  <w:tcW w:w="4387" w:type="dxa"/>
                  <w:vMerge/>
                </w:tcPr>
                <w:p w:rsidR="001D654F" w:rsidRPr="001D654F" w:rsidRDefault="001D654F" w:rsidP="007A2A39">
                  <w:pPr>
                    <w:spacing w:line="276" w:lineRule="auto"/>
                    <w:jc w:val="both"/>
                    <w:rPr>
                      <w:rFonts w:asciiTheme="minorHAnsi" w:hAnsiTheme="minorHAnsi" w:cs="Arial"/>
                      <w:sz w:val="18"/>
                    </w:rPr>
                  </w:pPr>
                </w:p>
              </w:tc>
            </w:tr>
            <w:tr w:rsidR="001D654F" w:rsidRPr="001D654F" w:rsidTr="001D654F">
              <w:trPr>
                <w:trHeight w:val="397"/>
                <w:jc w:val="center"/>
              </w:trPr>
              <w:tc>
                <w:tcPr>
                  <w:tcW w:w="1300" w:type="dxa"/>
                  <w:vAlign w:val="center"/>
                </w:tcPr>
                <w:p w:rsidR="001D654F" w:rsidRPr="001D654F" w:rsidRDefault="001D654F" w:rsidP="007A2A39">
                  <w:pPr>
                    <w:spacing w:line="276" w:lineRule="auto"/>
                    <w:jc w:val="center"/>
                    <w:rPr>
                      <w:rFonts w:asciiTheme="minorHAnsi" w:hAnsiTheme="minorHAnsi" w:cs="Arial"/>
                      <w:sz w:val="18"/>
                    </w:rPr>
                  </w:pPr>
                  <w:r w:rsidRPr="001D654F">
                    <w:rPr>
                      <w:rFonts w:asciiTheme="minorHAnsi" w:hAnsiTheme="minorHAnsi" w:cs="Arial"/>
                      <w:sz w:val="18"/>
                    </w:rPr>
                    <w:t>ALTO IV</w:t>
                  </w:r>
                </w:p>
              </w:tc>
              <w:tc>
                <w:tcPr>
                  <w:tcW w:w="993" w:type="dxa"/>
                  <w:vAlign w:val="center"/>
                </w:tcPr>
                <w:p w:rsidR="001D654F" w:rsidRPr="001D654F" w:rsidRDefault="001D654F" w:rsidP="007A2A39">
                  <w:pPr>
                    <w:spacing w:line="276" w:lineRule="auto"/>
                    <w:jc w:val="center"/>
                    <w:rPr>
                      <w:rFonts w:asciiTheme="minorHAnsi" w:hAnsiTheme="minorHAnsi" w:cs="Arial"/>
                      <w:sz w:val="18"/>
                    </w:rPr>
                  </w:pPr>
                  <w:r w:rsidRPr="001D654F">
                    <w:rPr>
                      <w:rFonts w:asciiTheme="minorHAnsi" w:hAnsiTheme="minorHAnsi" w:cs="Arial"/>
                      <w:sz w:val="18"/>
                    </w:rPr>
                    <w:t>1,74%</w:t>
                  </w:r>
                </w:p>
              </w:tc>
              <w:tc>
                <w:tcPr>
                  <w:tcW w:w="1275" w:type="dxa"/>
                  <w:vAlign w:val="center"/>
                </w:tcPr>
                <w:p w:rsidR="001D654F" w:rsidRPr="001D654F" w:rsidRDefault="001D654F" w:rsidP="007A2A39">
                  <w:pPr>
                    <w:spacing w:line="276" w:lineRule="auto"/>
                    <w:jc w:val="center"/>
                    <w:rPr>
                      <w:rFonts w:asciiTheme="minorHAnsi" w:hAnsiTheme="minorHAnsi" w:cs="Arial"/>
                      <w:sz w:val="18"/>
                    </w:rPr>
                  </w:pPr>
                  <w:r w:rsidRPr="001D654F">
                    <w:rPr>
                      <w:rFonts w:asciiTheme="minorHAnsi" w:hAnsiTheme="minorHAnsi" w:cs="Arial"/>
                      <w:sz w:val="18"/>
                    </w:rPr>
                    <w:t>4,35%</w:t>
                  </w:r>
                </w:p>
              </w:tc>
              <w:tc>
                <w:tcPr>
                  <w:tcW w:w="1000" w:type="dxa"/>
                  <w:vAlign w:val="center"/>
                </w:tcPr>
                <w:p w:rsidR="001D654F" w:rsidRPr="001D654F" w:rsidRDefault="001D654F" w:rsidP="007A2A39">
                  <w:pPr>
                    <w:spacing w:line="276" w:lineRule="auto"/>
                    <w:jc w:val="center"/>
                    <w:rPr>
                      <w:rFonts w:asciiTheme="minorHAnsi" w:hAnsiTheme="minorHAnsi" w:cs="Arial"/>
                      <w:sz w:val="18"/>
                    </w:rPr>
                  </w:pPr>
                  <w:r w:rsidRPr="001D654F">
                    <w:rPr>
                      <w:rFonts w:asciiTheme="minorHAnsi" w:hAnsiTheme="minorHAnsi" w:cs="Arial"/>
                      <w:sz w:val="18"/>
                    </w:rPr>
                    <w:t>6,96%</w:t>
                  </w:r>
                </w:p>
              </w:tc>
              <w:tc>
                <w:tcPr>
                  <w:tcW w:w="4387" w:type="dxa"/>
                  <w:vMerge/>
                </w:tcPr>
                <w:p w:rsidR="001D654F" w:rsidRPr="001D654F" w:rsidRDefault="001D654F" w:rsidP="007A2A39">
                  <w:pPr>
                    <w:spacing w:line="276" w:lineRule="auto"/>
                    <w:jc w:val="both"/>
                    <w:rPr>
                      <w:rFonts w:asciiTheme="minorHAnsi" w:hAnsiTheme="minorHAnsi" w:cs="Arial"/>
                      <w:sz w:val="18"/>
                    </w:rPr>
                  </w:pPr>
                </w:p>
              </w:tc>
            </w:tr>
            <w:tr w:rsidR="001D654F" w:rsidRPr="001D654F" w:rsidTr="001D654F">
              <w:trPr>
                <w:trHeight w:val="397"/>
                <w:jc w:val="center"/>
              </w:trPr>
              <w:tc>
                <w:tcPr>
                  <w:tcW w:w="1300" w:type="dxa"/>
                  <w:vAlign w:val="center"/>
                </w:tcPr>
                <w:p w:rsidR="001D654F" w:rsidRPr="001D654F" w:rsidRDefault="001D654F" w:rsidP="007A2A39">
                  <w:pPr>
                    <w:spacing w:line="276" w:lineRule="auto"/>
                    <w:jc w:val="center"/>
                    <w:rPr>
                      <w:rFonts w:asciiTheme="minorHAnsi" w:hAnsiTheme="minorHAnsi" w:cs="Arial"/>
                      <w:sz w:val="18"/>
                    </w:rPr>
                  </w:pPr>
                  <w:r w:rsidRPr="001D654F">
                    <w:rPr>
                      <w:rFonts w:asciiTheme="minorHAnsi" w:hAnsiTheme="minorHAnsi" w:cs="Arial"/>
                      <w:sz w:val="18"/>
                    </w:rPr>
                    <w:t>MAXIMO V</w:t>
                  </w:r>
                </w:p>
              </w:tc>
              <w:tc>
                <w:tcPr>
                  <w:tcW w:w="993" w:type="dxa"/>
                  <w:vAlign w:val="center"/>
                </w:tcPr>
                <w:p w:rsidR="001D654F" w:rsidRPr="001D654F" w:rsidRDefault="001D654F" w:rsidP="007A2A39">
                  <w:pPr>
                    <w:spacing w:line="276" w:lineRule="auto"/>
                    <w:jc w:val="center"/>
                    <w:rPr>
                      <w:rFonts w:asciiTheme="minorHAnsi" w:hAnsiTheme="minorHAnsi" w:cs="Arial"/>
                      <w:sz w:val="18"/>
                    </w:rPr>
                  </w:pPr>
                  <w:r w:rsidRPr="001D654F">
                    <w:rPr>
                      <w:rFonts w:asciiTheme="minorHAnsi" w:hAnsiTheme="minorHAnsi" w:cs="Arial"/>
                      <w:sz w:val="18"/>
                    </w:rPr>
                    <w:t>3,22%</w:t>
                  </w:r>
                </w:p>
              </w:tc>
              <w:tc>
                <w:tcPr>
                  <w:tcW w:w="1275" w:type="dxa"/>
                  <w:vAlign w:val="center"/>
                </w:tcPr>
                <w:p w:rsidR="001D654F" w:rsidRPr="001D654F" w:rsidRDefault="001D654F" w:rsidP="007A2A39">
                  <w:pPr>
                    <w:spacing w:line="276" w:lineRule="auto"/>
                    <w:jc w:val="center"/>
                    <w:rPr>
                      <w:rFonts w:asciiTheme="minorHAnsi" w:hAnsiTheme="minorHAnsi" w:cs="Arial"/>
                      <w:sz w:val="18"/>
                    </w:rPr>
                  </w:pPr>
                  <w:r w:rsidRPr="001D654F">
                    <w:rPr>
                      <w:rFonts w:asciiTheme="minorHAnsi" w:hAnsiTheme="minorHAnsi" w:cs="Arial"/>
                      <w:sz w:val="18"/>
                    </w:rPr>
                    <w:t>6,696%</w:t>
                  </w:r>
                </w:p>
              </w:tc>
              <w:tc>
                <w:tcPr>
                  <w:tcW w:w="1000" w:type="dxa"/>
                  <w:vAlign w:val="center"/>
                </w:tcPr>
                <w:p w:rsidR="001D654F" w:rsidRPr="001D654F" w:rsidRDefault="001D654F" w:rsidP="007A2A39">
                  <w:pPr>
                    <w:spacing w:line="276" w:lineRule="auto"/>
                    <w:jc w:val="center"/>
                    <w:rPr>
                      <w:rFonts w:asciiTheme="minorHAnsi" w:hAnsiTheme="minorHAnsi" w:cs="Arial"/>
                      <w:sz w:val="18"/>
                    </w:rPr>
                  </w:pPr>
                  <w:r w:rsidRPr="001D654F">
                    <w:rPr>
                      <w:rFonts w:asciiTheme="minorHAnsi" w:hAnsiTheme="minorHAnsi" w:cs="Arial"/>
                      <w:sz w:val="18"/>
                    </w:rPr>
                    <w:t>8,70%</w:t>
                  </w:r>
                </w:p>
              </w:tc>
              <w:tc>
                <w:tcPr>
                  <w:tcW w:w="4387" w:type="dxa"/>
                  <w:vMerge/>
                </w:tcPr>
                <w:p w:rsidR="001D654F" w:rsidRPr="001D654F" w:rsidRDefault="001D654F" w:rsidP="007A2A39">
                  <w:pPr>
                    <w:spacing w:line="276" w:lineRule="auto"/>
                    <w:jc w:val="both"/>
                    <w:rPr>
                      <w:rFonts w:asciiTheme="minorHAnsi" w:hAnsiTheme="minorHAnsi" w:cs="Arial"/>
                      <w:sz w:val="18"/>
                    </w:rPr>
                  </w:pPr>
                </w:p>
              </w:tc>
            </w:tr>
          </w:tbl>
          <w:p w:rsidR="001D654F" w:rsidRDefault="001D654F" w:rsidP="007A2A39">
            <w:pPr>
              <w:spacing w:line="276" w:lineRule="auto"/>
              <w:ind w:left="-345"/>
              <w:jc w:val="both"/>
              <w:rPr>
                <w:rFonts w:asciiTheme="minorHAnsi" w:hAnsiTheme="minorHAnsi" w:cs="Arial"/>
              </w:rPr>
            </w:pPr>
          </w:p>
          <w:p w:rsidR="001D654F" w:rsidRDefault="001D654F" w:rsidP="007A2A39">
            <w:pPr>
              <w:pStyle w:val="Prrafodelista"/>
              <w:numPr>
                <w:ilvl w:val="2"/>
                <w:numId w:val="15"/>
              </w:numPr>
              <w:spacing w:line="276" w:lineRule="auto"/>
              <w:ind w:left="738" w:hanging="738"/>
              <w:jc w:val="both"/>
              <w:rPr>
                <w:rFonts w:asciiTheme="minorHAnsi" w:hAnsiTheme="minorHAnsi" w:cs="Arial"/>
              </w:rPr>
            </w:pPr>
            <w:r w:rsidRPr="003A5FEC">
              <w:rPr>
                <w:rFonts w:asciiTheme="minorHAnsi" w:hAnsiTheme="minorHAnsi" w:cs="Arial"/>
              </w:rPr>
              <w:lastRenderedPageBreak/>
              <w:t xml:space="preserve">Cuando el </w:t>
            </w:r>
            <w:r w:rsidR="00157790">
              <w:rPr>
                <w:rFonts w:asciiTheme="minorHAnsi" w:hAnsiTheme="minorHAnsi" w:cs="Arial"/>
              </w:rPr>
              <w:t xml:space="preserve">Trabajador Independiente (contratista) </w:t>
            </w:r>
            <w:r w:rsidRPr="003A5FEC">
              <w:rPr>
                <w:rFonts w:asciiTheme="minorHAnsi" w:hAnsiTheme="minorHAnsi" w:cs="Arial"/>
              </w:rPr>
              <w:t>perciba ingresos de forma simultánea provenientes de la ejecución de varios contratos, las cotizaciones correspondientes serán efectuadas por la totalidad de los contratos suscritos conforme a la normativa vigente.</w:t>
            </w:r>
          </w:p>
          <w:p w:rsidR="007A2A39" w:rsidRDefault="007A2A39" w:rsidP="007A2A39">
            <w:pPr>
              <w:pStyle w:val="Prrafodelista"/>
              <w:spacing w:line="276" w:lineRule="auto"/>
              <w:ind w:left="738"/>
              <w:jc w:val="both"/>
              <w:rPr>
                <w:rFonts w:asciiTheme="minorHAnsi" w:hAnsiTheme="minorHAnsi" w:cs="Arial"/>
              </w:rPr>
            </w:pPr>
          </w:p>
          <w:p w:rsidR="001D654F" w:rsidRDefault="001D654F" w:rsidP="007A2A39">
            <w:pPr>
              <w:pStyle w:val="Prrafodelista"/>
              <w:numPr>
                <w:ilvl w:val="2"/>
                <w:numId w:val="15"/>
              </w:numPr>
              <w:spacing w:line="276" w:lineRule="auto"/>
              <w:ind w:left="738" w:hanging="738"/>
              <w:jc w:val="both"/>
              <w:rPr>
                <w:rFonts w:asciiTheme="minorHAnsi" w:hAnsiTheme="minorHAnsi" w:cs="Arial"/>
              </w:rPr>
            </w:pPr>
            <w:r w:rsidRPr="003A5FEC">
              <w:rPr>
                <w:rFonts w:asciiTheme="minorHAnsi" w:hAnsiTheme="minorHAnsi" w:cs="Arial"/>
              </w:rPr>
              <w:t>Cuando se suscriba un nuev</w:t>
            </w:r>
            <w:r w:rsidR="00D52935">
              <w:rPr>
                <w:rFonts w:asciiTheme="minorHAnsi" w:hAnsiTheme="minorHAnsi" w:cs="Arial"/>
              </w:rPr>
              <w:t xml:space="preserve">o </w:t>
            </w:r>
            <w:r w:rsidRPr="003A5FEC">
              <w:rPr>
                <w:rFonts w:asciiTheme="minorHAnsi" w:hAnsiTheme="minorHAnsi" w:cs="Arial"/>
              </w:rPr>
              <w:t xml:space="preserve">contrato de prestación de servicios, o se prorrogue o suspenda una contratación que se encuentre vigente, se deberá </w:t>
            </w:r>
            <w:r w:rsidR="006709E6" w:rsidRPr="006709E6">
              <w:rPr>
                <w:rFonts w:asciiTheme="minorHAnsi" w:hAnsiTheme="minorHAnsi" w:cs="Arial"/>
              </w:rPr>
              <w:t>notificar la novedad ante la Administradora de Riesgos L</w:t>
            </w:r>
            <w:r w:rsidR="006709E6">
              <w:rPr>
                <w:rFonts w:asciiTheme="minorHAnsi" w:hAnsiTheme="minorHAnsi" w:cs="Arial"/>
              </w:rPr>
              <w:t>aborales –ARL-.</w:t>
            </w:r>
          </w:p>
          <w:p w:rsidR="001D654F" w:rsidRDefault="001D654F" w:rsidP="007A2A39">
            <w:pPr>
              <w:pStyle w:val="Prrafodelista"/>
              <w:spacing w:line="276" w:lineRule="auto"/>
              <w:ind w:left="738" w:hanging="738"/>
              <w:jc w:val="both"/>
              <w:rPr>
                <w:rFonts w:asciiTheme="minorHAnsi" w:hAnsiTheme="minorHAnsi" w:cs="Arial"/>
              </w:rPr>
            </w:pPr>
          </w:p>
          <w:p w:rsidR="001D654F" w:rsidRDefault="001D654F" w:rsidP="007A2A39">
            <w:pPr>
              <w:pStyle w:val="Prrafodelista"/>
              <w:numPr>
                <w:ilvl w:val="2"/>
                <w:numId w:val="15"/>
              </w:numPr>
              <w:spacing w:line="276" w:lineRule="auto"/>
              <w:ind w:left="738" w:hanging="738"/>
              <w:jc w:val="both"/>
              <w:rPr>
                <w:rFonts w:asciiTheme="minorHAnsi" w:hAnsiTheme="minorHAnsi" w:cs="Arial"/>
              </w:rPr>
            </w:pPr>
            <w:r w:rsidRPr="003A5FEC">
              <w:rPr>
                <w:rFonts w:asciiTheme="minorHAnsi" w:hAnsiTheme="minorHAnsi" w:cs="Arial"/>
              </w:rPr>
              <w:t xml:space="preserve">La desafiliación al Sistema General de Riesgos Laborales, es realizada por la Administradora de Riesgos Laborales.-ARL- de manera automática el día que finaliza </w:t>
            </w:r>
            <w:r w:rsidR="00D52935">
              <w:rPr>
                <w:rFonts w:asciiTheme="minorHAnsi" w:hAnsiTheme="minorHAnsi" w:cs="Arial"/>
              </w:rPr>
              <w:t>el</w:t>
            </w:r>
            <w:r w:rsidRPr="003A5FEC">
              <w:rPr>
                <w:rFonts w:asciiTheme="minorHAnsi" w:hAnsiTheme="minorHAnsi" w:cs="Arial"/>
              </w:rPr>
              <w:t xml:space="preserve"> contrato de prestación de servicios suscrita con la Unidad para la Atención y Reparación Integral a las Víctimas, de acuerdo con la información registrada en su sistema, desde el momento de la afiliación. Por tal razón, después de esta fecha, el</w:t>
            </w:r>
            <w:r w:rsidR="0032580D">
              <w:rPr>
                <w:rFonts w:asciiTheme="minorHAnsi" w:hAnsiTheme="minorHAnsi" w:cs="Arial"/>
              </w:rPr>
              <w:t xml:space="preserve"> contratista en riesgos clase I o</w:t>
            </w:r>
            <w:r w:rsidRPr="003A5FEC">
              <w:rPr>
                <w:rFonts w:asciiTheme="minorHAnsi" w:hAnsiTheme="minorHAnsi" w:cs="Arial"/>
              </w:rPr>
              <w:t xml:space="preserve"> II no deberá continuar pagando a la Administradora de Riesgos Laborales —ARL- el valor fijado por su afiliación al Sistema General de Riesgos Laborales, así como tampoco deberá seguir ejecutando actividades asociadas a dich</w:t>
            </w:r>
            <w:r w:rsidR="00D52935">
              <w:rPr>
                <w:rFonts w:asciiTheme="minorHAnsi" w:hAnsiTheme="minorHAnsi" w:cs="Arial"/>
              </w:rPr>
              <w:t>o</w:t>
            </w:r>
            <w:r w:rsidRPr="003A5FEC">
              <w:rPr>
                <w:rFonts w:asciiTheme="minorHAnsi" w:hAnsiTheme="minorHAnsi" w:cs="Arial"/>
              </w:rPr>
              <w:t xml:space="preserve"> contrato, teniendo en cuenta que no serán cubiertas </w:t>
            </w:r>
            <w:r w:rsidR="00180A8E" w:rsidRPr="003A5FEC">
              <w:rPr>
                <w:rFonts w:asciiTheme="minorHAnsi" w:hAnsiTheme="minorHAnsi" w:cs="Arial"/>
              </w:rPr>
              <w:t>las prestaciones</w:t>
            </w:r>
            <w:r w:rsidRPr="003A5FEC">
              <w:rPr>
                <w:rFonts w:asciiTheme="minorHAnsi" w:hAnsiTheme="minorHAnsi" w:cs="Arial"/>
              </w:rPr>
              <w:t xml:space="preserve"> económicas y asistenciales en caso de cualquier evento relacionado con accidentes o enfermedades laborales. Para afiliados al Sistema General de Riesgos</w:t>
            </w:r>
            <w:r w:rsidR="0032580D">
              <w:rPr>
                <w:rFonts w:asciiTheme="minorHAnsi" w:hAnsiTheme="minorHAnsi" w:cs="Arial"/>
              </w:rPr>
              <w:t xml:space="preserve"> Laborales en clase de riesgo</w:t>
            </w:r>
            <w:r w:rsidRPr="003A5FEC">
              <w:rPr>
                <w:rFonts w:asciiTheme="minorHAnsi" w:hAnsiTheme="minorHAnsi" w:cs="Arial"/>
              </w:rPr>
              <w:t xml:space="preserve"> V la Unidad para la Atención y Reparación Integral a</w:t>
            </w:r>
            <w:r>
              <w:rPr>
                <w:rFonts w:asciiTheme="minorHAnsi" w:hAnsiTheme="minorHAnsi" w:cs="Arial"/>
              </w:rPr>
              <w:t xml:space="preserve"> </w:t>
            </w:r>
            <w:r w:rsidRPr="003A5FEC">
              <w:rPr>
                <w:rFonts w:asciiTheme="minorHAnsi" w:hAnsiTheme="minorHAnsi" w:cs="Arial"/>
              </w:rPr>
              <w:t>las Víctimas sólo realizará aportes durante el período de</w:t>
            </w:r>
            <w:r w:rsidR="00D52935">
              <w:rPr>
                <w:rFonts w:asciiTheme="minorHAnsi" w:hAnsiTheme="minorHAnsi" w:cs="Arial"/>
              </w:rPr>
              <w:t>l</w:t>
            </w:r>
            <w:r w:rsidRPr="003A5FEC">
              <w:rPr>
                <w:rFonts w:asciiTheme="minorHAnsi" w:hAnsiTheme="minorHAnsi" w:cs="Arial"/>
              </w:rPr>
              <w:t xml:space="preserve"> contrato, y reportará en la autoliquidación las novedades de ingreso, variación transitoria o permanente del Ingreso Base de Cotización.</w:t>
            </w:r>
          </w:p>
          <w:p w:rsidR="001D654F" w:rsidRDefault="001D654F" w:rsidP="007A2A39">
            <w:pPr>
              <w:pStyle w:val="Prrafodelista"/>
              <w:spacing w:line="276" w:lineRule="auto"/>
              <w:ind w:left="738" w:hanging="738"/>
              <w:jc w:val="both"/>
              <w:rPr>
                <w:rFonts w:asciiTheme="minorHAnsi" w:hAnsiTheme="minorHAnsi" w:cs="Arial"/>
              </w:rPr>
            </w:pPr>
          </w:p>
          <w:p w:rsidR="001D654F" w:rsidRDefault="001D654F" w:rsidP="007A2A39">
            <w:pPr>
              <w:pStyle w:val="Prrafodelista"/>
              <w:numPr>
                <w:ilvl w:val="2"/>
                <w:numId w:val="15"/>
              </w:numPr>
              <w:spacing w:line="276" w:lineRule="auto"/>
              <w:ind w:left="738" w:hanging="738"/>
              <w:jc w:val="both"/>
              <w:rPr>
                <w:rFonts w:asciiTheme="minorHAnsi" w:hAnsiTheme="minorHAnsi" w:cs="Arial"/>
              </w:rPr>
            </w:pPr>
            <w:r w:rsidRPr="003A5FEC">
              <w:rPr>
                <w:rFonts w:asciiTheme="minorHAnsi" w:hAnsiTheme="minorHAnsi" w:cs="Arial"/>
              </w:rPr>
              <w:t>El supervisor o interventor, previo a la firma de la constancia de cumplimiento de las obligaciones del trabajador independiente, deberá verificar el cumplimiento del pago de aportes al Sistema de Seguridad Social, dentro de los que se encuentran los referidos al sistema general de riesgos laborales.</w:t>
            </w:r>
          </w:p>
          <w:p w:rsidR="001D654F" w:rsidRDefault="001D654F" w:rsidP="007A2A39">
            <w:pPr>
              <w:pStyle w:val="Prrafodelista"/>
              <w:spacing w:line="276" w:lineRule="auto"/>
              <w:ind w:left="738" w:hanging="738"/>
              <w:jc w:val="both"/>
              <w:rPr>
                <w:rFonts w:asciiTheme="minorHAnsi" w:hAnsiTheme="minorHAnsi" w:cs="Arial"/>
              </w:rPr>
            </w:pPr>
          </w:p>
          <w:p w:rsidR="001D654F" w:rsidRDefault="001D654F" w:rsidP="007A2A39">
            <w:pPr>
              <w:pStyle w:val="Prrafodelista"/>
              <w:numPr>
                <w:ilvl w:val="2"/>
                <w:numId w:val="15"/>
              </w:numPr>
              <w:spacing w:line="276" w:lineRule="auto"/>
              <w:ind w:left="738" w:hanging="738"/>
              <w:jc w:val="both"/>
              <w:rPr>
                <w:rFonts w:asciiTheme="minorHAnsi" w:hAnsiTheme="minorHAnsi" w:cs="Arial"/>
              </w:rPr>
            </w:pPr>
            <w:r w:rsidRPr="003A5FEC">
              <w:rPr>
                <w:rFonts w:asciiTheme="minorHAnsi" w:hAnsiTheme="minorHAnsi" w:cs="Arial"/>
              </w:rPr>
              <w:t xml:space="preserve">Las personas que hayan suscrito un contrato de prestación de servicios </w:t>
            </w:r>
            <w:r w:rsidR="00673027">
              <w:rPr>
                <w:rFonts w:asciiTheme="minorHAnsi" w:hAnsiTheme="minorHAnsi" w:cs="Arial"/>
              </w:rPr>
              <w:t xml:space="preserve">profesionales </w:t>
            </w:r>
            <w:r w:rsidRPr="003A5FEC">
              <w:rPr>
                <w:rFonts w:asciiTheme="minorHAnsi" w:hAnsiTheme="minorHAnsi" w:cs="Arial"/>
              </w:rPr>
              <w:t>deben allegar el certificad</w:t>
            </w:r>
            <w:r w:rsidR="00673027">
              <w:rPr>
                <w:rFonts w:asciiTheme="minorHAnsi" w:hAnsiTheme="minorHAnsi" w:cs="Arial"/>
              </w:rPr>
              <w:t>o de aptitud médica al Grupo de Gestión Contractual</w:t>
            </w:r>
            <w:r w:rsidRPr="003A5FEC">
              <w:rPr>
                <w:rFonts w:asciiTheme="minorHAnsi" w:hAnsiTheme="minorHAnsi" w:cs="Arial"/>
              </w:rPr>
              <w:t>, según los plazos establecidos en el Decreto 723 de 2013 o la norma que lo modifique, adicione o sustituya.</w:t>
            </w:r>
          </w:p>
          <w:p w:rsidR="001D654F" w:rsidRDefault="001D654F" w:rsidP="007A2A39">
            <w:pPr>
              <w:pStyle w:val="Prrafodelista"/>
              <w:spacing w:line="276" w:lineRule="auto"/>
              <w:ind w:left="738" w:hanging="738"/>
              <w:jc w:val="both"/>
              <w:rPr>
                <w:rFonts w:asciiTheme="minorHAnsi" w:hAnsiTheme="minorHAnsi" w:cs="Arial"/>
              </w:rPr>
            </w:pPr>
          </w:p>
          <w:p w:rsidR="001D654F" w:rsidRDefault="001D654F" w:rsidP="007A2A39">
            <w:pPr>
              <w:pStyle w:val="Prrafodelista"/>
              <w:numPr>
                <w:ilvl w:val="2"/>
                <w:numId w:val="15"/>
              </w:numPr>
              <w:spacing w:line="276" w:lineRule="auto"/>
              <w:ind w:left="738" w:hanging="738"/>
              <w:jc w:val="both"/>
              <w:rPr>
                <w:rFonts w:asciiTheme="minorHAnsi" w:hAnsiTheme="minorHAnsi" w:cs="Arial"/>
              </w:rPr>
            </w:pPr>
            <w:r w:rsidRPr="003A5FEC">
              <w:rPr>
                <w:rFonts w:asciiTheme="minorHAnsi" w:hAnsiTheme="minorHAnsi" w:cs="Arial"/>
              </w:rPr>
              <w:lastRenderedPageBreak/>
              <w:t>Los trabajadores independientes deben contar con los elementos de protección personal necesarios para ejecutar la actividad contratada de acuerdo con lo establecido en el Decreto 723 de 2013 ola norma que lo modifique, adicione o sustituya.</w:t>
            </w:r>
          </w:p>
          <w:p w:rsidR="001D654F" w:rsidRDefault="001D654F" w:rsidP="007A2A39">
            <w:pPr>
              <w:pStyle w:val="Prrafodelista"/>
              <w:spacing w:line="276" w:lineRule="auto"/>
              <w:ind w:left="738" w:hanging="738"/>
              <w:jc w:val="both"/>
              <w:rPr>
                <w:rFonts w:asciiTheme="minorHAnsi" w:hAnsiTheme="minorHAnsi" w:cs="Arial"/>
              </w:rPr>
            </w:pPr>
          </w:p>
          <w:p w:rsidR="001D654F" w:rsidRDefault="00D52935" w:rsidP="007A2A39">
            <w:pPr>
              <w:pStyle w:val="Prrafodelista"/>
              <w:numPr>
                <w:ilvl w:val="2"/>
                <w:numId w:val="15"/>
              </w:numPr>
              <w:spacing w:line="276" w:lineRule="auto"/>
              <w:ind w:left="738" w:hanging="738"/>
              <w:jc w:val="both"/>
              <w:rPr>
                <w:rFonts w:asciiTheme="minorHAnsi" w:hAnsiTheme="minorHAnsi" w:cs="Arial"/>
              </w:rPr>
            </w:pPr>
            <w:r>
              <w:rPr>
                <w:rFonts w:asciiTheme="minorHAnsi" w:hAnsiTheme="minorHAnsi" w:cs="Arial"/>
              </w:rPr>
              <w:t>Todo</w:t>
            </w:r>
            <w:r w:rsidR="001D654F" w:rsidRPr="003A5FEC">
              <w:rPr>
                <w:rFonts w:asciiTheme="minorHAnsi" w:hAnsiTheme="minorHAnsi" w:cs="Arial"/>
              </w:rPr>
              <w:t xml:space="preserve"> contrato de prestación de servicios </w:t>
            </w:r>
            <w:r w:rsidR="00673027">
              <w:rPr>
                <w:rFonts w:asciiTheme="minorHAnsi" w:hAnsiTheme="minorHAnsi" w:cs="Arial"/>
              </w:rPr>
              <w:t xml:space="preserve">profesionales </w:t>
            </w:r>
            <w:r w:rsidR="001D654F" w:rsidRPr="003A5FEC">
              <w:rPr>
                <w:rFonts w:asciiTheme="minorHAnsi" w:hAnsiTheme="minorHAnsi" w:cs="Arial"/>
              </w:rPr>
              <w:t>que requiera la afiliación al Sistema General de Riesgos Laborales en actividades asociadas a las clases de riesgos I, II o IV debe incluir las siguientes cláusulas:</w:t>
            </w:r>
          </w:p>
          <w:p w:rsidR="00D356AD" w:rsidRDefault="00D356AD" w:rsidP="00D356AD">
            <w:pPr>
              <w:pStyle w:val="Prrafodelista"/>
              <w:rPr>
                <w:rFonts w:asciiTheme="minorHAnsi" w:hAnsiTheme="minorHAnsi" w:cs="Arial"/>
              </w:rPr>
            </w:pPr>
          </w:p>
          <w:p w:rsidR="00D356AD" w:rsidRDefault="00D356AD" w:rsidP="00D356AD">
            <w:pPr>
              <w:pStyle w:val="Prrafodelista"/>
              <w:numPr>
                <w:ilvl w:val="0"/>
                <w:numId w:val="13"/>
              </w:numPr>
              <w:spacing w:line="276" w:lineRule="auto"/>
              <w:ind w:left="1068"/>
              <w:jc w:val="both"/>
              <w:rPr>
                <w:rFonts w:asciiTheme="minorHAnsi" w:hAnsiTheme="minorHAnsi" w:cs="Arial"/>
              </w:rPr>
            </w:pPr>
            <w:r>
              <w:rPr>
                <w:rFonts w:asciiTheme="minorHAnsi" w:hAnsiTheme="minorHAnsi" w:cs="Arial"/>
              </w:rPr>
              <w:t>Cláusula de Riesgos Laborales:</w:t>
            </w:r>
          </w:p>
          <w:p w:rsidR="00D356AD" w:rsidRDefault="00D356AD" w:rsidP="00D356AD">
            <w:pPr>
              <w:pStyle w:val="Prrafodelista"/>
              <w:spacing w:line="276" w:lineRule="auto"/>
              <w:ind w:left="1068"/>
              <w:jc w:val="both"/>
              <w:rPr>
                <w:rFonts w:asciiTheme="minorHAnsi" w:hAnsiTheme="minorHAnsi" w:cs="Arial"/>
              </w:rPr>
            </w:pPr>
          </w:p>
          <w:p w:rsidR="00D356AD" w:rsidRDefault="00D356AD" w:rsidP="00D356AD">
            <w:pPr>
              <w:pStyle w:val="Prrafodelista"/>
              <w:spacing w:line="276" w:lineRule="auto"/>
              <w:ind w:left="1068"/>
              <w:jc w:val="both"/>
              <w:rPr>
                <w:rFonts w:asciiTheme="minorHAnsi" w:hAnsiTheme="minorHAnsi" w:cs="Arial"/>
              </w:rPr>
            </w:pPr>
            <w:r w:rsidRPr="00803F66">
              <w:rPr>
                <w:rFonts w:asciiTheme="minorHAnsi" w:hAnsiTheme="minorHAnsi" w:cs="Arial"/>
              </w:rPr>
              <w:t xml:space="preserve">“De conformidad con lo indicado en la Ley 100 de 1993, la ley 1562 de 2012 y el Decreto 723 de 2013, el CONTRATISTA se afiliará al Sistema General de Riesgos Laborales a través de la </w:t>
            </w:r>
            <w:r>
              <w:rPr>
                <w:rFonts w:asciiTheme="minorHAnsi" w:hAnsiTheme="minorHAnsi" w:cs="Arial"/>
              </w:rPr>
              <w:t>Unidad para la Atención y Reparación Integral a las Víctimas</w:t>
            </w:r>
            <w:r w:rsidRPr="00803F66">
              <w:rPr>
                <w:rFonts w:asciiTheme="minorHAnsi" w:hAnsiTheme="minorHAnsi" w:cs="Arial"/>
              </w:rPr>
              <w:t>, para lo cual una vez suscrito el contrato, procederá a diligenciar el formulario respectivo o documento equivalente, el cual se entiende como manifestación de a</w:t>
            </w:r>
            <w:r>
              <w:rPr>
                <w:rFonts w:asciiTheme="minorHAnsi" w:hAnsiTheme="minorHAnsi" w:cs="Arial"/>
              </w:rPr>
              <w:t>fil</w:t>
            </w:r>
            <w:r w:rsidRPr="00803F66">
              <w:rPr>
                <w:rFonts w:asciiTheme="minorHAnsi" w:hAnsiTheme="minorHAnsi" w:cs="Arial"/>
              </w:rPr>
              <w:t>iación.</w:t>
            </w:r>
          </w:p>
          <w:p w:rsidR="00D356AD" w:rsidRPr="00803F66" w:rsidRDefault="00D356AD" w:rsidP="00D356AD">
            <w:pPr>
              <w:pStyle w:val="Prrafodelista"/>
              <w:spacing w:line="276" w:lineRule="auto"/>
              <w:ind w:left="1068"/>
              <w:jc w:val="both"/>
              <w:rPr>
                <w:rFonts w:asciiTheme="minorHAnsi" w:hAnsiTheme="minorHAnsi" w:cs="Arial"/>
              </w:rPr>
            </w:pPr>
            <w:r w:rsidRPr="00803F66">
              <w:rPr>
                <w:rFonts w:asciiTheme="minorHAnsi" w:hAnsiTheme="minorHAnsi" w:cs="Arial"/>
                <w:b/>
              </w:rPr>
              <w:t>Parágrafo 1:</w:t>
            </w:r>
            <w:r w:rsidRPr="00803F66">
              <w:rPr>
                <w:rFonts w:asciiTheme="minorHAnsi" w:hAnsiTheme="minorHAnsi" w:cs="Arial"/>
              </w:rPr>
              <w:t xml:space="preserve"> La afiliación al Sistema General de Riesgos Laborales por parte del Contratista, no con figura ninguna relación laboral.</w:t>
            </w:r>
          </w:p>
          <w:p w:rsidR="00D356AD" w:rsidRPr="00803F66" w:rsidRDefault="00D356AD" w:rsidP="00D356AD">
            <w:pPr>
              <w:pStyle w:val="Prrafodelista"/>
              <w:spacing w:line="276" w:lineRule="auto"/>
              <w:ind w:left="1068"/>
              <w:jc w:val="both"/>
              <w:rPr>
                <w:rFonts w:asciiTheme="minorHAnsi" w:hAnsiTheme="minorHAnsi" w:cs="Arial"/>
              </w:rPr>
            </w:pPr>
            <w:r w:rsidRPr="00803F66">
              <w:rPr>
                <w:rFonts w:asciiTheme="minorHAnsi" w:hAnsiTheme="minorHAnsi" w:cs="Arial"/>
                <w:b/>
              </w:rPr>
              <w:t>Parágrafo 2:</w:t>
            </w:r>
            <w:r w:rsidRPr="00803F66">
              <w:rPr>
                <w:rFonts w:asciiTheme="minorHAnsi" w:hAnsiTheme="minorHAnsi" w:cs="Arial"/>
              </w:rPr>
              <w:t xml:space="preserve"> En el caso de afiliación a riesgos </w:t>
            </w:r>
            <w:r>
              <w:rPr>
                <w:rFonts w:asciiTheme="minorHAnsi" w:hAnsiTheme="minorHAnsi" w:cs="Arial"/>
              </w:rPr>
              <w:t>I</w:t>
            </w:r>
            <w:r w:rsidR="000709ED">
              <w:rPr>
                <w:rFonts w:asciiTheme="minorHAnsi" w:hAnsiTheme="minorHAnsi" w:cs="Arial"/>
              </w:rPr>
              <w:t xml:space="preserve"> y II</w:t>
            </w:r>
            <w:r w:rsidRPr="00803F66">
              <w:rPr>
                <w:rFonts w:asciiTheme="minorHAnsi" w:hAnsiTheme="minorHAnsi" w:cs="Arial"/>
              </w:rPr>
              <w:t>, el pago de los aportes a ARL será asumido en su totalidad por el CONTRATISTA.</w:t>
            </w:r>
          </w:p>
          <w:p w:rsidR="00D356AD" w:rsidRDefault="00D356AD" w:rsidP="00D356AD">
            <w:pPr>
              <w:pStyle w:val="Prrafodelista"/>
              <w:spacing w:line="276" w:lineRule="auto"/>
              <w:ind w:left="1068"/>
              <w:jc w:val="both"/>
              <w:rPr>
                <w:rFonts w:asciiTheme="minorHAnsi" w:hAnsiTheme="minorHAnsi" w:cs="Arial"/>
              </w:rPr>
            </w:pPr>
            <w:r w:rsidRPr="00803F66">
              <w:rPr>
                <w:rFonts w:asciiTheme="minorHAnsi" w:hAnsiTheme="minorHAnsi" w:cs="Arial"/>
                <w:b/>
              </w:rPr>
              <w:t>Parágrafo 3:</w:t>
            </w:r>
            <w:r w:rsidRPr="00803F66">
              <w:rPr>
                <w:rFonts w:asciiTheme="minorHAnsi" w:hAnsiTheme="minorHAnsi" w:cs="Arial"/>
              </w:rPr>
              <w:t xml:space="preserve"> En</w:t>
            </w:r>
            <w:r w:rsidR="000709ED">
              <w:rPr>
                <w:rFonts w:asciiTheme="minorHAnsi" w:hAnsiTheme="minorHAnsi" w:cs="Arial"/>
              </w:rPr>
              <w:t xml:space="preserve"> el caso de afiliación a riesgo</w:t>
            </w:r>
            <w:r w:rsidRPr="00803F66">
              <w:rPr>
                <w:rFonts w:asciiTheme="minorHAnsi" w:hAnsiTheme="minorHAnsi" w:cs="Arial"/>
              </w:rPr>
              <w:t xml:space="preserve"> V, el pago de los aportes a ARL será asumido en su totalidad por la </w:t>
            </w:r>
            <w:r>
              <w:rPr>
                <w:rFonts w:asciiTheme="minorHAnsi" w:hAnsiTheme="minorHAnsi" w:cs="Arial"/>
              </w:rPr>
              <w:t>Unidad para la Atención y Reparación Integral a las Víctimas</w:t>
            </w:r>
            <w:r w:rsidRPr="00803F66">
              <w:rPr>
                <w:rFonts w:asciiTheme="minorHAnsi" w:hAnsiTheme="minorHAnsi" w:cs="Arial"/>
              </w:rPr>
              <w:t>, en su calidad de Contratante.”</w:t>
            </w:r>
          </w:p>
          <w:p w:rsidR="00D356AD" w:rsidRDefault="00D356AD" w:rsidP="00D356AD">
            <w:pPr>
              <w:pStyle w:val="Prrafodelista"/>
              <w:spacing w:line="276" w:lineRule="auto"/>
              <w:ind w:left="1068"/>
              <w:jc w:val="both"/>
              <w:rPr>
                <w:rFonts w:asciiTheme="minorHAnsi" w:hAnsiTheme="minorHAnsi" w:cs="Arial"/>
              </w:rPr>
            </w:pPr>
          </w:p>
          <w:p w:rsidR="00D356AD" w:rsidRDefault="00D356AD" w:rsidP="00D356AD">
            <w:pPr>
              <w:pStyle w:val="Prrafodelista"/>
              <w:numPr>
                <w:ilvl w:val="0"/>
                <w:numId w:val="13"/>
              </w:numPr>
              <w:spacing w:line="276" w:lineRule="auto"/>
              <w:ind w:left="1068"/>
              <w:jc w:val="both"/>
              <w:rPr>
                <w:rFonts w:asciiTheme="minorHAnsi" w:hAnsiTheme="minorHAnsi" w:cs="Arial"/>
              </w:rPr>
            </w:pPr>
            <w:r w:rsidRPr="00803F66">
              <w:rPr>
                <w:rFonts w:asciiTheme="minorHAnsi" w:hAnsiTheme="minorHAnsi" w:cs="Arial"/>
              </w:rPr>
              <w:t xml:space="preserve">Cláusula de cumplimiento del </w:t>
            </w:r>
            <w:r w:rsidRPr="00180A8E">
              <w:rPr>
                <w:rFonts w:asciiTheme="minorHAnsi" w:hAnsiTheme="minorHAnsi" w:cs="Arial"/>
              </w:rPr>
              <w:t>Manual S</w:t>
            </w:r>
            <w:r>
              <w:rPr>
                <w:rFonts w:asciiTheme="minorHAnsi" w:hAnsiTheme="minorHAnsi" w:cs="Arial"/>
              </w:rPr>
              <w:t>istema Integrado de Gestión</w:t>
            </w:r>
            <w:r w:rsidRPr="00803F66">
              <w:rPr>
                <w:rFonts w:asciiTheme="minorHAnsi" w:hAnsiTheme="minorHAnsi" w:cs="Arial"/>
              </w:rPr>
              <w:t xml:space="preserve"> de la </w:t>
            </w:r>
            <w:r>
              <w:rPr>
                <w:rFonts w:asciiTheme="minorHAnsi" w:hAnsiTheme="minorHAnsi" w:cs="Arial"/>
              </w:rPr>
              <w:t>Unidad para la Atención y Reparación Integral a las Víctimas</w:t>
            </w:r>
            <w:r w:rsidRPr="00803F66">
              <w:rPr>
                <w:rFonts w:asciiTheme="minorHAnsi" w:hAnsiTheme="minorHAnsi" w:cs="Arial"/>
              </w:rPr>
              <w:t>:</w:t>
            </w:r>
          </w:p>
          <w:p w:rsidR="00D356AD" w:rsidRDefault="00D356AD" w:rsidP="00D356AD">
            <w:pPr>
              <w:pStyle w:val="Prrafodelista"/>
              <w:spacing w:line="276" w:lineRule="auto"/>
              <w:ind w:left="1068"/>
              <w:jc w:val="both"/>
              <w:rPr>
                <w:rFonts w:asciiTheme="minorHAnsi" w:hAnsiTheme="minorHAnsi" w:cs="Arial"/>
              </w:rPr>
            </w:pPr>
          </w:p>
          <w:p w:rsidR="00D356AD" w:rsidRDefault="00D356AD" w:rsidP="00D356AD">
            <w:pPr>
              <w:pStyle w:val="Prrafodelista"/>
              <w:spacing w:line="276" w:lineRule="auto"/>
              <w:ind w:left="1068"/>
              <w:jc w:val="both"/>
              <w:rPr>
                <w:rFonts w:asciiTheme="minorHAnsi" w:hAnsiTheme="minorHAnsi" w:cs="Arial"/>
              </w:rPr>
            </w:pPr>
            <w:r w:rsidRPr="008934BD">
              <w:rPr>
                <w:rFonts w:asciiTheme="minorHAnsi" w:hAnsiTheme="minorHAnsi" w:cs="Arial"/>
              </w:rPr>
              <w:t xml:space="preserve">“El contratista deberá cumplir con </w:t>
            </w:r>
            <w:r w:rsidR="00157790" w:rsidRPr="008934BD">
              <w:rPr>
                <w:rFonts w:asciiTheme="minorHAnsi" w:hAnsiTheme="minorHAnsi" w:cs="Arial"/>
              </w:rPr>
              <w:t xml:space="preserve">las responsabilidades definidas en el </w:t>
            </w:r>
            <w:r w:rsidRPr="008934BD">
              <w:rPr>
                <w:rFonts w:asciiTheme="minorHAnsi" w:hAnsiTheme="minorHAnsi" w:cs="Arial"/>
              </w:rPr>
              <w:t>Manual</w:t>
            </w:r>
            <w:r w:rsidR="00157790" w:rsidRPr="008934BD">
              <w:rPr>
                <w:rFonts w:asciiTheme="minorHAnsi" w:hAnsiTheme="minorHAnsi" w:cs="Arial"/>
              </w:rPr>
              <w:t xml:space="preserve"> del</w:t>
            </w:r>
            <w:r w:rsidRPr="008934BD">
              <w:rPr>
                <w:rFonts w:asciiTheme="minorHAnsi" w:hAnsiTheme="minorHAnsi" w:cs="Arial"/>
              </w:rPr>
              <w:t xml:space="preserve"> Sistema Integrado de Gestión de la Unidad para la Atención y Reparación Integral a las Víctimas, Además de lo anterior, el contratista tiene la obligación de aportar el certificado de aptitud médica a la oficina de salud ocupacional, y debe contar con los elementos de protección personal, según lo establecido en el Decreto 723 de 2013 o la norma que lo modifique, adicione o sustituya</w:t>
            </w:r>
            <w:r w:rsidRPr="00314659">
              <w:rPr>
                <w:rFonts w:asciiTheme="minorHAnsi" w:hAnsiTheme="minorHAnsi" w:cs="Arial"/>
              </w:rPr>
              <w:t>.”</w:t>
            </w:r>
          </w:p>
          <w:p w:rsidR="00D356AD" w:rsidRDefault="00D356AD" w:rsidP="00D356AD">
            <w:pPr>
              <w:pStyle w:val="Prrafodelista"/>
              <w:spacing w:line="276" w:lineRule="auto"/>
              <w:ind w:left="1068"/>
              <w:jc w:val="both"/>
              <w:rPr>
                <w:rFonts w:asciiTheme="minorHAnsi" w:hAnsiTheme="minorHAnsi" w:cs="Arial"/>
              </w:rPr>
            </w:pPr>
          </w:p>
          <w:p w:rsidR="00D356AD" w:rsidRDefault="00D356AD" w:rsidP="00D356AD">
            <w:pPr>
              <w:pStyle w:val="Prrafodelista"/>
              <w:numPr>
                <w:ilvl w:val="0"/>
                <w:numId w:val="13"/>
              </w:numPr>
              <w:spacing w:line="276" w:lineRule="auto"/>
              <w:ind w:left="1068"/>
              <w:jc w:val="both"/>
              <w:rPr>
                <w:rFonts w:asciiTheme="minorHAnsi" w:hAnsiTheme="minorHAnsi" w:cs="Arial"/>
              </w:rPr>
            </w:pPr>
            <w:r w:rsidRPr="00632836">
              <w:rPr>
                <w:rFonts w:asciiTheme="minorHAnsi" w:hAnsiTheme="minorHAnsi" w:cs="Arial"/>
              </w:rPr>
              <w:t>Cláusula de perfeccionamiento, legalización y ejecución, con el siguiente contenido:</w:t>
            </w:r>
          </w:p>
          <w:p w:rsidR="00D356AD" w:rsidRDefault="00D356AD" w:rsidP="00D356AD">
            <w:pPr>
              <w:pStyle w:val="Prrafodelista"/>
              <w:spacing w:line="276" w:lineRule="auto"/>
              <w:ind w:left="1068"/>
              <w:jc w:val="both"/>
              <w:rPr>
                <w:rFonts w:asciiTheme="minorHAnsi" w:hAnsiTheme="minorHAnsi" w:cs="Arial"/>
              </w:rPr>
            </w:pPr>
          </w:p>
          <w:p w:rsidR="00D356AD" w:rsidRDefault="00D356AD" w:rsidP="00D356AD">
            <w:pPr>
              <w:pStyle w:val="Prrafodelista"/>
              <w:spacing w:line="276" w:lineRule="auto"/>
              <w:ind w:left="1068"/>
              <w:jc w:val="both"/>
              <w:rPr>
                <w:rFonts w:asciiTheme="minorHAnsi" w:hAnsiTheme="minorHAnsi" w:cs="Arial"/>
              </w:rPr>
            </w:pPr>
            <w:r>
              <w:rPr>
                <w:rFonts w:asciiTheme="minorHAnsi" w:hAnsiTheme="minorHAnsi" w:cs="Arial"/>
              </w:rPr>
              <w:t>P</w:t>
            </w:r>
            <w:r w:rsidRPr="00632836">
              <w:rPr>
                <w:rFonts w:asciiTheme="minorHAnsi" w:hAnsiTheme="minorHAnsi" w:cs="Arial"/>
              </w:rPr>
              <w:t xml:space="preserve">ara </w:t>
            </w:r>
            <w:r>
              <w:rPr>
                <w:rFonts w:asciiTheme="minorHAnsi" w:hAnsiTheme="minorHAnsi" w:cs="Arial"/>
              </w:rPr>
              <w:t xml:space="preserve">contratos </w:t>
            </w:r>
            <w:r w:rsidRPr="00632836">
              <w:rPr>
                <w:rFonts w:asciiTheme="minorHAnsi" w:hAnsiTheme="minorHAnsi" w:cs="Arial"/>
              </w:rPr>
              <w:t xml:space="preserve">de prestación de servicios </w:t>
            </w:r>
            <w:r>
              <w:rPr>
                <w:rFonts w:asciiTheme="minorHAnsi" w:hAnsiTheme="minorHAnsi" w:cs="Arial"/>
              </w:rPr>
              <w:t xml:space="preserve">profesionales </w:t>
            </w:r>
            <w:r w:rsidRPr="00632836">
              <w:rPr>
                <w:rFonts w:asciiTheme="minorHAnsi" w:hAnsiTheme="minorHAnsi" w:cs="Arial"/>
              </w:rPr>
              <w:t xml:space="preserve">sin garantía: </w:t>
            </w:r>
          </w:p>
          <w:p w:rsidR="00D356AD" w:rsidRDefault="00D356AD" w:rsidP="00D356AD">
            <w:pPr>
              <w:pStyle w:val="Prrafodelista"/>
              <w:spacing w:line="276" w:lineRule="auto"/>
              <w:ind w:left="1068"/>
              <w:jc w:val="both"/>
              <w:rPr>
                <w:rFonts w:asciiTheme="minorHAnsi" w:hAnsiTheme="minorHAnsi" w:cs="Arial"/>
              </w:rPr>
            </w:pPr>
          </w:p>
          <w:p w:rsidR="00D356AD" w:rsidRPr="008934BD" w:rsidRDefault="00D356AD" w:rsidP="00D356AD">
            <w:pPr>
              <w:pStyle w:val="Prrafodelista"/>
              <w:spacing w:line="276" w:lineRule="auto"/>
              <w:ind w:left="1068"/>
              <w:jc w:val="both"/>
              <w:rPr>
                <w:rFonts w:asciiTheme="minorHAnsi" w:hAnsiTheme="minorHAnsi" w:cs="Arial"/>
              </w:rPr>
            </w:pPr>
            <w:r w:rsidRPr="008934BD">
              <w:rPr>
                <w:rFonts w:asciiTheme="minorHAnsi" w:hAnsiTheme="minorHAnsi" w:cs="Arial"/>
              </w:rPr>
              <w:t xml:space="preserve">“El presente contrato se perfecciona y legaliza con la suscripción de las partes y el registro presupuestal. Para su inicio de ejecución se requiere la presentación por parte del contratista ante la oficina de contratación del documento que acredite la afiliación a riesgos laborales. Con el cumplimiento de los anteriores requisitos y los demás pactados en el presente contracto, podrá darse inicio a su ejecución.” </w:t>
            </w:r>
          </w:p>
          <w:p w:rsidR="00D356AD" w:rsidRPr="008934BD" w:rsidRDefault="00D356AD" w:rsidP="00D356AD">
            <w:pPr>
              <w:pStyle w:val="Prrafodelista"/>
              <w:spacing w:line="276" w:lineRule="auto"/>
              <w:ind w:left="1068"/>
              <w:jc w:val="both"/>
              <w:rPr>
                <w:rFonts w:asciiTheme="minorHAnsi" w:hAnsiTheme="minorHAnsi" w:cs="Arial"/>
              </w:rPr>
            </w:pPr>
          </w:p>
          <w:p w:rsidR="00D356AD" w:rsidRPr="008934BD" w:rsidRDefault="00D356AD" w:rsidP="00D356AD">
            <w:pPr>
              <w:pStyle w:val="Prrafodelista"/>
              <w:spacing w:line="276" w:lineRule="auto"/>
              <w:ind w:left="1068"/>
              <w:jc w:val="both"/>
              <w:rPr>
                <w:rFonts w:asciiTheme="minorHAnsi" w:hAnsiTheme="minorHAnsi" w:cs="Arial"/>
              </w:rPr>
            </w:pPr>
            <w:r w:rsidRPr="008934BD">
              <w:rPr>
                <w:rFonts w:asciiTheme="minorHAnsi" w:hAnsiTheme="minorHAnsi" w:cs="Arial"/>
              </w:rPr>
              <w:t xml:space="preserve">Para contratos de prestación de servicios profesionales con garantía: </w:t>
            </w:r>
          </w:p>
          <w:p w:rsidR="00D356AD" w:rsidRPr="008934BD" w:rsidRDefault="00D356AD" w:rsidP="00D356AD">
            <w:pPr>
              <w:pStyle w:val="Prrafodelista"/>
              <w:spacing w:line="276" w:lineRule="auto"/>
              <w:ind w:left="1068"/>
              <w:jc w:val="both"/>
              <w:rPr>
                <w:rFonts w:asciiTheme="minorHAnsi" w:hAnsiTheme="minorHAnsi" w:cs="Arial"/>
              </w:rPr>
            </w:pPr>
          </w:p>
          <w:p w:rsidR="00D356AD" w:rsidRPr="00632836" w:rsidRDefault="00D356AD" w:rsidP="00D356AD">
            <w:pPr>
              <w:pStyle w:val="Prrafodelista"/>
              <w:spacing w:line="276" w:lineRule="auto"/>
              <w:ind w:left="1068"/>
              <w:jc w:val="both"/>
              <w:rPr>
                <w:rFonts w:asciiTheme="minorHAnsi" w:hAnsiTheme="minorHAnsi" w:cs="Arial"/>
              </w:rPr>
            </w:pPr>
            <w:r w:rsidRPr="008934BD">
              <w:rPr>
                <w:rFonts w:asciiTheme="minorHAnsi" w:hAnsiTheme="minorHAnsi" w:cs="Arial"/>
              </w:rPr>
              <w:t>“El presente contrato se perfecciona con la suscripción de las partes y el registro presupuestal. Para su legalización se requiere la constitución por parte del contratista de la garantía exigida, y aprobación de la misma por parte de Unidad para la Atención y Reparación Integral a las Victimas. Para su ejecución se requiere la presentación por parte del contratista, ante la oficina de contratación, del documento que acredite la afiliación a riesgos laborales. Con el cumplimiento y aprobación de los anteriores requisitos y los demás pactados en el presente contracto, podrá darse inicio a su ejecución.”</w:t>
            </w:r>
          </w:p>
          <w:p w:rsidR="00D356AD" w:rsidRPr="00D356AD" w:rsidRDefault="00D356AD" w:rsidP="00D356AD">
            <w:pPr>
              <w:pStyle w:val="Prrafodelista"/>
              <w:rPr>
                <w:rFonts w:asciiTheme="minorHAnsi" w:hAnsiTheme="minorHAnsi" w:cs="Arial"/>
              </w:rPr>
            </w:pPr>
          </w:p>
          <w:p w:rsidR="00D356AD" w:rsidRPr="00D356AD" w:rsidRDefault="00D356AD" w:rsidP="00D356AD">
            <w:pPr>
              <w:pStyle w:val="Prrafodelista"/>
              <w:numPr>
                <w:ilvl w:val="2"/>
                <w:numId w:val="15"/>
              </w:numPr>
              <w:spacing w:line="276" w:lineRule="auto"/>
              <w:ind w:left="738" w:hanging="738"/>
              <w:jc w:val="both"/>
              <w:rPr>
                <w:rFonts w:asciiTheme="minorHAnsi" w:hAnsiTheme="minorHAnsi" w:cs="Arial"/>
              </w:rPr>
            </w:pPr>
            <w:r w:rsidRPr="00D356AD">
              <w:rPr>
                <w:rFonts w:asciiTheme="minorHAnsi" w:hAnsiTheme="minorHAnsi"/>
              </w:rPr>
              <w:t xml:space="preserve">El certificado de aptitud médica del contratista tendrá vigencia máxima de tres (3) años y será válido para todos los contratos que suscriba el contratista, siempre y cuando se haya valorado el factor de riesgo más alto al cual estará expuesto en todos los contratos. En el caso de perder su condición de contratista por un periodo superior a seis (6) meses continuos, deberá realizarse nuevamente el examen </w:t>
            </w:r>
          </w:p>
          <w:p w:rsidR="00D356AD" w:rsidRDefault="00D356AD" w:rsidP="00D356AD">
            <w:pPr>
              <w:pStyle w:val="Default"/>
              <w:jc w:val="both"/>
              <w:rPr>
                <w:sz w:val="20"/>
                <w:szCs w:val="20"/>
              </w:rPr>
            </w:pPr>
          </w:p>
          <w:p w:rsidR="00D356AD" w:rsidRPr="005F0A76" w:rsidRDefault="00D356AD" w:rsidP="007A2A39">
            <w:pPr>
              <w:spacing w:line="276" w:lineRule="auto"/>
              <w:jc w:val="both"/>
              <w:rPr>
                <w:rFonts w:asciiTheme="minorHAnsi" w:hAnsiTheme="minorHAnsi" w:cs="Arial"/>
              </w:rPr>
            </w:pPr>
          </w:p>
        </w:tc>
      </w:tr>
    </w:tbl>
    <w:p w:rsidR="004E08EA" w:rsidRDefault="004E08EA" w:rsidP="007A2A39">
      <w:pPr>
        <w:spacing w:line="276" w:lineRule="auto"/>
        <w:jc w:val="both"/>
        <w:rPr>
          <w:rFonts w:ascii="Arial" w:hAnsi="Arial" w:cs="Arial"/>
        </w:rPr>
      </w:pPr>
    </w:p>
    <w:tbl>
      <w:tblPr>
        <w:tblStyle w:val="Tablaconcuadrcula"/>
        <w:tblW w:w="0" w:type="auto"/>
        <w:tblLook w:val="04A0" w:firstRow="1" w:lastRow="0" w:firstColumn="1" w:lastColumn="0" w:noHBand="0" w:noVBand="1"/>
      </w:tblPr>
      <w:tblGrid>
        <w:gridCol w:w="9964"/>
      </w:tblGrid>
      <w:tr w:rsidR="008359F2" w:rsidTr="008359F2">
        <w:tc>
          <w:tcPr>
            <w:tcW w:w="9964" w:type="dxa"/>
          </w:tcPr>
          <w:p w:rsidR="008359F2" w:rsidRPr="00F0171B" w:rsidRDefault="00F0171B" w:rsidP="007A2A39">
            <w:pPr>
              <w:spacing w:line="276" w:lineRule="auto"/>
              <w:jc w:val="center"/>
              <w:rPr>
                <w:rFonts w:asciiTheme="minorHAnsi" w:hAnsiTheme="minorHAnsi" w:cs="Arial"/>
                <w:b/>
              </w:rPr>
            </w:pPr>
            <w:r w:rsidRPr="00F0171B">
              <w:rPr>
                <w:rFonts w:asciiTheme="minorHAnsi" w:hAnsiTheme="minorHAnsi" w:cs="Arial"/>
                <w:b/>
              </w:rPr>
              <w:t>5</w:t>
            </w:r>
            <w:r w:rsidR="008359F2" w:rsidRPr="00F0171B">
              <w:rPr>
                <w:rFonts w:asciiTheme="minorHAnsi" w:hAnsiTheme="minorHAnsi" w:cs="Arial"/>
                <w:b/>
              </w:rPr>
              <w:t>. INFORMACIÓN ESPECIFICA DEL INSTRUCTIVO</w:t>
            </w:r>
          </w:p>
        </w:tc>
      </w:tr>
      <w:tr w:rsidR="008359F2" w:rsidRPr="00C064A0" w:rsidTr="008359F2">
        <w:trPr>
          <w:hidden/>
        </w:trPr>
        <w:tc>
          <w:tcPr>
            <w:tcW w:w="9964" w:type="dxa"/>
          </w:tcPr>
          <w:p w:rsidR="00CD3217" w:rsidRPr="00C064A0" w:rsidRDefault="00CD3217" w:rsidP="007A2A39">
            <w:pPr>
              <w:pStyle w:val="Prrafodelista"/>
              <w:numPr>
                <w:ilvl w:val="0"/>
                <w:numId w:val="17"/>
              </w:numPr>
              <w:spacing w:line="276" w:lineRule="auto"/>
              <w:jc w:val="center"/>
              <w:rPr>
                <w:rFonts w:asciiTheme="minorHAnsi" w:hAnsiTheme="minorHAnsi" w:cs="Arial"/>
                <w:vanish/>
              </w:rPr>
            </w:pPr>
          </w:p>
          <w:p w:rsidR="00CD3217" w:rsidRPr="00C064A0" w:rsidRDefault="00CD3217" w:rsidP="007A2A39">
            <w:pPr>
              <w:pStyle w:val="Prrafodelista"/>
              <w:numPr>
                <w:ilvl w:val="0"/>
                <w:numId w:val="17"/>
              </w:numPr>
              <w:spacing w:line="276" w:lineRule="auto"/>
              <w:jc w:val="center"/>
              <w:rPr>
                <w:rFonts w:asciiTheme="minorHAnsi" w:hAnsiTheme="minorHAnsi" w:cs="Arial"/>
                <w:vanish/>
              </w:rPr>
            </w:pPr>
          </w:p>
          <w:p w:rsidR="00CD3217" w:rsidRPr="00C064A0" w:rsidRDefault="00CD3217" w:rsidP="007A2A39">
            <w:pPr>
              <w:pStyle w:val="Prrafodelista"/>
              <w:numPr>
                <w:ilvl w:val="0"/>
                <w:numId w:val="17"/>
              </w:numPr>
              <w:spacing w:line="276" w:lineRule="auto"/>
              <w:jc w:val="center"/>
              <w:rPr>
                <w:rFonts w:asciiTheme="minorHAnsi" w:hAnsiTheme="minorHAnsi" w:cs="Arial"/>
                <w:vanish/>
              </w:rPr>
            </w:pPr>
          </w:p>
          <w:p w:rsidR="00CD3217" w:rsidRPr="00C064A0" w:rsidRDefault="00CD3217" w:rsidP="007A2A39">
            <w:pPr>
              <w:pStyle w:val="Prrafodelista"/>
              <w:numPr>
                <w:ilvl w:val="0"/>
                <w:numId w:val="17"/>
              </w:numPr>
              <w:spacing w:line="276" w:lineRule="auto"/>
              <w:jc w:val="center"/>
              <w:rPr>
                <w:rFonts w:asciiTheme="minorHAnsi" w:hAnsiTheme="minorHAnsi" w:cs="Arial"/>
                <w:vanish/>
              </w:rPr>
            </w:pPr>
          </w:p>
          <w:p w:rsidR="00CD3217" w:rsidRPr="00C064A0" w:rsidRDefault="00CD3217" w:rsidP="007A2A39">
            <w:pPr>
              <w:pStyle w:val="Prrafodelista"/>
              <w:numPr>
                <w:ilvl w:val="0"/>
                <w:numId w:val="17"/>
              </w:numPr>
              <w:spacing w:line="276" w:lineRule="auto"/>
              <w:jc w:val="center"/>
              <w:rPr>
                <w:rFonts w:asciiTheme="minorHAnsi" w:hAnsiTheme="minorHAnsi" w:cs="Arial"/>
                <w:vanish/>
              </w:rPr>
            </w:pPr>
          </w:p>
          <w:p w:rsidR="00694CD9" w:rsidRPr="00C064A0" w:rsidRDefault="00FE67C5" w:rsidP="007A2A39">
            <w:pPr>
              <w:pStyle w:val="Prrafodelista"/>
              <w:numPr>
                <w:ilvl w:val="1"/>
                <w:numId w:val="17"/>
              </w:numPr>
              <w:spacing w:line="276" w:lineRule="auto"/>
              <w:ind w:left="426" w:hanging="426"/>
              <w:jc w:val="center"/>
              <w:rPr>
                <w:rFonts w:asciiTheme="minorHAnsi" w:hAnsiTheme="minorHAnsi" w:cs="Arial"/>
                <w:b/>
              </w:rPr>
            </w:pPr>
            <w:r w:rsidRPr="00C064A0">
              <w:rPr>
                <w:rFonts w:asciiTheme="minorHAnsi" w:hAnsiTheme="minorHAnsi" w:cs="Arial"/>
                <w:b/>
              </w:rPr>
              <w:t>AFILIACIÓN DE TRABAJADORES INDEPENDIENTES A LA CLASE DE RIESGO LABORAL I</w:t>
            </w:r>
            <w:r w:rsidR="00A43A59">
              <w:rPr>
                <w:rFonts w:asciiTheme="minorHAnsi" w:hAnsiTheme="minorHAnsi" w:cs="Arial"/>
                <w:b/>
              </w:rPr>
              <w:t xml:space="preserve"> O II.</w:t>
            </w:r>
          </w:p>
          <w:p w:rsidR="00694CD9" w:rsidRPr="00C064A0" w:rsidRDefault="00694CD9" w:rsidP="007A2A39">
            <w:pPr>
              <w:spacing w:line="276" w:lineRule="auto"/>
              <w:jc w:val="both"/>
              <w:rPr>
                <w:rFonts w:asciiTheme="minorHAnsi" w:hAnsiTheme="minorHAnsi" w:cs="Arial"/>
                <w:b/>
              </w:rPr>
            </w:pPr>
          </w:p>
          <w:p w:rsidR="00694CD9" w:rsidRPr="00C064A0" w:rsidRDefault="00694CD9" w:rsidP="007A2A39">
            <w:pPr>
              <w:pStyle w:val="Prrafodelista"/>
              <w:keepNext/>
              <w:keepLines/>
              <w:numPr>
                <w:ilvl w:val="0"/>
                <w:numId w:val="19"/>
              </w:numPr>
              <w:spacing w:before="240" w:line="276" w:lineRule="auto"/>
              <w:contextualSpacing w:val="0"/>
              <w:outlineLvl w:val="0"/>
              <w:rPr>
                <w:rFonts w:asciiTheme="majorHAnsi" w:eastAsiaTheme="majorEastAsia" w:hAnsiTheme="majorHAnsi" w:cstheme="majorBidi"/>
                <w:vanish/>
                <w:color w:val="2E74B5" w:themeColor="accent1" w:themeShade="BF"/>
                <w:sz w:val="32"/>
                <w:szCs w:val="32"/>
              </w:rPr>
            </w:pPr>
          </w:p>
          <w:p w:rsidR="00694CD9" w:rsidRPr="00C064A0" w:rsidRDefault="00694CD9" w:rsidP="007A2A39">
            <w:pPr>
              <w:pStyle w:val="Prrafodelista"/>
              <w:keepNext/>
              <w:keepLines/>
              <w:numPr>
                <w:ilvl w:val="0"/>
                <w:numId w:val="19"/>
              </w:numPr>
              <w:spacing w:before="240" w:line="276" w:lineRule="auto"/>
              <w:contextualSpacing w:val="0"/>
              <w:outlineLvl w:val="0"/>
              <w:rPr>
                <w:rFonts w:asciiTheme="majorHAnsi" w:eastAsiaTheme="majorEastAsia" w:hAnsiTheme="majorHAnsi" w:cstheme="majorBidi"/>
                <w:vanish/>
                <w:color w:val="2E74B5" w:themeColor="accent1" w:themeShade="BF"/>
                <w:sz w:val="32"/>
                <w:szCs w:val="32"/>
              </w:rPr>
            </w:pPr>
          </w:p>
          <w:p w:rsidR="00694CD9" w:rsidRPr="00C064A0" w:rsidRDefault="00694CD9" w:rsidP="007A2A39">
            <w:pPr>
              <w:pStyle w:val="Prrafodelista"/>
              <w:keepNext/>
              <w:keepLines/>
              <w:numPr>
                <w:ilvl w:val="0"/>
                <w:numId w:val="19"/>
              </w:numPr>
              <w:spacing w:before="240" w:line="276" w:lineRule="auto"/>
              <w:contextualSpacing w:val="0"/>
              <w:outlineLvl w:val="0"/>
              <w:rPr>
                <w:rFonts w:asciiTheme="majorHAnsi" w:eastAsiaTheme="majorEastAsia" w:hAnsiTheme="majorHAnsi" w:cstheme="majorBidi"/>
                <w:vanish/>
                <w:color w:val="2E74B5" w:themeColor="accent1" w:themeShade="BF"/>
                <w:sz w:val="32"/>
                <w:szCs w:val="32"/>
              </w:rPr>
            </w:pPr>
          </w:p>
          <w:p w:rsidR="00694CD9" w:rsidRPr="00C064A0" w:rsidRDefault="00694CD9" w:rsidP="007A2A39">
            <w:pPr>
              <w:pStyle w:val="Prrafodelista"/>
              <w:keepNext/>
              <w:keepLines/>
              <w:numPr>
                <w:ilvl w:val="0"/>
                <w:numId w:val="19"/>
              </w:numPr>
              <w:spacing w:before="240" w:line="276" w:lineRule="auto"/>
              <w:contextualSpacing w:val="0"/>
              <w:outlineLvl w:val="0"/>
              <w:rPr>
                <w:rFonts w:asciiTheme="majorHAnsi" w:eastAsiaTheme="majorEastAsia" w:hAnsiTheme="majorHAnsi" w:cstheme="majorBidi"/>
                <w:vanish/>
                <w:color w:val="2E74B5" w:themeColor="accent1" w:themeShade="BF"/>
                <w:sz w:val="32"/>
                <w:szCs w:val="32"/>
              </w:rPr>
            </w:pPr>
          </w:p>
          <w:p w:rsidR="00694CD9" w:rsidRPr="00C064A0" w:rsidRDefault="00694CD9" w:rsidP="007A2A39">
            <w:pPr>
              <w:pStyle w:val="Prrafodelista"/>
              <w:keepNext/>
              <w:keepLines/>
              <w:numPr>
                <w:ilvl w:val="0"/>
                <w:numId w:val="19"/>
              </w:numPr>
              <w:spacing w:before="240" w:line="276" w:lineRule="auto"/>
              <w:contextualSpacing w:val="0"/>
              <w:outlineLvl w:val="0"/>
              <w:rPr>
                <w:rFonts w:asciiTheme="majorHAnsi" w:eastAsiaTheme="majorEastAsia" w:hAnsiTheme="majorHAnsi" w:cstheme="majorBidi"/>
                <w:vanish/>
                <w:color w:val="2E74B5" w:themeColor="accent1" w:themeShade="BF"/>
                <w:sz w:val="32"/>
                <w:szCs w:val="32"/>
              </w:rPr>
            </w:pPr>
          </w:p>
          <w:p w:rsidR="00694CD9" w:rsidRPr="00C064A0" w:rsidRDefault="00694CD9" w:rsidP="007A2A39">
            <w:pPr>
              <w:pStyle w:val="Prrafodelista"/>
              <w:keepNext/>
              <w:keepLines/>
              <w:numPr>
                <w:ilvl w:val="1"/>
                <w:numId w:val="19"/>
              </w:numPr>
              <w:spacing w:before="40" w:line="276" w:lineRule="auto"/>
              <w:contextualSpacing w:val="0"/>
              <w:outlineLvl w:val="1"/>
              <w:rPr>
                <w:rFonts w:asciiTheme="majorHAnsi" w:eastAsiaTheme="majorEastAsia" w:hAnsiTheme="majorHAnsi" w:cstheme="majorBidi"/>
                <w:vanish/>
                <w:color w:val="2E74B5" w:themeColor="accent1" w:themeShade="BF"/>
                <w:sz w:val="26"/>
                <w:szCs w:val="26"/>
              </w:rPr>
            </w:pPr>
          </w:p>
          <w:p w:rsidR="00866629" w:rsidRDefault="00866629" w:rsidP="00866629">
            <w:pPr>
              <w:pStyle w:val="Ttulo3"/>
              <w:spacing w:line="276" w:lineRule="auto"/>
              <w:rPr>
                <w:rFonts w:asciiTheme="minorHAnsi" w:eastAsia="Times New Roman" w:hAnsiTheme="minorHAnsi" w:cs="Arial"/>
                <w:b/>
                <w:color w:val="auto"/>
                <w:u w:val="single"/>
              </w:rPr>
            </w:pPr>
            <w:r w:rsidRPr="00C064A0">
              <w:rPr>
                <w:rFonts w:asciiTheme="minorHAnsi" w:eastAsia="Times New Roman" w:hAnsiTheme="minorHAnsi" w:cs="Arial"/>
                <w:b/>
                <w:color w:val="auto"/>
                <w:u w:val="single"/>
              </w:rPr>
              <w:t>Efectuar afiliación al sistema general de riesgos laborales</w:t>
            </w:r>
          </w:p>
          <w:p w:rsidR="00866629" w:rsidRDefault="00866629" w:rsidP="00866629"/>
          <w:p w:rsidR="00866629" w:rsidRPr="00791327" w:rsidRDefault="00866629" w:rsidP="00866629">
            <w:pPr>
              <w:spacing w:line="276" w:lineRule="auto"/>
              <w:jc w:val="both"/>
              <w:rPr>
                <w:rFonts w:asciiTheme="minorHAnsi" w:hAnsiTheme="minorHAnsi" w:cs="Arial"/>
              </w:rPr>
            </w:pPr>
            <w:r w:rsidRPr="00791327">
              <w:rPr>
                <w:rFonts w:asciiTheme="minorHAnsi" w:hAnsiTheme="minorHAnsi" w:cs="Arial"/>
              </w:rPr>
              <w:lastRenderedPageBreak/>
              <w:t>La afiliación ante la Administradora de Riesgos Laborales elegida por el contratista, debe realizarse a más tardar con un día hábil de anterioridad a la fecha de inicio de</w:t>
            </w:r>
            <w:r w:rsidR="0009666F">
              <w:rPr>
                <w:rFonts w:asciiTheme="minorHAnsi" w:hAnsiTheme="minorHAnsi" w:cs="Arial"/>
              </w:rPr>
              <w:t xml:space="preserve"> ejecución</w:t>
            </w:r>
            <w:r w:rsidRPr="00791327">
              <w:rPr>
                <w:rFonts w:asciiTheme="minorHAnsi" w:hAnsiTheme="minorHAnsi" w:cs="Arial"/>
              </w:rPr>
              <w:t xml:space="preserve"> </w:t>
            </w:r>
            <w:r w:rsidR="0009666F">
              <w:rPr>
                <w:rFonts w:asciiTheme="minorHAnsi" w:hAnsiTheme="minorHAnsi" w:cs="Arial"/>
              </w:rPr>
              <w:t>del</w:t>
            </w:r>
            <w:r w:rsidRPr="00791327">
              <w:rPr>
                <w:rFonts w:asciiTheme="minorHAnsi" w:hAnsiTheme="minorHAnsi" w:cs="Arial"/>
              </w:rPr>
              <w:t xml:space="preserve"> contrato de prestación de servicios.</w:t>
            </w:r>
          </w:p>
          <w:p w:rsidR="00866629" w:rsidRDefault="00866629" w:rsidP="00866629">
            <w:pPr>
              <w:spacing w:line="276" w:lineRule="auto"/>
              <w:jc w:val="both"/>
              <w:rPr>
                <w:rFonts w:asciiTheme="minorHAnsi" w:hAnsiTheme="minorHAnsi" w:cs="Arial"/>
              </w:rPr>
            </w:pPr>
          </w:p>
          <w:p w:rsidR="00866629" w:rsidRPr="00C064A0" w:rsidRDefault="00866629" w:rsidP="00866629">
            <w:pPr>
              <w:spacing w:line="276" w:lineRule="auto"/>
              <w:jc w:val="both"/>
              <w:rPr>
                <w:rFonts w:asciiTheme="minorHAnsi" w:hAnsiTheme="minorHAnsi" w:cs="Arial"/>
              </w:rPr>
            </w:pPr>
            <w:r w:rsidRPr="00C064A0">
              <w:rPr>
                <w:rFonts w:asciiTheme="minorHAnsi" w:hAnsiTheme="minorHAnsi" w:cs="Arial"/>
              </w:rPr>
              <w:t xml:space="preserve">El Grupo de Gestión de Talento Humano establece la clase de riesgo laboral de los contratistas con </w:t>
            </w:r>
            <w:r w:rsidR="007A0708">
              <w:rPr>
                <w:rFonts w:asciiTheme="minorHAnsi" w:hAnsiTheme="minorHAnsi" w:cs="Arial"/>
              </w:rPr>
              <w:t>la información suministrada por el Grupo de Gestión Contractual, el o</w:t>
            </w:r>
            <w:r w:rsidRPr="00C064A0">
              <w:rPr>
                <w:rFonts w:asciiTheme="minorHAnsi" w:hAnsiTheme="minorHAnsi" w:cs="Arial"/>
              </w:rPr>
              <w:t>bjeto contractual y las actividades a desarrollar</w:t>
            </w:r>
            <w:r w:rsidR="007A0708">
              <w:rPr>
                <w:rFonts w:asciiTheme="minorHAnsi" w:hAnsiTheme="minorHAnsi" w:cs="Arial"/>
              </w:rPr>
              <w:t xml:space="preserve"> y el índice base de victimización –IRV del lugar de ejecución del contrato</w:t>
            </w:r>
            <w:r w:rsidR="00D356AD">
              <w:rPr>
                <w:rFonts w:asciiTheme="minorHAnsi" w:hAnsiTheme="minorHAnsi" w:cs="Arial"/>
              </w:rPr>
              <w:t xml:space="preserve"> previo a la suscripción del contrato</w:t>
            </w:r>
            <w:r w:rsidRPr="00C064A0">
              <w:rPr>
                <w:rFonts w:asciiTheme="minorHAnsi" w:hAnsiTheme="minorHAnsi" w:cs="Arial"/>
              </w:rPr>
              <w:t>.</w:t>
            </w:r>
          </w:p>
          <w:p w:rsidR="00866629" w:rsidRPr="00C064A0" w:rsidRDefault="00866629" w:rsidP="00866629">
            <w:pPr>
              <w:spacing w:line="276" w:lineRule="auto"/>
              <w:jc w:val="both"/>
              <w:rPr>
                <w:rFonts w:asciiTheme="minorHAnsi" w:hAnsiTheme="minorHAnsi" w:cs="Arial"/>
              </w:rPr>
            </w:pPr>
            <w:r w:rsidRPr="00C064A0">
              <w:rPr>
                <w:rFonts w:asciiTheme="minorHAnsi" w:hAnsiTheme="minorHAnsi" w:cs="Arial"/>
              </w:rPr>
              <w:t xml:space="preserve"> </w:t>
            </w:r>
          </w:p>
          <w:p w:rsidR="00AA006C" w:rsidRDefault="00AA006C" w:rsidP="00AA006C">
            <w:pPr>
              <w:spacing w:line="276" w:lineRule="auto"/>
              <w:jc w:val="both"/>
              <w:rPr>
                <w:rFonts w:asciiTheme="minorHAnsi" w:hAnsiTheme="minorHAnsi" w:cs="Arial"/>
              </w:rPr>
            </w:pPr>
            <w:r w:rsidRPr="004238B3">
              <w:rPr>
                <w:rFonts w:asciiTheme="minorHAnsi" w:hAnsiTheme="minorHAnsi"/>
              </w:rPr>
              <w:t xml:space="preserve">Una vez suscrito el contrato </w:t>
            </w:r>
            <w:r w:rsidRPr="004238B3">
              <w:rPr>
                <w:rFonts w:asciiTheme="minorHAnsi" w:hAnsiTheme="minorHAnsi" w:cs="Arial"/>
              </w:rPr>
              <w:t xml:space="preserve">el </w:t>
            </w:r>
            <w:r w:rsidR="00157790">
              <w:rPr>
                <w:rFonts w:asciiTheme="minorHAnsi" w:hAnsiTheme="minorHAnsi" w:cs="Arial"/>
              </w:rPr>
              <w:t>Trabajador Independiente (contratista)</w:t>
            </w:r>
            <w:r w:rsidR="007A0708">
              <w:rPr>
                <w:rFonts w:asciiTheme="minorHAnsi" w:hAnsiTheme="minorHAnsi" w:cs="Arial"/>
              </w:rPr>
              <w:t xml:space="preserve"> </w:t>
            </w:r>
            <w:r w:rsidRPr="004238B3">
              <w:rPr>
                <w:rFonts w:asciiTheme="minorHAnsi" w:hAnsiTheme="minorHAnsi" w:cs="Arial"/>
              </w:rPr>
              <w:t>deberá</w:t>
            </w:r>
            <w:r w:rsidRPr="00C064A0">
              <w:rPr>
                <w:rFonts w:asciiTheme="minorHAnsi" w:hAnsiTheme="minorHAnsi" w:cs="Arial"/>
              </w:rPr>
              <w:t xml:space="preserve"> escoger la Administradora de Riesgos Laborales —ARL- a la cual desea afiliarse, y aportar los siguientes documentos para su trámite de afiliación:</w:t>
            </w:r>
          </w:p>
          <w:p w:rsidR="00AA006C" w:rsidRPr="00C064A0" w:rsidRDefault="00AA006C" w:rsidP="00AA006C">
            <w:pPr>
              <w:spacing w:line="276" w:lineRule="auto"/>
              <w:jc w:val="both"/>
              <w:rPr>
                <w:rFonts w:asciiTheme="minorHAnsi" w:hAnsiTheme="minorHAnsi"/>
              </w:rPr>
            </w:pPr>
          </w:p>
          <w:p w:rsidR="00AA006C" w:rsidRDefault="00AA006C" w:rsidP="00AA006C">
            <w:pPr>
              <w:pStyle w:val="Prrafodelista"/>
              <w:numPr>
                <w:ilvl w:val="0"/>
                <w:numId w:val="25"/>
              </w:numPr>
              <w:spacing w:line="276" w:lineRule="auto"/>
              <w:jc w:val="both"/>
              <w:rPr>
                <w:rFonts w:asciiTheme="minorHAnsi" w:hAnsiTheme="minorHAnsi"/>
              </w:rPr>
            </w:pPr>
            <w:r w:rsidRPr="00C064A0">
              <w:rPr>
                <w:rFonts w:asciiTheme="minorHAnsi" w:hAnsiTheme="minorHAnsi"/>
              </w:rPr>
              <w:t>Formulario de afiliación o documento equivalente establecido por la Administradora de Riesgos Laborales- ARL para formalizar la afiliación.</w:t>
            </w:r>
          </w:p>
          <w:p w:rsidR="00AA006C" w:rsidRPr="00AA006C" w:rsidRDefault="00AA006C" w:rsidP="00AA006C">
            <w:pPr>
              <w:pStyle w:val="Prrafodelista"/>
              <w:numPr>
                <w:ilvl w:val="0"/>
                <w:numId w:val="25"/>
              </w:numPr>
              <w:spacing w:line="276" w:lineRule="auto"/>
              <w:jc w:val="both"/>
              <w:rPr>
                <w:rFonts w:asciiTheme="minorHAnsi" w:hAnsiTheme="minorHAnsi"/>
              </w:rPr>
            </w:pPr>
            <w:r w:rsidRPr="00AA006C">
              <w:rPr>
                <w:rFonts w:asciiTheme="minorHAnsi" w:hAnsiTheme="minorHAnsi"/>
              </w:rPr>
              <w:t>El formulario de afiliación o documento equivalente podrá ser diligenciad</w:t>
            </w:r>
            <w:r>
              <w:rPr>
                <w:rFonts w:asciiTheme="minorHAnsi" w:hAnsiTheme="minorHAnsi"/>
              </w:rPr>
              <w:t>o en medio físico o electrónico</w:t>
            </w:r>
            <w:r w:rsidRPr="00AA006C">
              <w:rPr>
                <w:rFonts w:asciiTheme="minorHAnsi" w:hAnsiTheme="minorHAnsi"/>
              </w:rPr>
              <w:t xml:space="preserve"> de acuerdo con los parámetros y herramientas tecnológicas establecidas por la Administradora de Riesgos Laborales —ARL- seleccionada. </w:t>
            </w:r>
          </w:p>
          <w:p w:rsidR="00AA006C" w:rsidRPr="00C064A0" w:rsidRDefault="00AA006C" w:rsidP="00AA006C">
            <w:pPr>
              <w:pStyle w:val="Prrafodelista"/>
              <w:numPr>
                <w:ilvl w:val="0"/>
                <w:numId w:val="25"/>
              </w:numPr>
              <w:spacing w:line="276" w:lineRule="auto"/>
              <w:jc w:val="both"/>
              <w:rPr>
                <w:rFonts w:asciiTheme="minorHAnsi" w:hAnsiTheme="minorHAnsi"/>
              </w:rPr>
            </w:pPr>
            <w:r w:rsidRPr="00C064A0">
              <w:rPr>
                <w:rFonts w:asciiTheme="minorHAnsi" w:hAnsiTheme="minorHAnsi"/>
              </w:rPr>
              <w:t>Copia del documento de identificación, ampliada al 150%.</w:t>
            </w:r>
          </w:p>
          <w:p w:rsidR="00AA006C" w:rsidRPr="00C064A0" w:rsidRDefault="00AA006C" w:rsidP="00AA006C">
            <w:pPr>
              <w:pStyle w:val="Prrafodelista"/>
              <w:numPr>
                <w:ilvl w:val="0"/>
                <w:numId w:val="25"/>
              </w:numPr>
              <w:spacing w:line="276" w:lineRule="auto"/>
              <w:jc w:val="both"/>
              <w:rPr>
                <w:rFonts w:asciiTheme="minorHAnsi" w:hAnsiTheme="minorHAnsi"/>
              </w:rPr>
            </w:pPr>
            <w:r w:rsidRPr="00C064A0">
              <w:rPr>
                <w:rFonts w:asciiTheme="minorHAnsi" w:hAnsiTheme="minorHAnsi"/>
              </w:rPr>
              <w:t>Copia del contrato, debidamente suscrito y legalizado, donde se evidencie el valor de los honorarios, el plazo de ejecución, la fecha exacta de inicio y finalización (día, mes y año) y el lugar de ejecución</w:t>
            </w:r>
          </w:p>
          <w:p w:rsidR="00AA006C" w:rsidRDefault="00AA006C" w:rsidP="00AA006C">
            <w:pPr>
              <w:pStyle w:val="Prrafodelista"/>
              <w:numPr>
                <w:ilvl w:val="0"/>
                <w:numId w:val="25"/>
              </w:numPr>
              <w:spacing w:line="276" w:lineRule="auto"/>
              <w:jc w:val="both"/>
              <w:rPr>
                <w:rFonts w:asciiTheme="minorHAnsi" w:hAnsiTheme="minorHAnsi"/>
              </w:rPr>
            </w:pPr>
            <w:r w:rsidRPr="00C064A0">
              <w:rPr>
                <w:rFonts w:asciiTheme="minorHAnsi" w:hAnsiTheme="minorHAnsi"/>
              </w:rPr>
              <w:t>Copia del certificado de afiliación a salud y pensión, o copia de la última constancia de pago al Sistema General de Seguridad Social de salud y pensión, con fecha no superior a un mes.</w:t>
            </w:r>
          </w:p>
          <w:p w:rsidR="00AA006C" w:rsidRPr="00C064A0" w:rsidRDefault="00AA006C" w:rsidP="00AA006C">
            <w:pPr>
              <w:pStyle w:val="Prrafodelista"/>
              <w:numPr>
                <w:ilvl w:val="0"/>
                <w:numId w:val="25"/>
              </w:numPr>
              <w:spacing w:line="276" w:lineRule="auto"/>
              <w:jc w:val="both"/>
              <w:rPr>
                <w:rFonts w:asciiTheme="minorHAnsi" w:hAnsiTheme="minorHAnsi"/>
              </w:rPr>
            </w:pPr>
            <w:r w:rsidRPr="00C064A0">
              <w:rPr>
                <w:rFonts w:asciiTheme="minorHAnsi" w:hAnsiTheme="minorHAnsi"/>
              </w:rPr>
              <w:t xml:space="preserve">Los documentos a anexar para la afiliación pueden variar, de acuerdo con los requisitos particulares fijados por la Administradora de Riesgos Laborales que haya escogido el </w:t>
            </w:r>
            <w:r w:rsidR="00157790">
              <w:rPr>
                <w:rFonts w:asciiTheme="minorHAnsi" w:hAnsiTheme="minorHAnsi"/>
              </w:rPr>
              <w:t>Trabajador Independiente (contratista)</w:t>
            </w:r>
            <w:r w:rsidR="007A0708">
              <w:rPr>
                <w:rFonts w:asciiTheme="minorHAnsi" w:hAnsiTheme="minorHAnsi"/>
              </w:rPr>
              <w:t xml:space="preserve"> </w:t>
            </w:r>
            <w:r w:rsidRPr="00C064A0">
              <w:rPr>
                <w:rFonts w:asciiTheme="minorHAnsi" w:hAnsiTheme="minorHAnsi"/>
              </w:rPr>
              <w:t>para su afiliación.</w:t>
            </w:r>
          </w:p>
          <w:p w:rsidR="00AA006C" w:rsidRDefault="00AA006C" w:rsidP="00AA006C">
            <w:pPr>
              <w:pStyle w:val="Prrafodelista"/>
              <w:numPr>
                <w:ilvl w:val="0"/>
                <w:numId w:val="25"/>
              </w:numPr>
              <w:spacing w:line="276" w:lineRule="auto"/>
              <w:jc w:val="both"/>
              <w:rPr>
                <w:rFonts w:asciiTheme="minorHAnsi" w:hAnsiTheme="minorHAnsi"/>
              </w:rPr>
            </w:pPr>
            <w:r w:rsidRPr="00C064A0">
              <w:rPr>
                <w:rFonts w:asciiTheme="minorHAnsi" w:hAnsiTheme="minorHAnsi"/>
              </w:rPr>
              <w:t>Ser</w:t>
            </w:r>
            <w:r w:rsidR="00D77D5F">
              <w:rPr>
                <w:rFonts w:asciiTheme="minorHAnsi" w:hAnsiTheme="minorHAnsi"/>
              </w:rPr>
              <w:t>á</w:t>
            </w:r>
            <w:r w:rsidRPr="00C064A0">
              <w:rPr>
                <w:rFonts w:asciiTheme="minorHAnsi" w:hAnsiTheme="minorHAnsi"/>
              </w:rPr>
              <w:t xml:space="preserve"> responsabilidad del trabador independiente adelantar el diligenciamiento del formulario de afiliación y radicarlo ante la respectiva Administradora de Riesgos Laborales —ARL- escogida.</w:t>
            </w:r>
          </w:p>
          <w:p w:rsidR="00D70CB5" w:rsidRPr="00D70CB5" w:rsidRDefault="00D70CB5" w:rsidP="00D70CB5">
            <w:pPr>
              <w:pStyle w:val="Prrafodelista"/>
              <w:rPr>
                <w:rFonts w:asciiTheme="minorHAnsi" w:hAnsiTheme="minorHAnsi" w:cs="Arial"/>
              </w:rPr>
            </w:pPr>
          </w:p>
          <w:p w:rsidR="00D70CB5" w:rsidRPr="00C064A0" w:rsidRDefault="00D70CB5" w:rsidP="00BE1F04">
            <w:pPr>
              <w:pStyle w:val="Ttulo3"/>
              <w:spacing w:line="276" w:lineRule="auto"/>
              <w:jc w:val="both"/>
              <w:rPr>
                <w:rFonts w:asciiTheme="minorHAnsi" w:eastAsia="Times New Roman" w:hAnsiTheme="minorHAnsi" w:cs="Arial"/>
                <w:b/>
                <w:color w:val="auto"/>
                <w:u w:val="single"/>
              </w:rPr>
            </w:pPr>
            <w:r w:rsidRPr="00C064A0">
              <w:rPr>
                <w:rFonts w:asciiTheme="minorHAnsi" w:eastAsia="Times New Roman" w:hAnsiTheme="minorHAnsi" w:cs="Arial"/>
                <w:b/>
                <w:color w:val="auto"/>
                <w:u w:val="single"/>
              </w:rPr>
              <w:lastRenderedPageBreak/>
              <w:t>Efectuar afiliación al sistema general de riesgos laborales-ARL- en el caso que el contratista seleccione la ARL con la cual la entidad tiene convenio:</w:t>
            </w:r>
          </w:p>
          <w:p w:rsidR="00D70CB5" w:rsidRPr="00C064A0" w:rsidRDefault="00D70CB5" w:rsidP="00D70CB5">
            <w:pPr>
              <w:pStyle w:val="Prrafodelista"/>
              <w:spacing w:line="276" w:lineRule="auto"/>
              <w:jc w:val="both"/>
              <w:rPr>
                <w:rFonts w:asciiTheme="minorHAnsi" w:hAnsiTheme="minorHAnsi" w:cs="Arial"/>
              </w:rPr>
            </w:pPr>
          </w:p>
          <w:p w:rsidR="00D70CB5" w:rsidRPr="00C064A0" w:rsidRDefault="00D70CB5" w:rsidP="00D70CB5">
            <w:pPr>
              <w:spacing w:line="276" w:lineRule="auto"/>
              <w:jc w:val="both"/>
              <w:rPr>
                <w:rFonts w:asciiTheme="minorHAnsi" w:hAnsiTheme="minorHAnsi" w:cs="Arial"/>
              </w:rPr>
            </w:pPr>
            <w:r w:rsidRPr="00C064A0">
              <w:rPr>
                <w:rFonts w:asciiTheme="minorHAnsi" w:hAnsiTheme="minorHAnsi" w:cs="Arial"/>
              </w:rPr>
              <w:t>El Grupo de Gestión de Talento Humano establece la clase de riesgo laboral de los contratistas con base en el Objeto contractual y las actividades a desarrollar.</w:t>
            </w:r>
          </w:p>
          <w:p w:rsidR="00D70CB5" w:rsidRPr="00C064A0" w:rsidRDefault="00D70CB5" w:rsidP="00D70CB5">
            <w:pPr>
              <w:pStyle w:val="Prrafodelista"/>
              <w:spacing w:line="276" w:lineRule="auto"/>
              <w:ind w:left="0"/>
              <w:jc w:val="both"/>
              <w:rPr>
                <w:rFonts w:asciiTheme="minorHAnsi" w:hAnsiTheme="minorHAnsi" w:cs="Arial"/>
              </w:rPr>
            </w:pPr>
          </w:p>
          <w:p w:rsidR="00D70CB5" w:rsidRPr="00C064A0" w:rsidRDefault="00D70CB5" w:rsidP="00D70CB5">
            <w:pPr>
              <w:pStyle w:val="Prrafodelista"/>
              <w:spacing w:line="276" w:lineRule="auto"/>
              <w:ind w:left="0"/>
              <w:jc w:val="both"/>
              <w:rPr>
                <w:rFonts w:asciiTheme="minorHAnsi" w:hAnsiTheme="minorHAnsi" w:cs="Arial"/>
              </w:rPr>
            </w:pPr>
            <w:r w:rsidRPr="00C064A0">
              <w:rPr>
                <w:rFonts w:asciiTheme="minorHAnsi" w:hAnsiTheme="minorHAnsi" w:cs="Arial"/>
              </w:rPr>
              <w:t xml:space="preserve">La afiliación ante la Administradora de Riesgos Laborales con la cual la entidad tiene convenio, debe realizarse a más tardar </w:t>
            </w:r>
            <w:r>
              <w:rPr>
                <w:rFonts w:asciiTheme="minorHAnsi" w:hAnsiTheme="minorHAnsi" w:cs="Arial"/>
              </w:rPr>
              <w:t xml:space="preserve">segundo día hábil con </w:t>
            </w:r>
            <w:r w:rsidRPr="00C064A0">
              <w:rPr>
                <w:rFonts w:asciiTheme="minorHAnsi" w:hAnsiTheme="minorHAnsi" w:cs="Arial"/>
              </w:rPr>
              <w:t>anterioridad a la fecha de inicio</w:t>
            </w:r>
            <w:r>
              <w:rPr>
                <w:rFonts w:asciiTheme="minorHAnsi" w:hAnsiTheme="minorHAnsi" w:cs="Arial"/>
              </w:rPr>
              <w:t xml:space="preserve"> de ejecución </w:t>
            </w:r>
            <w:r w:rsidRPr="00C064A0">
              <w:rPr>
                <w:rFonts w:asciiTheme="minorHAnsi" w:hAnsiTheme="minorHAnsi" w:cs="Arial"/>
              </w:rPr>
              <w:t>del contrato de prestación de servicios.</w:t>
            </w:r>
            <w:r>
              <w:rPr>
                <w:rFonts w:asciiTheme="minorHAnsi" w:hAnsiTheme="minorHAnsi" w:cs="Arial"/>
              </w:rPr>
              <w:t xml:space="preserve"> (Registro presupuestal, aprobación de Garantías)</w:t>
            </w:r>
          </w:p>
          <w:p w:rsidR="00D70CB5" w:rsidRPr="00C064A0" w:rsidRDefault="00D70CB5" w:rsidP="00D70CB5">
            <w:pPr>
              <w:pStyle w:val="Prrafodelista"/>
              <w:spacing w:line="276" w:lineRule="auto"/>
              <w:ind w:left="0"/>
              <w:jc w:val="both"/>
              <w:rPr>
                <w:rFonts w:asciiTheme="minorHAnsi" w:hAnsiTheme="minorHAnsi" w:cs="Arial"/>
              </w:rPr>
            </w:pPr>
          </w:p>
          <w:p w:rsidR="00D70CB5" w:rsidRPr="00C064A0" w:rsidRDefault="00D70CB5" w:rsidP="00D70CB5">
            <w:pPr>
              <w:spacing w:line="276" w:lineRule="auto"/>
              <w:jc w:val="both"/>
              <w:rPr>
                <w:rFonts w:asciiTheme="minorHAnsi" w:hAnsiTheme="minorHAnsi" w:cs="Arial"/>
              </w:rPr>
            </w:pPr>
            <w:r w:rsidRPr="00C064A0">
              <w:rPr>
                <w:rFonts w:asciiTheme="minorHAnsi" w:hAnsiTheme="minorHAnsi" w:cs="Arial"/>
              </w:rPr>
              <w:t xml:space="preserve">Para la afiliación al Sistema General de Riesgos Laborales ARL </w:t>
            </w:r>
            <w:r w:rsidR="00464B0D">
              <w:rPr>
                <w:rFonts w:asciiTheme="minorHAnsi" w:hAnsiTheme="minorHAnsi" w:cs="Arial"/>
              </w:rPr>
              <w:t xml:space="preserve">con la cual tiene </w:t>
            </w:r>
            <w:r w:rsidRPr="00C064A0">
              <w:rPr>
                <w:rFonts w:asciiTheme="minorHAnsi" w:hAnsiTheme="minorHAnsi" w:cs="Arial"/>
              </w:rPr>
              <w:t>convenio</w:t>
            </w:r>
            <w:r w:rsidR="00464B0D">
              <w:rPr>
                <w:rFonts w:asciiTheme="minorHAnsi" w:hAnsiTheme="minorHAnsi" w:cs="Arial"/>
              </w:rPr>
              <w:t xml:space="preserve"> la</w:t>
            </w:r>
            <w:r w:rsidRPr="00C064A0">
              <w:rPr>
                <w:rFonts w:asciiTheme="minorHAnsi" w:hAnsiTheme="minorHAnsi" w:cs="Arial"/>
              </w:rPr>
              <w:t xml:space="preserve"> entidad se deben tener en cuenta los siguientes aspectos:</w:t>
            </w:r>
          </w:p>
          <w:p w:rsidR="00D70CB5" w:rsidRPr="00C064A0" w:rsidRDefault="00D70CB5" w:rsidP="00D70CB5">
            <w:pPr>
              <w:pStyle w:val="Prrafodelista"/>
              <w:spacing w:line="276" w:lineRule="auto"/>
              <w:ind w:left="0"/>
              <w:jc w:val="both"/>
              <w:rPr>
                <w:rFonts w:asciiTheme="minorHAnsi" w:hAnsiTheme="minorHAnsi" w:cs="Arial"/>
              </w:rPr>
            </w:pPr>
          </w:p>
          <w:p w:rsidR="00D70CB5" w:rsidRDefault="00D70CB5" w:rsidP="00D70CB5">
            <w:pPr>
              <w:pStyle w:val="Prrafodelista"/>
              <w:numPr>
                <w:ilvl w:val="0"/>
                <w:numId w:val="39"/>
              </w:numPr>
              <w:spacing w:line="276" w:lineRule="auto"/>
              <w:ind w:left="738" w:hanging="284"/>
              <w:jc w:val="both"/>
              <w:rPr>
                <w:rFonts w:asciiTheme="minorHAnsi" w:hAnsiTheme="minorHAnsi" w:cs="Arial"/>
              </w:rPr>
            </w:pPr>
            <w:r w:rsidRPr="00C064A0">
              <w:rPr>
                <w:rFonts w:asciiTheme="minorHAnsi" w:hAnsiTheme="minorHAnsi" w:cs="Arial"/>
              </w:rPr>
              <w:t>El enlace de cada una de las dependencias deberá  aportar la plantilla definida por Administradora de Riesgos Laborales- ARL con la cual la entidad tiene convenio, donde se evidencie el valor de los honorarios, el plazo de ejecución, la fecha exacta de inicio y finalización (día, mes y año) y el lugar de ejecución. La planilla es suministrada por Gestion Contractual.</w:t>
            </w:r>
          </w:p>
          <w:p w:rsidR="00D70CB5" w:rsidRDefault="00D70CB5" w:rsidP="00D70CB5">
            <w:pPr>
              <w:pStyle w:val="Prrafodelista"/>
              <w:spacing w:line="276" w:lineRule="auto"/>
              <w:ind w:left="738"/>
              <w:jc w:val="both"/>
              <w:rPr>
                <w:rFonts w:asciiTheme="minorHAnsi" w:hAnsiTheme="minorHAnsi" w:cs="Arial"/>
              </w:rPr>
            </w:pPr>
          </w:p>
          <w:p w:rsidR="00D70CB5" w:rsidRDefault="00D70CB5" w:rsidP="00D70CB5">
            <w:pPr>
              <w:pStyle w:val="Prrafodelista"/>
              <w:numPr>
                <w:ilvl w:val="0"/>
                <w:numId w:val="39"/>
              </w:numPr>
              <w:spacing w:line="276" w:lineRule="auto"/>
              <w:ind w:left="738" w:hanging="284"/>
              <w:jc w:val="both"/>
              <w:rPr>
                <w:rFonts w:asciiTheme="minorHAnsi" w:hAnsiTheme="minorHAnsi" w:cs="Arial"/>
              </w:rPr>
            </w:pPr>
            <w:r w:rsidRPr="00C064A0">
              <w:rPr>
                <w:rFonts w:asciiTheme="minorHAnsi" w:hAnsiTheme="minorHAnsi" w:cs="Arial"/>
              </w:rPr>
              <w:t>Verificación de los datos de la plantilla por parte del</w:t>
            </w:r>
            <w:r>
              <w:rPr>
                <w:rFonts w:asciiTheme="minorHAnsi" w:hAnsiTheme="minorHAnsi" w:cs="Arial"/>
              </w:rPr>
              <w:t xml:space="preserve"> técnico de Gestion Contractual.</w:t>
            </w:r>
          </w:p>
          <w:p w:rsidR="00D70CB5" w:rsidRPr="00C064A0" w:rsidRDefault="00D70CB5" w:rsidP="00D70CB5">
            <w:pPr>
              <w:pStyle w:val="Prrafodelista"/>
              <w:spacing w:line="276" w:lineRule="auto"/>
              <w:ind w:left="738"/>
              <w:jc w:val="both"/>
              <w:rPr>
                <w:rFonts w:asciiTheme="minorHAnsi" w:hAnsiTheme="minorHAnsi" w:cs="Arial"/>
              </w:rPr>
            </w:pPr>
          </w:p>
          <w:p w:rsidR="00D70CB5" w:rsidRDefault="00D70CB5" w:rsidP="00D70CB5">
            <w:pPr>
              <w:pStyle w:val="Prrafodelista"/>
              <w:numPr>
                <w:ilvl w:val="0"/>
                <w:numId w:val="39"/>
              </w:numPr>
              <w:spacing w:line="276" w:lineRule="auto"/>
              <w:ind w:left="738" w:hanging="284"/>
              <w:jc w:val="both"/>
              <w:rPr>
                <w:rFonts w:asciiTheme="minorHAnsi" w:hAnsiTheme="minorHAnsi" w:cs="Arial"/>
              </w:rPr>
            </w:pPr>
            <w:r w:rsidRPr="00C064A0">
              <w:rPr>
                <w:rFonts w:asciiTheme="minorHAnsi" w:hAnsiTheme="minorHAnsi" w:cs="Arial"/>
              </w:rPr>
              <w:t>Copia del certificado de afiliación a salud y pensión, o copia de la última constancia de pago al Sistema General de Seguridad Social de Salud y Pensión, con fecha no superior a un mes.</w:t>
            </w:r>
          </w:p>
          <w:p w:rsidR="00A31716" w:rsidRPr="00A31716" w:rsidRDefault="00A31716" w:rsidP="00A31716">
            <w:pPr>
              <w:pStyle w:val="Prrafodelista"/>
              <w:rPr>
                <w:rFonts w:asciiTheme="minorHAnsi" w:hAnsiTheme="minorHAnsi" w:cs="Arial"/>
              </w:rPr>
            </w:pPr>
          </w:p>
          <w:p w:rsidR="00D70CB5" w:rsidRPr="00A31716" w:rsidRDefault="00D70CB5" w:rsidP="00A31716">
            <w:pPr>
              <w:pStyle w:val="Prrafodelista"/>
              <w:numPr>
                <w:ilvl w:val="0"/>
                <w:numId w:val="39"/>
              </w:numPr>
              <w:spacing w:line="276" w:lineRule="auto"/>
              <w:ind w:left="738" w:hanging="284"/>
              <w:jc w:val="both"/>
              <w:rPr>
                <w:rFonts w:asciiTheme="minorHAnsi" w:hAnsiTheme="minorHAnsi" w:cs="Arial"/>
              </w:rPr>
            </w:pPr>
            <w:r w:rsidRPr="00A31716">
              <w:rPr>
                <w:rFonts w:asciiTheme="minorHAnsi" w:hAnsiTheme="minorHAnsi" w:cs="Arial"/>
              </w:rPr>
              <w:t xml:space="preserve">Será responsabilidad del enlace de contratación de las dependencias, adelantar el diligenciamiento del formulario de afiliación y </w:t>
            </w:r>
            <w:r w:rsidR="00B061BC" w:rsidRPr="00A31716">
              <w:rPr>
                <w:rFonts w:asciiTheme="minorHAnsi" w:hAnsiTheme="minorHAnsi" w:cs="Arial"/>
              </w:rPr>
              <w:t>enviarlo por correo electrónico a</w:t>
            </w:r>
            <w:r w:rsidRPr="00A31716">
              <w:rPr>
                <w:rFonts w:asciiTheme="minorHAnsi" w:hAnsiTheme="minorHAnsi" w:cs="Arial"/>
              </w:rPr>
              <w:t xml:space="preserve">l Grupo de Gestión Contractual para ser remitido a la respectiva Administradora de Riesgos Laborales —ARL- </w:t>
            </w:r>
            <w:r w:rsidR="00464B0D">
              <w:rPr>
                <w:rFonts w:asciiTheme="minorHAnsi" w:hAnsiTheme="minorHAnsi" w:cs="Arial"/>
              </w:rPr>
              <w:t xml:space="preserve">con la cual tiene </w:t>
            </w:r>
            <w:r w:rsidRPr="00A31716">
              <w:rPr>
                <w:rFonts w:asciiTheme="minorHAnsi" w:hAnsiTheme="minorHAnsi" w:cs="Arial"/>
              </w:rPr>
              <w:t>convenio</w:t>
            </w:r>
            <w:r w:rsidR="00464B0D">
              <w:rPr>
                <w:rFonts w:asciiTheme="minorHAnsi" w:hAnsiTheme="minorHAnsi" w:cs="Arial"/>
              </w:rPr>
              <w:t xml:space="preserve"> la</w:t>
            </w:r>
            <w:r w:rsidRPr="00A31716">
              <w:rPr>
                <w:rFonts w:asciiTheme="minorHAnsi" w:hAnsiTheme="minorHAnsi" w:cs="Arial"/>
              </w:rPr>
              <w:t xml:space="preserve"> entidad.</w:t>
            </w:r>
          </w:p>
          <w:p w:rsidR="00D70CB5" w:rsidRPr="00C064A0" w:rsidRDefault="00D70CB5" w:rsidP="00D70CB5">
            <w:pPr>
              <w:pStyle w:val="Prrafodelista"/>
              <w:spacing w:line="276" w:lineRule="auto"/>
              <w:ind w:left="360"/>
              <w:jc w:val="both"/>
              <w:rPr>
                <w:rFonts w:asciiTheme="minorHAnsi" w:hAnsiTheme="minorHAnsi" w:cs="Arial"/>
              </w:rPr>
            </w:pPr>
          </w:p>
          <w:p w:rsidR="00866629" w:rsidRPr="00866629" w:rsidRDefault="00866629" w:rsidP="00866629">
            <w:pPr>
              <w:pStyle w:val="Ttulo3"/>
              <w:spacing w:line="276" w:lineRule="auto"/>
              <w:rPr>
                <w:rFonts w:asciiTheme="minorHAnsi" w:eastAsia="Times New Roman" w:hAnsiTheme="minorHAnsi" w:cs="Arial"/>
                <w:b/>
                <w:color w:val="auto"/>
                <w:u w:val="single"/>
              </w:rPr>
            </w:pPr>
            <w:r w:rsidRPr="00866629">
              <w:rPr>
                <w:rFonts w:asciiTheme="minorHAnsi" w:eastAsia="Times New Roman" w:hAnsiTheme="minorHAnsi" w:cs="Arial"/>
                <w:b/>
                <w:color w:val="auto"/>
                <w:u w:val="single"/>
              </w:rPr>
              <w:t xml:space="preserve">Presentar documento soporte de la afiliación al sistema general de riesgos laborales al </w:t>
            </w:r>
            <w:r w:rsidR="00555B3C">
              <w:rPr>
                <w:rFonts w:asciiTheme="minorHAnsi" w:eastAsia="Times New Roman" w:hAnsiTheme="minorHAnsi" w:cs="Arial"/>
                <w:b/>
                <w:color w:val="auto"/>
                <w:u w:val="single"/>
              </w:rPr>
              <w:t>Grupo de Gestión Contractual</w:t>
            </w:r>
            <w:r w:rsidRPr="00866629">
              <w:rPr>
                <w:rFonts w:asciiTheme="minorHAnsi" w:eastAsia="Times New Roman" w:hAnsiTheme="minorHAnsi" w:cs="Arial"/>
                <w:b/>
                <w:color w:val="auto"/>
                <w:u w:val="single"/>
              </w:rPr>
              <w:t>.</w:t>
            </w:r>
          </w:p>
          <w:p w:rsidR="00866629" w:rsidRDefault="00866629" w:rsidP="00866629">
            <w:pPr>
              <w:pStyle w:val="Ttulo3"/>
              <w:numPr>
                <w:ilvl w:val="0"/>
                <w:numId w:val="0"/>
              </w:numPr>
              <w:spacing w:line="276" w:lineRule="auto"/>
              <w:ind w:left="720"/>
              <w:jc w:val="both"/>
              <w:rPr>
                <w:rFonts w:asciiTheme="minorHAnsi" w:hAnsiTheme="minorHAnsi" w:cs="Arial"/>
                <w:color w:val="000000" w:themeColor="text1"/>
              </w:rPr>
            </w:pPr>
          </w:p>
          <w:p w:rsidR="00866629" w:rsidRDefault="00866629" w:rsidP="00866629">
            <w:pPr>
              <w:pStyle w:val="Ttulo3"/>
              <w:numPr>
                <w:ilvl w:val="0"/>
                <w:numId w:val="0"/>
              </w:numPr>
              <w:spacing w:line="276" w:lineRule="auto"/>
              <w:ind w:left="720"/>
              <w:jc w:val="both"/>
              <w:rPr>
                <w:rFonts w:asciiTheme="minorHAnsi" w:hAnsiTheme="minorHAnsi" w:cs="Arial"/>
                <w:color w:val="000000" w:themeColor="text1"/>
              </w:rPr>
            </w:pPr>
            <w:r w:rsidRPr="00866629">
              <w:rPr>
                <w:rFonts w:asciiTheme="minorHAnsi" w:hAnsiTheme="minorHAnsi" w:cs="Arial"/>
                <w:color w:val="000000" w:themeColor="text1"/>
              </w:rPr>
              <w:lastRenderedPageBreak/>
              <w:t xml:space="preserve">El </w:t>
            </w:r>
            <w:r w:rsidR="00157790">
              <w:rPr>
                <w:rFonts w:asciiTheme="minorHAnsi" w:hAnsiTheme="minorHAnsi" w:cs="Arial"/>
                <w:color w:val="000000" w:themeColor="text1"/>
              </w:rPr>
              <w:t>Trabajador Independiente (contratista)</w:t>
            </w:r>
            <w:r w:rsidR="007A0708">
              <w:rPr>
                <w:rFonts w:asciiTheme="minorHAnsi" w:hAnsiTheme="minorHAnsi" w:cs="Arial"/>
                <w:color w:val="000000" w:themeColor="text1"/>
              </w:rPr>
              <w:t xml:space="preserve"> </w:t>
            </w:r>
            <w:r w:rsidRPr="00866629">
              <w:rPr>
                <w:rFonts w:asciiTheme="minorHAnsi" w:hAnsiTheme="minorHAnsi" w:cs="Arial"/>
                <w:color w:val="000000" w:themeColor="text1"/>
              </w:rPr>
              <w:t xml:space="preserve">deberá entregar al </w:t>
            </w:r>
            <w:r w:rsidR="00555B3C">
              <w:rPr>
                <w:rFonts w:asciiTheme="minorHAnsi" w:hAnsiTheme="minorHAnsi" w:cs="Arial"/>
                <w:color w:val="000000" w:themeColor="text1"/>
              </w:rPr>
              <w:t>Grupo de Gestión Contractual</w:t>
            </w:r>
            <w:r w:rsidRPr="00866629">
              <w:rPr>
                <w:rFonts w:asciiTheme="minorHAnsi" w:hAnsiTheme="minorHAnsi" w:cs="Arial"/>
                <w:color w:val="000000" w:themeColor="text1"/>
              </w:rPr>
              <w:t xml:space="preserve">, en la cual se adelantaron los trámites de elaboración </w:t>
            </w:r>
            <w:r w:rsidR="00741CEA">
              <w:rPr>
                <w:rFonts w:asciiTheme="minorHAnsi" w:hAnsiTheme="minorHAnsi" w:cs="Arial"/>
                <w:color w:val="000000" w:themeColor="text1"/>
              </w:rPr>
              <w:t>del contrato</w:t>
            </w:r>
            <w:r w:rsidRPr="00866629">
              <w:rPr>
                <w:rFonts w:asciiTheme="minorHAnsi" w:hAnsiTheme="minorHAnsi" w:cs="Arial"/>
                <w:color w:val="000000" w:themeColor="text1"/>
              </w:rPr>
              <w:t>, a más tardar el día hábil anterior a la fecha de inicio de ejecución</w:t>
            </w:r>
            <w:r w:rsidR="00D356AD">
              <w:rPr>
                <w:rFonts w:asciiTheme="minorHAnsi" w:hAnsiTheme="minorHAnsi" w:cs="Arial"/>
                <w:color w:val="000000" w:themeColor="text1"/>
              </w:rPr>
              <w:t xml:space="preserve"> del contrato</w:t>
            </w:r>
            <w:r w:rsidRPr="00866629">
              <w:rPr>
                <w:rFonts w:asciiTheme="minorHAnsi" w:hAnsiTheme="minorHAnsi" w:cs="Arial"/>
                <w:color w:val="000000" w:themeColor="text1"/>
              </w:rPr>
              <w:t>, el soporte de afiliación al Sistema General de Riesgos Laborales, que le fue entregado por la Administrad</w:t>
            </w:r>
            <w:r>
              <w:rPr>
                <w:rFonts w:asciiTheme="minorHAnsi" w:hAnsiTheme="minorHAnsi" w:cs="Arial"/>
                <w:color w:val="000000" w:themeColor="text1"/>
              </w:rPr>
              <w:t>ora de Riesgos Laborales –ARL-</w:t>
            </w:r>
            <w:r w:rsidR="00555B3C">
              <w:rPr>
                <w:rFonts w:asciiTheme="minorHAnsi" w:hAnsiTheme="minorHAnsi" w:cs="Arial"/>
                <w:color w:val="000000" w:themeColor="text1"/>
              </w:rPr>
              <w:t>.</w:t>
            </w:r>
          </w:p>
          <w:p w:rsidR="00866629" w:rsidRDefault="00866629" w:rsidP="00866629">
            <w:pPr>
              <w:pStyle w:val="Ttulo3"/>
              <w:numPr>
                <w:ilvl w:val="0"/>
                <w:numId w:val="0"/>
              </w:numPr>
              <w:spacing w:line="276" w:lineRule="auto"/>
              <w:ind w:left="720"/>
              <w:jc w:val="both"/>
              <w:rPr>
                <w:rFonts w:asciiTheme="minorHAnsi" w:hAnsiTheme="minorHAnsi" w:cs="Arial"/>
                <w:color w:val="000000" w:themeColor="text1"/>
              </w:rPr>
            </w:pPr>
            <w:r w:rsidRPr="00866629">
              <w:rPr>
                <w:rFonts w:asciiTheme="minorHAnsi" w:hAnsiTheme="minorHAnsi" w:cs="Arial"/>
                <w:color w:val="000000" w:themeColor="text1"/>
              </w:rPr>
              <w:t>El contratista también deberá informar al Supervisor(a) o Interventor(a) de</w:t>
            </w:r>
            <w:r w:rsidR="0009666F">
              <w:rPr>
                <w:rFonts w:asciiTheme="minorHAnsi" w:hAnsiTheme="minorHAnsi" w:cs="Arial"/>
                <w:color w:val="000000" w:themeColor="text1"/>
              </w:rPr>
              <w:t>l</w:t>
            </w:r>
            <w:r w:rsidRPr="00866629">
              <w:rPr>
                <w:rFonts w:asciiTheme="minorHAnsi" w:hAnsiTheme="minorHAnsi" w:cs="Arial"/>
                <w:color w:val="000000" w:themeColor="text1"/>
              </w:rPr>
              <w:t xml:space="preserve"> contrato acerca de su afiliación a la Administradora de Riesgos Laborales. </w:t>
            </w:r>
          </w:p>
          <w:p w:rsidR="00866629" w:rsidRPr="00866629" w:rsidRDefault="00866629" w:rsidP="00866629">
            <w:pPr>
              <w:pStyle w:val="Ttulo3"/>
              <w:numPr>
                <w:ilvl w:val="0"/>
                <w:numId w:val="0"/>
              </w:numPr>
              <w:spacing w:line="276" w:lineRule="auto"/>
              <w:ind w:left="720"/>
              <w:jc w:val="both"/>
              <w:rPr>
                <w:rFonts w:asciiTheme="minorHAnsi" w:eastAsia="Times New Roman" w:hAnsiTheme="minorHAnsi" w:cs="Arial"/>
                <w:b/>
                <w:color w:val="000000" w:themeColor="text1"/>
                <w:u w:val="single"/>
              </w:rPr>
            </w:pPr>
            <w:r w:rsidRPr="00866629">
              <w:rPr>
                <w:rFonts w:asciiTheme="minorHAnsi" w:hAnsiTheme="minorHAnsi" w:cs="Arial"/>
                <w:b/>
                <w:color w:val="000000" w:themeColor="text1"/>
              </w:rPr>
              <w:t>Nota:</w:t>
            </w:r>
            <w:r w:rsidRPr="00866629">
              <w:rPr>
                <w:rFonts w:asciiTheme="minorHAnsi" w:hAnsiTheme="minorHAnsi" w:cs="Arial"/>
                <w:color w:val="000000" w:themeColor="text1"/>
              </w:rPr>
              <w:t xml:space="preserve"> Sólo hasta la fecha en que el contratista adelante el trámite de afiliación y el </w:t>
            </w:r>
            <w:r w:rsidR="00555B3C">
              <w:rPr>
                <w:rFonts w:asciiTheme="minorHAnsi" w:hAnsiTheme="minorHAnsi" w:cs="Arial"/>
                <w:color w:val="000000" w:themeColor="text1"/>
              </w:rPr>
              <w:t>Grupo de Gestión Contractual</w:t>
            </w:r>
            <w:r w:rsidRPr="00866629">
              <w:rPr>
                <w:rFonts w:asciiTheme="minorHAnsi" w:hAnsiTheme="minorHAnsi" w:cs="Arial"/>
                <w:color w:val="000000" w:themeColor="text1"/>
              </w:rPr>
              <w:t xml:space="preserve"> cuente con el soporte escrito de afiliación se dará por cumplido el requisito de ley, y solo a partir de dicho momento se podrá dar inicio a la ejecución </w:t>
            </w:r>
            <w:r w:rsidR="00741CEA">
              <w:rPr>
                <w:rFonts w:asciiTheme="minorHAnsi" w:hAnsiTheme="minorHAnsi" w:cs="Arial"/>
                <w:color w:val="000000" w:themeColor="text1"/>
              </w:rPr>
              <w:t>del contrato</w:t>
            </w:r>
            <w:r w:rsidRPr="00866629">
              <w:rPr>
                <w:rFonts w:asciiTheme="minorHAnsi" w:hAnsiTheme="minorHAnsi" w:cs="Arial"/>
                <w:color w:val="000000" w:themeColor="text1"/>
              </w:rPr>
              <w:t>.</w:t>
            </w:r>
          </w:p>
          <w:p w:rsidR="00694CD9" w:rsidRDefault="00694CD9" w:rsidP="00866629">
            <w:pPr>
              <w:pStyle w:val="Prrafodelista"/>
              <w:spacing w:line="276" w:lineRule="auto"/>
              <w:ind w:left="360"/>
              <w:jc w:val="both"/>
              <w:rPr>
                <w:rFonts w:asciiTheme="minorHAnsi" w:hAnsiTheme="minorHAnsi" w:cs="Arial"/>
              </w:rPr>
            </w:pPr>
          </w:p>
          <w:p w:rsidR="00866629" w:rsidRPr="00866629" w:rsidRDefault="00866629" w:rsidP="00866629">
            <w:pPr>
              <w:pStyle w:val="Ttulo3"/>
              <w:jc w:val="both"/>
              <w:rPr>
                <w:rFonts w:asciiTheme="minorHAnsi" w:hAnsiTheme="minorHAnsi" w:cs="Arial"/>
                <w:color w:val="000000" w:themeColor="text1"/>
              </w:rPr>
            </w:pPr>
            <w:r>
              <w:rPr>
                <w:rFonts w:asciiTheme="minorHAnsi" w:eastAsia="Times New Roman" w:hAnsiTheme="minorHAnsi" w:cs="Arial"/>
                <w:b/>
                <w:color w:val="auto"/>
                <w:u w:val="single"/>
              </w:rPr>
              <w:t>I</w:t>
            </w:r>
            <w:r w:rsidRPr="00866629">
              <w:rPr>
                <w:rFonts w:asciiTheme="minorHAnsi" w:eastAsia="Times New Roman" w:hAnsiTheme="minorHAnsi" w:cs="Arial"/>
                <w:b/>
                <w:color w:val="auto"/>
                <w:u w:val="single"/>
              </w:rPr>
              <w:t>nscribir el pago de riesgos laborales en la planilla</w:t>
            </w:r>
            <w:r w:rsidRPr="00866629">
              <w:t xml:space="preserve"> </w:t>
            </w:r>
            <w:r w:rsidRPr="00866629">
              <w:rPr>
                <w:rFonts w:asciiTheme="minorHAnsi" w:eastAsia="Times New Roman" w:hAnsiTheme="minorHAnsi" w:cs="Arial"/>
                <w:b/>
                <w:color w:val="auto"/>
                <w:u w:val="single"/>
              </w:rPr>
              <w:t xml:space="preserve">unificada de aportes al Sistema General de Seguridad Social </w:t>
            </w:r>
          </w:p>
          <w:p w:rsidR="00866629" w:rsidRDefault="00866629" w:rsidP="00866629">
            <w:pPr>
              <w:pStyle w:val="Ttulo3"/>
              <w:numPr>
                <w:ilvl w:val="0"/>
                <w:numId w:val="0"/>
              </w:numPr>
              <w:ind w:left="720"/>
              <w:jc w:val="both"/>
              <w:rPr>
                <w:rFonts w:asciiTheme="minorHAnsi" w:eastAsia="Times New Roman" w:hAnsiTheme="minorHAnsi" w:cs="Arial"/>
                <w:b/>
                <w:color w:val="auto"/>
                <w:u w:val="single"/>
              </w:rPr>
            </w:pPr>
          </w:p>
          <w:p w:rsidR="00866629" w:rsidRPr="00866629" w:rsidRDefault="00866629" w:rsidP="00866629">
            <w:pPr>
              <w:pStyle w:val="Ttulo3"/>
              <w:numPr>
                <w:ilvl w:val="0"/>
                <w:numId w:val="0"/>
              </w:numPr>
              <w:ind w:left="720"/>
              <w:jc w:val="both"/>
              <w:rPr>
                <w:rFonts w:asciiTheme="minorHAnsi" w:hAnsiTheme="minorHAnsi" w:cs="Arial"/>
                <w:color w:val="000000" w:themeColor="text1"/>
              </w:rPr>
            </w:pPr>
            <w:r w:rsidRPr="00866629">
              <w:rPr>
                <w:rFonts w:asciiTheme="minorHAnsi" w:hAnsiTheme="minorHAnsi" w:cs="Arial"/>
                <w:color w:val="000000" w:themeColor="text1"/>
              </w:rPr>
              <w:t xml:space="preserve">Una vez realizado el trámite de afiliación, el </w:t>
            </w:r>
            <w:r w:rsidR="00157790">
              <w:rPr>
                <w:rFonts w:asciiTheme="minorHAnsi" w:hAnsiTheme="minorHAnsi" w:cs="Arial"/>
                <w:color w:val="000000" w:themeColor="text1"/>
              </w:rPr>
              <w:t>Trabajador Independiente (contratista)</w:t>
            </w:r>
            <w:r w:rsidRPr="00866629">
              <w:rPr>
                <w:rFonts w:asciiTheme="minorHAnsi" w:hAnsiTheme="minorHAnsi" w:cs="Arial"/>
                <w:color w:val="000000" w:themeColor="text1"/>
              </w:rPr>
              <w:t xml:space="preserve">deberá inscribir su afiliación al Sistema General de Riesgos Laborales en un operador de pagos unificado, (Ejemplos: Enlace Operativo, SOI, </w:t>
            </w:r>
            <w:r>
              <w:rPr>
                <w:rFonts w:asciiTheme="minorHAnsi" w:hAnsiTheme="minorHAnsi" w:cs="Arial"/>
                <w:color w:val="000000" w:themeColor="text1"/>
              </w:rPr>
              <w:t>A</w:t>
            </w:r>
            <w:r w:rsidR="003D5064">
              <w:rPr>
                <w:rFonts w:asciiTheme="minorHAnsi" w:hAnsiTheme="minorHAnsi" w:cs="Arial"/>
                <w:color w:val="000000" w:themeColor="text1"/>
              </w:rPr>
              <w:t>RUS</w:t>
            </w:r>
            <w:r w:rsidRPr="00866629">
              <w:rPr>
                <w:rFonts w:asciiTheme="minorHAnsi" w:hAnsiTheme="minorHAnsi" w:cs="Arial"/>
                <w:color w:val="000000" w:themeColor="text1"/>
              </w:rPr>
              <w:t>, ASOPAGOS, PILA, Pago SIMPLEX, entre otros), incluyendo además el nivel de riesgo laboral, con el fin de realizar el pago mensual de los aportes que correspondan.</w:t>
            </w:r>
            <w:r w:rsidR="00183EF9">
              <w:rPr>
                <w:rFonts w:asciiTheme="minorHAnsi" w:hAnsiTheme="minorHAnsi" w:cs="Arial"/>
                <w:color w:val="000000" w:themeColor="text1"/>
              </w:rPr>
              <w:t xml:space="preserve">  </w:t>
            </w:r>
          </w:p>
          <w:p w:rsidR="00866629" w:rsidRDefault="00866629" w:rsidP="00866629">
            <w:pPr>
              <w:pStyle w:val="Prrafodelista"/>
              <w:spacing w:line="276" w:lineRule="auto"/>
              <w:ind w:left="360"/>
              <w:jc w:val="both"/>
              <w:rPr>
                <w:rFonts w:asciiTheme="minorHAnsi" w:hAnsiTheme="minorHAnsi" w:cs="Arial"/>
              </w:rPr>
            </w:pPr>
          </w:p>
          <w:p w:rsidR="002641EB" w:rsidRDefault="00866629" w:rsidP="002641EB">
            <w:pPr>
              <w:pStyle w:val="Ttulo3"/>
              <w:jc w:val="both"/>
              <w:rPr>
                <w:rFonts w:asciiTheme="minorHAnsi" w:eastAsia="Times New Roman" w:hAnsiTheme="minorHAnsi" w:cs="Arial"/>
                <w:b/>
                <w:color w:val="auto"/>
                <w:u w:val="single"/>
              </w:rPr>
            </w:pPr>
            <w:r w:rsidRPr="002641EB">
              <w:rPr>
                <w:rFonts w:asciiTheme="minorHAnsi" w:eastAsia="Times New Roman" w:hAnsiTheme="minorHAnsi" w:cs="Arial"/>
                <w:b/>
                <w:color w:val="auto"/>
                <w:u w:val="single"/>
              </w:rPr>
              <w:t>Dar a conocer al Supervisor o Interventor la obligación de verificación del pago de aportes</w:t>
            </w:r>
            <w:r w:rsidR="002641EB">
              <w:rPr>
                <w:rFonts w:asciiTheme="minorHAnsi" w:eastAsia="Times New Roman" w:hAnsiTheme="minorHAnsi" w:cs="Arial"/>
                <w:b/>
                <w:color w:val="auto"/>
                <w:u w:val="single"/>
              </w:rPr>
              <w:t xml:space="preserve"> </w:t>
            </w:r>
            <w:r w:rsidR="002641EB" w:rsidRPr="002641EB">
              <w:rPr>
                <w:rFonts w:asciiTheme="minorHAnsi" w:eastAsia="Times New Roman" w:hAnsiTheme="minorHAnsi" w:cs="Arial"/>
                <w:b/>
                <w:color w:val="auto"/>
                <w:u w:val="single"/>
              </w:rPr>
              <w:t>al Sistema General de Seguridad Social</w:t>
            </w:r>
            <w:r w:rsidR="002641EB">
              <w:rPr>
                <w:rFonts w:asciiTheme="minorHAnsi" w:eastAsia="Times New Roman" w:hAnsiTheme="minorHAnsi" w:cs="Arial"/>
                <w:b/>
                <w:color w:val="auto"/>
                <w:u w:val="single"/>
              </w:rPr>
              <w:t xml:space="preserve"> por parte del contratista.</w:t>
            </w:r>
          </w:p>
          <w:p w:rsidR="002641EB" w:rsidRDefault="002641EB" w:rsidP="002641EB"/>
          <w:p w:rsidR="002641EB" w:rsidRPr="00C064A0" w:rsidRDefault="002641EB" w:rsidP="002641EB">
            <w:pPr>
              <w:spacing w:line="276" w:lineRule="auto"/>
              <w:ind w:left="708"/>
              <w:jc w:val="both"/>
              <w:rPr>
                <w:rFonts w:asciiTheme="minorHAnsi" w:hAnsiTheme="minorHAnsi" w:cs="Arial"/>
              </w:rPr>
            </w:pPr>
            <w:r w:rsidRPr="00C064A0">
              <w:rPr>
                <w:rFonts w:asciiTheme="minorHAnsi" w:hAnsiTheme="minorHAnsi" w:cs="Arial"/>
              </w:rPr>
              <w:t>El Grupo de Gestión Contractual comunicará al Supervisor o Interventor del contrato, mediante correo electrónico del memorando de designación de Supervisor, junto con copia del contrato, Registro presupuestal y acta de aprobación de la garantía si hay lugar a ello, para el inicio de su ejecución del contrato, de manera explícita, la obligación que éste tiene en cuanto a verificar el cumplimiento del pago de aportes al Sistema General de Seguridad Social (incluyendo riesgos laborales) por parte del trabajador independiente, previo a la expedición de la constancia de cumplimiento para autorizar cada pago pactado en el contrato.</w:t>
            </w:r>
          </w:p>
          <w:p w:rsidR="002641EB" w:rsidRPr="00C064A0" w:rsidRDefault="002641EB" w:rsidP="002641EB">
            <w:pPr>
              <w:spacing w:line="276" w:lineRule="auto"/>
              <w:jc w:val="both"/>
              <w:rPr>
                <w:rFonts w:asciiTheme="minorHAnsi" w:hAnsiTheme="minorHAnsi" w:cs="Arial"/>
              </w:rPr>
            </w:pPr>
          </w:p>
          <w:p w:rsidR="002641EB" w:rsidRPr="00C064A0" w:rsidRDefault="002641EB" w:rsidP="002641EB">
            <w:pPr>
              <w:spacing w:line="276" w:lineRule="auto"/>
              <w:ind w:left="708"/>
              <w:jc w:val="both"/>
              <w:rPr>
                <w:rFonts w:asciiTheme="minorHAnsi" w:hAnsiTheme="minorHAnsi" w:cs="Arial"/>
              </w:rPr>
            </w:pPr>
            <w:r w:rsidRPr="00C064A0">
              <w:rPr>
                <w:rFonts w:asciiTheme="minorHAnsi" w:hAnsiTheme="minorHAnsi" w:cs="Arial"/>
              </w:rPr>
              <w:t>¿El Contrato suscrito requiere de prórroga o suspensión?</w:t>
            </w:r>
          </w:p>
          <w:p w:rsidR="002641EB" w:rsidRPr="00C064A0" w:rsidRDefault="002641EB" w:rsidP="002641EB">
            <w:pPr>
              <w:spacing w:line="276" w:lineRule="auto"/>
              <w:jc w:val="both"/>
              <w:rPr>
                <w:rFonts w:asciiTheme="minorHAnsi" w:hAnsiTheme="minorHAnsi" w:cs="Arial"/>
              </w:rPr>
            </w:pPr>
          </w:p>
          <w:p w:rsidR="002641EB" w:rsidRPr="00C064A0" w:rsidRDefault="002641EB" w:rsidP="002641EB">
            <w:pPr>
              <w:spacing w:line="276" w:lineRule="auto"/>
              <w:ind w:left="708"/>
              <w:jc w:val="both"/>
              <w:rPr>
                <w:rFonts w:asciiTheme="minorHAnsi" w:hAnsiTheme="minorHAnsi" w:cs="Arial"/>
              </w:rPr>
            </w:pPr>
            <w:r w:rsidRPr="00C064A0">
              <w:rPr>
                <w:rFonts w:asciiTheme="minorHAnsi" w:hAnsiTheme="minorHAnsi" w:cs="Arial"/>
                <w:b/>
              </w:rPr>
              <w:lastRenderedPageBreak/>
              <w:t>Si:</w:t>
            </w:r>
            <w:r w:rsidRPr="00C064A0">
              <w:rPr>
                <w:rFonts w:asciiTheme="minorHAnsi" w:hAnsiTheme="minorHAnsi" w:cs="Arial"/>
              </w:rPr>
              <w:t xml:space="preserve"> Realizar la nueva afiliación ante la Administradora de Riesgos Laborales- ARL por prórroga o suspensión del contrato. Ir al numeral N°</w:t>
            </w:r>
            <w:r>
              <w:rPr>
                <w:rFonts w:asciiTheme="minorHAnsi" w:hAnsiTheme="minorHAnsi" w:cs="Arial"/>
              </w:rPr>
              <w:t>5</w:t>
            </w:r>
            <w:r w:rsidRPr="00C064A0">
              <w:rPr>
                <w:rFonts w:asciiTheme="minorHAnsi" w:hAnsiTheme="minorHAnsi" w:cs="Arial"/>
              </w:rPr>
              <w:t>.1.</w:t>
            </w:r>
            <w:r w:rsidR="004C4F4F">
              <w:rPr>
                <w:rFonts w:asciiTheme="minorHAnsi" w:hAnsiTheme="minorHAnsi" w:cs="Arial"/>
              </w:rPr>
              <w:t>6</w:t>
            </w:r>
            <w:r w:rsidRPr="00C064A0">
              <w:rPr>
                <w:rFonts w:asciiTheme="minorHAnsi" w:hAnsiTheme="minorHAnsi" w:cs="Arial"/>
              </w:rPr>
              <w:t>.</w:t>
            </w:r>
          </w:p>
          <w:p w:rsidR="002641EB" w:rsidRPr="00C064A0" w:rsidRDefault="002641EB" w:rsidP="002641EB">
            <w:pPr>
              <w:spacing w:line="276" w:lineRule="auto"/>
              <w:jc w:val="both"/>
              <w:rPr>
                <w:rFonts w:asciiTheme="minorHAnsi" w:hAnsiTheme="minorHAnsi" w:cs="Arial"/>
              </w:rPr>
            </w:pPr>
          </w:p>
          <w:p w:rsidR="002641EB" w:rsidRDefault="002641EB" w:rsidP="002641EB">
            <w:pPr>
              <w:ind w:left="708"/>
              <w:rPr>
                <w:rFonts w:asciiTheme="minorHAnsi" w:hAnsiTheme="minorHAnsi" w:cs="Arial"/>
              </w:rPr>
            </w:pPr>
            <w:r w:rsidRPr="00C064A0">
              <w:rPr>
                <w:rFonts w:asciiTheme="minorHAnsi" w:hAnsiTheme="minorHAnsi" w:cs="Arial"/>
                <w:b/>
              </w:rPr>
              <w:t>No:</w:t>
            </w:r>
            <w:r w:rsidRPr="00C064A0">
              <w:rPr>
                <w:rFonts w:asciiTheme="minorHAnsi" w:hAnsiTheme="minorHAnsi" w:cs="Arial"/>
              </w:rPr>
              <w:t xml:space="preserve"> Fin del instructivo</w:t>
            </w:r>
          </w:p>
          <w:p w:rsidR="002641EB" w:rsidRDefault="002641EB" w:rsidP="002641EB"/>
          <w:p w:rsidR="002641EB" w:rsidRPr="002641EB" w:rsidRDefault="002641EB" w:rsidP="002641EB">
            <w:pPr>
              <w:pStyle w:val="Ttulo3"/>
              <w:jc w:val="both"/>
              <w:rPr>
                <w:rFonts w:asciiTheme="minorHAnsi" w:eastAsia="Times New Roman" w:hAnsiTheme="minorHAnsi" w:cs="Arial"/>
                <w:b/>
                <w:color w:val="auto"/>
                <w:u w:val="single"/>
              </w:rPr>
            </w:pPr>
            <w:r w:rsidRPr="002641EB">
              <w:rPr>
                <w:rFonts w:asciiTheme="minorHAnsi" w:eastAsia="Times New Roman" w:hAnsiTheme="minorHAnsi" w:cs="Arial"/>
                <w:b/>
                <w:color w:val="auto"/>
                <w:u w:val="single"/>
              </w:rPr>
              <w:t xml:space="preserve">Reportar la novedad de afiliación a la Administradora de Riesgos Laborales –ARL- por prórroga o suspensión de la orden contractual o contrato </w:t>
            </w:r>
          </w:p>
          <w:p w:rsidR="002641EB" w:rsidRDefault="002641EB" w:rsidP="002641EB"/>
          <w:p w:rsidR="00FE67C5" w:rsidRDefault="00FE67C5" w:rsidP="00FE67C5">
            <w:pPr>
              <w:pStyle w:val="Default"/>
              <w:ind w:left="708"/>
              <w:jc w:val="both"/>
              <w:rPr>
                <w:rFonts w:asciiTheme="minorHAnsi" w:hAnsiTheme="minorHAnsi"/>
                <w:color w:val="auto"/>
                <w:lang w:eastAsia="es-ES"/>
              </w:rPr>
            </w:pPr>
            <w:r w:rsidRPr="00FE67C5">
              <w:rPr>
                <w:rFonts w:asciiTheme="minorHAnsi" w:hAnsiTheme="minorHAnsi"/>
                <w:color w:val="auto"/>
                <w:lang w:eastAsia="es-ES"/>
              </w:rPr>
              <w:t>En los casos que se suscriba una prórr</w:t>
            </w:r>
            <w:r>
              <w:rPr>
                <w:rFonts w:asciiTheme="minorHAnsi" w:hAnsiTheme="minorHAnsi"/>
                <w:color w:val="auto"/>
                <w:lang w:eastAsia="es-ES"/>
              </w:rPr>
              <w:t xml:space="preserve">oga o suspensión del </w:t>
            </w:r>
            <w:r w:rsidRPr="00FE67C5">
              <w:rPr>
                <w:rFonts w:asciiTheme="minorHAnsi" w:hAnsiTheme="minorHAnsi"/>
                <w:color w:val="auto"/>
                <w:lang w:eastAsia="es-ES"/>
              </w:rPr>
              <w:t xml:space="preserve">contrato, se deberán adelantar los trámites señalados en los numerales </w:t>
            </w:r>
            <w:r>
              <w:rPr>
                <w:rFonts w:asciiTheme="minorHAnsi" w:hAnsiTheme="minorHAnsi"/>
                <w:color w:val="auto"/>
                <w:lang w:eastAsia="es-ES"/>
              </w:rPr>
              <w:t>5.</w:t>
            </w:r>
            <w:r w:rsidRPr="00FE67C5">
              <w:rPr>
                <w:rFonts w:asciiTheme="minorHAnsi" w:hAnsiTheme="minorHAnsi"/>
                <w:color w:val="auto"/>
                <w:lang w:eastAsia="es-ES"/>
              </w:rPr>
              <w:t>1</w:t>
            </w:r>
            <w:r>
              <w:rPr>
                <w:rFonts w:asciiTheme="minorHAnsi" w:hAnsiTheme="minorHAnsi"/>
                <w:color w:val="auto"/>
                <w:lang w:eastAsia="es-ES"/>
              </w:rPr>
              <w:t>.1</w:t>
            </w:r>
            <w:r w:rsidRPr="00FE67C5">
              <w:rPr>
                <w:rFonts w:asciiTheme="minorHAnsi" w:hAnsiTheme="minorHAnsi"/>
                <w:color w:val="auto"/>
                <w:lang w:eastAsia="es-ES"/>
              </w:rPr>
              <w:t xml:space="preserve"> al </w:t>
            </w:r>
            <w:r>
              <w:rPr>
                <w:rFonts w:asciiTheme="minorHAnsi" w:hAnsiTheme="minorHAnsi"/>
                <w:color w:val="auto"/>
                <w:lang w:eastAsia="es-ES"/>
              </w:rPr>
              <w:t>5.1.</w:t>
            </w:r>
            <w:r w:rsidRPr="00FE67C5">
              <w:rPr>
                <w:rFonts w:asciiTheme="minorHAnsi" w:hAnsiTheme="minorHAnsi"/>
                <w:color w:val="auto"/>
                <w:lang w:eastAsia="es-ES"/>
              </w:rPr>
              <w:t xml:space="preserve">4 del presente instructivo, por lo que el contratista deberá acercarse al punto de atención de la Administradora de Riesgos Laborales–ARL- con una copia de la prórroga o de la suspensión respectiva, debidamente firmada por las partes, y de este modo surtir las etapas anteriormente descritas. </w:t>
            </w:r>
          </w:p>
          <w:p w:rsidR="00FE67C5" w:rsidRPr="00FE67C5" w:rsidRDefault="00FE67C5" w:rsidP="00FE67C5">
            <w:pPr>
              <w:pStyle w:val="Default"/>
              <w:ind w:left="708"/>
              <w:jc w:val="both"/>
              <w:rPr>
                <w:rFonts w:asciiTheme="minorHAnsi" w:hAnsiTheme="minorHAnsi"/>
                <w:color w:val="auto"/>
                <w:lang w:eastAsia="es-ES"/>
              </w:rPr>
            </w:pPr>
          </w:p>
          <w:p w:rsidR="00FE67C5" w:rsidRPr="00FE67C5" w:rsidRDefault="00FE67C5" w:rsidP="00FE67C5">
            <w:pPr>
              <w:pStyle w:val="Default"/>
              <w:ind w:left="708"/>
              <w:jc w:val="both"/>
              <w:rPr>
                <w:rFonts w:asciiTheme="minorHAnsi" w:hAnsiTheme="minorHAnsi"/>
                <w:b/>
                <w:color w:val="auto"/>
                <w:lang w:eastAsia="es-ES"/>
              </w:rPr>
            </w:pPr>
            <w:r w:rsidRPr="00FE67C5">
              <w:rPr>
                <w:rFonts w:asciiTheme="minorHAnsi" w:hAnsiTheme="minorHAnsi"/>
                <w:b/>
                <w:color w:val="auto"/>
                <w:lang w:eastAsia="es-ES"/>
              </w:rPr>
              <w:t xml:space="preserve">Notas: </w:t>
            </w:r>
          </w:p>
          <w:p w:rsidR="00FE67C5" w:rsidRPr="00FE67C5" w:rsidRDefault="00FE67C5" w:rsidP="00FE67C5">
            <w:pPr>
              <w:pStyle w:val="Default"/>
              <w:spacing w:after="59"/>
              <w:ind w:left="708"/>
              <w:jc w:val="both"/>
              <w:rPr>
                <w:rFonts w:asciiTheme="minorHAnsi" w:hAnsiTheme="minorHAnsi"/>
                <w:color w:val="auto"/>
                <w:lang w:eastAsia="es-ES"/>
              </w:rPr>
            </w:pPr>
            <w:r w:rsidRPr="00FE67C5">
              <w:rPr>
                <w:rFonts w:asciiTheme="minorHAnsi" w:hAnsiTheme="minorHAnsi"/>
                <w:color w:val="auto"/>
                <w:lang w:eastAsia="es-ES"/>
              </w:rPr>
              <w:t xml:space="preserve">a) En el caso de prórrogas, el </w:t>
            </w:r>
            <w:r w:rsidR="00157790">
              <w:rPr>
                <w:rFonts w:asciiTheme="minorHAnsi" w:hAnsiTheme="minorHAnsi"/>
                <w:color w:val="auto"/>
                <w:lang w:eastAsia="es-ES"/>
              </w:rPr>
              <w:t>Trabajador Independiente (contratista)</w:t>
            </w:r>
            <w:r w:rsidR="001B466A">
              <w:rPr>
                <w:rFonts w:asciiTheme="minorHAnsi" w:hAnsiTheme="minorHAnsi"/>
                <w:color w:val="auto"/>
                <w:lang w:eastAsia="es-ES"/>
              </w:rPr>
              <w:t xml:space="preserve"> </w:t>
            </w:r>
            <w:r w:rsidRPr="00FE67C5">
              <w:rPr>
                <w:rFonts w:asciiTheme="minorHAnsi" w:hAnsiTheme="minorHAnsi"/>
                <w:color w:val="auto"/>
                <w:lang w:eastAsia="es-ES"/>
              </w:rPr>
              <w:t xml:space="preserve">deberá reportar la novedad ante la ARL, a más tardar con un día hábil de anterioridad a la fecha de inicio de la respectiva orden contractual o contrato de prestación de servicios. </w:t>
            </w:r>
          </w:p>
          <w:p w:rsidR="00FE67C5" w:rsidRPr="00FE67C5" w:rsidRDefault="00FE67C5" w:rsidP="00FE67C5">
            <w:pPr>
              <w:pStyle w:val="Default"/>
              <w:ind w:left="708"/>
              <w:jc w:val="both"/>
              <w:rPr>
                <w:rFonts w:asciiTheme="minorHAnsi" w:hAnsiTheme="minorHAnsi"/>
                <w:color w:val="auto"/>
                <w:lang w:eastAsia="es-ES"/>
              </w:rPr>
            </w:pPr>
            <w:r w:rsidRPr="00FE67C5">
              <w:rPr>
                <w:rFonts w:asciiTheme="minorHAnsi" w:hAnsiTheme="minorHAnsi"/>
                <w:color w:val="auto"/>
                <w:lang w:eastAsia="es-ES"/>
              </w:rPr>
              <w:t>b) Para el caso de suspensiones, el contratista debe hacer el trámite de novedad ante la ARL, a más tardar el día hábil anterior a la fecha de la suspensión de</w:t>
            </w:r>
            <w:r>
              <w:rPr>
                <w:rFonts w:asciiTheme="minorHAnsi" w:hAnsiTheme="minorHAnsi"/>
                <w:color w:val="auto"/>
                <w:lang w:eastAsia="es-ES"/>
              </w:rPr>
              <w:t xml:space="preserve">l </w:t>
            </w:r>
            <w:r w:rsidRPr="00FE67C5">
              <w:rPr>
                <w:rFonts w:asciiTheme="minorHAnsi" w:hAnsiTheme="minorHAnsi"/>
                <w:color w:val="auto"/>
                <w:lang w:eastAsia="es-ES"/>
              </w:rPr>
              <w:t>respectiv</w:t>
            </w:r>
            <w:r>
              <w:rPr>
                <w:rFonts w:asciiTheme="minorHAnsi" w:hAnsiTheme="minorHAnsi"/>
                <w:color w:val="auto"/>
                <w:lang w:eastAsia="es-ES"/>
              </w:rPr>
              <w:t>o contrato</w:t>
            </w:r>
            <w:r w:rsidRPr="00FE67C5">
              <w:rPr>
                <w:rFonts w:asciiTheme="minorHAnsi" w:hAnsiTheme="minorHAnsi"/>
                <w:color w:val="auto"/>
                <w:lang w:eastAsia="es-ES"/>
              </w:rPr>
              <w:t xml:space="preserve"> de prestación de servicios</w:t>
            </w:r>
            <w:r>
              <w:rPr>
                <w:rFonts w:asciiTheme="minorHAnsi" w:hAnsiTheme="minorHAnsi"/>
                <w:color w:val="auto"/>
                <w:lang w:eastAsia="es-ES"/>
              </w:rPr>
              <w:t>.</w:t>
            </w:r>
            <w:r w:rsidRPr="00FE67C5">
              <w:rPr>
                <w:rFonts w:asciiTheme="minorHAnsi" w:hAnsiTheme="minorHAnsi"/>
                <w:color w:val="auto"/>
                <w:lang w:eastAsia="es-ES"/>
              </w:rPr>
              <w:t xml:space="preserve"> </w:t>
            </w:r>
          </w:p>
          <w:p w:rsidR="00FE67C5" w:rsidRPr="002641EB" w:rsidRDefault="00FE67C5" w:rsidP="002641EB"/>
          <w:p w:rsidR="00FE67C5" w:rsidRPr="00FE67C5" w:rsidRDefault="00FE67C5" w:rsidP="00FE67C5">
            <w:pPr>
              <w:pStyle w:val="Ttulo3"/>
              <w:jc w:val="both"/>
            </w:pPr>
            <w:r w:rsidRPr="00FE67C5">
              <w:rPr>
                <w:rFonts w:asciiTheme="minorHAnsi" w:eastAsia="Times New Roman" w:hAnsiTheme="minorHAnsi" w:cs="Arial"/>
                <w:b/>
                <w:color w:val="auto"/>
                <w:u w:val="single"/>
              </w:rPr>
              <w:t>Remitir reporte de novedades de trabajadores independientes afiliados al sistema general de riesgos laborales</w:t>
            </w:r>
            <w:r w:rsidRPr="00FE67C5">
              <w:rPr>
                <w:b/>
                <w:bCs/>
                <w:sz w:val="23"/>
                <w:szCs w:val="23"/>
              </w:rPr>
              <w:t xml:space="preserve"> </w:t>
            </w:r>
          </w:p>
          <w:p w:rsidR="002641EB" w:rsidRDefault="002641EB" w:rsidP="002641EB">
            <w:pPr>
              <w:pStyle w:val="Ttulo3"/>
              <w:numPr>
                <w:ilvl w:val="0"/>
                <w:numId w:val="0"/>
              </w:numPr>
              <w:ind w:left="720"/>
              <w:jc w:val="both"/>
              <w:rPr>
                <w:rFonts w:asciiTheme="minorHAnsi" w:hAnsiTheme="minorHAnsi" w:cs="Arial"/>
                <w:color w:val="000000" w:themeColor="text1"/>
                <w:highlight w:val="yellow"/>
              </w:rPr>
            </w:pPr>
          </w:p>
          <w:p w:rsidR="00FE67C5" w:rsidRDefault="00FE67C5" w:rsidP="00FE67C5">
            <w:pPr>
              <w:spacing w:line="276" w:lineRule="auto"/>
              <w:ind w:left="708"/>
              <w:jc w:val="both"/>
              <w:rPr>
                <w:rFonts w:asciiTheme="minorHAnsi" w:hAnsiTheme="minorHAnsi" w:cs="Arial"/>
              </w:rPr>
            </w:pPr>
            <w:r w:rsidRPr="00C064A0">
              <w:rPr>
                <w:rFonts w:asciiTheme="minorHAnsi" w:hAnsiTheme="minorHAnsi" w:cs="Arial"/>
              </w:rPr>
              <w:t>Dentro de los 10 primeros días calendario de cada mes,  el Grupo de Gestión Contractual, con la información de los nuevos  Contratos suscritos, de contratos prorrogados o suspendidos, y de aquellos que se hayan terminado y liquidado anticipadamente en el mes anterior, con obligación de afiliación al Sistema General de Riesgos Laborales deberá realizar un reporte con los siguientes datos:</w:t>
            </w:r>
          </w:p>
          <w:p w:rsidR="00FE67C5" w:rsidRPr="00C064A0" w:rsidRDefault="00FE67C5" w:rsidP="00FE67C5">
            <w:pPr>
              <w:spacing w:line="276" w:lineRule="auto"/>
              <w:ind w:left="708"/>
              <w:jc w:val="both"/>
              <w:rPr>
                <w:rFonts w:asciiTheme="minorHAnsi" w:hAnsiTheme="minorHAnsi" w:cs="Arial"/>
              </w:rPr>
            </w:pPr>
          </w:p>
          <w:p w:rsidR="00FE67C5" w:rsidRPr="00C064A0" w:rsidRDefault="00FE67C5" w:rsidP="00FE67C5">
            <w:pPr>
              <w:pStyle w:val="Prrafodelista"/>
              <w:numPr>
                <w:ilvl w:val="0"/>
                <w:numId w:val="24"/>
              </w:numPr>
              <w:spacing w:line="276" w:lineRule="auto"/>
              <w:ind w:left="1428"/>
              <w:jc w:val="both"/>
              <w:rPr>
                <w:rFonts w:asciiTheme="minorHAnsi" w:hAnsiTheme="minorHAnsi" w:cs="Arial"/>
              </w:rPr>
            </w:pPr>
            <w:r w:rsidRPr="00C064A0">
              <w:rPr>
                <w:rFonts w:asciiTheme="minorHAnsi" w:hAnsiTheme="minorHAnsi" w:cs="Arial"/>
              </w:rPr>
              <w:t>Número de contrato,</w:t>
            </w:r>
          </w:p>
          <w:p w:rsidR="00FE67C5" w:rsidRPr="00C064A0" w:rsidRDefault="00FE67C5" w:rsidP="00FE67C5">
            <w:pPr>
              <w:pStyle w:val="Prrafodelista"/>
              <w:numPr>
                <w:ilvl w:val="0"/>
                <w:numId w:val="24"/>
              </w:numPr>
              <w:spacing w:line="276" w:lineRule="auto"/>
              <w:ind w:left="1428"/>
              <w:jc w:val="both"/>
              <w:rPr>
                <w:rFonts w:asciiTheme="minorHAnsi" w:hAnsiTheme="minorHAnsi" w:cs="Arial"/>
              </w:rPr>
            </w:pPr>
            <w:r w:rsidRPr="00C064A0">
              <w:rPr>
                <w:rFonts w:asciiTheme="minorHAnsi" w:hAnsiTheme="minorHAnsi" w:cs="Arial"/>
              </w:rPr>
              <w:t>Año de suscripción,</w:t>
            </w:r>
          </w:p>
          <w:p w:rsidR="00FE67C5" w:rsidRPr="00C064A0" w:rsidRDefault="00FE67C5" w:rsidP="00FE67C5">
            <w:pPr>
              <w:pStyle w:val="Prrafodelista"/>
              <w:numPr>
                <w:ilvl w:val="0"/>
                <w:numId w:val="24"/>
              </w:numPr>
              <w:spacing w:line="276" w:lineRule="auto"/>
              <w:ind w:left="1428"/>
              <w:jc w:val="both"/>
              <w:rPr>
                <w:rFonts w:asciiTheme="minorHAnsi" w:hAnsiTheme="minorHAnsi" w:cs="Arial"/>
              </w:rPr>
            </w:pPr>
            <w:r w:rsidRPr="00C064A0">
              <w:rPr>
                <w:rFonts w:asciiTheme="minorHAnsi" w:hAnsiTheme="minorHAnsi" w:cs="Arial"/>
              </w:rPr>
              <w:t>Fecha de inicio y de terminación,</w:t>
            </w:r>
          </w:p>
          <w:p w:rsidR="00FE67C5" w:rsidRPr="00C064A0" w:rsidRDefault="00FE67C5" w:rsidP="00FE67C5">
            <w:pPr>
              <w:pStyle w:val="Prrafodelista"/>
              <w:numPr>
                <w:ilvl w:val="0"/>
                <w:numId w:val="24"/>
              </w:numPr>
              <w:spacing w:line="276" w:lineRule="auto"/>
              <w:ind w:left="1428"/>
              <w:jc w:val="both"/>
              <w:rPr>
                <w:rFonts w:asciiTheme="minorHAnsi" w:hAnsiTheme="minorHAnsi" w:cs="Arial"/>
              </w:rPr>
            </w:pPr>
            <w:r w:rsidRPr="00C064A0">
              <w:rPr>
                <w:rFonts w:asciiTheme="minorHAnsi" w:hAnsiTheme="minorHAnsi" w:cs="Arial"/>
              </w:rPr>
              <w:t>Nombres y apellidos del trabajador independiente,</w:t>
            </w:r>
          </w:p>
          <w:p w:rsidR="00FE67C5" w:rsidRPr="00C064A0" w:rsidRDefault="00FE67C5" w:rsidP="00FE67C5">
            <w:pPr>
              <w:pStyle w:val="Prrafodelista"/>
              <w:numPr>
                <w:ilvl w:val="0"/>
                <w:numId w:val="24"/>
              </w:numPr>
              <w:spacing w:line="276" w:lineRule="auto"/>
              <w:ind w:left="1428"/>
              <w:jc w:val="both"/>
              <w:rPr>
                <w:rFonts w:asciiTheme="minorHAnsi" w:hAnsiTheme="minorHAnsi" w:cs="Arial"/>
              </w:rPr>
            </w:pPr>
            <w:r w:rsidRPr="00C064A0">
              <w:rPr>
                <w:rFonts w:asciiTheme="minorHAnsi" w:hAnsiTheme="minorHAnsi" w:cs="Arial"/>
              </w:rPr>
              <w:t>Número de identificación del contratista,</w:t>
            </w:r>
          </w:p>
          <w:p w:rsidR="00FE67C5" w:rsidRPr="00C064A0" w:rsidRDefault="00FE67C5" w:rsidP="00FE67C5">
            <w:pPr>
              <w:pStyle w:val="Prrafodelista"/>
              <w:numPr>
                <w:ilvl w:val="0"/>
                <w:numId w:val="24"/>
              </w:numPr>
              <w:spacing w:line="276" w:lineRule="auto"/>
              <w:ind w:left="1428"/>
              <w:jc w:val="both"/>
              <w:rPr>
                <w:rFonts w:asciiTheme="minorHAnsi" w:hAnsiTheme="minorHAnsi" w:cs="Arial"/>
              </w:rPr>
            </w:pPr>
            <w:r w:rsidRPr="00C064A0">
              <w:rPr>
                <w:rFonts w:asciiTheme="minorHAnsi" w:hAnsiTheme="minorHAnsi" w:cs="Arial"/>
              </w:rPr>
              <w:lastRenderedPageBreak/>
              <w:t>Nombre de la Administradora de Riesgos Laborales</w:t>
            </w:r>
          </w:p>
          <w:p w:rsidR="00FE67C5" w:rsidRPr="00C064A0" w:rsidRDefault="00FE67C5" w:rsidP="00FE67C5">
            <w:pPr>
              <w:pStyle w:val="Prrafodelista"/>
              <w:numPr>
                <w:ilvl w:val="0"/>
                <w:numId w:val="24"/>
              </w:numPr>
              <w:spacing w:line="276" w:lineRule="auto"/>
              <w:ind w:left="1428"/>
              <w:jc w:val="both"/>
              <w:rPr>
                <w:rFonts w:asciiTheme="minorHAnsi" w:hAnsiTheme="minorHAnsi" w:cs="Arial"/>
              </w:rPr>
            </w:pPr>
            <w:r w:rsidRPr="00C064A0">
              <w:rPr>
                <w:rFonts w:asciiTheme="minorHAnsi" w:hAnsiTheme="minorHAnsi" w:cs="Arial"/>
              </w:rPr>
              <w:t>Clase de riesgo.</w:t>
            </w:r>
          </w:p>
          <w:p w:rsidR="00FE67C5" w:rsidRPr="00C064A0" w:rsidRDefault="00FE67C5" w:rsidP="00FE67C5">
            <w:pPr>
              <w:pStyle w:val="Prrafodelista"/>
              <w:numPr>
                <w:ilvl w:val="0"/>
                <w:numId w:val="24"/>
              </w:numPr>
              <w:spacing w:line="276" w:lineRule="auto"/>
              <w:ind w:left="1428"/>
              <w:jc w:val="both"/>
              <w:rPr>
                <w:rFonts w:asciiTheme="minorHAnsi" w:hAnsiTheme="minorHAnsi" w:cs="Arial"/>
              </w:rPr>
            </w:pPr>
            <w:r w:rsidRPr="00C064A0">
              <w:rPr>
                <w:rFonts w:asciiTheme="minorHAnsi" w:hAnsiTheme="minorHAnsi" w:cs="Arial"/>
              </w:rPr>
              <w:t>Término de la prórroga, con su fecha de inicio y de terminación (Cuando aplique),</w:t>
            </w:r>
          </w:p>
          <w:p w:rsidR="00FE67C5" w:rsidRPr="00C064A0" w:rsidRDefault="00FE67C5" w:rsidP="00FE67C5">
            <w:pPr>
              <w:pStyle w:val="Prrafodelista"/>
              <w:numPr>
                <w:ilvl w:val="0"/>
                <w:numId w:val="24"/>
              </w:numPr>
              <w:spacing w:line="276" w:lineRule="auto"/>
              <w:ind w:left="1428"/>
              <w:jc w:val="both"/>
              <w:rPr>
                <w:rFonts w:asciiTheme="minorHAnsi" w:hAnsiTheme="minorHAnsi" w:cs="Arial"/>
              </w:rPr>
            </w:pPr>
            <w:r w:rsidRPr="00C064A0">
              <w:rPr>
                <w:rFonts w:asciiTheme="minorHAnsi" w:hAnsiTheme="minorHAnsi" w:cs="Arial"/>
              </w:rPr>
              <w:t>Término de la suspensión, con su fecha de inicio y de terminación (cuando aplique),</w:t>
            </w:r>
          </w:p>
          <w:p w:rsidR="00FE67C5" w:rsidRPr="00C064A0" w:rsidRDefault="00FE67C5" w:rsidP="00FE67C5">
            <w:pPr>
              <w:pStyle w:val="Prrafodelista"/>
              <w:numPr>
                <w:ilvl w:val="0"/>
                <w:numId w:val="24"/>
              </w:numPr>
              <w:spacing w:line="276" w:lineRule="auto"/>
              <w:ind w:left="1428"/>
              <w:jc w:val="both"/>
              <w:rPr>
                <w:rFonts w:asciiTheme="minorHAnsi" w:hAnsiTheme="minorHAnsi" w:cs="Arial"/>
              </w:rPr>
            </w:pPr>
            <w:r w:rsidRPr="00C064A0">
              <w:rPr>
                <w:rFonts w:asciiTheme="minorHAnsi" w:hAnsiTheme="minorHAnsi" w:cs="Arial"/>
              </w:rPr>
              <w:t>Fecha de terminación, según acta de liquidación anticipada (cuando aplique)</w:t>
            </w:r>
          </w:p>
          <w:p w:rsidR="00FE67C5" w:rsidRPr="00C064A0" w:rsidRDefault="00FE67C5" w:rsidP="00FE67C5">
            <w:pPr>
              <w:pStyle w:val="Prrafodelista"/>
              <w:spacing w:line="276" w:lineRule="auto"/>
              <w:ind w:left="1428"/>
              <w:jc w:val="both"/>
              <w:rPr>
                <w:rFonts w:asciiTheme="minorHAnsi" w:hAnsiTheme="minorHAnsi" w:cs="Arial"/>
              </w:rPr>
            </w:pPr>
          </w:p>
          <w:p w:rsidR="00FE67C5" w:rsidRPr="00C064A0" w:rsidRDefault="00FE67C5" w:rsidP="00FE67C5">
            <w:pPr>
              <w:spacing w:line="276" w:lineRule="auto"/>
              <w:ind w:left="708"/>
              <w:jc w:val="both"/>
              <w:rPr>
                <w:rFonts w:asciiTheme="minorHAnsi" w:hAnsiTheme="minorHAnsi" w:cs="Arial"/>
              </w:rPr>
            </w:pPr>
            <w:r w:rsidRPr="00C064A0">
              <w:rPr>
                <w:rFonts w:asciiTheme="minorHAnsi" w:hAnsiTheme="minorHAnsi" w:cs="Arial"/>
              </w:rPr>
              <w:t>Lo anterior con el objetivo de que dichas novedades puedan ser reportadas a Administradora de Riesgos Laborales respectiva, y los trabajadores independientes relacionados sean incluidos en las actividades de seguridad y salud ocupacional, según lo estipulado por el Decreto 723 de 2013, y en las demás normas que lo modifiquen, complementen o sustituyan.</w:t>
            </w:r>
          </w:p>
          <w:p w:rsidR="00BB38C8" w:rsidRDefault="00BB38C8" w:rsidP="007A2A39">
            <w:pPr>
              <w:spacing w:line="276" w:lineRule="auto"/>
              <w:jc w:val="both"/>
              <w:rPr>
                <w:rFonts w:asciiTheme="minorHAnsi" w:hAnsiTheme="minorHAnsi" w:cs="Arial"/>
              </w:rPr>
            </w:pPr>
          </w:p>
          <w:p w:rsidR="00A43A59" w:rsidRDefault="00A43A59" w:rsidP="007A2A39">
            <w:pPr>
              <w:spacing w:line="276" w:lineRule="auto"/>
              <w:jc w:val="both"/>
              <w:rPr>
                <w:rFonts w:asciiTheme="minorHAnsi" w:hAnsiTheme="minorHAnsi" w:cs="Arial"/>
              </w:rPr>
            </w:pPr>
          </w:p>
          <w:p w:rsidR="00A43A59" w:rsidRPr="00C064A0" w:rsidRDefault="00A43A59" w:rsidP="007A2A39">
            <w:pPr>
              <w:spacing w:line="276" w:lineRule="auto"/>
              <w:jc w:val="both"/>
              <w:rPr>
                <w:rFonts w:asciiTheme="minorHAnsi" w:hAnsiTheme="minorHAnsi" w:cs="Arial"/>
              </w:rPr>
            </w:pPr>
          </w:p>
          <w:p w:rsidR="00694CD9" w:rsidRDefault="00FE67C5" w:rsidP="007A2A39">
            <w:pPr>
              <w:pStyle w:val="Prrafodelista"/>
              <w:numPr>
                <w:ilvl w:val="1"/>
                <w:numId w:val="17"/>
              </w:numPr>
              <w:spacing w:line="276" w:lineRule="auto"/>
              <w:ind w:left="426" w:hanging="426"/>
              <w:jc w:val="center"/>
              <w:rPr>
                <w:rFonts w:asciiTheme="minorHAnsi" w:hAnsiTheme="minorHAnsi" w:cs="Arial"/>
                <w:b/>
              </w:rPr>
            </w:pPr>
            <w:r w:rsidRPr="00C064A0">
              <w:rPr>
                <w:rFonts w:asciiTheme="minorHAnsi" w:hAnsiTheme="minorHAnsi" w:cs="Arial"/>
                <w:b/>
              </w:rPr>
              <w:t>AFILIACIÓN</w:t>
            </w:r>
            <w:r w:rsidRPr="00C064A0">
              <w:rPr>
                <w:rFonts w:asciiTheme="minorHAnsi" w:hAnsiTheme="minorHAnsi" w:cs="Arial"/>
              </w:rPr>
              <w:t xml:space="preserve"> </w:t>
            </w:r>
            <w:r w:rsidRPr="00C064A0">
              <w:rPr>
                <w:rFonts w:asciiTheme="minorHAnsi" w:hAnsiTheme="minorHAnsi" w:cs="Arial"/>
                <w:b/>
              </w:rPr>
              <w:t>Y PAGO DE APORTES DE TRABAJADORES INDEPENDIENTES A LA CLASE DE RIESGO LABORAL V</w:t>
            </w:r>
          </w:p>
          <w:p w:rsidR="003B00EE" w:rsidRPr="00C064A0" w:rsidRDefault="003B00EE" w:rsidP="003B00EE">
            <w:pPr>
              <w:pStyle w:val="Prrafodelista"/>
              <w:spacing w:line="276" w:lineRule="auto"/>
              <w:ind w:left="426"/>
              <w:rPr>
                <w:rFonts w:asciiTheme="minorHAnsi" w:hAnsiTheme="minorHAnsi" w:cs="Arial"/>
                <w:b/>
              </w:rPr>
            </w:pPr>
          </w:p>
          <w:p w:rsidR="00893188" w:rsidRPr="00C064A0" w:rsidRDefault="00893188" w:rsidP="007A2A39">
            <w:pPr>
              <w:spacing w:line="276" w:lineRule="auto"/>
              <w:jc w:val="both"/>
              <w:rPr>
                <w:rFonts w:asciiTheme="minorHAnsi" w:hAnsiTheme="minorHAnsi" w:cs="Arial"/>
              </w:rPr>
            </w:pPr>
            <w:r w:rsidRPr="00C064A0">
              <w:rPr>
                <w:rFonts w:asciiTheme="minorHAnsi" w:hAnsiTheme="minorHAnsi" w:cs="Arial"/>
              </w:rPr>
              <w:t xml:space="preserve">La </w:t>
            </w:r>
            <w:r w:rsidR="000463AE" w:rsidRPr="00C064A0">
              <w:rPr>
                <w:rFonts w:asciiTheme="minorHAnsi" w:hAnsiTheme="minorHAnsi" w:cs="Arial"/>
              </w:rPr>
              <w:t>Unidad para la Atención y Reparación Integral a las Víctimas</w:t>
            </w:r>
            <w:r w:rsidRPr="00C064A0">
              <w:rPr>
                <w:rFonts w:asciiTheme="minorHAnsi" w:hAnsiTheme="minorHAnsi" w:cs="Arial"/>
              </w:rPr>
              <w:t xml:space="preserve"> deberá pagar el valor de la cotización al Sistema General de Riesgos Laborales de manera anticipada cuando la afiliación del </w:t>
            </w:r>
            <w:r w:rsidR="00157790">
              <w:rPr>
                <w:rFonts w:asciiTheme="minorHAnsi" w:hAnsiTheme="minorHAnsi" w:cs="Arial"/>
              </w:rPr>
              <w:t>Trabajador Independiente (contratista)</w:t>
            </w:r>
            <w:r w:rsidR="001B466A">
              <w:rPr>
                <w:rFonts w:asciiTheme="minorHAnsi" w:hAnsiTheme="minorHAnsi" w:cs="Arial"/>
              </w:rPr>
              <w:t xml:space="preserve"> sea por riesgo</w:t>
            </w:r>
            <w:r w:rsidR="000463AE" w:rsidRPr="00C064A0">
              <w:rPr>
                <w:rFonts w:asciiTheme="minorHAnsi" w:hAnsiTheme="minorHAnsi" w:cs="Arial"/>
              </w:rPr>
              <w:t xml:space="preserve"> </w:t>
            </w:r>
            <w:r w:rsidRPr="00C064A0">
              <w:rPr>
                <w:rFonts w:asciiTheme="minorHAnsi" w:hAnsiTheme="minorHAnsi" w:cs="Arial"/>
              </w:rPr>
              <w:t>V, conforme</w:t>
            </w:r>
            <w:r w:rsidR="000463AE" w:rsidRPr="00C064A0">
              <w:rPr>
                <w:rFonts w:asciiTheme="minorHAnsi" w:hAnsiTheme="minorHAnsi" w:cs="Arial"/>
              </w:rPr>
              <w:t xml:space="preserve"> </w:t>
            </w:r>
            <w:r w:rsidRPr="00C064A0">
              <w:rPr>
                <w:rFonts w:asciiTheme="minorHAnsi" w:hAnsiTheme="minorHAnsi" w:cs="Arial"/>
              </w:rPr>
              <w:t>la clasificación de actividades económicas establecidas en el Decreto 1607 de 2002 o la norma que lo modifique, adicione, o sustituya, y el plazo de</w:t>
            </w:r>
            <w:r w:rsidR="00D52935" w:rsidRPr="00C064A0">
              <w:rPr>
                <w:rFonts w:asciiTheme="minorHAnsi" w:hAnsiTheme="minorHAnsi" w:cs="Arial"/>
              </w:rPr>
              <w:t>l</w:t>
            </w:r>
            <w:r w:rsidRPr="00C064A0">
              <w:rPr>
                <w:rFonts w:asciiTheme="minorHAnsi" w:hAnsiTheme="minorHAnsi" w:cs="Arial"/>
              </w:rPr>
              <w:t xml:space="preserve"> contrato sea superior a (1) un mes.</w:t>
            </w:r>
          </w:p>
          <w:p w:rsidR="000463AE" w:rsidRPr="00C064A0" w:rsidRDefault="000463AE" w:rsidP="007A2A39">
            <w:pPr>
              <w:spacing w:line="276" w:lineRule="auto"/>
              <w:jc w:val="both"/>
              <w:rPr>
                <w:rFonts w:asciiTheme="minorHAnsi" w:hAnsiTheme="minorHAnsi" w:cs="Arial"/>
              </w:rPr>
            </w:pPr>
          </w:p>
          <w:p w:rsidR="00893188" w:rsidRDefault="00893188" w:rsidP="007A2A39">
            <w:pPr>
              <w:spacing w:line="276" w:lineRule="auto"/>
              <w:jc w:val="both"/>
              <w:rPr>
                <w:rFonts w:asciiTheme="minorHAnsi" w:hAnsiTheme="minorHAnsi" w:cs="Arial"/>
              </w:rPr>
            </w:pPr>
            <w:r w:rsidRPr="00C064A0">
              <w:rPr>
                <w:rFonts w:asciiTheme="minorHAnsi" w:hAnsiTheme="minorHAnsi" w:cs="Arial"/>
              </w:rPr>
              <w:t xml:space="preserve">Con el fin de garantizar la oportunidad en los pagos establecidos por parte de la </w:t>
            </w:r>
            <w:r w:rsidR="000463AE" w:rsidRPr="00C064A0">
              <w:rPr>
                <w:rFonts w:asciiTheme="minorHAnsi" w:hAnsiTheme="minorHAnsi" w:cs="Arial"/>
              </w:rPr>
              <w:t>Unidad para la Atención y Reparación integral a las Victimas</w:t>
            </w:r>
            <w:r w:rsidRPr="00C064A0">
              <w:rPr>
                <w:rFonts w:asciiTheme="minorHAnsi" w:hAnsiTheme="minorHAnsi" w:cs="Arial"/>
              </w:rPr>
              <w:t>, según los términos de ley, se ha definido el siguiente cronograma general para adelantar los trámites de contratación, afiliación y pago de aportes al Sistema General de Riesgos Laborales para personas naturales que pretendan contratarse para adelantar ac</w:t>
            </w:r>
            <w:r w:rsidR="00BA6405">
              <w:rPr>
                <w:rFonts w:asciiTheme="minorHAnsi" w:hAnsiTheme="minorHAnsi" w:cs="Arial"/>
              </w:rPr>
              <w:t>tividades clasificadas en riesgo</w:t>
            </w:r>
            <w:r w:rsidR="000463AE" w:rsidRPr="00C064A0">
              <w:rPr>
                <w:rFonts w:asciiTheme="minorHAnsi" w:hAnsiTheme="minorHAnsi" w:cs="Arial"/>
              </w:rPr>
              <w:t xml:space="preserve"> </w:t>
            </w:r>
            <w:r w:rsidRPr="00C064A0">
              <w:rPr>
                <w:rFonts w:asciiTheme="minorHAnsi" w:hAnsiTheme="minorHAnsi" w:cs="Arial"/>
              </w:rPr>
              <w:t>V</w:t>
            </w:r>
            <w:r w:rsidR="000463AE" w:rsidRPr="00C064A0">
              <w:rPr>
                <w:rFonts w:asciiTheme="minorHAnsi" w:hAnsiTheme="minorHAnsi" w:cs="Arial"/>
              </w:rPr>
              <w:t>.</w:t>
            </w:r>
          </w:p>
          <w:p w:rsidR="000709ED" w:rsidRDefault="000709ED" w:rsidP="007A2A39">
            <w:pPr>
              <w:spacing w:line="276" w:lineRule="auto"/>
              <w:jc w:val="both"/>
              <w:rPr>
                <w:rFonts w:asciiTheme="minorHAnsi" w:hAnsiTheme="minorHAnsi" w:cs="Arial"/>
              </w:rPr>
            </w:pPr>
          </w:p>
          <w:tbl>
            <w:tblPr>
              <w:tblStyle w:val="Tablaconcuadrcula"/>
              <w:tblW w:w="0" w:type="auto"/>
              <w:jc w:val="center"/>
              <w:tblLook w:val="04A0" w:firstRow="1" w:lastRow="0" w:firstColumn="1" w:lastColumn="0" w:noHBand="0" w:noVBand="1"/>
            </w:tblPr>
            <w:tblGrid>
              <w:gridCol w:w="4869"/>
              <w:gridCol w:w="4652"/>
            </w:tblGrid>
            <w:tr w:rsidR="000463AE" w:rsidRPr="00C064A0" w:rsidTr="00F41B0B">
              <w:trPr>
                <w:jc w:val="center"/>
              </w:trPr>
              <w:tc>
                <w:tcPr>
                  <w:tcW w:w="4869" w:type="dxa"/>
                  <w:shd w:val="clear" w:color="auto" w:fill="D9D9D9" w:themeFill="background1" w:themeFillShade="D9"/>
                  <w:vAlign w:val="center"/>
                </w:tcPr>
                <w:p w:rsidR="000463AE" w:rsidRPr="00C064A0" w:rsidRDefault="000463AE" w:rsidP="00F41B0B">
                  <w:pPr>
                    <w:spacing w:line="276" w:lineRule="auto"/>
                    <w:jc w:val="center"/>
                    <w:rPr>
                      <w:rFonts w:asciiTheme="minorHAnsi" w:hAnsiTheme="minorHAnsi" w:cs="Arial"/>
                    </w:rPr>
                  </w:pPr>
                  <w:r w:rsidRPr="00C064A0">
                    <w:rPr>
                      <w:rFonts w:asciiTheme="minorHAnsi" w:hAnsiTheme="minorHAnsi" w:cs="Arial"/>
                    </w:rPr>
                    <w:t>ACTIVIDAD</w:t>
                  </w:r>
                </w:p>
              </w:tc>
              <w:tc>
                <w:tcPr>
                  <w:tcW w:w="4652" w:type="dxa"/>
                  <w:shd w:val="clear" w:color="auto" w:fill="D9D9D9" w:themeFill="background1" w:themeFillShade="D9"/>
                  <w:vAlign w:val="center"/>
                </w:tcPr>
                <w:p w:rsidR="000463AE" w:rsidRPr="00C064A0" w:rsidRDefault="000463AE" w:rsidP="00F41B0B">
                  <w:pPr>
                    <w:spacing w:line="276" w:lineRule="auto"/>
                    <w:jc w:val="center"/>
                    <w:rPr>
                      <w:rFonts w:asciiTheme="minorHAnsi" w:hAnsiTheme="minorHAnsi" w:cs="Arial"/>
                    </w:rPr>
                  </w:pPr>
                  <w:r w:rsidRPr="00C064A0">
                    <w:rPr>
                      <w:rFonts w:asciiTheme="minorHAnsi" w:hAnsiTheme="minorHAnsi" w:cs="Arial"/>
                    </w:rPr>
                    <w:t>PLAZO MÁXIMO</w:t>
                  </w:r>
                </w:p>
              </w:tc>
            </w:tr>
            <w:tr w:rsidR="000463AE" w:rsidRPr="00C064A0" w:rsidTr="000709ED">
              <w:trPr>
                <w:jc w:val="center"/>
              </w:trPr>
              <w:tc>
                <w:tcPr>
                  <w:tcW w:w="4869" w:type="dxa"/>
                  <w:vAlign w:val="center"/>
                </w:tcPr>
                <w:p w:rsidR="000463AE" w:rsidRPr="00C064A0" w:rsidRDefault="000463AE" w:rsidP="004238B3">
                  <w:pPr>
                    <w:spacing w:line="276" w:lineRule="auto"/>
                    <w:jc w:val="both"/>
                    <w:rPr>
                      <w:rFonts w:asciiTheme="minorHAnsi" w:hAnsiTheme="minorHAnsi" w:cs="Arial"/>
                    </w:rPr>
                  </w:pPr>
                  <w:r w:rsidRPr="00C064A0">
                    <w:rPr>
                      <w:rFonts w:asciiTheme="minorHAnsi" w:hAnsiTheme="minorHAnsi" w:cs="Arial"/>
                    </w:rPr>
                    <w:t xml:space="preserve">Radicación de solicitudes de contratación para </w:t>
                  </w:r>
                  <w:r w:rsidR="00BA6405">
                    <w:rPr>
                      <w:rFonts w:asciiTheme="minorHAnsi" w:hAnsiTheme="minorHAnsi" w:cs="Arial"/>
                    </w:rPr>
                    <w:t xml:space="preserve">dar inicio de </w:t>
                  </w:r>
                  <w:r w:rsidR="004238B3">
                    <w:rPr>
                      <w:rFonts w:asciiTheme="minorHAnsi" w:hAnsiTheme="minorHAnsi" w:cs="Arial"/>
                    </w:rPr>
                    <w:t>ejecución</w:t>
                  </w:r>
                  <w:r w:rsidR="00BA6405">
                    <w:rPr>
                      <w:rFonts w:asciiTheme="minorHAnsi" w:hAnsiTheme="minorHAnsi" w:cs="Arial"/>
                    </w:rPr>
                    <w:t xml:space="preserve"> contractual</w:t>
                  </w:r>
                  <w:r w:rsidR="004238B3">
                    <w:rPr>
                      <w:rFonts w:asciiTheme="minorHAnsi" w:hAnsiTheme="minorHAnsi" w:cs="Arial"/>
                    </w:rPr>
                    <w:t xml:space="preserve"> contratistas clasificados riesgo V</w:t>
                  </w:r>
                </w:p>
              </w:tc>
              <w:tc>
                <w:tcPr>
                  <w:tcW w:w="4652" w:type="dxa"/>
                  <w:vAlign w:val="center"/>
                </w:tcPr>
                <w:p w:rsidR="000463AE" w:rsidRPr="00C064A0" w:rsidRDefault="000463AE" w:rsidP="00BA6405">
                  <w:pPr>
                    <w:spacing w:line="276" w:lineRule="auto"/>
                    <w:jc w:val="both"/>
                    <w:rPr>
                      <w:rFonts w:asciiTheme="minorHAnsi" w:hAnsiTheme="minorHAnsi" w:cs="Arial"/>
                    </w:rPr>
                  </w:pPr>
                  <w:r w:rsidRPr="00C064A0">
                    <w:rPr>
                      <w:rFonts w:asciiTheme="minorHAnsi" w:hAnsiTheme="minorHAnsi" w:cs="Arial"/>
                    </w:rPr>
                    <w:t xml:space="preserve">A más tardar el día </w:t>
                  </w:r>
                  <w:r w:rsidR="00675F78" w:rsidRPr="00C064A0">
                    <w:rPr>
                      <w:rFonts w:asciiTheme="minorHAnsi" w:hAnsiTheme="minorHAnsi" w:cs="Arial"/>
                    </w:rPr>
                    <w:t>veinte</w:t>
                  </w:r>
                  <w:r w:rsidRPr="00C064A0">
                    <w:rPr>
                      <w:rFonts w:asciiTheme="minorHAnsi" w:hAnsiTheme="minorHAnsi" w:cs="Arial"/>
                    </w:rPr>
                    <w:t xml:space="preserve"> (</w:t>
                  </w:r>
                  <w:r w:rsidR="00675F78" w:rsidRPr="00C064A0">
                    <w:rPr>
                      <w:rFonts w:asciiTheme="minorHAnsi" w:hAnsiTheme="minorHAnsi" w:cs="Arial"/>
                    </w:rPr>
                    <w:t>20</w:t>
                  </w:r>
                  <w:r w:rsidRPr="00C064A0">
                    <w:rPr>
                      <w:rFonts w:asciiTheme="minorHAnsi" w:hAnsiTheme="minorHAnsi" w:cs="Arial"/>
                    </w:rPr>
                    <w:t xml:space="preserve">) de cada mes (para que la fecha de inicio </w:t>
                  </w:r>
                  <w:r w:rsidR="00BF73A9" w:rsidRPr="00C064A0">
                    <w:rPr>
                      <w:rFonts w:asciiTheme="minorHAnsi" w:hAnsiTheme="minorHAnsi" w:cs="Arial"/>
                    </w:rPr>
                    <w:t xml:space="preserve">del </w:t>
                  </w:r>
                  <w:r w:rsidRPr="00C064A0">
                    <w:rPr>
                      <w:rFonts w:asciiTheme="minorHAnsi" w:hAnsiTheme="minorHAnsi" w:cs="Arial"/>
                    </w:rPr>
                    <w:t xml:space="preserve">contrato pueda ser el </w:t>
                  </w:r>
                  <w:r w:rsidR="00BA6405">
                    <w:rPr>
                      <w:rFonts w:asciiTheme="minorHAnsi" w:hAnsiTheme="minorHAnsi" w:cs="Arial"/>
                    </w:rPr>
                    <w:t>tercer</w:t>
                  </w:r>
                  <w:r w:rsidRPr="00C064A0">
                    <w:rPr>
                      <w:rFonts w:asciiTheme="minorHAnsi" w:hAnsiTheme="minorHAnsi" w:cs="Arial"/>
                    </w:rPr>
                    <w:t xml:space="preserve"> día hábil del mes siguiente)</w:t>
                  </w:r>
                </w:p>
              </w:tc>
            </w:tr>
            <w:tr w:rsidR="000463AE" w:rsidRPr="00C064A0" w:rsidTr="000709ED">
              <w:trPr>
                <w:jc w:val="center"/>
              </w:trPr>
              <w:tc>
                <w:tcPr>
                  <w:tcW w:w="4869" w:type="dxa"/>
                  <w:vAlign w:val="center"/>
                </w:tcPr>
                <w:p w:rsidR="000463AE" w:rsidRPr="00C064A0" w:rsidRDefault="000463AE" w:rsidP="007A2A39">
                  <w:pPr>
                    <w:spacing w:line="276" w:lineRule="auto"/>
                    <w:jc w:val="both"/>
                    <w:rPr>
                      <w:rFonts w:asciiTheme="minorHAnsi" w:hAnsiTheme="minorHAnsi" w:cs="Arial"/>
                    </w:rPr>
                  </w:pPr>
                  <w:r w:rsidRPr="00C064A0">
                    <w:rPr>
                      <w:rFonts w:asciiTheme="minorHAnsi" w:hAnsiTheme="minorHAnsi" w:cs="Arial"/>
                    </w:rPr>
                    <w:lastRenderedPageBreak/>
                    <w:t>Elaboración y perfeccionamiento órdenes contractuales o contratos</w:t>
                  </w:r>
                </w:p>
              </w:tc>
              <w:tc>
                <w:tcPr>
                  <w:tcW w:w="4652" w:type="dxa"/>
                  <w:vAlign w:val="center"/>
                </w:tcPr>
                <w:p w:rsidR="000463AE" w:rsidRPr="00C064A0" w:rsidRDefault="000463AE" w:rsidP="00987B05">
                  <w:pPr>
                    <w:spacing w:line="276" w:lineRule="auto"/>
                    <w:jc w:val="both"/>
                    <w:rPr>
                      <w:rFonts w:ascii="Arial" w:hAnsi="Arial" w:cs="Arial"/>
                    </w:rPr>
                  </w:pPr>
                  <w:r w:rsidRPr="00C064A0">
                    <w:rPr>
                      <w:rFonts w:asciiTheme="minorHAnsi" w:hAnsiTheme="minorHAnsi" w:cs="Arial"/>
                    </w:rPr>
                    <w:t xml:space="preserve">Hasta el </w:t>
                  </w:r>
                  <w:r w:rsidR="00987B05" w:rsidRPr="00C064A0">
                    <w:rPr>
                      <w:rFonts w:asciiTheme="minorHAnsi" w:hAnsiTheme="minorHAnsi" w:cs="Arial"/>
                    </w:rPr>
                    <w:t>3</w:t>
                  </w:r>
                  <w:r w:rsidR="00E101AE" w:rsidRPr="00C064A0">
                    <w:rPr>
                      <w:rFonts w:asciiTheme="minorHAnsi" w:hAnsiTheme="minorHAnsi" w:cs="Arial"/>
                    </w:rPr>
                    <w:t xml:space="preserve"> </w:t>
                  </w:r>
                  <w:r w:rsidRPr="00C064A0">
                    <w:rPr>
                      <w:rFonts w:asciiTheme="minorHAnsi" w:hAnsiTheme="minorHAnsi" w:cs="Arial"/>
                    </w:rPr>
                    <w:t xml:space="preserve">día </w:t>
                  </w:r>
                  <w:r w:rsidR="00E101AE" w:rsidRPr="00C064A0">
                    <w:rPr>
                      <w:rFonts w:asciiTheme="minorHAnsi" w:hAnsiTheme="minorHAnsi" w:cs="Arial"/>
                    </w:rPr>
                    <w:t xml:space="preserve">hábil </w:t>
                  </w:r>
                  <w:r w:rsidRPr="00C064A0">
                    <w:rPr>
                      <w:rFonts w:asciiTheme="minorHAnsi" w:hAnsiTheme="minorHAnsi" w:cs="Arial"/>
                    </w:rPr>
                    <w:t>de Cada mes</w:t>
                  </w:r>
                </w:p>
              </w:tc>
            </w:tr>
            <w:tr w:rsidR="000463AE" w:rsidRPr="00C064A0" w:rsidTr="000709ED">
              <w:trPr>
                <w:jc w:val="center"/>
              </w:trPr>
              <w:tc>
                <w:tcPr>
                  <w:tcW w:w="4869" w:type="dxa"/>
                  <w:vAlign w:val="center"/>
                </w:tcPr>
                <w:p w:rsidR="000463AE" w:rsidRPr="00C064A0" w:rsidRDefault="000463AE" w:rsidP="007A2A39">
                  <w:pPr>
                    <w:spacing w:line="276" w:lineRule="auto"/>
                    <w:jc w:val="both"/>
                    <w:rPr>
                      <w:rFonts w:asciiTheme="minorHAnsi" w:hAnsiTheme="minorHAnsi" w:cs="Arial"/>
                    </w:rPr>
                  </w:pPr>
                  <w:r w:rsidRPr="00C064A0">
                    <w:rPr>
                      <w:rFonts w:asciiTheme="minorHAnsi" w:hAnsiTheme="minorHAnsi" w:cs="Arial"/>
                    </w:rPr>
                    <w:t>Afiliación al sistema general de riesgos laborales</w:t>
                  </w:r>
                </w:p>
              </w:tc>
              <w:tc>
                <w:tcPr>
                  <w:tcW w:w="4652" w:type="dxa"/>
                  <w:vAlign w:val="center"/>
                </w:tcPr>
                <w:p w:rsidR="000463AE" w:rsidRPr="00C064A0" w:rsidRDefault="00055C11" w:rsidP="00055C11">
                  <w:pPr>
                    <w:spacing w:line="276" w:lineRule="auto"/>
                    <w:jc w:val="both"/>
                    <w:rPr>
                      <w:rFonts w:ascii="Arial" w:hAnsi="Arial" w:cs="Arial"/>
                    </w:rPr>
                  </w:pPr>
                  <w:r>
                    <w:rPr>
                      <w:rFonts w:asciiTheme="minorHAnsi" w:hAnsiTheme="minorHAnsi" w:cs="Arial"/>
                    </w:rPr>
                    <w:t>Dos días  hábiles anteriores a la fecha de inicio de ejecución</w:t>
                  </w:r>
                </w:p>
              </w:tc>
            </w:tr>
            <w:tr w:rsidR="00CC75AF" w:rsidRPr="00C064A0" w:rsidTr="000709ED">
              <w:trPr>
                <w:jc w:val="center"/>
              </w:trPr>
              <w:tc>
                <w:tcPr>
                  <w:tcW w:w="4869" w:type="dxa"/>
                  <w:vAlign w:val="center"/>
                </w:tcPr>
                <w:p w:rsidR="00CC75AF" w:rsidRPr="00C064A0" w:rsidRDefault="00CC75AF" w:rsidP="00987B05">
                  <w:pPr>
                    <w:spacing w:line="276" w:lineRule="auto"/>
                    <w:jc w:val="both"/>
                    <w:rPr>
                      <w:rFonts w:asciiTheme="minorHAnsi" w:hAnsiTheme="minorHAnsi" w:cs="Arial"/>
                    </w:rPr>
                  </w:pPr>
                  <w:r w:rsidRPr="00C064A0">
                    <w:rPr>
                      <w:rFonts w:asciiTheme="minorHAnsi" w:hAnsiTheme="minorHAnsi" w:cs="Arial"/>
                    </w:rPr>
                    <w:t xml:space="preserve">Envío de resolución motivada </w:t>
                  </w:r>
                  <w:r w:rsidR="00E101AE" w:rsidRPr="00C064A0">
                    <w:rPr>
                      <w:rFonts w:asciiTheme="minorHAnsi" w:hAnsiTheme="minorHAnsi" w:cs="Arial"/>
                    </w:rPr>
                    <w:t xml:space="preserve">(según modelo de resolución de pago de ARL) y oficio de trámite de pago </w:t>
                  </w:r>
                  <w:r w:rsidR="00987B05" w:rsidRPr="00C064A0">
                    <w:rPr>
                      <w:rFonts w:asciiTheme="minorHAnsi" w:hAnsiTheme="minorHAnsi" w:cs="Arial"/>
                    </w:rPr>
                    <w:t>con el listado detallado.</w:t>
                  </w:r>
                </w:p>
              </w:tc>
              <w:tc>
                <w:tcPr>
                  <w:tcW w:w="4652" w:type="dxa"/>
                  <w:vAlign w:val="center"/>
                </w:tcPr>
                <w:p w:rsidR="00CC75AF" w:rsidRPr="00C064A0" w:rsidRDefault="00CC75AF" w:rsidP="00055C11">
                  <w:pPr>
                    <w:spacing w:line="276" w:lineRule="auto"/>
                    <w:jc w:val="both"/>
                    <w:rPr>
                      <w:rFonts w:asciiTheme="minorHAnsi" w:hAnsiTheme="minorHAnsi" w:cs="Arial"/>
                    </w:rPr>
                  </w:pPr>
                  <w:r w:rsidRPr="00C064A0">
                    <w:rPr>
                      <w:rFonts w:asciiTheme="minorHAnsi" w:hAnsiTheme="minorHAnsi" w:cs="Arial"/>
                    </w:rPr>
                    <w:t xml:space="preserve">Entre el </w:t>
                  </w:r>
                  <w:r w:rsidR="00055C11">
                    <w:rPr>
                      <w:rFonts w:asciiTheme="minorHAnsi" w:hAnsiTheme="minorHAnsi" w:cs="Arial"/>
                    </w:rPr>
                    <w:t>3</w:t>
                  </w:r>
                  <w:r w:rsidR="00E101AE" w:rsidRPr="00C064A0">
                    <w:rPr>
                      <w:rFonts w:asciiTheme="minorHAnsi" w:hAnsiTheme="minorHAnsi" w:cs="Arial"/>
                    </w:rPr>
                    <w:t xml:space="preserve"> y </w:t>
                  </w:r>
                  <w:r w:rsidR="00055C11">
                    <w:rPr>
                      <w:rFonts w:asciiTheme="minorHAnsi" w:hAnsiTheme="minorHAnsi" w:cs="Arial"/>
                    </w:rPr>
                    <w:t>4</w:t>
                  </w:r>
                  <w:r w:rsidR="00E101AE" w:rsidRPr="00C064A0">
                    <w:rPr>
                      <w:rFonts w:asciiTheme="minorHAnsi" w:hAnsiTheme="minorHAnsi" w:cs="Arial"/>
                    </w:rPr>
                    <w:t xml:space="preserve"> día hábil </w:t>
                  </w:r>
                  <w:r w:rsidRPr="00C064A0">
                    <w:rPr>
                      <w:rFonts w:asciiTheme="minorHAnsi" w:hAnsiTheme="minorHAnsi" w:cs="Arial"/>
                    </w:rPr>
                    <w:t>de cada mes</w:t>
                  </w:r>
                </w:p>
              </w:tc>
            </w:tr>
            <w:tr w:rsidR="00987B05" w:rsidRPr="00C064A0" w:rsidTr="000709ED">
              <w:trPr>
                <w:jc w:val="center"/>
              </w:trPr>
              <w:tc>
                <w:tcPr>
                  <w:tcW w:w="4869" w:type="dxa"/>
                  <w:vAlign w:val="center"/>
                </w:tcPr>
                <w:p w:rsidR="00987B05" w:rsidRPr="00C064A0" w:rsidRDefault="00987B05" w:rsidP="00987B05">
                  <w:pPr>
                    <w:spacing w:line="276" w:lineRule="auto"/>
                    <w:jc w:val="both"/>
                    <w:rPr>
                      <w:rFonts w:asciiTheme="minorHAnsi" w:hAnsiTheme="minorHAnsi" w:cs="Arial"/>
                    </w:rPr>
                  </w:pPr>
                  <w:r w:rsidRPr="00C064A0">
                    <w:rPr>
                      <w:rFonts w:asciiTheme="minorHAnsi" w:hAnsiTheme="minorHAnsi" w:cs="Arial"/>
                    </w:rPr>
                    <w:t>Obligación sistema SIIF</w:t>
                  </w:r>
                </w:p>
              </w:tc>
              <w:tc>
                <w:tcPr>
                  <w:tcW w:w="4652" w:type="dxa"/>
                  <w:vAlign w:val="center"/>
                </w:tcPr>
                <w:p w:rsidR="00987B05" w:rsidRPr="00C064A0" w:rsidRDefault="00987B05" w:rsidP="00E101AE">
                  <w:pPr>
                    <w:spacing w:line="276" w:lineRule="auto"/>
                    <w:jc w:val="both"/>
                    <w:rPr>
                      <w:rFonts w:asciiTheme="minorHAnsi" w:hAnsiTheme="minorHAnsi" w:cs="Arial"/>
                    </w:rPr>
                  </w:pPr>
                  <w:r w:rsidRPr="00C064A0">
                    <w:rPr>
                      <w:rFonts w:asciiTheme="minorHAnsi" w:hAnsiTheme="minorHAnsi" w:cs="Arial"/>
                    </w:rPr>
                    <w:t>6 día hábil de cada mes</w:t>
                  </w:r>
                </w:p>
              </w:tc>
            </w:tr>
            <w:tr w:rsidR="009F2FE4" w:rsidRPr="00C064A0" w:rsidTr="000709ED">
              <w:trPr>
                <w:jc w:val="center"/>
              </w:trPr>
              <w:tc>
                <w:tcPr>
                  <w:tcW w:w="4869" w:type="dxa"/>
                  <w:vAlign w:val="center"/>
                </w:tcPr>
                <w:p w:rsidR="009F2FE4" w:rsidRPr="00C064A0" w:rsidRDefault="00987B05" w:rsidP="000709ED">
                  <w:pPr>
                    <w:spacing w:line="276" w:lineRule="auto"/>
                    <w:jc w:val="both"/>
                    <w:rPr>
                      <w:rFonts w:asciiTheme="minorHAnsi" w:hAnsiTheme="minorHAnsi" w:cs="Arial"/>
                    </w:rPr>
                  </w:pPr>
                  <w:r w:rsidRPr="00C064A0">
                    <w:rPr>
                      <w:rFonts w:asciiTheme="minorHAnsi" w:hAnsiTheme="minorHAnsi" w:cs="Arial"/>
                    </w:rPr>
                    <w:t xml:space="preserve">Generación de Orden de pago - </w:t>
                  </w:r>
                  <w:r w:rsidR="009F2FE4" w:rsidRPr="00C064A0">
                    <w:rPr>
                      <w:rFonts w:asciiTheme="minorHAnsi" w:hAnsiTheme="minorHAnsi" w:cs="Arial"/>
                    </w:rPr>
                    <w:t>Giro de los recursos a la División Nacional de Tesorería, para el correspondiente pago de aportes  de ARL riesgos V</w:t>
                  </w:r>
                </w:p>
              </w:tc>
              <w:tc>
                <w:tcPr>
                  <w:tcW w:w="4652" w:type="dxa"/>
                  <w:vAlign w:val="center"/>
                </w:tcPr>
                <w:p w:rsidR="009F2FE4" w:rsidRPr="00C064A0" w:rsidRDefault="009F2FE4" w:rsidP="00987B05">
                  <w:pPr>
                    <w:spacing w:line="276" w:lineRule="auto"/>
                    <w:jc w:val="both"/>
                    <w:rPr>
                      <w:rFonts w:asciiTheme="minorHAnsi" w:hAnsiTheme="minorHAnsi" w:cs="Arial"/>
                    </w:rPr>
                  </w:pPr>
                  <w:r w:rsidRPr="00C064A0">
                    <w:rPr>
                      <w:rFonts w:asciiTheme="minorHAnsi" w:hAnsiTheme="minorHAnsi" w:cs="Arial"/>
                    </w:rPr>
                    <w:t xml:space="preserve">A más tardar el </w:t>
                  </w:r>
                  <w:r w:rsidR="00987B05" w:rsidRPr="00C064A0">
                    <w:rPr>
                      <w:rFonts w:asciiTheme="minorHAnsi" w:hAnsiTheme="minorHAnsi" w:cs="Arial"/>
                    </w:rPr>
                    <w:t>8</w:t>
                  </w:r>
                  <w:r w:rsidRPr="00C064A0">
                    <w:rPr>
                      <w:rFonts w:asciiTheme="minorHAnsi" w:hAnsiTheme="minorHAnsi" w:cs="Arial"/>
                    </w:rPr>
                    <w:t>° día hábil de cada mes</w:t>
                  </w:r>
                </w:p>
              </w:tc>
            </w:tr>
            <w:tr w:rsidR="00CC75AF" w:rsidRPr="00C064A0" w:rsidTr="000709ED">
              <w:trPr>
                <w:jc w:val="center"/>
              </w:trPr>
              <w:tc>
                <w:tcPr>
                  <w:tcW w:w="4869" w:type="dxa"/>
                  <w:vAlign w:val="center"/>
                </w:tcPr>
                <w:p w:rsidR="00CC75AF" w:rsidRPr="00C064A0" w:rsidRDefault="00CC75AF" w:rsidP="007A2A39">
                  <w:pPr>
                    <w:spacing w:line="276" w:lineRule="auto"/>
                    <w:jc w:val="both"/>
                    <w:rPr>
                      <w:rFonts w:ascii="Arial" w:hAnsi="Arial" w:cs="Arial"/>
                    </w:rPr>
                  </w:pPr>
                  <w:r w:rsidRPr="00C064A0">
                    <w:rPr>
                      <w:rFonts w:asciiTheme="minorHAnsi" w:hAnsiTheme="minorHAnsi" w:cs="Arial"/>
                    </w:rPr>
                    <w:t xml:space="preserve">Pago de aportes </w:t>
                  </w:r>
                  <w:r w:rsidR="009F2FE4" w:rsidRPr="00C064A0">
                    <w:rPr>
                      <w:rFonts w:asciiTheme="minorHAnsi" w:hAnsiTheme="minorHAnsi" w:cs="Arial"/>
                    </w:rPr>
                    <w:t xml:space="preserve">a la Administradora de Riesgos Laborales –ARL-, </w:t>
                  </w:r>
                  <w:r w:rsidRPr="00C064A0">
                    <w:rPr>
                      <w:rFonts w:asciiTheme="minorHAnsi" w:hAnsiTheme="minorHAnsi" w:cs="Arial"/>
                    </w:rPr>
                    <w:t>por parte del área de Tesorería del Grupo de Gestion Financiera</w:t>
                  </w:r>
                  <w:r w:rsidR="009F2FE4" w:rsidRPr="00C064A0">
                    <w:rPr>
                      <w:rFonts w:asciiTheme="minorHAnsi" w:hAnsiTheme="minorHAnsi" w:cs="Arial"/>
                    </w:rPr>
                    <w:t>.</w:t>
                  </w:r>
                </w:p>
              </w:tc>
              <w:tc>
                <w:tcPr>
                  <w:tcW w:w="4652" w:type="dxa"/>
                  <w:vAlign w:val="center"/>
                </w:tcPr>
                <w:p w:rsidR="00CC75AF" w:rsidRPr="00C064A0" w:rsidRDefault="009F2FE4" w:rsidP="00E02087">
                  <w:pPr>
                    <w:spacing w:line="276" w:lineRule="auto"/>
                    <w:jc w:val="both"/>
                    <w:rPr>
                      <w:rFonts w:asciiTheme="minorHAnsi" w:hAnsiTheme="minorHAnsi" w:cs="Arial"/>
                    </w:rPr>
                  </w:pPr>
                  <w:r w:rsidRPr="00C064A0">
                    <w:rPr>
                      <w:rFonts w:asciiTheme="minorHAnsi" w:hAnsiTheme="minorHAnsi" w:cs="Arial"/>
                    </w:rPr>
                    <w:t xml:space="preserve">A más tardar el </w:t>
                  </w:r>
                  <w:r w:rsidR="00E101AE" w:rsidRPr="00C064A0">
                    <w:rPr>
                      <w:rFonts w:asciiTheme="minorHAnsi" w:hAnsiTheme="minorHAnsi" w:cs="Arial"/>
                    </w:rPr>
                    <w:t>12</w:t>
                  </w:r>
                  <w:r w:rsidRPr="00C064A0">
                    <w:rPr>
                      <w:rFonts w:asciiTheme="minorHAnsi" w:hAnsiTheme="minorHAnsi" w:cs="Arial"/>
                    </w:rPr>
                    <w:t>° día hábil de cada mes (Para trabajadores independientes que inician actividades en dicho mes o contratos vigentes de meses anteriores)</w:t>
                  </w:r>
                </w:p>
              </w:tc>
            </w:tr>
          </w:tbl>
          <w:p w:rsidR="000463AE" w:rsidRDefault="000463AE" w:rsidP="007A2A39">
            <w:pPr>
              <w:spacing w:line="276" w:lineRule="auto"/>
              <w:jc w:val="both"/>
              <w:rPr>
                <w:rFonts w:asciiTheme="minorHAnsi" w:hAnsiTheme="minorHAnsi" w:cs="Arial"/>
              </w:rPr>
            </w:pPr>
          </w:p>
          <w:p w:rsidR="000709ED" w:rsidRDefault="000709ED" w:rsidP="007A2A39">
            <w:pPr>
              <w:spacing w:line="276" w:lineRule="auto"/>
              <w:jc w:val="both"/>
              <w:rPr>
                <w:rFonts w:asciiTheme="minorHAnsi" w:hAnsiTheme="minorHAnsi" w:cs="Arial"/>
              </w:rPr>
            </w:pPr>
            <w:r>
              <w:rPr>
                <w:rFonts w:asciiTheme="minorHAnsi" w:hAnsiTheme="minorHAnsi" w:cs="Arial"/>
              </w:rPr>
              <w:t xml:space="preserve">Plazos de tramites </w:t>
            </w:r>
            <w:r w:rsidR="00E02087">
              <w:rPr>
                <w:rFonts w:asciiTheme="minorHAnsi" w:hAnsiTheme="minorHAnsi" w:cs="Arial"/>
              </w:rPr>
              <w:t xml:space="preserve">primer pago </w:t>
            </w:r>
            <w:r>
              <w:rPr>
                <w:rFonts w:asciiTheme="minorHAnsi" w:hAnsiTheme="minorHAnsi" w:cs="Arial"/>
              </w:rPr>
              <w:t xml:space="preserve">con requisito de </w:t>
            </w:r>
            <w:r w:rsidR="00636A7A">
              <w:rPr>
                <w:rFonts w:asciiTheme="minorHAnsi" w:hAnsiTheme="minorHAnsi" w:cs="Arial"/>
              </w:rPr>
              <w:t>garantía</w:t>
            </w:r>
            <w:r>
              <w:rPr>
                <w:rFonts w:asciiTheme="minorHAnsi" w:hAnsiTheme="minorHAnsi" w:cs="Arial"/>
              </w:rPr>
              <w:t>:</w:t>
            </w:r>
          </w:p>
          <w:p w:rsidR="000709ED" w:rsidRDefault="000709ED" w:rsidP="007A2A39">
            <w:pPr>
              <w:spacing w:line="276" w:lineRule="auto"/>
              <w:jc w:val="both"/>
              <w:rPr>
                <w:rFonts w:asciiTheme="minorHAnsi" w:hAnsiTheme="minorHAnsi" w:cs="Arial"/>
              </w:rPr>
            </w:pPr>
          </w:p>
          <w:tbl>
            <w:tblPr>
              <w:tblStyle w:val="Tablaconcuadrcula"/>
              <w:tblW w:w="0" w:type="auto"/>
              <w:jc w:val="center"/>
              <w:tblLook w:val="04A0" w:firstRow="1" w:lastRow="0" w:firstColumn="1" w:lastColumn="0" w:noHBand="0" w:noVBand="1"/>
            </w:tblPr>
            <w:tblGrid>
              <w:gridCol w:w="4869"/>
              <w:gridCol w:w="4652"/>
            </w:tblGrid>
            <w:tr w:rsidR="000709ED" w:rsidRPr="00C064A0" w:rsidTr="00F41B0B">
              <w:trPr>
                <w:tblHeader/>
                <w:jc w:val="center"/>
              </w:trPr>
              <w:tc>
                <w:tcPr>
                  <w:tcW w:w="4869" w:type="dxa"/>
                  <w:shd w:val="clear" w:color="auto" w:fill="D9D9D9" w:themeFill="background1" w:themeFillShade="D9"/>
                  <w:vAlign w:val="center"/>
                </w:tcPr>
                <w:p w:rsidR="000709ED" w:rsidRPr="00C064A0" w:rsidRDefault="000709ED" w:rsidP="00F41B0B">
                  <w:pPr>
                    <w:spacing w:line="276" w:lineRule="auto"/>
                    <w:jc w:val="center"/>
                    <w:rPr>
                      <w:rFonts w:asciiTheme="minorHAnsi" w:hAnsiTheme="minorHAnsi" w:cs="Arial"/>
                    </w:rPr>
                  </w:pPr>
                  <w:r w:rsidRPr="00C064A0">
                    <w:rPr>
                      <w:rFonts w:asciiTheme="minorHAnsi" w:hAnsiTheme="minorHAnsi" w:cs="Arial"/>
                    </w:rPr>
                    <w:t>ACTIVIDAD</w:t>
                  </w:r>
                </w:p>
              </w:tc>
              <w:tc>
                <w:tcPr>
                  <w:tcW w:w="4652" w:type="dxa"/>
                  <w:shd w:val="clear" w:color="auto" w:fill="D9D9D9" w:themeFill="background1" w:themeFillShade="D9"/>
                  <w:vAlign w:val="center"/>
                </w:tcPr>
                <w:p w:rsidR="000709ED" w:rsidRPr="00C064A0" w:rsidRDefault="000709ED" w:rsidP="00F41B0B">
                  <w:pPr>
                    <w:spacing w:line="276" w:lineRule="auto"/>
                    <w:jc w:val="center"/>
                    <w:rPr>
                      <w:rFonts w:asciiTheme="minorHAnsi" w:hAnsiTheme="minorHAnsi" w:cs="Arial"/>
                    </w:rPr>
                  </w:pPr>
                  <w:r w:rsidRPr="00C064A0">
                    <w:rPr>
                      <w:rFonts w:asciiTheme="minorHAnsi" w:hAnsiTheme="minorHAnsi" w:cs="Arial"/>
                    </w:rPr>
                    <w:t>PLAZO MÁXIMO</w:t>
                  </w:r>
                </w:p>
              </w:tc>
            </w:tr>
            <w:tr w:rsidR="000709ED" w:rsidRPr="00C064A0" w:rsidTr="00F41B0B">
              <w:trPr>
                <w:jc w:val="center"/>
              </w:trPr>
              <w:tc>
                <w:tcPr>
                  <w:tcW w:w="4869" w:type="dxa"/>
                  <w:vAlign w:val="center"/>
                </w:tcPr>
                <w:p w:rsidR="000709ED" w:rsidRPr="00C064A0" w:rsidRDefault="000709ED" w:rsidP="000709ED">
                  <w:pPr>
                    <w:spacing w:line="276" w:lineRule="auto"/>
                    <w:jc w:val="both"/>
                    <w:rPr>
                      <w:rFonts w:asciiTheme="minorHAnsi" w:hAnsiTheme="minorHAnsi" w:cs="Arial"/>
                    </w:rPr>
                  </w:pPr>
                  <w:r w:rsidRPr="00C064A0">
                    <w:rPr>
                      <w:rFonts w:asciiTheme="minorHAnsi" w:hAnsiTheme="minorHAnsi" w:cs="Arial"/>
                    </w:rPr>
                    <w:t xml:space="preserve">Radicación de solicitudes de contratación para </w:t>
                  </w:r>
                  <w:r>
                    <w:rPr>
                      <w:rFonts w:asciiTheme="minorHAnsi" w:hAnsiTheme="minorHAnsi" w:cs="Arial"/>
                    </w:rPr>
                    <w:t>dar inicio de ejecución contractual contratistas clasificados riesgo V</w:t>
                  </w:r>
                </w:p>
              </w:tc>
              <w:tc>
                <w:tcPr>
                  <w:tcW w:w="4652" w:type="dxa"/>
                  <w:vAlign w:val="center"/>
                </w:tcPr>
                <w:p w:rsidR="000709ED" w:rsidRPr="00C064A0" w:rsidRDefault="000709ED" w:rsidP="000709ED">
                  <w:pPr>
                    <w:spacing w:line="276" w:lineRule="auto"/>
                    <w:jc w:val="both"/>
                    <w:rPr>
                      <w:rFonts w:asciiTheme="minorHAnsi" w:hAnsiTheme="minorHAnsi" w:cs="Arial"/>
                    </w:rPr>
                  </w:pPr>
                  <w:r w:rsidRPr="00C064A0">
                    <w:rPr>
                      <w:rFonts w:asciiTheme="minorHAnsi" w:hAnsiTheme="minorHAnsi" w:cs="Arial"/>
                    </w:rPr>
                    <w:t xml:space="preserve">A más tardar el día veinte (20) de cada mes (para que la fecha de inicio del contrato pueda ser el </w:t>
                  </w:r>
                  <w:r>
                    <w:rPr>
                      <w:rFonts w:asciiTheme="minorHAnsi" w:hAnsiTheme="minorHAnsi" w:cs="Arial"/>
                    </w:rPr>
                    <w:t>tercer</w:t>
                  </w:r>
                  <w:r w:rsidRPr="00C064A0">
                    <w:rPr>
                      <w:rFonts w:asciiTheme="minorHAnsi" w:hAnsiTheme="minorHAnsi" w:cs="Arial"/>
                    </w:rPr>
                    <w:t xml:space="preserve"> día hábil del mes siguiente)</w:t>
                  </w:r>
                </w:p>
              </w:tc>
            </w:tr>
            <w:tr w:rsidR="000709ED" w:rsidRPr="00C064A0" w:rsidTr="00F41B0B">
              <w:trPr>
                <w:jc w:val="center"/>
              </w:trPr>
              <w:tc>
                <w:tcPr>
                  <w:tcW w:w="4869" w:type="dxa"/>
                  <w:vAlign w:val="center"/>
                </w:tcPr>
                <w:p w:rsidR="000709ED" w:rsidRPr="00C064A0" w:rsidRDefault="000709ED" w:rsidP="000709ED">
                  <w:pPr>
                    <w:spacing w:line="276" w:lineRule="auto"/>
                    <w:jc w:val="both"/>
                    <w:rPr>
                      <w:rFonts w:asciiTheme="minorHAnsi" w:hAnsiTheme="minorHAnsi" w:cs="Arial"/>
                    </w:rPr>
                  </w:pPr>
                  <w:r w:rsidRPr="00C064A0">
                    <w:rPr>
                      <w:rFonts w:asciiTheme="minorHAnsi" w:hAnsiTheme="minorHAnsi" w:cs="Arial"/>
                    </w:rPr>
                    <w:t>Elaboración y perfeccionamiento órdenes contractuales o contratos</w:t>
                  </w:r>
                </w:p>
              </w:tc>
              <w:tc>
                <w:tcPr>
                  <w:tcW w:w="4652" w:type="dxa"/>
                  <w:vAlign w:val="center"/>
                </w:tcPr>
                <w:p w:rsidR="000709ED" w:rsidRPr="00C064A0" w:rsidRDefault="000709ED" w:rsidP="000709ED">
                  <w:pPr>
                    <w:spacing w:line="276" w:lineRule="auto"/>
                    <w:jc w:val="both"/>
                    <w:rPr>
                      <w:rFonts w:ascii="Arial" w:hAnsi="Arial" w:cs="Arial"/>
                    </w:rPr>
                  </w:pPr>
                  <w:r w:rsidRPr="00C064A0">
                    <w:rPr>
                      <w:rFonts w:asciiTheme="minorHAnsi" w:hAnsiTheme="minorHAnsi" w:cs="Arial"/>
                    </w:rPr>
                    <w:t>Hasta el 3 día hábil de Cada mes</w:t>
                  </w:r>
                </w:p>
              </w:tc>
            </w:tr>
            <w:tr w:rsidR="000709ED" w:rsidRPr="00C064A0" w:rsidTr="00F41B0B">
              <w:trPr>
                <w:jc w:val="center"/>
              </w:trPr>
              <w:tc>
                <w:tcPr>
                  <w:tcW w:w="4869" w:type="dxa"/>
                  <w:vAlign w:val="center"/>
                </w:tcPr>
                <w:p w:rsidR="000709ED" w:rsidRPr="00C064A0" w:rsidRDefault="000709ED" w:rsidP="000709ED">
                  <w:pPr>
                    <w:spacing w:line="276" w:lineRule="auto"/>
                    <w:jc w:val="both"/>
                    <w:rPr>
                      <w:rFonts w:asciiTheme="minorHAnsi" w:hAnsiTheme="minorHAnsi" w:cs="Arial"/>
                    </w:rPr>
                  </w:pPr>
                  <w:r w:rsidRPr="00C064A0">
                    <w:rPr>
                      <w:rFonts w:asciiTheme="minorHAnsi" w:hAnsiTheme="minorHAnsi" w:cs="Arial"/>
                    </w:rPr>
                    <w:t>Afiliación al sistema general de riesgos laborales</w:t>
                  </w:r>
                </w:p>
              </w:tc>
              <w:tc>
                <w:tcPr>
                  <w:tcW w:w="4652" w:type="dxa"/>
                  <w:vAlign w:val="center"/>
                </w:tcPr>
                <w:p w:rsidR="000709ED" w:rsidRPr="00C064A0" w:rsidRDefault="000709ED" w:rsidP="00A43A59">
                  <w:pPr>
                    <w:spacing w:line="276" w:lineRule="auto"/>
                    <w:jc w:val="both"/>
                    <w:rPr>
                      <w:rFonts w:ascii="Arial" w:hAnsi="Arial" w:cs="Arial"/>
                    </w:rPr>
                  </w:pPr>
                  <w:r>
                    <w:rPr>
                      <w:rFonts w:asciiTheme="minorHAnsi" w:hAnsiTheme="minorHAnsi" w:cs="Arial"/>
                    </w:rPr>
                    <w:t>Un día</w:t>
                  </w:r>
                  <w:r w:rsidR="00E02087">
                    <w:rPr>
                      <w:rFonts w:asciiTheme="minorHAnsi" w:hAnsiTheme="minorHAnsi" w:cs="Arial"/>
                    </w:rPr>
                    <w:t xml:space="preserve"> hábil anterior</w:t>
                  </w:r>
                  <w:r>
                    <w:rPr>
                      <w:rFonts w:asciiTheme="minorHAnsi" w:hAnsiTheme="minorHAnsi" w:cs="Arial"/>
                    </w:rPr>
                    <w:t xml:space="preserve"> a la fecha de </w:t>
                  </w:r>
                  <w:r w:rsidR="00E02087">
                    <w:rPr>
                      <w:rFonts w:asciiTheme="minorHAnsi" w:hAnsiTheme="minorHAnsi" w:cs="Arial"/>
                    </w:rPr>
                    <w:t xml:space="preserve"> aprobación de la </w:t>
                  </w:r>
                  <w:r w:rsidR="00A43A59">
                    <w:rPr>
                      <w:rFonts w:asciiTheme="minorHAnsi" w:hAnsiTheme="minorHAnsi" w:cs="Arial"/>
                    </w:rPr>
                    <w:t>garantía</w:t>
                  </w:r>
                  <w:r w:rsidR="00E02087">
                    <w:rPr>
                      <w:rFonts w:asciiTheme="minorHAnsi" w:hAnsiTheme="minorHAnsi" w:cs="Arial"/>
                    </w:rPr>
                    <w:t xml:space="preserve"> sin exceder el 12º día hábil</w:t>
                  </w:r>
                </w:p>
              </w:tc>
            </w:tr>
            <w:tr w:rsidR="000709ED" w:rsidRPr="00C064A0" w:rsidTr="00F41B0B">
              <w:trPr>
                <w:jc w:val="center"/>
              </w:trPr>
              <w:tc>
                <w:tcPr>
                  <w:tcW w:w="4869" w:type="dxa"/>
                  <w:vAlign w:val="center"/>
                </w:tcPr>
                <w:p w:rsidR="000709ED" w:rsidRPr="00C064A0" w:rsidRDefault="000709ED" w:rsidP="000709ED">
                  <w:pPr>
                    <w:spacing w:line="276" w:lineRule="auto"/>
                    <w:jc w:val="both"/>
                    <w:rPr>
                      <w:rFonts w:asciiTheme="minorHAnsi" w:hAnsiTheme="minorHAnsi" w:cs="Arial"/>
                    </w:rPr>
                  </w:pPr>
                  <w:r w:rsidRPr="00C064A0">
                    <w:rPr>
                      <w:rFonts w:asciiTheme="minorHAnsi" w:hAnsiTheme="minorHAnsi" w:cs="Arial"/>
                    </w:rPr>
                    <w:t>Envío de resolución motivada (según modelo de resolución de pago de ARL) y oficio de trámite de pago con el listado detallado.</w:t>
                  </w:r>
                </w:p>
              </w:tc>
              <w:tc>
                <w:tcPr>
                  <w:tcW w:w="4652" w:type="dxa"/>
                  <w:vAlign w:val="center"/>
                </w:tcPr>
                <w:p w:rsidR="000709ED" w:rsidRPr="00C064A0" w:rsidRDefault="000709ED" w:rsidP="000709ED">
                  <w:pPr>
                    <w:spacing w:line="276" w:lineRule="auto"/>
                    <w:jc w:val="both"/>
                    <w:rPr>
                      <w:rFonts w:asciiTheme="minorHAnsi" w:hAnsiTheme="minorHAnsi" w:cs="Arial"/>
                    </w:rPr>
                  </w:pPr>
                  <w:r w:rsidRPr="00C064A0">
                    <w:rPr>
                      <w:rFonts w:asciiTheme="minorHAnsi" w:hAnsiTheme="minorHAnsi" w:cs="Arial"/>
                    </w:rPr>
                    <w:t xml:space="preserve">Entre el </w:t>
                  </w:r>
                  <w:r w:rsidR="00E02087">
                    <w:rPr>
                      <w:rFonts w:asciiTheme="minorHAnsi" w:hAnsiTheme="minorHAnsi" w:cs="Arial"/>
                    </w:rPr>
                    <w:t>día 1</w:t>
                  </w:r>
                  <w:r>
                    <w:rPr>
                      <w:rFonts w:asciiTheme="minorHAnsi" w:hAnsiTheme="minorHAnsi" w:cs="Arial"/>
                    </w:rPr>
                    <w:t>3</w:t>
                  </w:r>
                  <w:r w:rsidRPr="00C064A0">
                    <w:rPr>
                      <w:rFonts w:asciiTheme="minorHAnsi" w:hAnsiTheme="minorHAnsi" w:cs="Arial"/>
                    </w:rPr>
                    <w:t xml:space="preserve"> y </w:t>
                  </w:r>
                  <w:r w:rsidR="00E02087">
                    <w:rPr>
                      <w:rFonts w:asciiTheme="minorHAnsi" w:hAnsiTheme="minorHAnsi" w:cs="Arial"/>
                    </w:rPr>
                    <w:t>1</w:t>
                  </w:r>
                  <w:r>
                    <w:rPr>
                      <w:rFonts w:asciiTheme="minorHAnsi" w:hAnsiTheme="minorHAnsi" w:cs="Arial"/>
                    </w:rPr>
                    <w:t>4</w:t>
                  </w:r>
                  <w:r w:rsidRPr="00C064A0">
                    <w:rPr>
                      <w:rFonts w:asciiTheme="minorHAnsi" w:hAnsiTheme="minorHAnsi" w:cs="Arial"/>
                    </w:rPr>
                    <w:t xml:space="preserve"> día hábil de cada mes</w:t>
                  </w:r>
                </w:p>
              </w:tc>
            </w:tr>
            <w:tr w:rsidR="000709ED" w:rsidRPr="00C064A0" w:rsidTr="00F41B0B">
              <w:trPr>
                <w:jc w:val="center"/>
              </w:trPr>
              <w:tc>
                <w:tcPr>
                  <w:tcW w:w="4869" w:type="dxa"/>
                  <w:vAlign w:val="center"/>
                </w:tcPr>
                <w:p w:rsidR="000709ED" w:rsidRPr="00C064A0" w:rsidRDefault="000709ED" w:rsidP="000709ED">
                  <w:pPr>
                    <w:spacing w:line="276" w:lineRule="auto"/>
                    <w:jc w:val="both"/>
                    <w:rPr>
                      <w:rFonts w:asciiTheme="minorHAnsi" w:hAnsiTheme="minorHAnsi" w:cs="Arial"/>
                    </w:rPr>
                  </w:pPr>
                  <w:r w:rsidRPr="00C064A0">
                    <w:rPr>
                      <w:rFonts w:asciiTheme="minorHAnsi" w:hAnsiTheme="minorHAnsi" w:cs="Arial"/>
                    </w:rPr>
                    <w:t>Obligación sistema SIIF</w:t>
                  </w:r>
                </w:p>
              </w:tc>
              <w:tc>
                <w:tcPr>
                  <w:tcW w:w="4652" w:type="dxa"/>
                  <w:vAlign w:val="center"/>
                </w:tcPr>
                <w:p w:rsidR="000709ED" w:rsidRPr="00C064A0" w:rsidRDefault="00E02087" w:rsidP="000709ED">
                  <w:pPr>
                    <w:spacing w:line="276" w:lineRule="auto"/>
                    <w:jc w:val="both"/>
                    <w:rPr>
                      <w:rFonts w:asciiTheme="minorHAnsi" w:hAnsiTheme="minorHAnsi" w:cs="Arial"/>
                    </w:rPr>
                  </w:pPr>
                  <w:r>
                    <w:rPr>
                      <w:rFonts w:asciiTheme="minorHAnsi" w:hAnsiTheme="minorHAnsi" w:cs="Arial"/>
                    </w:rPr>
                    <w:t>15</w:t>
                  </w:r>
                  <w:r w:rsidR="000709ED" w:rsidRPr="00C064A0">
                    <w:rPr>
                      <w:rFonts w:asciiTheme="minorHAnsi" w:hAnsiTheme="minorHAnsi" w:cs="Arial"/>
                    </w:rPr>
                    <w:t xml:space="preserve"> día hábil de cada mes</w:t>
                  </w:r>
                </w:p>
              </w:tc>
            </w:tr>
            <w:tr w:rsidR="000709ED" w:rsidRPr="00C064A0" w:rsidTr="00F41B0B">
              <w:trPr>
                <w:jc w:val="center"/>
              </w:trPr>
              <w:tc>
                <w:tcPr>
                  <w:tcW w:w="4869" w:type="dxa"/>
                  <w:vAlign w:val="center"/>
                </w:tcPr>
                <w:p w:rsidR="000709ED" w:rsidRPr="00C064A0" w:rsidRDefault="000709ED" w:rsidP="000709ED">
                  <w:pPr>
                    <w:spacing w:line="276" w:lineRule="auto"/>
                    <w:jc w:val="both"/>
                    <w:rPr>
                      <w:rFonts w:asciiTheme="minorHAnsi" w:hAnsiTheme="minorHAnsi" w:cs="Arial"/>
                    </w:rPr>
                  </w:pPr>
                  <w:r w:rsidRPr="00C064A0">
                    <w:rPr>
                      <w:rFonts w:asciiTheme="minorHAnsi" w:hAnsiTheme="minorHAnsi" w:cs="Arial"/>
                    </w:rPr>
                    <w:t xml:space="preserve">Generación de Orden de pago - Giro de los recursos a la División Nacional de Tesorería, </w:t>
                  </w:r>
                  <w:r w:rsidRPr="00C064A0">
                    <w:rPr>
                      <w:rFonts w:asciiTheme="minorHAnsi" w:hAnsiTheme="minorHAnsi" w:cs="Arial"/>
                    </w:rPr>
                    <w:lastRenderedPageBreak/>
                    <w:t>para el correspondiente pago de aportes  de ARL riesgos V</w:t>
                  </w:r>
                </w:p>
              </w:tc>
              <w:tc>
                <w:tcPr>
                  <w:tcW w:w="4652" w:type="dxa"/>
                  <w:vAlign w:val="center"/>
                </w:tcPr>
                <w:p w:rsidR="000709ED" w:rsidRPr="00C064A0" w:rsidRDefault="000709ED" w:rsidP="00E02087">
                  <w:pPr>
                    <w:spacing w:line="276" w:lineRule="auto"/>
                    <w:jc w:val="both"/>
                    <w:rPr>
                      <w:rFonts w:asciiTheme="minorHAnsi" w:hAnsiTheme="minorHAnsi" w:cs="Arial"/>
                    </w:rPr>
                  </w:pPr>
                  <w:r w:rsidRPr="00C064A0">
                    <w:rPr>
                      <w:rFonts w:asciiTheme="minorHAnsi" w:hAnsiTheme="minorHAnsi" w:cs="Arial"/>
                    </w:rPr>
                    <w:lastRenderedPageBreak/>
                    <w:t xml:space="preserve">A más tardar el </w:t>
                  </w:r>
                  <w:r w:rsidR="00E02087">
                    <w:rPr>
                      <w:rFonts w:asciiTheme="minorHAnsi" w:hAnsiTheme="minorHAnsi" w:cs="Arial"/>
                    </w:rPr>
                    <w:t>16</w:t>
                  </w:r>
                  <w:r w:rsidRPr="00C064A0">
                    <w:rPr>
                      <w:rFonts w:asciiTheme="minorHAnsi" w:hAnsiTheme="minorHAnsi" w:cs="Arial"/>
                    </w:rPr>
                    <w:t>° día hábil de cada mes</w:t>
                  </w:r>
                </w:p>
              </w:tc>
            </w:tr>
            <w:tr w:rsidR="000709ED" w:rsidRPr="00C064A0" w:rsidTr="00F41B0B">
              <w:trPr>
                <w:jc w:val="center"/>
              </w:trPr>
              <w:tc>
                <w:tcPr>
                  <w:tcW w:w="4869" w:type="dxa"/>
                  <w:vAlign w:val="center"/>
                </w:tcPr>
                <w:p w:rsidR="000709ED" w:rsidRPr="00C064A0" w:rsidRDefault="000709ED" w:rsidP="000709ED">
                  <w:pPr>
                    <w:spacing w:line="276" w:lineRule="auto"/>
                    <w:jc w:val="both"/>
                    <w:rPr>
                      <w:rFonts w:ascii="Arial" w:hAnsi="Arial" w:cs="Arial"/>
                    </w:rPr>
                  </w:pPr>
                  <w:r w:rsidRPr="00C064A0">
                    <w:rPr>
                      <w:rFonts w:asciiTheme="minorHAnsi" w:hAnsiTheme="minorHAnsi" w:cs="Arial"/>
                    </w:rPr>
                    <w:t>Pago de aportes a la Administradora de Riesgos Laborales –ARL-, por parte del área de Tesorería del Grupo de Gestion Financiera.</w:t>
                  </w:r>
                </w:p>
              </w:tc>
              <w:tc>
                <w:tcPr>
                  <w:tcW w:w="4652" w:type="dxa"/>
                  <w:vAlign w:val="center"/>
                </w:tcPr>
                <w:p w:rsidR="000709ED" w:rsidRPr="00C064A0" w:rsidRDefault="000709ED" w:rsidP="00E02087">
                  <w:pPr>
                    <w:spacing w:line="276" w:lineRule="auto"/>
                    <w:jc w:val="both"/>
                    <w:rPr>
                      <w:rFonts w:asciiTheme="minorHAnsi" w:hAnsiTheme="minorHAnsi" w:cs="Arial"/>
                    </w:rPr>
                  </w:pPr>
                  <w:r w:rsidRPr="00C064A0">
                    <w:rPr>
                      <w:rFonts w:asciiTheme="minorHAnsi" w:hAnsiTheme="minorHAnsi" w:cs="Arial"/>
                    </w:rPr>
                    <w:t xml:space="preserve">A más tardar </w:t>
                  </w:r>
                  <w:r w:rsidR="00E02087">
                    <w:rPr>
                      <w:rFonts w:asciiTheme="minorHAnsi" w:hAnsiTheme="minorHAnsi" w:cs="Arial"/>
                    </w:rPr>
                    <w:t>último</w:t>
                  </w:r>
                  <w:r w:rsidRPr="00C064A0">
                    <w:rPr>
                      <w:rFonts w:asciiTheme="minorHAnsi" w:hAnsiTheme="minorHAnsi" w:cs="Arial"/>
                    </w:rPr>
                    <w:t xml:space="preserve"> día hábil de cada mes (Para trabajadores independientes que inician actividades en dicho mes</w:t>
                  </w:r>
                  <w:r w:rsidR="00E02087">
                    <w:rPr>
                      <w:rFonts w:asciiTheme="minorHAnsi" w:hAnsiTheme="minorHAnsi" w:cs="Arial"/>
                    </w:rPr>
                    <w:t>)</w:t>
                  </w:r>
                  <w:r w:rsidRPr="00C064A0">
                    <w:rPr>
                      <w:rFonts w:asciiTheme="minorHAnsi" w:hAnsiTheme="minorHAnsi" w:cs="Arial"/>
                    </w:rPr>
                    <w:t xml:space="preserve"> </w:t>
                  </w:r>
                </w:p>
              </w:tc>
            </w:tr>
          </w:tbl>
          <w:p w:rsidR="000709ED" w:rsidRDefault="000709ED" w:rsidP="007A2A39">
            <w:pPr>
              <w:spacing w:line="276" w:lineRule="auto"/>
              <w:jc w:val="both"/>
              <w:rPr>
                <w:rFonts w:asciiTheme="minorHAnsi" w:hAnsiTheme="minorHAnsi" w:cs="Arial"/>
              </w:rPr>
            </w:pPr>
          </w:p>
          <w:p w:rsidR="00893188" w:rsidRPr="00A926BC" w:rsidRDefault="00893188" w:rsidP="007A2A39">
            <w:pPr>
              <w:pStyle w:val="Prrafodelista"/>
              <w:numPr>
                <w:ilvl w:val="2"/>
                <w:numId w:val="17"/>
              </w:numPr>
              <w:spacing w:line="276" w:lineRule="auto"/>
              <w:ind w:left="738" w:hanging="709"/>
              <w:rPr>
                <w:rFonts w:asciiTheme="minorHAnsi" w:hAnsiTheme="minorHAnsi"/>
                <w:b/>
                <w:u w:val="single"/>
              </w:rPr>
            </w:pPr>
            <w:r w:rsidRPr="00A926BC">
              <w:rPr>
                <w:rFonts w:asciiTheme="minorHAnsi" w:hAnsiTheme="minorHAnsi"/>
                <w:b/>
                <w:u w:val="single"/>
              </w:rPr>
              <w:t>Efectuar afiliación al sistema general de riesgos laborales</w:t>
            </w:r>
          </w:p>
          <w:p w:rsidR="002D2FEA" w:rsidRDefault="002D2FEA" w:rsidP="002D2FEA">
            <w:pPr>
              <w:pStyle w:val="Prrafodelista"/>
              <w:spacing w:line="276" w:lineRule="auto"/>
              <w:ind w:left="738"/>
              <w:rPr>
                <w:rFonts w:asciiTheme="minorHAnsi" w:hAnsiTheme="minorHAnsi"/>
                <w:b/>
              </w:rPr>
            </w:pPr>
          </w:p>
          <w:p w:rsidR="002D2FEA" w:rsidRPr="00C064A0" w:rsidRDefault="002D2FEA" w:rsidP="002D2FEA">
            <w:pPr>
              <w:spacing w:line="276" w:lineRule="auto"/>
              <w:jc w:val="both"/>
              <w:rPr>
                <w:rFonts w:asciiTheme="minorHAnsi" w:hAnsiTheme="minorHAnsi" w:cs="Arial"/>
              </w:rPr>
            </w:pPr>
            <w:r w:rsidRPr="00C064A0">
              <w:rPr>
                <w:rFonts w:asciiTheme="minorHAnsi" w:hAnsiTheme="minorHAnsi" w:cs="Arial"/>
              </w:rPr>
              <w:t>El Grupo de Gestión de Talento Humano establece la clase de riesgo laboral de los contratistas con base en el Objeto contractual y las actividades a desarrollar.</w:t>
            </w:r>
          </w:p>
          <w:p w:rsidR="002D2FEA" w:rsidRPr="00C064A0" w:rsidRDefault="002D2FEA" w:rsidP="002D2FEA">
            <w:pPr>
              <w:pStyle w:val="Prrafodelista"/>
              <w:spacing w:line="276" w:lineRule="auto"/>
              <w:ind w:left="738"/>
              <w:rPr>
                <w:rFonts w:asciiTheme="minorHAnsi" w:hAnsiTheme="minorHAnsi"/>
              </w:rPr>
            </w:pPr>
          </w:p>
          <w:p w:rsidR="002D2FEA" w:rsidRDefault="002D2FEA" w:rsidP="002D2FEA">
            <w:pPr>
              <w:spacing w:line="276" w:lineRule="auto"/>
              <w:jc w:val="both"/>
              <w:rPr>
                <w:rFonts w:asciiTheme="minorHAnsi" w:hAnsiTheme="minorHAnsi"/>
              </w:rPr>
            </w:pPr>
            <w:r w:rsidRPr="00C064A0">
              <w:rPr>
                <w:rFonts w:asciiTheme="minorHAnsi" w:hAnsiTheme="minorHAnsi"/>
              </w:rPr>
              <w:t>La afiliación ante la Administradora de Riesgos La</w:t>
            </w:r>
            <w:r w:rsidR="004238B3">
              <w:rPr>
                <w:rFonts w:asciiTheme="minorHAnsi" w:hAnsiTheme="minorHAnsi"/>
              </w:rPr>
              <w:t>borales, para el caso de riesgo</w:t>
            </w:r>
            <w:r w:rsidRPr="00C064A0">
              <w:rPr>
                <w:rFonts w:asciiTheme="minorHAnsi" w:hAnsiTheme="minorHAnsi"/>
              </w:rPr>
              <w:t xml:space="preserve"> V, debe realizarse de manera general según las fecha</w:t>
            </w:r>
            <w:r>
              <w:rPr>
                <w:rFonts w:asciiTheme="minorHAnsi" w:hAnsiTheme="minorHAnsi"/>
              </w:rPr>
              <w:t>s estipuladas en el Cronograma.</w:t>
            </w:r>
          </w:p>
          <w:p w:rsidR="002D2FEA" w:rsidRPr="00C064A0" w:rsidRDefault="002D2FEA" w:rsidP="002D2FEA">
            <w:pPr>
              <w:spacing w:line="276" w:lineRule="auto"/>
              <w:jc w:val="both"/>
              <w:rPr>
                <w:rFonts w:asciiTheme="minorHAnsi" w:hAnsiTheme="minorHAnsi"/>
              </w:rPr>
            </w:pPr>
          </w:p>
          <w:p w:rsidR="004238B3" w:rsidRDefault="002D2FEA" w:rsidP="002D2FEA">
            <w:pPr>
              <w:spacing w:line="276" w:lineRule="auto"/>
              <w:jc w:val="both"/>
              <w:rPr>
                <w:rFonts w:asciiTheme="minorHAnsi" w:hAnsiTheme="minorHAnsi" w:cs="Arial"/>
              </w:rPr>
            </w:pPr>
            <w:r w:rsidRPr="004238B3">
              <w:rPr>
                <w:rFonts w:asciiTheme="minorHAnsi" w:hAnsiTheme="minorHAnsi"/>
              </w:rPr>
              <w:t xml:space="preserve">Una vez suscrito el contrato </w:t>
            </w:r>
            <w:r w:rsidR="004238B3" w:rsidRPr="004238B3">
              <w:rPr>
                <w:rFonts w:asciiTheme="minorHAnsi" w:hAnsiTheme="minorHAnsi" w:cs="Arial"/>
              </w:rPr>
              <w:t xml:space="preserve">el </w:t>
            </w:r>
            <w:r w:rsidR="00157790">
              <w:rPr>
                <w:rFonts w:asciiTheme="minorHAnsi" w:hAnsiTheme="minorHAnsi" w:cs="Arial"/>
              </w:rPr>
              <w:t>Trabajador Independiente (contratista)</w:t>
            </w:r>
            <w:r w:rsidR="004238B3" w:rsidRPr="004238B3">
              <w:rPr>
                <w:rFonts w:asciiTheme="minorHAnsi" w:hAnsiTheme="minorHAnsi" w:cs="Arial"/>
              </w:rPr>
              <w:t>deberá</w:t>
            </w:r>
            <w:r w:rsidR="004238B3" w:rsidRPr="00C064A0">
              <w:rPr>
                <w:rFonts w:asciiTheme="minorHAnsi" w:hAnsiTheme="minorHAnsi" w:cs="Arial"/>
              </w:rPr>
              <w:t xml:space="preserve"> escoger la Administradora de Riesgos Laborales —ARL- a la cual desea afiliarse, y aportar los siguientes documentos para su trámite de afiliación:</w:t>
            </w:r>
          </w:p>
          <w:p w:rsidR="004238B3" w:rsidRPr="00C064A0" w:rsidRDefault="004238B3" w:rsidP="002D2FEA">
            <w:pPr>
              <w:spacing w:line="276" w:lineRule="auto"/>
              <w:jc w:val="both"/>
              <w:rPr>
                <w:rFonts w:asciiTheme="minorHAnsi" w:hAnsiTheme="minorHAnsi"/>
              </w:rPr>
            </w:pPr>
          </w:p>
          <w:p w:rsidR="002D2FEA" w:rsidRDefault="002D2FEA" w:rsidP="002D2FEA">
            <w:pPr>
              <w:pStyle w:val="Prrafodelista"/>
              <w:numPr>
                <w:ilvl w:val="0"/>
                <w:numId w:val="25"/>
              </w:numPr>
              <w:spacing w:line="276" w:lineRule="auto"/>
              <w:jc w:val="both"/>
              <w:rPr>
                <w:rFonts w:asciiTheme="minorHAnsi" w:hAnsiTheme="minorHAnsi"/>
              </w:rPr>
            </w:pPr>
            <w:r w:rsidRPr="00C064A0">
              <w:rPr>
                <w:rFonts w:asciiTheme="minorHAnsi" w:hAnsiTheme="minorHAnsi"/>
              </w:rPr>
              <w:t>Formulario de afiliación o documento equivalente establecido por la Administradora de Riesgos Laborales- ARL para formalizar la afiliación.</w:t>
            </w:r>
          </w:p>
          <w:p w:rsidR="00AA006C" w:rsidRPr="00AA006C" w:rsidRDefault="00AA006C" w:rsidP="00AA006C">
            <w:pPr>
              <w:pStyle w:val="Prrafodelista"/>
              <w:numPr>
                <w:ilvl w:val="0"/>
                <w:numId w:val="25"/>
              </w:numPr>
              <w:spacing w:line="276" w:lineRule="auto"/>
              <w:jc w:val="both"/>
              <w:rPr>
                <w:rFonts w:asciiTheme="minorHAnsi" w:hAnsiTheme="minorHAnsi"/>
              </w:rPr>
            </w:pPr>
            <w:r w:rsidRPr="00AA006C">
              <w:rPr>
                <w:rFonts w:asciiTheme="minorHAnsi" w:hAnsiTheme="minorHAnsi"/>
              </w:rPr>
              <w:t>El formulario de afiliación o documento equivalente podrá ser diligenciad</w:t>
            </w:r>
            <w:r>
              <w:rPr>
                <w:rFonts w:asciiTheme="minorHAnsi" w:hAnsiTheme="minorHAnsi"/>
              </w:rPr>
              <w:t>o en medio físico o electrónico</w:t>
            </w:r>
            <w:r w:rsidRPr="00AA006C">
              <w:rPr>
                <w:rFonts w:asciiTheme="minorHAnsi" w:hAnsiTheme="minorHAnsi"/>
              </w:rPr>
              <w:t xml:space="preserve"> de acuerdo con los parámetros y herramientas tecnológicas establecidas por la Administradora de Riesgos Laborales —ARL- seleccionada. </w:t>
            </w:r>
          </w:p>
          <w:p w:rsidR="002D2FEA" w:rsidRPr="00C064A0" w:rsidRDefault="002D2FEA" w:rsidP="002D2FEA">
            <w:pPr>
              <w:pStyle w:val="Prrafodelista"/>
              <w:numPr>
                <w:ilvl w:val="0"/>
                <w:numId w:val="25"/>
              </w:numPr>
              <w:spacing w:line="276" w:lineRule="auto"/>
              <w:jc w:val="both"/>
              <w:rPr>
                <w:rFonts w:asciiTheme="minorHAnsi" w:hAnsiTheme="minorHAnsi"/>
              </w:rPr>
            </w:pPr>
            <w:r w:rsidRPr="00C064A0">
              <w:rPr>
                <w:rFonts w:asciiTheme="minorHAnsi" w:hAnsiTheme="minorHAnsi"/>
              </w:rPr>
              <w:t>Copia del documento de identificación, ampliada al 150%.</w:t>
            </w:r>
          </w:p>
          <w:p w:rsidR="002D2FEA" w:rsidRPr="00C064A0" w:rsidRDefault="002D2FEA" w:rsidP="002D2FEA">
            <w:pPr>
              <w:pStyle w:val="Prrafodelista"/>
              <w:numPr>
                <w:ilvl w:val="0"/>
                <w:numId w:val="25"/>
              </w:numPr>
              <w:spacing w:line="276" w:lineRule="auto"/>
              <w:jc w:val="both"/>
              <w:rPr>
                <w:rFonts w:asciiTheme="minorHAnsi" w:hAnsiTheme="minorHAnsi"/>
              </w:rPr>
            </w:pPr>
            <w:r w:rsidRPr="00C064A0">
              <w:rPr>
                <w:rFonts w:asciiTheme="minorHAnsi" w:hAnsiTheme="minorHAnsi"/>
              </w:rPr>
              <w:t>Copia del contrato, debidamente suscrito y legalizado, donde se evidencie el valor de los honorarios, el plazo de ejecución, la fecha exacta de inicio y finalización (día, mes y año) y el lugar de ejecución</w:t>
            </w:r>
          </w:p>
          <w:p w:rsidR="00AA006C" w:rsidRDefault="002D2FEA" w:rsidP="00AA006C">
            <w:pPr>
              <w:pStyle w:val="Prrafodelista"/>
              <w:numPr>
                <w:ilvl w:val="0"/>
                <w:numId w:val="25"/>
              </w:numPr>
              <w:spacing w:line="276" w:lineRule="auto"/>
              <w:jc w:val="both"/>
              <w:rPr>
                <w:rFonts w:asciiTheme="minorHAnsi" w:hAnsiTheme="minorHAnsi"/>
              </w:rPr>
            </w:pPr>
            <w:r w:rsidRPr="00C064A0">
              <w:rPr>
                <w:rFonts w:asciiTheme="minorHAnsi" w:hAnsiTheme="minorHAnsi"/>
              </w:rPr>
              <w:t>Copia del certificado de afiliación a salud y pensión, o copia de la última constancia de pago al Sistema General de Seguridad Social de salud y pensión, con fecha no superior a un mes.</w:t>
            </w:r>
          </w:p>
          <w:p w:rsidR="002D2FEA" w:rsidRPr="00C064A0" w:rsidRDefault="002D2FEA" w:rsidP="00AA006C">
            <w:pPr>
              <w:pStyle w:val="Prrafodelista"/>
              <w:numPr>
                <w:ilvl w:val="0"/>
                <w:numId w:val="25"/>
              </w:numPr>
              <w:spacing w:line="276" w:lineRule="auto"/>
              <w:jc w:val="both"/>
              <w:rPr>
                <w:rFonts w:asciiTheme="minorHAnsi" w:hAnsiTheme="minorHAnsi"/>
              </w:rPr>
            </w:pPr>
            <w:r w:rsidRPr="00C064A0">
              <w:rPr>
                <w:rFonts w:asciiTheme="minorHAnsi" w:hAnsiTheme="minorHAnsi"/>
              </w:rPr>
              <w:t xml:space="preserve">Los documentos a anexar para la afiliación pueden variar, de acuerdo con los requisitos particulares fijados por la Administradora de Riesgos Laborales que haya escogido el </w:t>
            </w:r>
            <w:r w:rsidR="00157790">
              <w:rPr>
                <w:rFonts w:asciiTheme="minorHAnsi" w:hAnsiTheme="minorHAnsi"/>
              </w:rPr>
              <w:t>Trabajador Independiente (contratista)</w:t>
            </w:r>
            <w:r w:rsidR="001B466A">
              <w:rPr>
                <w:rFonts w:asciiTheme="minorHAnsi" w:hAnsiTheme="minorHAnsi"/>
              </w:rPr>
              <w:t xml:space="preserve"> </w:t>
            </w:r>
            <w:r w:rsidRPr="00C064A0">
              <w:rPr>
                <w:rFonts w:asciiTheme="minorHAnsi" w:hAnsiTheme="minorHAnsi"/>
              </w:rPr>
              <w:t>para su afiliación.</w:t>
            </w:r>
          </w:p>
          <w:p w:rsidR="002D2FEA" w:rsidRDefault="002D2FEA" w:rsidP="00AA006C">
            <w:pPr>
              <w:pStyle w:val="Prrafodelista"/>
              <w:numPr>
                <w:ilvl w:val="0"/>
                <w:numId w:val="25"/>
              </w:numPr>
              <w:spacing w:line="276" w:lineRule="auto"/>
              <w:jc w:val="both"/>
              <w:rPr>
                <w:rFonts w:asciiTheme="minorHAnsi" w:hAnsiTheme="minorHAnsi"/>
              </w:rPr>
            </w:pPr>
            <w:r w:rsidRPr="00C064A0">
              <w:rPr>
                <w:rFonts w:asciiTheme="minorHAnsi" w:hAnsiTheme="minorHAnsi"/>
              </w:rPr>
              <w:lastRenderedPageBreak/>
              <w:t>Sera responsabilidad del trabador independiente adelantar el diligenciamiento del formulario de afiliación y radicarlo ante la respectiva Administradora de Riesgos Laborales —ARL- escogida.</w:t>
            </w:r>
          </w:p>
          <w:p w:rsidR="004238B3" w:rsidRDefault="004238B3" w:rsidP="004238B3">
            <w:pPr>
              <w:pStyle w:val="Prrafodelista"/>
              <w:spacing w:line="276" w:lineRule="auto"/>
              <w:jc w:val="both"/>
              <w:rPr>
                <w:rFonts w:asciiTheme="minorHAnsi" w:hAnsiTheme="minorHAnsi"/>
              </w:rPr>
            </w:pPr>
          </w:p>
          <w:p w:rsidR="004238B3" w:rsidRPr="00C064A0" w:rsidRDefault="004238B3" w:rsidP="004238B3">
            <w:pPr>
              <w:pStyle w:val="Ttulo3"/>
              <w:spacing w:line="276" w:lineRule="auto"/>
              <w:jc w:val="both"/>
              <w:rPr>
                <w:rFonts w:asciiTheme="minorHAnsi" w:eastAsia="Times New Roman" w:hAnsiTheme="minorHAnsi" w:cs="Arial"/>
                <w:b/>
                <w:color w:val="auto"/>
                <w:u w:val="single"/>
              </w:rPr>
            </w:pPr>
            <w:r w:rsidRPr="00C064A0">
              <w:rPr>
                <w:rFonts w:asciiTheme="minorHAnsi" w:eastAsia="Times New Roman" w:hAnsiTheme="minorHAnsi" w:cs="Arial"/>
                <w:b/>
                <w:color w:val="auto"/>
                <w:u w:val="single"/>
              </w:rPr>
              <w:t>Efectuar afiliación al sistema general de riesgos laborales-ARL- en el caso que el contratista seleccione la ARL con la cual la entidad tiene convenio:</w:t>
            </w:r>
          </w:p>
          <w:p w:rsidR="004238B3" w:rsidRPr="00C064A0" w:rsidRDefault="004238B3" w:rsidP="004238B3">
            <w:pPr>
              <w:pStyle w:val="Prrafodelista"/>
              <w:spacing w:line="276" w:lineRule="auto"/>
              <w:jc w:val="both"/>
              <w:rPr>
                <w:rFonts w:asciiTheme="minorHAnsi" w:hAnsiTheme="minorHAnsi" w:cs="Arial"/>
              </w:rPr>
            </w:pPr>
          </w:p>
          <w:p w:rsidR="004238B3" w:rsidRPr="00C064A0" w:rsidRDefault="004238B3" w:rsidP="004238B3">
            <w:pPr>
              <w:spacing w:line="276" w:lineRule="auto"/>
              <w:jc w:val="both"/>
              <w:rPr>
                <w:rFonts w:asciiTheme="minorHAnsi" w:hAnsiTheme="minorHAnsi" w:cs="Arial"/>
              </w:rPr>
            </w:pPr>
            <w:r w:rsidRPr="00C064A0">
              <w:rPr>
                <w:rFonts w:asciiTheme="minorHAnsi" w:hAnsiTheme="minorHAnsi" w:cs="Arial"/>
              </w:rPr>
              <w:t>El Grupo de Gestión de Talento Humano establece la clase de riesgo laboral de los contratistas con base en el Objeto contractual y las actividades a desarrollar.</w:t>
            </w:r>
          </w:p>
          <w:p w:rsidR="004238B3" w:rsidRPr="00C064A0" w:rsidRDefault="004238B3" w:rsidP="004238B3">
            <w:pPr>
              <w:pStyle w:val="Prrafodelista"/>
              <w:spacing w:line="276" w:lineRule="auto"/>
              <w:ind w:left="0"/>
              <w:jc w:val="both"/>
              <w:rPr>
                <w:rFonts w:asciiTheme="minorHAnsi" w:hAnsiTheme="minorHAnsi" w:cs="Arial"/>
              </w:rPr>
            </w:pPr>
          </w:p>
          <w:p w:rsidR="004238B3" w:rsidRPr="00C064A0" w:rsidRDefault="004238B3" w:rsidP="004238B3">
            <w:pPr>
              <w:pStyle w:val="Prrafodelista"/>
              <w:spacing w:line="276" w:lineRule="auto"/>
              <w:ind w:left="0"/>
              <w:jc w:val="both"/>
              <w:rPr>
                <w:rFonts w:asciiTheme="minorHAnsi" w:hAnsiTheme="minorHAnsi" w:cs="Arial"/>
              </w:rPr>
            </w:pPr>
            <w:r w:rsidRPr="00C064A0">
              <w:rPr>
                <w:rFonts w:asciiTheme="minorHAnsi" w:hAnsiTheme="minorHAnsi" w:cs="Arial"/>
              </w:rPr>
              <w:t xml:space="preserve">La afiliación ante la Administradora de Riesgos Laborales con la cual la entidad tiene convenio, debe realizarse a más tardar </w:t>
            </w:r>
            <w:r>
              <w:rPr>
                <w:rFonts w:asciiTheme="minorHAnsi" w:hAnsiTheme="minorHAnsi" w:cs="Arial"/>
              </w:rPr>
              <w:t xml:space="preserve">tercer día hábil con </w:t>
            </w:r>
            <w:r w:rsidRPr="00C064A0">
              <w:rPr>
                <w:rFonts w:asciiTheme="minorHAnsi" w:hAnsiTheme="minorHAnsi" w:cs="Arial"/>
              </w:rPr>
              <w:t>anterioridad a la fecha de inicio</w:t>
            </w:r>
            <w:r>
              <w:rPr>
                <w:rFonts w:asciiTheme="minorHAnsi" w:hAnsiTheme="minorHAnsi" w:cs="Arial"/>
              </w:rPr>
              <w:t xml:space="preserve"> de ejecución </w:t>
            </w:r>
            <w:r w:rsidRPr="00C064A0">
              <w:rPr>
                <w:rFonts w:asciiTheme="minorHAnsi" w:hAnsiTheme="minorHAnsi" w:cs="Arial"/>
              </w:rPr>
              <w:t>del contrato de prestación de servicios.</w:t>
            </w:r>
            <w:r>
              <w:rPr>
                <w:rFonts w:asciiTheme="minorHAnsi" w:hAnsiTheme="minorHAnsi" w:cs="Arial"/>
              </w:rPr>
              <w:t xml:space="preserve"> (Registro presupuestal, aprobación de Garantías)</w:t>
            </w:r>
          </w:p>
          <w:p w:rsidR="004238B3" w:rsidRPr="00C064A0" w:rsidRDefault="004238B3" w:rsidP="004238B3">
            <w:pPr>
              <w:pStyle w:val="Prrafodelista"/>
              <w:spacing w:line="276" w:lineRule="auto"/>
              <w:ind w:left="0"/>
              <w:jc w:val="both"/>
              <w:rPr>
                <w:rFonts w:asciiTheme="minorHAnsi" w:hAnsiTheme="minorHAnsi" w:cs="Arial"/>
              </w:rPr>
            </w:pPr>
          </w:p>
          <w:p w:rsidR="004238B3" w:rsidRPr="00C064A0" w:rsidRDefault="004238B3" w:rsidP="004238B3">
            <w:pPr>
              <w:spacing w:line="276" w:lineRule="auto"/>
              <w:jc w:val="both"/>
              <w:rPr>
                <w:rFonts w:asciiTheme="minorHAnsi" w:hAnsiTheme="minorHAnsi" w:cs="Arial"/>
              </w:rPr>
            </w:pPr>
            <w:r w:rsidRPr="00C064A0">
              <w:rPr>
                <w:rFonts w:asciiTheme="minorHAnsi" w:hAnsiTheme="minorHAnsi" w:cs="Arial"/>
              </w:rPr>
              <w:t>Para la afiliación al Sistema General de Riesgos Laborales ARL convenio entidad se deben tener en cuenta los siguientes aspectos:</w:t>
            </w:r>
          </w:p>
          <w:p w:rsidR="004238B3" w:rsidRPr="00C064A0" w:rsidRDefault="004238B3" w:rsidP="004238B3">
            <w:pPr>
              <w:pStyle w:val="Prrafodelista"/>
              <w:spacing w:line="276" w:lineRule="auto"/>
              <w:ind w:left="0"/>
              <w:jc w:val="both"/>
              <w:rPr>
                <w:rFonts w:asciiTheme="minorHAnsi" w:hAnsiTheme="minorHAnsi" w:cs="Arial"/>
              </w:rPr>
            </w:pPr>
          </w:p>
          <w:p w:rsidR="004238B3" w:rsidRDefault="004238B3" w:rsidP="004238B3">
            <w:pPr>
              <w:pStyle w:val="Prrafodelista"/>
              <w:numPr>
                <w:ilvl w:val="0"/>
                <w:numId w:val="39"/>
              </w:numPr>
              <w:spacing w:line="276" w:lineRule="auto"/>
              <w:ind w:left="738" w:hanging="284"/>
              <w:jc w:val="both"/>
              <w:rPr>
                <w:rFonts w:asciiTheme="minorHAnsi" w:hAnsiTheme="minorHAnsi" w:cs="Arial"/>
              </w:rPr>
            </w:pPr>
            <w:r w:rsidRPr="00C064A0">
              <w:rPr>
                <w:rFonts w:asciiTheme="minorHAnsi" w:hAnsiTheme="minorHAnsi" w:cs="Arial"/>
              </w:rPr>
              <w:t>El enlace de cada una de las dependencias deberá  aportar la plantilla definida por Administradora de Riesgos Laborales- ARL con la cual la entidad tiene convenio, donde se evidencie el valor de los honorarios, el plazo de ejecución, la fecha exacta de inicio y finalización (día, mes y año) y el lugar de ejecución. La planilla es suministrada por Gestion Contractual.</w:t>
            </w:r>
          </w:p>
          <w:p w:rsidR="004238B3" w:rsidRDefault="004238B3" w:rsidP="004238B3">
            <w:pPr>
              <w:pStyle w:val="Prrafodelista"/>
              <w:spacing w:line="276" w:lineRule="auto"/>
              <w:ind w:left="738"/>
              <w:jc w:val="both"/>
              <w:rPr>
                <w:rFonts w:asciiTheme="minorHAnsi" w:hAnsiTheme="minorHAnsi" w:cs="Arial"/>
              </w:rPr>
            </w:pPr>
          </w:p>
          <w:p w:rsidR="004238B3" w:rsidRDefault="004238B3" w:rsidP="004238B3">
            <w:pPr>
              <w:pStyle w:val="Prrafodelista"/>
              <w:numPr>
                <w:ilvl w:val="0"/>
                <w:numId w:val="39"/>
              </w:numPr>
              <w:spacing w:line="276" w:lineRule="auto"/>
              <w:ind w:left="738" w:hanging="284"/>
              <w:jc w:val="both"/>
              <w:rPr>
                <w:rFonts w:asciiTheme="minorHAnsi" w:hAnsiTheme="minorHAnsi" w:cs="Arial"/>
              </w:rPr>
            </w:pPr>
            <w:r w:rsidRPr="00C064A0">
              <w:rPr>
                <w:rFonts w:asciiTheme="minorHAnsi" w:hAnsiTheme="minorHAnsi" w:cs="Arial"/>
              </w:rPr>
              <w:t>Verificación de los datos de la plantilla por parte del</w:t>
            </w:r>
            <w:r>
              <w:rPr>
                <w:rFonts w:asciiTheme="minorHAnsi" w:hAnsiTheme="minorHAnsi" w:cs="Arial"/>
              </w:rPr>
              <w:t xml:space="preserve"> técnico de Gestion Contractual.</w:t>
            </w:r>
          </w:p>
          <w:p w:rsidR="004238B3" w:rsidRPr="00C064A0" w:rsidRDefault="004238B3" w:rsidP="004238B3">
            <w:pPr>
              <w:pStyle w:val="Prrafodelista"/>
              <w:spacing w:line="276" w:lineRule="auto"/>
              <w:ind w:left="738"/>
              <w:jc w:val="both"/>
              <w:rPr>
                <w:rFonts w:asciiTheme="minorHAnsi" w:hAnsiTheme="minorHAnsi" w:cs="Arial"/>
              </w:rPr>
            </w:pPr>
          </w:p>
          <w:p w:rsidR="005F0B2F" w:rsidRDefault="004238B3" w:rsidP="005F0B2F">
            <w:pPr>
              <w:pStyle w:val="Prrafodelista"/>
              <w:numPr>
                <w:ilvl w:val="0"/>
                <w:numId w:val="39"/>
              </w:numPr>
              <w:spacing w:line="276" w:lineRule="auto"/>
              <w:ind w:left="738" w:hanging="284"/>
              <w:jc w:val="both"/>
              <w:rPr>
                <w:rFonts w:asciiTheme="minorHAnsi" w:hAnsiTheme="minorHAnsi" w:cs="Arial"/>
              </w:rPr>
            </w:pPr>
            <w:r w:rsidRPr="00C064A0">
              <w:rPr>
                <w:rFonts w:asciiTheme="minorHAnsi" w:hAnsiTheme="minorHAnsi" w:cs="Arial"/>
              </w:rPr>
              <w:t>Copia del certificado de afiliación a salud y pensión, o copia de la última constancia de pago al Sistema General de Seguridad Social de Salud y Pensión, con fecha no superior a un mes.</w:t>
            </w:r>
          </w:p>
          <w:p w:rsidR="005F0B2F" w:rsidRPr="005F0B2F" w:rsidRDefault="005F0B2F" w:rsidP="005F0B2F">
            <w:pPr>
              <w:pStyle w:val="Prrafodelista"/>
              <w:rPr>
                <w:rFonts w:asciiTheme="minorHAnsi" w:hAnsiTheme="minorHAnsi" w:cs="Arial"/>
              </w:rPr>
            </w:pPr>
          </w:p>
          <w:p w:rsidR="005F0B2F" w:rsidRDefault="004238B3" w:rsidP="005F0B2F">
            <w:pPr>
              <w:pStyle w:val="Prrafodelista"/>
              <w:numPr>
                <w:ilvl w:val="0"/>
                <w:numId w:val="39"/>
              </w:numPr>
              <w:spacing w:line="276" w:lineRule="auto"/>
              <w:ind w:left="738" w:hanging="284"/>
              <w:jc w:val="both"/>
              <w:rPr>
                <w:rFonts w:asciiTheme="minorHAnsi" w:hAnsiTheme="minorHAnsi" w:cs="Arial"/>
              </w:rPr>
            </w:pPr>
            <w:r w:rsidRPr="005F0B2F">
              <w:rPr>
                <w:rFonts w:asciiTheme="minorHAnsi" w:hAnsiTheme="minorHAnsi" w:cs="Arial"/>
              </w:rPr>
              <w:t>Será responsabilidad del enlace de contratación de las dependencias, adelantar el diligenciamiento del formulario de afiliación y enviarlo por correo electrónico al Grupo de Gestión Contractual para</w:t>
            </w:r>
            <w:r w:rsidR="000709ED">
              <w:rPr>
                <w:rFonts w:asciiTheme="minorHAnsi" w:hAnsiTheme="minorHAnsi" w:cs="Arial"/>
              </w:rPr>
              <w:t xml:space="preserve"> luego</w:t>
            </w:r>
            <w:r w:rsidRPr="005F0B2F">
              <w:rPr>
                <w:rFonts w:asciiTheme="minorHAnsi" w:hAnsiTheme="minorHAnsi" w:cs="Arial"/>
              </w:rPr>
              <w:t xml:space="preserve"> ser remitido a la respectiva Administradora de Riesgos Laborales —ARL- convenio entidad.</w:t>
            </w:r>
          </w:p>
          <w:p w:rsidR="005F0B2F" w:rsidRPr="005F0B2F" w:rsidRDefault="005F0B2F" w:rsidP="005F0B2F">
            <w:pPr>
              <w:pStyle w:val="Prrafodelista"/>
              <w:rPr>
                <w:rFonts w:asciiTheme="minorHAnsi" w:hAnsiTheme="minorHAnsi"/>
              </w:rPr>
            </w:pPr>
          </w:p>
          <w:p w:rsidR="005F0B2F" w:rsidRPr="000709ED" w:rsidRDefault="005F0B2F" w:rsidP="005F0B2F">
            <w:pPr>
              <w:pStyle w:val="Prrafodelista"/>
              <w:numPr>
                <w:ilvl w:val="0"/>
                <w:numId w:val="39"/>
              </w:numPr>
              <w:spacing w:line="276" w:lineRule="auto"/>
              <w:ind w:left="738" w:hanging="284"/>
              <w:jc w:val="both"/>
              <w:rPr>
                <w:rFonts w:asciiTheme="minorHAnsi" w:hAnsiTheme="minorHAnsi" w:cs="Arial"/>
              </w:rPr>
            </w:pPr>
            <w:r w:rsidRPr="000709ED">
              <w:rPr>
                <w:rFonts w:asciiTheme="minorHAnsi" w:hAnsiTheme="minorHAnsi"/>
              </w:rPr>
              <w:lastRenderedPageBreak/>
              <w:t>En caso que al contratista le sea requerida póliza de  cumplimiento</w:t>
            </w:r>
            <w:r w:rsidR="000709ED" w:rsidRPr="000709ED">
              <w:rPr>
                <w:rFonts w:asciiTheme="minorHAnsi" w:hAnsiTheme="minorHAnsi"/>
              </w:rPr>
              <w:t>, la afiliación se realizará un día antes de la aprobación de la póliza.</w:t>
            </w:r>
          </w:p>
          <w:p w:rsidR="004238B3" w:rsidRPr="004238B3" w:rsidRDefault="004238B3" w:rsidP="004238B3">
            <w:pPr>
              <w:spacing w:line="276" w:lineRule="auto"/>
              <w:jc w:val="both"/>
              <w:rPr>
                <w:rFonts w:asciiTheme="minorHAnsi" w:hAnsiTheme="minorHAnsi"/>
              </w:rPr>
            </w:pPr>
          </w:p>
          <w:p w:rsidR="00200C48" w:rsidRPr="00200C48" w:rsidRDefault="00200C48" w:rsidP="00200C48">
            <w:pPr>
              <w:pStyle w:val="Ttulo3"/>
              <w:numPr>
                <w:ilvl w:val="2"/>
                <w:numId w:val="17"/>
              </w:numPr>
              <w:spacing w:line="276" w:lineRule="auto"/>
              <w:ind w:left="738" w:hanging="709"/>
              <w:rPr>
                <w:rFonts w:asciiTheme="minorHAnsi" w:eastAsia="Times New Roman" w:hAnsiTheme="minorHAnsi" w:cs="Times New Roman"/>
                <w:b/>
                <w:color w:val="auto"/>
                <w:u w:val="single"/>
              </w:rPr>
            </w:pPr>
            <w:r w:rsidRPr="00200C48">
              <w:rPr>
                <w:rFonts w:asciiTheme="minorHAnsi" w:eastAsia="Times New Roman" w:hAnsiTheme="minorHAnsi" w:cs="Times New Roman"/>
                <w:b/>
                <w:color w:val="auto"/>
                <w:u w:val="single"/>
              </w:rPr>
              <w:t>Documento soporte de la afiliación al sistema general de riesgos laborales en caso que el contratista seleccione la ARL-convenio entidad.</w:t>
            </w:r>
          </w:p>
          <w:p w:rsidR="00200C48" w:rsidRPr="00200C48" w:rsidRDefault="00200C48" w:rsidP="00200C48">
            <w:pPr>
              <w:rPr>
                <w:rFonts w:asciiTheme="minorHAnsi" w:hAnsiTheme="minorHAnsi"/>
                <w:b/>
                <w:u w:val="single"/>
              </w:rPr>
            </w:pPr>
          </w:p>
          <w:p w:rsidR="00200C48" w:rsidRPr="00C064A0" w:rsidRDefault="00200C48" w:rsidP="00200C48">
            <w:pPr>
              <w:spacing w:line="276" w:lineRule="auto"/>
              <w:jc w:val="both"/>
              <w:rPr>
                <w:rFonts w:asciiTheme="minorHAnsi" w:hAnsiTheme="minorHAnsi"/>
              </w:rPr>
            </w:pPr>
            <w:r w:rsidRPr="00C064A0">
              <w:rPr>
                <w:rFonts w:asciiTheme="minorHAnsi" w:hAnsiTheme="minorHAnsi" w:cs="Arial"/>
              </w:rPr>
              <w:t>A más tardar el día hábil anterior a la fecha de inicio de ejecución, el Grupo de Gestión Contractual incorporará al expediente contractual el soporte de afiliación al Sistema General de Riesgos Laborales</w:t>
            </w:r>
          </w:p>
          <w:p w:rsidR="00200C48" w:rsidRDefault="00200C48" w:rsidP="00200C48">
            <w:pPr>
              <w:pStyle w:val="Prrafodelista"/>
              <w:spacing w:line="276" w:lineRule="auto"/>
              <w:ind w:left="738"/>
              <w:rPr>
                <w:rFonts w:asciiTheme="minorHAnsi" w:hAnsiTheme="minorHAnsi"/>
                <w:b/>
              </w:rPr>
            </w:pPr>
          </w:p>
          <w:p w:rsidR="00200C48" w:rsidRDefault="00200C48" w:rsidP="00200C48">
            <w:pPr>
              <w:pStyle w:val="Prrafodelista"/>
              <w:numPr>
                <w:ilvl w:val="2"/>
                <w:numId w:val="17"/>
              </w:numPr>
              <w:spacing w:line="276" w:lineRule="auto"/>
              <w:ind w:left="738" w:hanging="709"/>
              <w:jc w:val="both"/>
              <w:rPr>
                <w:rFonts w:asciiTheme="minorHAnsi" w:hAnsiTheme="minorHAnsi"/>
                <w:b/>
                <w:u w:val="single"/>
              </w:rPr>
            </w:pPr>
            <w:r w:rsidRPr="00A926BC">
              <w:rPr>
                <w:rFonts w:asciiTheme="minorHAnsi" w:hAnsiTheme="minorHAnsi"/>
                <w:b/>
                <w:u w:val="single"/>
              </w:rPr>
              <w:t xml:space="preserve">Presentar documento soporte de la afiliación al sistema general de riesgos laborales al área de contratación </w:t>
            </w:r>
            <w:r>
              <w:rPr>
                <w:rFonts w:asciiTheme="minorHAnsi" w:hAnsiTheme="minorHAnsi"/>
                <w:b/>
                <w:u w:val="single"/>
              </w:rPr>
              <w:t>en caso que el contratista seleccione una administradora de riesgos diferente:</w:t>
            </w:r>
          </w:p>
          <w:p w:rsidR="00200C48" w:rsidRPr="00A926BC" w:rsidRDefault="00200C48" w:rsidP="00200C48">
            <w:pPr>
              <w:pStyle w:val="Prrafodelista"/>
              <w:spacing w:line="276" w:lineRule="auto"/>
              <w:ind w:left="792"/>
              <w:jc w:val="both"/>
              <w:rPr>
                <w:rFonts w:asciiTheme="minorHAnsi" w:hAnsiTheme="minorHAnsi"/>
                <w:b/>
                <w:u w:val="single"/>
              </w:rPr>
            </w:pPr>
          </w:p>
          <w:p w:rsidR="00200C48" w:rsidRDefault="00200C48" w:rsidP="00200C48">
            <w:pPr>
              <w:pStyle w:val="Default"/>
              <w:jc w:val="both"/>
              <w:rPr>
                <w:rFonts w:asciiTheme="minorHAnsi" w:hAnsiTheme="minorHAnsi"/>
              </w:rPr>
            </w:pPr>
            <w:r w:rsidRPr="00A926BC">
              <w:rPr>
                <w:rFonts w:asciiTheme="minorHAnsi" w:hAnsiTheme="minorHAnsi"/>
              </w:rPr>
              <w:t xml:space="preserve">El </w:t>
            </w:r>
            <w:r w:rsidR="00157790">
              <w:rPr>
                <w:rFonts w:asciiTheme="minorHAnsi" w:hAnsiTheme="minorHAnsi"/>
              </w:rPr>
              <w:t>Trabajador Independiente (contratista)</w:t>
            </w:r>
            <w:r w:rsidRPr="00A926BC">
              <w:rPr>
                <w:rFonts w:asciiTheme="minorHAnsi" w:hAnsiTheme="minorHAnsi"/>
              </w:rPr>
              <w:t>deberá entregar al</w:t>
            </w:r>
            <w:r>
              <w:rPr>
                <w:rFonts w:asciiTheme="minorHAnsi" w:hAnsiTheme="minorHAnsi"/>
              </w:rPr>
              <w:t xml:space="preserve"> Grupo de Gestión C</w:t>
            </w:r>
            <w:r w:rsidRPr="00A926BC">
              <w:rPr>
                <w:rFonts w:asciiTheme="minorHAnsi" w:hAnsiTheme="minorHAnsi"/>
              </w:rPr>
              <w:t>ont</w:t>
            </w:r>
            <w:r>
              <w:rPr>
                <w:rFonts w:asciiTheme="minorHAnsi" w:hAnsiTheme="minorHAnsi"/>
              </w:rPr>
              <w:t xml:space="preserve">ractual </w:t>
            </w:r>
            <w:r w:rsidRPr="00A926BC">
              <w:rPr>
                <w:rFonts w:asciiTheme="minorHAnsi" w:hAnsiTheme="minorHAnsi"/>
              </w:rPr>
              <w:t xml:space="preserve">a más tardar entre los </w:t>
            </w:r>
            <w:r>
              <w:rPr>
                <w:rFonts w:asciiTheme="minorHAnsi" w:hAnsiTheme="minorHAnsi"/>
              </w:rPr>
              <w:t xml:space="preserve">dos </w:t>
            </w:r>
            <w:r w:rsidRPr="00A926BC">
              <w:rPr>
                <w:rFonts w:asciiTheme="minorHAnsi" w:hAnsiTheme="minorHAnsi"/>
              </w:rPr>
              <w:t>días</w:t>
            </w:r>
            <w:r>
              <w:rPr>
                <w:rFonts w:asciiTheme="minorHAnsi" w:hAnsiTheme="minorHAnsi"/>
              </w:rPr>
              <w:t xml:space="preserve"> hábiles </w:t>
            </w:r>
            <w:r w:rsidRPr="00A926BC">
              <w:rPr>
                <w:rFonts w:asciiTheme="minorHAnsi" w:hAnsiTheme="minorHAnsi"/>
              </w:rPr>
              <w:t xml:space="preserve">de cada mes, el soporte de afiliación al sistema general de riesgos laborales, que le fue entregado por la Administradora de Riesgos Laborales –ARL-. </w:t>
            </w:r>
          </w:p>
          <w:p w:rsidR="00200C48" w:rsidRPr="00A926BC" w:rsidRDefault="00200C48" w:rsidP="00200C48">
            <w:pPr>
              <w:pStyle w:val="Default"/>
              <w:jc w:val="both"/>
              <w:rPr>
                <w:rFonts w:asciiTheme="minorHAnsi" w:hAnsiTheme="minorHAnsi"/>
              </w:rPr>
            </w:pPr>
          </w:p>
          <w:p w:rsidR="00200C48" w:rsidRDefault="00200C48" w:rsidP="00200C48">
            <w:pPr>
              <w:pStyle w:val="Default"/>
              <w:jc w:val="both"/>
              <w:rPr>
                <w:rFonts w:asciiTheme="minorHAnsi" w:hAnsiTheme="minorHAnsi"/>
              </w:rPr>
            </w:pPr>
            <w:r w:rsidRPr="00A926BC">
              <w:rPr>
                <w:rFonts w:asciiTheme="minorHAnsi" w:hAnsiTheme="minorHAnsi"/>
              </w:rPr>
              <w:t xml:space="preserve">El </w:t>
            </w:r>
            <w:r w:rsidR="00157790">
              <w:rPr>
                <w:rFonts w:asciiTheme="minorHAnsi" w:hAnsiTheme="minorHAnsi"/>
              </w:rPr>
              <w:t>Trabajador Independiente (contratista)</w:t>
            </w:r>
            <w:r w:rsidR="001B466A">
              <w:rPr>
                <w:rFonts w:asciiTheme="minorHAnsi" w:hAnsiTheme="minorHAnsi"/>
              </w:rPr>
              <w:t xml:space="preserve"> </w:t>
            </w:r>
            <w:r w:rsidRPr="00A926BC">
              <w:rPr>
                <w:rFonts w:asciiTheme="minorHAnsi" w:hAnsiTheme="minorHAnsi"/>
              </w:rPr>
              <w:t xml:space="preserve">también podrá informar al Supervisor(a) o Interventor(a) de la orden contractual o contrato acerca de su afiliación a la Administradora de Riesgos Laborales. </w:t>
            </w:r>
          </w:p>
          <w:p w:rsidR="00200C48" w:rsidRPr="00A926BC" w:rsidRDefault="00200C48" w:rsidP="00200C48">
            <w:pPr>
              <w:pStyle w:val="Default"/>
              <w:jc w:val="both"/>
              <w:rPr>
                <w:rFonts w:asciiTheme="minorHAnsi" w:hAnsiTheme="minorHAnsi"/>
              </w:rPr>
            </w:pPr>
          </w:p>
          <w:p w:rsidR="00200C48" w:rsidRDefault="00200C48" w:rsidP="00200C48">
            <w:pPr>
              <w:spacing w:line="276" w:lineRule="auto"/>
              <w:jc w:val="both"/>
              <w:rPr>
                <w:rFonts w:asciiTheme="minorHAnsi" w:hAnsiTheme="minorHAnsi" w:cs="Arial"/>
                <w:color w:val="000000"/>
                <w:lang w:eastAsia="zh-TW"/>
              </w:rPr>
            </w:pPr>
            <w:r w:rsidRPr="00A926BC">
              <w:rPr>
                <w:rFonts w:asciiTheme="minorHAnsi" w:hAnsiTheme="minorHAnsi" w:cs="Arial"/>
                <w:color w:val="000000"/>
                <w:lang w:eastAsia="zh-TW"/>
              </w:rPr>
              <w:t xml:space="preserve">Nota: Sólo hasta la fecha en que el </w:t>
            </w:r>
            <w:r w:rsidR="00157790">
              <w:rPr>
                <w:rFonts w:asciiTheme="minorHAnsi" w:hAnsiTheme="minorHAnsi" w:cs="Arial"/>
                <w:color w:val="000000"/>
                <w:lang w:eastAsia="zh-TW"/>
              </w:rPr>
              <w:t>Trabajador Independiente (contratista)</w:t>
            </w:r>
            <w:r w:rsidRPr="00A926BC">
              <w:rPr>
                <w:rFonts w:asciiTheme="minorHAnsi" w:hAnsiTheme="minorHAnsi" w:cs="Arial"/>
                <w:color w:val="000000"/>
                <w:lang w:eastAsia="zh-TW"/>
              </w:rPr>
              <w:t>adelante el trámite de afiliación y el área de contratación cuente con el soporte escrito de afiliación, se dará por cumplido el requisito de ley, y solo a partir de dicho momento se podrá dar inicio a la ejecución de la orden contractual o contrato</w:t>
            </w:r>
            <w:r>
              <w:rPr>
                <w:rFonts w:asciiTheme="minorHAnsi" w:hAnsiTheme="minorHAnsi" w:cs="Arial"/>
                <w:color w:val="000000"/>
                <w:lang w:eastAsia="zh-TW"/>
              </w:rPr>
              <w:t>.</w:t>
            </w:r>
          </w:p>
          <w:p w:rsidR="00200C48" w:rsidRDefault="00200C48" w:rsidP="00200C48">
            <w:pPr>
              <w:spacing w:line="276" w:lineRule="auto"/>
              <w:jc w:val="both"/>
              <w:rPr>
                <w:rFonts w:asciiTheme="minorHAnsi" w:hAnsiTheme="minorHAnsi" w:cs="Arial"/>
                <w:color w:val="000000"/>
                <w:lang w:eastAsia="zh-TW"/>
              </w:rPr>
            </w:pPr>
          </w:p>
          <w:p w:rsidR="004C4F4F" w:rsidRPr="00200C48" w:rsidRDefault="004C4F4F" w:rsidP="004C4F4F">
            <w:pPr>
              <w:pStyle w:val="Prrafodelista"/>
              <w:numPr>
                <w:ilvl w:val="2"/>
                <w:numId w:val="17"/>
              </w:numPr>
              <w:spacing w:line="276" w:lineRule="auto"/>
              <w:ind w:left="738" w:hanging="709"/>
              <w:jc w:val="both"/>
              <w:rPr>
                <w:rFonts w:asciiTheme="minorHAnsi" w:hAnsiTheme="minorHAnsi"/>
                <w:b/>
                <w:u w:val="single"/>
              </w:rPr>
            </w:pPr>
            <w:r w:rsidRPr="00200C48">
              <w:rPr>
                <w:rFonts w:asciiTheme="minorHAnsi" w:hAnsiTheme="minorHAnsi"/>
                <w:b/>
                <w:u w:val="single"/>
              </w:rPr>
              <w:t>Tramite de pago de aportes a la Administradora de Riesgos Laborales —ARL- por parte de la Unidad para la Atención y Reparación Integral a las Víctimas de contratos clasificados como riesgo V.</w:t>
            </w:r>
          </w:p>
          <w:p w:rsidR="004C4F4F" w:rsidRPr="00C064A0" w:rsidRDefault="004C4F4F" w:rsidP="004C4F4F">
            <w:pPr>
              <w:pStyle w:val="Prrafodelista"/>
              <w:spacing w:line="276" w:lineRule="auto"/>
              <w:ind w:left="738"/>
              <w:jc w:val="both"/>
              <w:rPr>
                <w:rFonts w:asciiTheme="minorHAnsi" w:hAnsiTheme="minorHAnsi"/>
                <w:b/>
              </w:rPr>
            </w:pPr>
          </w:p>
          <w:p w:rsidR="004C4F4F" w:rsidRPr="00C064A0" w:rsidRDefault="004C4F4F" w:rsidP="004C4F4F">
            <w:pPr>
              <w:pStyle w:val="Prrafodelista"/>
              <w:numPr>
                <w:ilvl w:val="0"/>
                <w:numId w:val="30"/>
              </w:numPr>
              <w:spacing w:line="276" w:lineRule="auto"/>
              <w:jc w:val="both"/>
              <w:rPr>
                <w:rFonts w:asciiTheme="minorHAnsi" w:hAnsiTheme="minorHAnsi"/>
              </w:rPr>
            </w:pPr>
            <w:r w:rsidRPr="00C064A0">
              <w:rPr>
                <w:rFonts w:asciiTheme="minorHAnsi" w:hAnsiTheme="minorHAnsi"/>
              </w:rPr>
              <w:t>Los enlaces de contratación de cada una de las dependencias deber</w:t>
            </w:r>
            <w:r w:rsidR="00525938">
              <w:rPr>
                <w:rFonts w:asciiTheme="minorHAnsi" w:hAnsiTheme="minorHAnsi"/>
              </w:rPr>
              <w:t>á revisar contratos con riesgo</w:t>
            </w:r>
            <w:r w:rsidRPr="00C064A0">
              <w:rPr>
                <w:rFonts w:asciiTheme="minorHAnsi" w:hAnsiTheme="minorHAnsi"/>
              </w:rPr>
              <w:t xml:space="preserve"> V, vigentes y en ejecución o próximas a iniciar su ejecución, y establecer el valor total a pagar de Administración de Riesgos laborales- ARL- en el año.</w:t>
            </w:r>
          </w:p>
          <w:p w:rsidR="004C4F4F" w:rsidRPr="00C064A0" w:rsidRDefault="004C4F4F" w:rsidP="004C4F4F">
            <w:pPr>
              <w:pStyle w:val="Prrafodelista"/>
              <w:spacing w:line="276" w:lineRule="auto"/>
              <w:jc w:val="both"/>
              <w:rPr>
                <w:rFonts w:asciiTheme="minorHAnsi" w:hAnsiTheme="minorHAnsi"/>
              </w:rPr>
            </w:pPr>
          </w:p>
          <w:p w:rsidR="004C4F4F" w:rsidRDefault="004C4F4F" w:rsidP="004C4F4F">
            <w:pPr>
              <w:pStyle w:val="Prrafodelista"/>
              <w:numPr>
                <w:ilvl w:val="0"/>
                <w:numId w:val="30"/>
              </w:numPr>
              <w:spacing w:line="276" w:lineRule="auto"/>
              <w:jc w:val="both"/>
              <w:rPr>
                <w:rFonts w:asciiTheme="minorHAnsi" w:hAnsiTheme="minorHAnsi"/>
              </w:rPr>
            </w:pPr>
            <w:r w:rsidRPr="00C064A0">
              <w:rPr>
                <w:rFonts w:asciiTheme="minorHAnsi" w:hAnsiTheme="minorHAnsi"/>
              </w:rPr>
              <w:lastRenderedPageBreak/>
              <w:t>Una vez estimados los anteriores valores, los enlaces deberán requerir a los directores, subdirectores y jefes de dependencia para que procedan a solicitar el certificado de disponibilidad presupuestal por el valor total a pagar por los aportes al Sistema General de Riesgos Laborales- ARL- de los contratos</w:t>
            </w:r>
            <w:r w:rsidR="00B51D46">
              <w:rPr>
                <w:rFonts w:asciiTheme="minorHAnsi" w:hAnsiTheme="minorHAnsi"/>
              </w:rPr>
              <w:t xml:space="preserve"> a través de la plataforma SISGESTION</w:t>
            </w:r>
            <w:r w:rsidRPr="00C064A0">
              <w:rPr>
                <w:rFonts w:asciiTheme="minorHAnsi" w:hAnsiTheme="minorHAnsi"/>
              </w:rPr>
              <w:t>.</w:t>
            </w:r>
          </w:p>
          <w:p w:rsidR="004C4F4F" w:rsidRPr="00A856AD" w:rsidRDefault="004C4F4F" w:rsidP="004C4F4F">
            <w:pPr>
              <w:pStyle w:val="Prrafodelista"/>
              <w:rPr>
                <w:rFonts w:asciiTheme="minorHAnsi" w:hAnsiTheme="minorHAnsi" w:cs="Arial"/>
              </w:rPr>
            </w:pPr>
          </w:p>
          <w:p w:rsidR="004C4F4F" w:rsidRPr="00A856AD" w:rsidRDefault="004C4F4F" w:rsidP="004C4F4F">
            <w:pPr>
              <w:pStyle w:val="Prrafodelista"/>
              <w:numPr>
                <w:ilvl w:val="0"/>
                <w:numId w:val="30"/>
              </w:numPr>
              <w:spacing w:line="276" w:lineRule="auto"/>
              <w:jc w:val="both"/>
              <w:rPr>
                <w:rFonts w:asciiTheme="minorHAnsi" w:hAnsiTheme="minorHAnsi"/>
              </w:rPr>
            </w:pPr>
            <w:r w:rsidRPr="00A856AD">
              <w:rPr>
                <w:rFonts w:asciiTheme="minorHAnsi" w:hAnsiTheme="minorHAnsi" w:cs="Arial"/>
              </w:rPr>
              <w:t>El enlace de cada una de las dependencias deberá  aportar la plantilla definida por Administradora de Riesgos Laborales- ARL con la cual la entidad tiene convenio, donde se evidencie el valor de los honorarios, el plazo de ejecución, la fecha exacta de inicio y finalización (día, mes y año) y el lugar de ejecución. La planilla es suministrada por Gestion Contractual.</w:t>
            </w:r>
          </w:p>
          <w:p w:rsidR="004C4F4F" w:rsidRPr="00A856AD" w:rsidRDefault="004C4F4F" w:rsidP="004C4F4F">
            <w:pPr>
              <w:pStyle w:val="Prrafodelista"/>
              <w:rPr>
                <w:rFonts w:asciiTheme="minorHAnsi" w:hAnsiTheme="minorHAnsi" w:cs="Arial"/>
              </w:rPr>
            </w:pPr>
          </w:p>
          <w:p w:rsidR="004C4F4F" w:rsidRPr="00A856AD" w:rsidRDefault="004C4F4F" w:rsidP="004C4F4F">
            <w:pPr>
              <w:pStyle w:val="Prrafodelista"/>
              <w:numPr>
                <w:ilvl w:val="0"/>
                <w:numId w:val="30"/>
              </w:numPr>
              <w:spacing w:line="276" w:lineRule="auto"/>
              <w:jc w:val="both"/>
              <w:rPr>
                <w:rFonts w:asciiTheme="minorHAnsi" w:hAnsiTheme="minorHAnsi"/>
              </w:rPr>
            </w:pPr>
            <w:r w:rsidRPr="00A856AD">
              <w:rPr>
                <w:rFonts w:asciiTheme="minorHAnsi" w:hAnsiTheme="minorHAnsi" w:cs="Arial"/>
              </w:rPr>
              <w:t>Verificación de los datos de la plantilla por parte del técnico de Gestion Contractual.</w:t>
            </w:r>
          </w:p>
          <w:p w:rsidR="004C4F4F" w:rsidRPr="00A856AD" w:rsidRDefault="004C4F4F" w:rsidP="004C4F4F">
            <w:pPr>
              <w:pStyle w:val="Prrafodelista"/>
              <w:rPr>
                <w:rFonts w:asciiTheme="minorHAnsi" w:hAnsiTheme="minorHAnsi" w:cs="Arial"/>
              </w:rPr>
            </w:pPr>
          </w:p>
          <w:p w:rsidR="004C4F4F" w:rsidRPr="00A856AD" w:rsidRDefault="00B51D46" w:rsidP="004C4F4F">
            <w:pPr>
              <w:pStyle w:val="Prrafodelista"/>
              <w:numPr>
                <w:ilvl w:val="0"/>
                <w:numId w:val="30"/>
              </w:numPr>
              <w:spacing w:line="276" w:lineRule="auto"/>
              <w:jc w:val="both"/>
              <w:rPr>
                <w:rFonts w:asciiTheme="minorHAnsi" w:hAnsiTheme="minorHAnsi"/>
              </w:rPr>
            </w:pPr>
            <w:r>
              <w:rPr>
                <w:rFonts w:asciiTheme="minorHAnsi" w:hAnsiTheme="minorHAnsi" w:cs="Arial"/>
              </w:rPr>
              <w:t>Los enlaces deberán aportar al expediente contractual c</w:t>
            </w:r>
            <w:r w:rsidR="004C4F4F" w:rsidRPr="00A856AD">
              <w:rPr>
                <w:rFonts w:asciiTheme="minorHAnsi" w:hAnsiTheme="minorHAnsi" w:cs="Arial"/>
              </w:rPr>
              <w:t>opia del certificado de afiliación a salud y pensión, o copia de la última constancia de pago al Sistema General de Seguridad Social de Salud y Pensión, con fecha no superior a un mes.</w:t>
            </w:r>
          </w:p>
          <w:p w:rsidR="004C4F4F" w:rsidRPr="00C064A0" w:rsidRDefault="004C4F4F" w:rsidP="004C4F4F">
            <w:pPr>
              <w:pStyle w:val="Prrafodelista"/>
              <w:spacing w:line="276" w:lineRule="auto"/>
              <w:jc w:val="both"/>
              <w:rPr>
                <w:rFonts w:asciiTheme="minorHAnsi" w:hAnsiTheme="minorHAnsi"/>
              </w:rPr>
            </w:pPr>
          </w:p>
          <w:p w:rsidR="004C4F4F" w:rsidRDefault="004C4F4F" w:rsidP="004C4F4F">
            <w:pPr>
              <w:pStyle w:val="Prrafodelista"/>
              <w:numPr>
                <w:ilvl w:val="0"/>
                <w:numId w:val="30"/>
              </w:numPr>
              <w:spacing w:line="276" w:lineRule="auto"/>
              <w:jc w:val="both"/>
              <w:rPr>
                <w:rFonts w:asciiTheme="minorHAnsi" w:hAnsiTheme="minorHAnsi"/>
              </w:rPr>
            </w:pPr>
            <w:r w:rsidRPr="009078CD">
              <w:rPr>
                <w:rFonts w:asciiTheme="minorHAnsi" w:hAnsiTheme="minorHAnsi"/>
              </w:rPr>
              <w:t>El Grupo de Gestión Contractual gestionará el proceso de liquidación de planillas para su respectivo pago.</w:t>
            </w:r>
            <w:r w:rsidR="00826326" w:rsidRPr="009078CD">
              <w:rPr>
                <w:rFonts w:asciiTheme="minorHAnsi" w:hAnsiTheme="minorHAnsi"/>
              </w:rPr>
              <w:t xml:space="preserve"> </w:t>
            </w:r>
          </w:p>
          <w:p w:rsidR="009078CD" w:rsidRPr="009078CD" w:rsidRDefault="009078CD" w:rsidP="009078CD">
            <w:pPr>
              <w:spacing w:line="276" w:lineRule="auto"/>
              <w:jc w:val="both"/>
              <w:rPr>
                <w:rFonts w:asciiTheme="minorHAnsi" w:hAnsiTheme="minorHAnsi"/>
              </w:rPr>
            </w:pPr>
          </w:p>
          <w:p w:rsidR="004C4F4F" w:rsidRPr="00C064A0" w:rsidRDefault="004C4F4F" w:rsidP="004C4F4F">
            <w:pPr>
              <w:pStyle w:val="Prrafodelista"/>
              <w:numPr>
                <w:ilvl w:val="0"/>
                <w:numId w:val="30"/>
              </w:numPr>
              <w:spacing w:line="276" w:lineRule="auto"/>
              <w:jc w:val="both"/>
              <w:rPr>
                <w:rFonts w:asciiTheme="minorHAnsi" w:hAnsiTheme="minorHAnsi"/>
              </w:rPr>
            </w:pPr>
            <w:r w:rsidRPr="00C064A0">
              <w:rPr>
                <w:rFonts w:asciiTheme="minorHAnsi" w:hAnsiTheme="minorHAnsi"/>
              </w:rPr>
              <w:t>El Grupo de Gestión Contractual elaborará resolución motivada</w:t>
            </w:r>
            <w:r w:rsidR="00B51D46">
              <w:rPr>
                <w:rFonts w:asciiTheme="minorHAnsi" w:hAnsiTheme="minorHAnsi"/>
              </w:rPr>
              <w:t xml:space="preserve"> y oficio de trámite de pago </w:t>
            </w:r>
            <w:r w:rsidR="00BE1F04">
              <w:rPr>
                <w:rFonts w:asciiTheme="minorHAnsi" w:hAnsiTheme="minorHAnsi"/>
              </w:rPr>
              <w:t xml:space="preserve"> detallado (S</w:t>
            </w:r>
            <w:r w:rsidRPr="00C064A0">
              <w:rPr>
                <w:rFonts w:asciiTheme="minorHAnsi" w:hAnsiTheme="minorHAnsi"/>
              </w:rPr>
              <w:t>egún modelo de Resolución para el pago de los aportes a la Administradora de Riesgos Laborales —ARL-</w:t>
            </w:r>
            <w:r w:rsidR="00BE1F04">
              <w:rPr>
                <w:rFonts w:asciiTheme="minorHAnsi" w:hAnsiTheme="minorHAnsi"/>
              </w:rPr>
              <w:t>)</w:t>
            </w:r>
            <w:r w:rsidRPr="00C064A0">
              <w:rPr>
                <w:rFonts w:asciiTheme="minorHAnsi" w:hAnsiTheme="minorHAnsi"/>
              </w:rPr>
              <w:t xml:space="preserve">, relacionando cada una de las dependencias que tengan contratistas con riesgo V, la cual debe registrarse presupuestalmente. </w:t>
            </w:r>
          </w:p>
          <w:p w:rsidR="004C4F4F" w:rsidRPr="00C064A0" w:rsidRDefault="004C4F4F" w:rsidP="004C4F4F">
            <w:pPr>
              <w:pStyle w:val="Prrafodelista"/>
              <w:spacing w:line="276" w:lineRule="auto"/>
              <w:jc w:val="both"/>
              <w:rPr>
                <w:rFonts w:asciiTheme="minorHAnsi" w:hAnsiTheme="minorHAnsi"/>
              </w:rPr>
            </w:pPr>
          </w:p>
          <w:p w:rsidR="004C4F4F" w:rsidRPr="00C064A0" w:rsidRDefault="004C4F4F" w:rsidP="004C4F4F">
            <w:pPr>
              <w:pStyle w:val="Prrafodelista"/>
              <w:numPr>
                <w:ilvl w:val="0"/>
                <w:numId w:val="30"/>
              </w:numPr>
              <w:spacing w:line="276" w:lineRule="auto"/>
              <w:jc w:val="both"/>
              <w:rPr>
                <w:rFonts w:asciiTheme="minorHAnsi" w:hAnsiTheme="minorHAnsi"/>
              </w:rPr>
            </w:pPr>
            <w:r w:rsidRPr="00C064A0">
              <w:rPr>
                <w:rFonts w:asciiTheme="minorHAnsi" w:hAnsiTheme="minorHAnsi"/>
              </w:rPr>
              <w:t xml:space="preserve">El Grupo de Gestión Contractual enviará a los correos electrónicos de los directores, subdirectoras y jefes de dependencia a más tardar el </w:t>
            </w:r>
            <w:r>
              <w:rPr>
                <w:rFonts w:asciiTheme="minorHAnsi" w:hAnsiTheme="minorHAnsi"/>
              </w:rPr>
              <w:t>12</w:t>
            </w:r>
            <w:r w:rsidRPr="00C064A0">
              <w:rPr>
                <w:rFonts w:asciiTheme="minorHAnsi" w:hAnsiTheme="minorHAnsi"/>
              </w:rPr>
              <w:t>° día hábil de cada mes, la información del literal anterior:</w:t>
            </w:r>
          </w:p>
          <w:p w:rsidR="004C4F4F" w:rsidRPr="00C064A0" w:rsidRDefault="004C4F4F" w:rsidP="004C4F4F">
            <w:pPr>
              <w:pStyle w:val="Prrafodelista"/>
              <w:spacing w:line="276" w:lineRule="auto"/>
              <w:jc w:val="both"/>
              <w:rPr>
                <w:rFonts w:asciiTheme="minorHAnsi" w:hAnsiTheme="minorHAnsi"/>
              </w:rPr>
            </w:pPr>
          </w:p>
          <w:p w:rsidR="004C4F4F" w:rsidRDefault="004C4F4F" w:rsidP="004C4F4F">
            <w:pPr>
              <w:pStyle w:val="Prrafodelista"/>
              <w:numPr>
                <w:ilvl w:val="0"/>
                <w:numId w:val="30"/>
              </w:numPr>
              <w:spacing w:line="276" w:lineRule="auto"/>
              <w:jc w:val="both"/>
              <w:rPr>
                <w:rFonts w:asciiTheme="minorHAnsi" w:hAnsiTheme="minorHAnsi"/>
              </w:rPr>
            </w:pPr>
            <w:r w:rsidRPr="00C064A0">
              <w:rPr>
                <w:rFonts w:asciiTheme="minorHAnsi" w:hAnsiTheme="minorHAnsi"/>
              </w:rPr>
              <w:t>Copia de la Resolución debidamente firmada por el ordenador del gasto y registrada presupuestalmente, y con el detalle de los pagos autorizados relacionando cada una de las dependencias que tengan contratistas clasificados con riesgos V</w:t>
            </w:r>
            <w:r w:rsidR="00525938">
              <w:rPr>
                <w:rFonts w:asciiTheme="minorHAnsi" w:hAnsiTheme="minorHAnsi"/>
              </w:rPr>
              <w:t>.</w:t>
            </w:r>
          </w:p>
          <w:p w:rsidR="00525938" w:rsidRPr="00525938" w:rsidRDefault="00525938" w:rsidP="00525938">
            <w:pPr>
              <w:pStyle w:val="Prrafodelista"/>
              <w:rPr>
                <w:rFonts w:asciiTheme="minorHAnsi" w:hAnsiTheme="minorHAnsi"/>
              </w:rPr>
            </w:pPr>
          </w:p>
          <w:p w:rsidR="00525938" w:rsidRPr="005F0B2F" w:rsidRDefault="00525938" w:rsidP="004C4F4F">
            <w:pPr>
              <w:pStyle w:val="Prrafodelista"/>
              <w:numPr>
                <w:ilvl w:val="0"/>
                <w:numId w:val="30"/>
              </w:numPr>
              <w:spacing w:line="276" w:lineRule="auto"/>
              <w:jc w:val="both"/>
              <w:rPr>
                <w:rFonts w:asciiTheme="minorHAnsi" w:hAnsiTheme="minorHAnsi"/>
              </w:rPr>
            </w:pPr>
            <w:r w:rsidRPr="005F0B2F">
              <w:rPr>
                <w:rFonts w:asciiTheme="minorHAnsi" w:hAnsiTheme="minorHAnsi"/>
              </w:rPr>
              <w:lastRenderedPageBreak/>
              <w:t xml:space="preserve">En caso que </w:t>
            </w:r>
            <w:r w:rsidR="00826326" w:rsidRPr="005F0B2F">
              <w:rPr>
                <w:rFonts w:asciiTheme="minorHAnsi" w:hAnsiTheme="minorHAnsi"/>
              </w:rPr>
              <w:t>a</w:t>
            </w:r>
            <w:r w:rsidRPr="005F0B2F">
              <w:rPr>
                <w:rFonts w:asciiTheme="minorHAnsi" w:hAnsiTheme="minorHAnsi"/>
              </w:rPr>
              <w:t xml:space="preserve">l contratista le sea requerida </w:t>
            </w:r>
            <w:r w:rsidR="00826326" w:rsidRPr="005F0B2F">
              <w:rPr>
                <w:rFonts w:asciiTheme="minorHAnsi" w:hAnsiTheme="minorHAnsi"/>
              </w:rPr>
              <w:t>póliza</w:t>
            </w:r>
            <w:r w:rsidRPr="005F0B2F">
              <w:rPr>
                <w:rFonts w:asciiTheme="minorHAnsi" w:hAnsiTheme="minorHAnsi"/>
              </w:rPr>
              <w:t xml:space="preserve"> de  </w:t>
            </w:r>
            <w:r w:rsidR="00826326" w:rsidRPr="005F0B2F">
              <w:rPr>
                <w:rFonts w:asciiTheme="minorHAnsi" w:hAnsiTheme="minorHAnsi"/>
              </w:rPr>
              <w:t>cumplimiento</w:t>
            </w:r>
            <w:r w:rsidR="009078CD" w:rsidRPr="005F0B2F">
              <w:rPr>
                <w:rFonts w:asciiTheme="minorHAnsi" w:hAnsiTheme="minorHAnsi"/>
              </w:rPr>
              <w:t xml:space="preserve"> y que su aprobación de póliza no se alcance a realizar  dentro los plazos establecidos,  se realizara un </w:t>
            </w:r>
            <w:r w:rsidR="005F0B2F" w:rsidRPr="005F0B2F">
              <w:rPr>
                <w:rFonts w:asciiTheme="minorHAnsi" w:hAnsiTheme="minorHAnsi"/>
              </w:rPr>
              <w:t>trámite</w:t>
            </w:r>
            <w:r w:rsidR="009078CD" w:rsidRPr="005F0B2F">
              <w:rPr>
                <w:rFonts w:asciiTheme="minorHAnsi" w:hAnsiTheme="minorHAnsi"/>
              </w:rPr>
              <w:t xml:space="preserve"> de pago</w:t>
            </w:r>
            <w:r w:rsidR="005F0B2F" w:rsidRPr="005F0B2F">
              <w:rPr>
                <w:rFonts w:asciiTheme="minorHAnsi" w:hAnsiTheme="minorHAnsi"/>
              </w:rPr>
              <w:t xml:space="preserve"> adicional.</w:t>
            </w:r>
          </w:p>
          <w:p w:rsidR="00525938" w:rsidRPr="00C064A0" w:rsidRDefault="00525938" w:rsidP="004C4F4F">
            <w:pPr>
              <w:spacing w:line="276" w:lineRule="auto"/>
              <w:jc w:val="both"/>
              <w:rPr>
                <w:rFonts w:asciiTheme="minorHAnsi" w:hAnsiTheme="minorHAnsi"/>
              </w:rPr>
            </w:pPr>
          </w:p>
          <w:p w:rsidR="004C4F4F" w:rsidRPr="00C064A0" w:rsidRDefault="004C4F4F" w:rsidP="004C4F4F">
            <w:pPr>
              <w:spacing w:line="276" w:lineRule="auto"/>
              <w:jc w:val="both"/>
              <w:rPr>
                <w:rFonts w:asciiTheme="minorHAnsi" w:hAnsiTheme="minorHAnsi"/>
                <w:b/>
              </w:rPr>
            </w:pPr>
            <w:r w:rsidRPr="00C064A0">
              <w:rPr>
                <w:rFonts w:asciiTheme="minorHAnsi" w:hAnsiTheme="minorHAnsi"/>
                <w:b/>
              </w:rPr>
              <w:t>NOTAS:</w:t>
            </w:r>
          </w:p>
          <w:p w:rsidR="004C4F4F" w:rsidRDefault="004C4F4F" w:rsidP="004C4F4F">
            <w:pPr>
              <w:pStyle w:val="Prrafodelista"/>
              <w:numPr>
                <w:ilvl w:val="0"/>
                <w:numId w:val="31"/>
              </w:numPr>
              <w:spacing w:line="276" w:lineRule="auto"/>
              <w:jc w:val="both"/>
              <w:rPr>
                <w:rFonts w:asciiTheme="minorHAnsi" w:hAnsiTheme="minorHAnsi"/>
              </w:rPr>
            </w:pPr>
            <w:r w:rsidRPr="00C064A0">
              <w:rPr>
                <w:rFonts w:asciiTheme="minorHAnsi" w:hAnsiTheme="minorHAnsi"/>
              </w:rPr>
              <w:t xml:space="preserve">El NO pago oportuno </w:t>
            </w:r>
            <w:r w:rsidR="00BE1F04">
              <w:rPr>
                <w:rFonts w:asciiTheme="minorHAnsi" w:hAnsiTheme="minorHAnsi"/>
              </w:rPr>
              <w:t>de los aportes de ARL de Riesgo</w:t>
            </w:r>
            <w:r w:rsidRPr="00C064A0">
              <w:rPr>
                <w:rFonts w:asciiTheme="minorHAnsi" w:hAnsiTheme="minorHAnsi"/>
              </w:rPr>
              <w:t xml:space="preserve"> V, genera pago de intereses moratorios a las ARL, procesos operativos adicionales, y las responsabilidades a que haya lugar, y cualquier inconveniente que llegare a presentarse por el no pago será responsabilidad del jefe de contratación o el tesorero del área respectiva.</w:t>
            </w:r>
          </w:p>
          <w:p w:rsidR="00525938" w:rsidRPr="00C064A0" w:rsidRDefault="00525938" w:rsidP="00525938">
            <w:pPr>
              <w:pStyle w:val="Prrafodelista"/>
              <w:spacing w:line="276" w:lineRule="auto"/>
              <w:jc w:val="both"/>
              <w:rPr>
                <w:rFonts w:asciiTheme="minorHAnsi" w:hAnsiTheme="minorHAnsi"/>
              </w:rPr>
            </w:pPr>
          </w:p>
          <w:p w:rsidR="002D2FEA" w:rsidRDefault="002D2FEA" w:rsidP="002D2FEA">
            <w:pPr>
              <w:pStyle w:val="Prrafodelista"/>
              <w:spacing w:line="276" w:lineRule="auto"/>
              <w:ind w:left="738"/>
              <w:rPr>
                <w:rFonts w:asciiTheme="minorHAnsi" w:hAnsiTheme="minorHAnsi"/>
                <w:b/>
              </w:rPr>
            </w:pPr>
          </w:p>
          <w:p w:rsidR="00AA56BC" w:rsidRPr="00200C48" w:rsidRDefault="00AA56BC" w:rsidP="00200C48">
            <w:pPr>
              <w:pStyle w:val="Prrafodelista"/>
              <w:numPr>
                <w:ilvl w:val="2"/>
                <w:numId w:val="17"/>
              </w:numPr>
              <w:spacing w:line="276" w:lineRule="auto"/>
              <w:ind w:left="738" w:hanging="738"/>
              <w:jc w:val="both"/>
              <w:rPr>
                <w:rFonts w:asciiTheme="minorHAnsi" w:hAnsiTheme="minorHAnsi"/>
                <w:b/>
                <w:u w:val="single"/>
              </w:rPr>
            </w:pPr>
            <w:r w:rsidRPr="00200C48">
              <w:rPr>
                <w:rFonts w:asciiTheme="minorHAnsi" w:hAnsiTheme="minorHAnsi"/>
                <w:b/>
                <w:u w:val="single"/>
              </w:rPr>
              <w:t xml:space="preserve">Efectuar el </w:t>
            </w:r>
            <w:r w:rsidR="00893188" w:rsidRPr="00200C48">
              <w:rPr>
                <w:rFonts w:asciiTheme="minorHAnsi" w:hAnsiTheme="minorHAnsi"/>
                <w:b/>
                <w:u w:val="single"/>
              </w:rPr>
              <w:t>pago de aportes ante la Administradora de Riesgos Laborales —ARL</w:t>
            </w:r>
          </w:p>
          <w:p w:rsidR="00AA56BC" w:rsidRPr="00C064A0" w:rsidRDefault="00AA56BC" w:rsidP="007A2A39">
            <w:pPr>
              <w:pStyle w:val="Prrafodelista"/>
              <w:spacing w:line="276" w:lineRule="auto"/>
              <w:ind w:left="596"/>
              <w:jc w:val="both"/>
              <w:rPr>
                <w:rFonts w:asciiTheme="minorHAnsi" w:hAnsiTheme="minorHAnsi"/>
              </w:rPr>
            </w:pPr>
          </w:p>
          <w:p w:rsidR="00AA56BC" w:rsidRPr="00C064A0" w:rsidRDefault="00AA56BC" w:rsidP="007A2A39">
            <w:pPr>
              <w:pStyle w:val="Prrafodelista"/>
              <w:spacing w:line="276" w:lineRule="auto"/>
              <w:ind w:left="29"/>
              <w:jc w:val="both"/>
              <w:rPr>
                <w:rFonts w:asciiTheme="minorHAnsi" w:hAnsiTheme="minorHAnsi"/>
              </w:rPr>
            </w:pPr>
            <w:r w:rsidRPr="00C064A0">
              <w:rPr>
                <w:rFonts w:asciiTheme="minorHAnsi" w:hAnsiTheme="minorHAnsi"/>
              </w:rPr>
              <w:t>Tesorería</w:t>
            </w:r>
            <w:r w:rsidR="002364A9">
              <w:rPr>
                <w:rFonts w:asciiTheme="minorHAnsi" w:hAnsiTheme="minorHAnsi"/>
              </w:rPr>
              <w:t xml:space="preserve"> del Grupo de Gestión Financiera</w:t>
            </w:r>
            <w:r w:rsidR="00893188" w:rsidRPr="00C064A0">
              <w:rPr>
                <w:rFonts w:asciiTheme="minorHAnsi" w:hAnsiTheme="minorHAnsi"/>
              </w:rPr>
              <w:t xml:space="preserve"> consolidará los recursos girados, y según las planillas liquidadas pagará</w:t>
            </w:r>
            <w:r w:rsidRPr="00C064A0">
              <w:rPr>
                <w:rFonts w:asciiTheme="minorHAnsi" w:hAnsiTheme="minorHAnsi"/>
              </w:rPr>
              <w:t xml:space="preserve"> </w:t>
            </w:r>
            <w:r w:rsidR="00893188" w:rsidRPr="00C064A0">
              <w:rPr>
                <w:rFonts w:asciiTheme="minorHAnsi" w:hAnsiTheme="minorHAnsi"/>
              </w:rPr>
              <w:t>de m</w:t>
            </w:r>
            <w:r w:rsidR="000709ED">
              <w:rPr>
                <w:rFonts w:asciiTheme="minorHAnsi" w:hAnsiTheme="minorHAnsi"/>
              </w:rPr>
              <w:t>anera unificada la ARL riesgo  V</w:t>
            </w:r>
            <w:r w:rsidR="00893188" w:rsidRPr="00C064A0">
              <w:rPr>
                <w:rFonts w:asciiTheme="minorHAnsi" w:hAnsiTheme="minorHAnsi"/>
              </w:rPr>
              <w:t xml:space="preserve"> de los contratistas de la </w:t>
            </w:r>
            <w:r w:rsidRPr="00C064A0">
              <w:rPr>
                <w:rFonts w:asciiTheme="minorHAnsi" w:hAnsiTheme="minorHAnsi"/>
              </w:rPr>
              <w:t>Unidad para la Atención y Reparación Integral a las Víctimas</w:t>
            </w:r>
            <w:r w:rsidR="000709ED">
              <w:rPr>
                <w:rFonts w:asciiTheme="minorHAnsi" w:hAnsiTheme="minorHAnsi"/>
              </w:rPr>
              <w:t>, de acuerdo a los plazos establecidos</w:t>
            </w:r>
            <w:r w:rsidRPr="00C064A0">
              <w:rPr>
                <w:rFonts w:asciiTheme="minorHAnsi" w:hAnsiTheme="minorHAnsi"/>
              </w:rPr>
              <w:t>.</w:t>
            </w:r>
          </w:p>
          <w:p w:rsidR="00893188" w:rsidRPr="00C064A0" w:rsidRDefault="00893188" w:rsidP="007A2A39">
            <w:pPr>
              <w:pStyle w:val="Prrafodelista"/>
              <w:spacing w:line="276" w:lineRule="auto"/>
              <w:ind w:left="596"/>
              <w:jc w:val="both"/>
              <w:rPr>
                <w:rFonts w:asciiTheme="minorHAnsi" w:hAnsiTheme="minorHAnsi"/>
              </w:rPr>
            </w:pPr>
          </w:p>
          <w:p w:rsidR="00893188" w:rsidRPr="00BE1F04" w:rsidRDefault="00893188" w:rsidP="00BE1F04">
            <w:pPr>
              <w:pStyle w:val="Prrafodelista"/>
              <w:numPr>
                <w:ilvl w:val="2"/>
                <w:numId w:val="17"/>
              </w:numPr>
              <w:spacing w:line="276" w:lineRule="auto"/>
              <w:ind w:left="738" w:hanging="709"/>
              <w:jc w:val="both"/>
              <w:rPr>
                <w:rFonts w:asciiTheme="minorHAnsi" w:hAnsiTheme="minorHAnsi"/>
                <w:b/>
                <w:u w:val="single"/>
              </w:rPr>
            </w:pPr>
            <w:r w:rsidRPr="00BE1F04">
              <w:rPr>
                <w:rFonts w:asciiTheme="minorHAnsi" w:hAnsiTheme="minorHAnsi"/>
                <w:b/>
                <w:u w:val="single"/>
              </w:rPr>
              <w:t xml:space="preserve">Informar al contratista sobre </w:t>
            </w:r>
            <w:r w:rsidR="00483D4C" w:rsidRPr="00BE1F04">
              <w:rPr>
                <w:rFonts w:asciiTheme="minorHAnsi" w:hAnsiTheme="minorHAnsi"/>
                <w:b/>
                <w:u w:val="single"/>
              </w:rPr>
              <w:t>el</w:t>
            </w:r>
            <w:r w:rsidRPr="00BE1F04">
              <w:rPr>
                <w:rFonts w:asciiTheme="minorHAnsi" w:hAnsiTheme="minorHAnsi"/>
                <w:b/>
                <w:u w:val="single"/>
              </w:rPr>
              <w:t xml:space="preserve"> pago realizado de aportes para los riesgos laborales</w:t>
            </w:r>
          </w:p>
          <w:p w:rsidR="00AA56BC" w:rsidRPr="00C064A0" w:rsidRDefault="00AA56BC" w:rsidP="007A2A39">
            <w:pPr>
              <w:spacing w:line="276" w:lineRule="auto"/>
              <w:jc w:val="both"/>
              <w:rPr>
                <w:rFonts w:asciiTheme="minorHAnsi" w:hAnsiTheme="minorHAnsi"/>
              </w:rPr>
            </w:pPr>
          </w:p>
          <w:p w:rsidR="00893188" w:rsidRPr="00C064A0" w:rsidRDefault="00893188" w:rsidP="00483D4C">
            <w:pPr>
              <w:spacing w:line="276" w:lineRule="auto"/>
              <w:jc w:val="both"/>
              <w:rPr>
                <w:rFonts w:asciiTheme="minorHAnsi" w:hAnsiTheme="minorHAnsi"/>
              </w:rPr>
            </w:pPr>
            <w:r w:rsidRPr="00C064A0">
              <w:rPr>
                <w:rFonts w:asciiTheme="minorHAnsi" w:hAnsiTheme="minorHAnsi"/>
              </w:rPr>
              <w:t xml:space="preserve">Una vez efectuado por parte de la </w:t>
            </w:r>
            <w:r w:rsidR="00AA56BC" w:rsidRPr="00C064A0">
              <w:rPr>
                <w:rFonts w:asciiTheme="minorHAnsi" w:hAnsiTheme="minorHAnsi"/>
              </w:rPr>
              <w:t>Unidad para la Atención y Reparación Integral a las Víctimas</w:t>
            </w:r>
            <w:r w:rsidRPr="00C064A0">
              <w:rPr>
                <w:rFonts w:asciiTheme="minorHAnsi" w:hAnsiTheme="minorHAnsi"/>
              </w:rPr>
              <w:t xml:space="preserve"> el pago correspondiente de los aportes al sistema general de riesgos laborales de los trabajadores independientes clasificados dentro de</w:t>
            </w:r>
            <w:r w:rsidR="00BE1F04">
              <w:rPr>
                <w:rFonts w:asciiTheme="minorHAnsi" w:hAnsiTheme="minorHAnsi"/>
              </w:rPr>
              <w:t>l riesgo</w:t>
            </w:r>
            <w:r w:rsidRPr="00C064A0">
              <w:rPr>
                <w:rFonts w:asciiTheme="minorHAnsi" w:hAnsiTheme="minorHAnsi"/>
              </w:rPr>
              <w:t xml:space="preserve"> V, </w:t>
            </w:r>
            <w:r w:rsidR="00483D4C" w:rsidRPr="00C064A0">
              <w:rPr>
                <w:rFonts w:asciiTheme="minorHAnsi" w:hAnsiTheme="minorHAnsi"/>
              </w:rPr>
              <w:t>El Grupo de Gestión Contractual</w:t>
            </w:r>
            <w:r w:rsidRPr="00C064A0">
              <w:rPr>
                <w:rFonts w:asciiTheme="minorHAnsi" w:hAnsiTheme="minorHAnsi"/>
              </w:rPr>
              <w:t xml:space="preserve"> informará mediante correo electrónico a l</w:t>
            </w:r>
            <w:r w:rsidR="00483D4C" w:rsidRPr="00C064A0">
              <w:rPr>
                <w:rFonts w:asciiTheme="minorHAnsi" w:hAnsiTheme="minorHAnsi"/>
              </w:rPr>
              <w:t xml:space="preserve">os Directores, </w:t>
            </w:r>
            <w:r w:rsidR="00BE1F04">
              <w:rPr>
                <w:rFonts w:asciiTheme="minorHAnsi" w:hAnsiTheme="minorHAnsi"/>
              </w:rPr>
              <w:t>Subdirectores y J</w:t>
            </w:r>
            <w:r w:rsidR="00483D4C" w:rsidRPr="00C064A0">
              <w:rPr>
                <w:rFonts w:asciiTheme="minorHAnsi" w:hAnsiTheme="minorHAnsi"/>
              </w:rPr>
              <w:t>efes de dependencia</w:t>
            </w:r>
            <w:r w:rsidRPr="00C064A0">
              <w:rPr>
                <w:rFonts w:asciiTheme="minorHAnsi" w:hAnsiTheme="minorHAnsi"/>
              </w:rPr>
              <w:t xml:space="preserve"> sobre el cumplimiento de dicho trámite, de forma tal que dispongan del soporte del pago que debe ser validado </w:t>
            </w:r>
            <w:r w:rsidR="00483D4C" w:rsidRPr="00C064A0">
              <w:rPr>
                <w:rFonts w:asciiTheme="minorHAnsi" w:hAnsiTheme="minorHAnsi"/>
              </w:rPr>
              <w:t xml:space="preserve">por el supervisor y tesorería </w:t>
            </w:r>
            <w:r w:rsidRPr="00C064A0">
              <w:rPr>
                <w:rFonts w:asciiTheme="minorHAnsi" w:hAnsiTheme="minorHAnsi"/>
              </w:rPr>
              <w:t xml:space="preserve">al momento de efectuar el pago al </w:t>
            </w:r>
            <w:r w:rsidR="00157790">
              <w:rPr>
                <w:rFonts w:asciiTheme="minorHAnsi" w:hAnsiTheme="minorHAnsi"/>
              </w:rPr>
              <w:t>Trabajador Independiente (contratista)</w:t>
            </w:r>
            <w:r w:rsidRPr="00C064A0">
              <w:rPr>
                <w:rFonts w:asciiTheme="minorHAnsi" w:hAnsiTheme="minorHAnsi"/>
              </w:rPr>
              <w:t xml:space="preserve">en cumplimiento de las condiciones de pagos pactadas en </w:t>
            </w:r>
            <w:r w:rsidR="00684214" w:rsidRPr="00C064A0">
              <w:rPr>
                <w:rFonts w:asciiTheme="minorHAnsi" w:hAnsiTheme="minorHAnsi"/>
              </w:rPr>
              <w:t>el</w:t>
            </w:r>
            <w:r w:rsidRPr="00C064A0">
              <w:rPr>
                <w:rFonts w:asciiTheme="minorHAnsi" w:hAnsiTheme="minorHAnsi"/>
              </w:rPr>
              <w:t xml:space="preserve"> contrato.</w:t>
            </w:r>
          </w:p>
          <w:p w:rsidR="00AA56BC" w:rsidRPr="00C064A0" w:rsidRDefault="00AA56BC" w:rsidP="00483D4C">
            <w:pPr>
              <w:spacing w:line="276" w:lineRule="auto"/>
              <w:jc w:val="both"/>
              <w:rPr>
                <w:rFonts w:asciiTheme="minorHAnsi" w:hAnsiTheme="minorHAnsi"/>
              </w:rPr>
            </w:pPr>
          </w:p>
          <w:p w:rsidR="00893188" w:rsidRPr="00C064A0" w:rsidRDefault="00893188" w:rsidP="00483D4C">
            <w:pPr>
              <w:spacing w:line="276" w:lineRule="auto"/>
              <w:jc w:val="both"/>
              <w:rPr>
                <w:rFonts w:asciiTheme="minorHAnsi" w:hAnsiTheme="minorHAnsi"/>
              </w:rPr>
            </w:pPr>
            <w:r w:rsidRPr="00C064A0">
              <w:rPr>
                <w:rFonts w:asciiTheme="minorHAnsi" w:hAnsiTheme="minorHAnsi"/>
              </w:rPr>
              <w:t>¿</w:t>
            </w:r>
            <w:r w:rsidR="00684214" w:rsidRPr="00C064A0">
              <w:rPr>
                <w:rFonts w:asciiTheme="minorHAnsi" w:hAnsiTheme="minorHAnsi"/>
              </w:rPr>
              <w:t>El</w:t>
            </w:r>
            <w:r w:rsidRPr="00C064A0">
              <w:rPr>
                <w:rFonts w:asciiTheme="minorHAnsi" w:hAnsiTheme="minorHAnsi"/>
              </w:rPr>
              <w:t xml:space="preserve"> contrato suscrito requiere de una prórroga, o una suspensión?</w:t>
            </w:r>
          </w:p>
          <w:p w:rsidR="00AA56BC" w:rsidRPr="00C064A0" w:rsidRDefault="00AA56BC" w:rsidP="00483D4C">
            <w:pPr>
              <w:spacing w:line="276" w:lineRule="auto"/>
              <w:jc w:val="both"/>
              <w:rPr>
                <w:rFonts w:asciiTheme="minorHAnsi" w:hAnsiTheme="minorHAnsi"/>
              </w:rPr>
            </w:pPr>
          </w:p>
          <w:p w:rsidR="00893188" w:rsidRPr="00C064A0" w:rsidRDefault="00893188" w:rsidP="00483D4C">
            <w:pPr>
              <w:spacing w:line="276" w:lineRule="auto"/>
              <w:jc w:val="both"/>
              <w:rPr>
                <w:rFonts w:asciiTheme="minorHAnsi" w:hAnsiTheme="minorHAnsi"/>
              </w:rPr>
            </w:pPr>
            <w:r w:rsidRPr="00C064A0">
              <w:rPr>
                <w:rFonts w:asciiTheme="minorHAnsi" w:hAnsiTheme="minorHAnsi"/>
                <w:b/>
              </w:rPr>
              <w:t>Si:</w:t>
            </w:r>
            <w:r w:rsidRPr="00C064A0">
              <w:rPr>
                <w:rFonts w:asciiTheme="minorHAnsi" w:hAnsiTheme="minorHAnsi"/>
              </w:rPr>
              <w:t xml:space="preserve"> Realizar la nueva afiliación ante la Administradora de Riesgos Laborales- ARL por prórroga o suspensión de</w:t>
            </w:r>
            <w:r w:rsidR="00684214" w:rsidRPr="00C064A0">
              <w:rPr>
                <w:rFonts w:asciiTheme="minorHAnsi" w:hAnsiTheme="minorHAnsi"/>
              </w:rPr>
              <w:t>l</w:t>
            </w:r>
            <w:r w:rsidRPr="00C064A0">
              <w:rPr>
                <w:rFonts w:asciiTheme="minorHAnsi" w:hAnsiTheme="minorHAnsi"/>
              </w:rPr>
              <w:t xml:space="preserve"> contrato. Ir </w:t>
            </w:r>
            <w:r w:rsidRPr="00BE1F04">
              <w:rPr>
                <w:rFonts w:asciiTheme="minorHAnsi" w:hAnsiTheme="minorHAnsi"/>
              </w:rPr>
              <w:t xml:space="preserve">al numeral N° </w:t>
            </w:r>
            <w:r w:rsidR="00BE1F04" w:rsidRPr="00BE1F04">
              <w:rPr>
                <w:rFonts w:asciiTheme="minorHAnsi" w:hAnsiTheme="minorHAnsi"/>
              </w:rPr>
              <w:t>5</w:t>
            </w:r>
            <w:r w:rsidR="00483D4C" w:rsidRPr="00BE1F04">
              <w:rPr>
                <w:rFonts w:asciiTheme="minorHAnsi" w:hAnsiTheme="minorHAnsi"/>
              </w:rPr>
              <w:t>.</w:t>
            </w:r>
            <w:r w:rsidR="00BE1F04" w:rsidRPr="00BE1F04">
              <w:rPr>
                <w:rFonts w:asciiTheme="minorHAnsi" w:hAnsiTheme="minorHAnsi"/>
              </w:rPr>
              <w:t>2</w:t>
            </w:r>
            <w:r w:rsidR="00483D4C" w:rsidRPr="00BE1F04">
              <w:rPr>
                <w:rFonts w:asciiTheme="minorHAnsi" w:hAnsiTheme="minorHAnsi"/>
              </w:rPr>
              <w:t>.7</w:t>
            </w:r>
            <w:r w:rsidRPr="00BE1F04">
              <w:rPr>
                <w:rFonts w:asciiTheme="minorHAnsi" w:hAnsiTheme="minorHAnsi"/>
              </w:rPr>
              <w:t>.</w:t>
            </w:r>
          </w:p>
          <w:p w:rsidR="00483D4C" w:rsidRPr="00C064A0" w:rsidRDefault="00483D4C" w:rsidP="00483D4C">
            <w:pPr>
              <w:spacing w:line="276" w:lineRule="auto"/>
              <w:jc w:val="both"/>
              <w:rPr>
                <w:rFonts w:asciiTheme="minorHAnsi" w:hAnsiTheme="minorHAnsi"/>
              </w:rPr>
            </w:pPr>
          </w:p>
          <w:p w:rsidR="00893188" w:rsidRPr="00C064A0" w:rsidRDefault="00893188" w:rsidP="00483D4C">
            <w:pPr>
              <w:spacing w:line="276" w:lineRule="auto"/>
              <w:jc w:val="both"/>
              <w:rPr>
                <w:rFonts w:asciiTheme="minorHAnsi" w:hAnsiTheme="minorHAnsi"/>
              </w:rPr>
            </w:pPr>
            <w:r w:rsidRPr="00C064A0">
              <w:rPr>
                <w:rFonts w:asciiTheme="minorHAnsi" w:hAnsiTheme="minorHAnsi"/>
                <w:b/>
              </w:rPr>
              <w:t>No:</w:t>
            </w:r>
            <w:r w:rsidRPr="00C064A0">
              <w:rPr>
                <w:rFonts w:asciiTheme="minorHAnsi" w:hAnsiTheme="minorHAnsi"/>
              </w:rPr>
              <w:t xml:space="preserve"> Fin del instructivo.</w:t>
            </w:r>
          </w:p>
          <w:p w:rsidR="00A856AD" w:rsidRPr="00C064A0" w:rsidRDefault="00A856AD" w:rsidP="00A856AD">
            <w:pPr>
              <w:spacing w:line="276" w:lineRule="auto"/>
              <w:jc w:val="both"/>
              <w:rPr>
                <w:rFonts w:asciiTheme="minorHAnsi" w:hAnsiTheme="minorHAnsi"/>
              </w:rPr>
            </w:pPr>
          </w:p>
          <w:p w:rsidR="00A856AD" w:rsidRPr="00C064A0" w:rsidRDefault="00A856AD" w:rsidP="002364A9">
            <w:pPr>
              <w:pStyle w:val="Prrafodelista"/>
              <w:numPr>
                <w:ilvl w:val="2"/>
                <w:numId w:val="17"/>
              </w:numPr>
              <w:spacing w:line="276" w:lineRule="auto"/>
              <w:ind w:left="738" w:hanging="709"/>
              <w:jc w:val="both"/>
              <w:rPr>
                <w:rFonts w:asciiTheme="minorHAnsi" w:hAnsiTheme="minorHAnsi"/>
                <w:b/>
              </w:rPr>
            </w:pPr>
            <w:r w:rsidRPr="00BE1F04">
              <w:rPr>
                <w:rFonts w:asciiTheme="minorHAnsi" w:hAnsiTheme="minorHAnsi"/>
                <w:b/>
                <w:u w:val="single"/>
              </w:rPr>
              <w:t>Dar a conocer al Supervisor o Interventor la obligación de verificación del pago de aportes al Sistema General de Seguridad Social por parte de la Unidad para la Atención y reparación integral a las Victimas</w:t>
            </w:r>
            <w:r w:rsidRPr="00C064A0">
              <w:rPr>
                <w:rFonts w:asciiTheme="minorHAnsi" w:hAnsiTheme="minorHAnsi"/>
                <w:b/>
              </w:rPr>
              <w:t>.</w:t>
            </w:r>
          </w:p>
          <w:p w:rsidR="00A856AD" w:rsidRPr="00C064A0" w:rsidRDefault="00A856AD" w:rsidP="00A856AD">
            <w:pPr>
              <w:pStyle w:val="Prrafodelista"/>
              <w:spacing w:line="276" w:lineRule="auto"/>
              <w:ind w:left="738"/>
              <w:rPr>
                <w:rFonts w:asciiTheme="minorHAnsi" w:hAnsiTheme="minorHAnsi"/>
                <w:b/>
              </w:rPr>
            </w:pPr>
          </w:p>
          <w:p w:rsidR="00A856AD" w:rsidRPr="00C064A0" w:rsidRDefault="00A856AD" w:rsidP="00A856AD">
            <w:pPr>
              <w:spacing w:line="276" w:lineRule="auto"/>
              <w:jc w:val="both"/>
              <w:rPr>
                <w:rFonts w:asciiTheme="minorHAnsi" w:hAnsiTheme="minorHAnsi" w:cs="Arial"/>
              </w:rPr>
            </w:pPr>
            <w:r w:rsidRPr="00C064A0">
              <w:rPr>
                <w:rFonts w:asciiTheme="minorHAnsi" w:hAnsiTheme="minorHAnsi"/>
              </w:rPr>
              <w:t xml:space="preserve">El Grupo de Gestión Contractual comunicará al Supervisor o Interventor del contrato, </w:t>
            </w:r>
            <w:r w:rsidRPr="00C064A0">
              <w:rPr>
                <w:rFonts w:asciiTheme="minorHAnsi" w:hAnsiTheme="minorHAnsi" w:cs="Arial"/>
              </w:rPr>
              <w:t>mediante correo electrónico del memorando de designación de Supervisor, junto con copia del contrato, Registro presupuestal y acta de aprobación de la garantía si hay lugar a ello, para el inicio de su ejecución del contrato, de manera explícita, la obligación que éste tiene en cuanto a verificar el cumplimiento del pago de aportes al Sistema General de Seguridad Social (incluyendo riesgos laborales) por parte del trabajador independiente, previo a la expedición de la constancia de cumplimiento para autorizar cada pago pactado en el contrato.</w:t>
            </w:r>
          </w:p>
          <w:p w:rsidR="00A856AD" w:rsidRPr="00C064A0" w:rsidRDefault="00A856AD" w:rsidP="00483D4C">
            <w:pPr>
              <w:spacing w:line="276" w:lineRule="auto"/>
              <w:jc w:val="both"/>
              <w:rPr>
                <w:rFonts w:asciiTheme="minorHAnsi" w:hAnsiTheme="minorHAnsi"/>
              </w:rPr>
            </w:pPr>
          </w:p>
          <w:p w:rsidR="00893188" w:rsidRPr="00BE1F04" w:rsidRDefault="00893188" w:rsidP="00BE1F04">
            <w:pPr>
              <w:pStyle w:val="Prrafodelista"/>
              <w:numPr>
                <w:ilvl w:val="2"/>
                <w:numId w:val="17"/>
              </w:numPr>
              <w:spacing w:line="276" w:lineRule="auto"/>
              <w:ind w:left="738" w:hanging="709"/>
              <w:jc w:val="both"/>
              <w:rPr>
                <w:rFonts w:asciiTheme="minorHAnsi" w:hAnsiTheme="minorHAnsi"/>
                <w:b/>
                <w:u w:val="single"/>
              </w:rPr>
            </w:pPr>
            <w:r w:rsidRPr="00BE1F04">
              <w:rPr>
                <w:rFonts w:asciiTheme="minorHAnsi" w:hAnsiTheme="minorHAnsi"/>
                <w:b/>
                <w:u w:val="single"/>
              </w:rPr>
              <w:t>Realizar la nueva afiliación ante la Administradora de Riesgos Laborales —ARL- por prórroga o suspensión de</w:t>
            </w:r>
            <w:r w:rsidR="00684214" w:rsidRPr="00BE1F04">
              <w:rPr>
                <w:rFonts w:asciiTheme="minorHAnsi" w:hAnsiTheme="minorHAnsi"/>
                <w:b/>
                <w:u w:val="single"/>
              </w:rPr>
              <w:t>l</w:t>
            </w:r>
            <w:r w:rsidRPr="00BE1F04">
              <w:rPr>
                <w:rFonts w:asciiTheme="minorHAnsi" w:hAnsiTheme="minorHAnsi"/>
                <w:b/>
                <w:u w:val="single"/>
              </w:rPr>
              <w:t xml:space="preserve"> Contrato</w:t>
            </w:r>
            <w:r w:rsidR="00AA56BC" w:rsidRPr="00BE1F04">
              <w:rPr>
                <w:rFonts w:asciiTheme="minorHAnsi" w:hAnsiTheme="minorHAnsi"/>
                <w:b/>
                <w:u w:val="single"/>
              </w:rPr>
              <w:t>.</w:t>
            </w:r>
          </w:p>
          <w:p w:rsidR="00893188" w:rsidRPr="00C064A0" w:rsidRDefault="00893188" w:rsidP="007A2A39">
            <w:pPr>
              <w:spacing w:line="276" w:lineRule="auto"/>
              <w:jc w:val="both"/>
              <w:rPr>
                <w:rFonts w:asciiTheme="minorHAnsi" w:hAnsiTheme="minorHAnsi"/>
              </w:rPr>
            </w:pPr>
          </w:p>
          <w:p w:rsidR="00893188" w:rsidRPr="00C064A0" w:rsidRDefault="00893188" w:rsidP="007A2A39">
            <w:pPr>
              <w:spacing w:line="276" w:lineRule="auto"/>
              <w:jc w:val="both"/>
              <w:rPr>
                <w:rFonts w:asciiTheme="minorHAnsi" w:hAnsiTheme="minorHAnsi"/>
              </w:rPr>
            </w:pPr>
            <w:r w:rsidRPr="00C064A0">
              <w:rPr>
                <w:rFonts w:asciiTheme="minorHAnsi" w:hAnsiTheme="minorHAnsi"/>
              </w:rPr>
              <w:t>En los casos que se suscriba una prórroga o suspensión de</w:t>
            </w:r>
            <w:r w:rsidR="00684214" w:rsidRPr="00C064A0">
              <w:rPr>
                <w:rFonts w:asciiTheme="minorHAnsi" w:hAnsiTheme="minorHAnsi"/>
              </w:rPr>
              <w:t>l</w:t>
            </w:r>
            <w:r w:rsidRPr="00C064A0">
              <w:rPr>
                <w:rFonts w:asciiTheme="minorHAnsi" w:hAnsiTheme="minorHAnsi"/>
              </w:rPr>
              <w:t xml:space="preserve"> contrato, se deberán adelantar los trámites señalados en los </w:t>
            </w:r>
            <w:r w:rsidRPr="00BE1F04">
              <w:rPr>
                <w:rFonts w:asciiTheme="minorHAnsi" w:hAnsiTheme="minorHAnsi"/>
              </w:rPr>
              <w:t xml:space="preserve">numerales </w:t>
            </w:r>
            <w:r w:rsidR="00BE1F04" w:rsidRPr="00BE1F04">
              <w:rPr>
                <w:rFonts w:asciiTheme="minorHAnsi" w:hAnsiTheme="minorHAnsi"/>
              </w:rPr>
              <w:t>5</w:t>
            </w:r>
            <w:r w:rsidR="00AA500C" w:rsidRPr="00BE1F04">
              <w:rPr>
                <w:rFonts w:asciiTheme="minorHAnsi" w:hAnsiTheme="minorHAnsi"/>
              </w:rPr>
              <w:t>.</w:t>
            </w:r>
            <w:r w:rsidR="00BE1F04" w:rsidRPr="00BE1F04">
              <w:rPr>
                <w:rFonts w:asciiTheme="minorHAnsi" w:hAnsiTheme="minorHAnsi"/>
              </w:rPr>
              <w:t>2</w:t>
            </w:r>
            <w:r w:rsidR="00A13C28" w:rsidRPr="00BE1F04">
              <w:rPr>
                <w:rFonts w:asciiTheme="minorHAnsi" w:hAnsiTheme="minorHAnsi"/>
              </w:rPr>
              <w:t>.</w:t>
            </w:r>
            <w:r w:rsidR="00BE1F04" w:rsidRPr="00BE1F04">
              <w:rPr>
                <w:rFonts w:asciiTheme="minorHAnsi" w:hAnsiTheme="minorHAnsi"/>
              </w:rPr>
              <w:t>1</w:t>
            </w:r>
            <w:r w:rsidRPr="00BE1F04">
              <w:rPr>
                <w:rFonts w:asciiTheme="minorHAnsi" w:hAnsiTheme="minorHAnsi"/>
              </w:rPr>
              <w:t xml:space="preserve"> al </w:t>
            </w:r>
            <w:r w:rsidR="00BE1F04" w:rsidRPr="00BE1F04">
              <w:rPr>
                <w:rFonts w:asciiTheme="minorHAnsi" w:hAnsiTheme="minorHAnsi"/>
              </w:rPr>
              <w:t>5</w:t>
            </w:r>
            <w:r w:rsidR="00AA500C" w:rsidRPr="00BE1F04">
              <w:rPr>
                <w:rFonts w:asciiTheme="minorHAnsi" w:hAnsiTheme="minorHAnsi"/>
              </w:rPr>
              <w:t>.</w:t>
            </w:r>
            <w:r w:rsidR="00BE1F04" w:rsidRPr="00BE1F04">
              <w:rPr>
                <w:rFonts w:asciiTheme="minorHAnsi" w:hAnsiTheme="minorHAnsi"/>
              </w:rPr>
              <w:t>2</w:t>
            </w:r>
            <w:r w:rsidR="00A13C28" w:rsidRPr="00BE1F04">
              <w:rPr>
                <w:rFonts w:asciiTheme="minorHAnsi" w:hAnsiTheme="minorHAnsi"/>
              </w:rPr>
              <w:t>.</w:t>
            </w:r>
            <w:r w:rsidR="00BE1F04" w:rsidRPr="00BE1F04">
              <w:rPr>
                <w:rFonts w:asciiTheme="minorHAnsi" w:hAnsiTheme="minorHAnsi"/>
              </w:rPr>
              <w:t>7</w:t>
            </w:r>
            <w:r w:rsidRPr="00BE1F04">
              <w:rPr>
                <w:rFonts w:asciiTheme="minorHAnsi" w:hAnsiTheme="minorHAnsi"/>
              </w:rPr>
              <w:t xml:space="preserve"> del</w:t>
            </w:r>
            <w:r w:rsidRPr="00C064A0">
              <w:rPr>
                <w:rFonts w:asciiTheme="minorHAnsi" w:hAnsiTheme="minorHAnsi"/>
              </w:rPr>
              <w:t xml:space="preserve"> presente instructivo, por lo que el </w:t>
            </w:r>
            <w:r w:rsidR="004F589A" w:rsidRPr="00C064A0">
              <w:rPr>
                <w:rFonts w:asciiTheme="minorHAnsi" w:hAnsiTheme="minorHAnsi"/>
              </w:rPr>
              <w:t>Grupo de Gestión Contractual enviará a</w:t>
            </w:r>
            <w:r w:rsidRPr="00C064A0">
              <w:rPr>
                <w:rFonts w:asciiTheme="minorHAnsi" w:hAnsiTheme="minorHAnsi"/>
              </w:rPr>
              <w:t xml:space="preserve"> la Administradora de Riesgos Laborales —ARL- </w:t>
            </w:r>
            <w:r w:rsidR="004F589A" w:rsidRPr="00C064A0">
              <w:rPr>
                <w:rFonts w:asciiTheme="minorHAnsi" w:hAnsiTheme="minorHAnsi"/>
              </w:rPr>
              <w:t>la novedad</w:t>
            </w:r>
            <w:r w:rsidRPr="00C064A0">
              <w:rPr>
                <w:rFonts w:asciiTheme="minorHAnsi" w:hAnsiTheme="minorHAnsi"/>
              </w:rPr>
              <w:t xml:space="preserve"> de la prórroga o de la suspensión respectiva, y de este modo surtir las etapas anteriormente descritas.</w:t>
            </w:r>
          </w:p>
          <w:p w:rsidR="00787511" w:rsidRPr="00C064A0" w:rsidRDefault="00787511" w:rsidP="007A2A39">
            <w:pPr>
              <w:spacing w:line="276" w:lineRule="auto"/>
              <w:jc w:val="both"/>
              <w:rPr>
                <w:rFonts w:asciiTheme="minorHAnsi" w:hAnsiTheme="minorHAnsi"/>
              </w:rPr>
            </w:pPr>
          </w:p>
          <w:p w:rsidR="00893188" w:rsidRPr="00C064A0" w:rsidRDefault="00893188" w:rsidP="007A2A39">
            <w:pPr>
              <w:spacing w:line="276" w:lineRule="auto"/>
              <w:jc w:val="both"/>
              <w:rPr>
                <w:rFonts w:asciiTheme="minorHAnsi" w:hAnsiTheme="minorHAnsi"/>
              </w:rPr>
            </w:pPr>
            <w:r w:rsidRPr="00C064A0">
              <w:rPr>
                <w:rFonts w:asciiTheme="minorHAnsi" w:hAnsiTheme="minorHAnsi"/>
              </w:rPr>
              <w:t>Notas:</w:t>
            </w:r>
          </w:p>
          <w:p w:rsidR="00893188" w:rsidRPr="00C064A0" w:rsidRDefault="00893188" w:rsidP="007A2A39">
            <w:pPr>
              <w:pStyle w:val="Prrafodelista"/>
              <w:numPr>
                <w:ilvl w:val="0"/>
                <w:numId w:val="36"/>
              </w:numPr>
              <w:spacing w:line="276" w:lineRule="auto"/>
              <w:jc w:val="both"/>
              <w:rPr>
                <w:rFonts w:asciiTheme="minorHAnsi" w:hAnsiTheme="minorHAnsi"/>
              </w:rPr>
            </w:pPr>
            <w:r w:rsidRPr="00C064A0">
              <w:rPr>
                <w:rFonts w:asciiTheme="minorHAnsi" w:hAnsiTheme="minorHAnsi"/>
              </w:rPr>
              <w:t xml:space="preserve">En el caso de prórrogas, el </w:t>
            </w:r>
            <w:r w:rsidR="004F589A" w:rsidRPr="00C064A0">
              <w:rPr>
                <w:rFonts w:asciiTheme="minorHAnsi" w:hAnsiTheme="minorHAnsi"/>
              </w:rPr>
              <w:t>Grupo de Gestión Contractual dará</w:t>
            </w:r>
            <w:r w:rsidRPr="00C064A0">
              <w:rPr>
                <w:rFonts w:asciiTheme="minorHAnsi" w:hAnsiTheme="minorHAnsi"/>
              </w:rPr>
              <w:t xml:space="preserve"> trámite de afiliación ante la ARL, a más tardar con un </w:t>
            </w:r>
            <w:r w:rsidR="00787511" w:rsidRPr="00C064A0">
              <w:rPr>
                <w:rFonts w:asciiTheme="minorHAnsi" w:hAnsiTheme="minorHAnsi"/>
              </w:rPr>
              <w:t>día</w:t>
            </w:r>
            <w:r w:rsidRPr="00C064A0">
              <w:rPr>
                <w:rFonts w:asciiTheme="minorHAnsi" w:hAnsiTheme="minorHAnsi"/>
              </w:rPr>
              <w:t xml:space="preserve"> hábil de anterioridad a la fecha de inicio de</w:t>
            </w:r>
            <w:r w:rsidR="00684214" w:rsidRPr="00C064A0">
              <w:rPr>
                <w:rFonts w:asciiTheme="minorHAnsi" w:hAnsiTheme="minorHAnsi"/>
              </w:rPr>
              <w:t>l</w:t>
            </w:r>
            <w:r w:rsidRPr="00C064A0">
              <w:rPr>
                <w:rFonts w:asciiTheme="minorHAnsi" w:hAnsiTheme="minorHAnsi"/>
              </w:rPr>
              <w:t xml:space="preserve"> respectiv</w:t>
            </w:r>
            <w:r w:rsidR="00684214" w:rsidRPr="00C064A0">
              <w:rPr>
                <w:rFonts w:asciiTheme="minorHAnsi" w:hAnsiTheme="minorHAnsi"/>
              </w:rPr>
              <w:t xml:space="preserve">o </w:t>
            </w:r>
            <w:r w:rsidRPr="00C064A0">
              <w:rPr>
                <w:rFonts w:asciiTheme="minorHAnsi" w:hAnsiTheme="minorHAnsi"/>
              </w:rPr>
              <w:t>contrato de prestación de servicios.</w:t>
            </w:r>
          </w:p>
          <w:p w:rsidR="00787511" w:rsidRPr="00C064A0" w:rsidRDefault="00787511" w:rsidP="007A2A39">
            <w:pPr>
              <w:pStyle w:val="Prrafodelista"/>
              <w:spacing w:line="276" w:lineRule="auto"/>
              <w:jc w:val="both"/>
              <w:rPr>
                <w:rFonts w:asciiTheme="minorHAnsi" w:hAnsiTheme="minorHAnsi"/>
              </w:rPr>
            </w:pPr>
          </w:p>
          <w:p w:rsidR="00893188" w:rsidRPr="00C064A0" w:rsidRDefault="00893188" w:rsidP="007A2A39">
            <w:pPr>
              <w:pStyle w:val="Prrafodelista"/>
              <w:numPr>
                <w:ilvl w:val="0"/>
                <w:numId w:val="36"/>
              </w:numPr>
              <w:spacing w:line="276" w:lineRule="auto"/>
              <w:jc w:val="both"/>
              <w:rPr>
                <w:rFonts w:asciiTheme="minorHAnsi" w:hAnsiTheme="minorHAnsi"/>
              </w:rPr>
            </w:pPr>
            <w:r w:rsidRPr="00C064A0">
              <w:rPr>
                <w:rFonts w:asciiTheme="minorHAnsi" w:hAnsiTheme="minorHAnsi"/>
              </w:rPr>
              <w:t xml:space="preserve">Para el caso de suspensiones, el </w:t>
            </w:r>
            <w:r w:rsidR="004F589A" w:rsidRPr="00C064A0">
              <w:rPr>
                <w:rFonts w:asciiTheme="minorHAnsi" w:hAnsiTheme="minorHAnsi"/>
              </w:rPr>
              <w:t xml:space="preserve">Grupo de Gestión Contractual dará trámite de afiliación </w:t>
            </w:r>
            <w:r w:rsidRPr="00C064A0">
              <w:rPr>
                <w:rFonts w:asciiTheme="minorHAnsi" w:hAnsiTheme="minorHAnsi"/>
              </w:rPr>
              <w:t xml:space="preserve">ante la ARL, a más </w:t>
            </w:r>
            <w:r w:rsidR="00684214" w:rsidRPr="00C064A0">
              <w:rPr>
                <w:rFonts w:asciiTheme="minorHAnsi" w:hAnsiTheme="minorHAnsi"/>
              </w:rPr>
              <w:t>tardar el día de terminación de</w:t>
            </w:r>
            <w:r w:rsidRPr="00C064A0">
              <w:rPr>
                <w:rFonts w:asciiTheme="minorHAnsi" w:hAnsiTheme="minorHAnsi"/>
              </w:rPr>
              <w:t>l respectiv</w:t>
            </w:r>
            <w:r w:rsidR="00684214" w:rsidRPr="00C064A0">
              <w:rPr>
                <w:rFonts w:asciiTheme="minorHAnsi" w:hAnsiTheme="minorHAnsi"/>
              </w:rPr>
              <w:t>o</w:t>
            </w:r>
            <w:r w:rsidRPr="00C064A0">
              <w:rPr>
                <w:rFonts w:asciiTheme="minorHAnsi" w:hAnsiTheme="minorHAnsi"/>
              </w:rPr>
              <w:t xml:space="preserve"> contrato de prestación de</w:t>
            </w:r>
            <w:r w:rsidR="00787511" w:rsidRPr="00C064A0">
              <w:rPr>
                <w:rFonts w:asciiTheme="minorHAnsi" w:hAnsiTheme="minorHAnsi"/>
              </w:rPr>
              <w:t xml:space="preserve"> </w:t>
            </w:r>
            <w:r w:rsidRPr="00C064A0">
              <w:rPr>
                <w:rFonts w:asciiTheme="minorHAnsi" w:hAnsiTheme="minorHAnsi"/>
              </w:rPr>
              <w:t>servicios.</w:t>
            </w:r>
          </w:p>
          <w:p w:rsidR="00AA500C" w:rsidRPr="00C064A0" w:rsidRDefault="00AA500C" w:rsidP="007A2A39">
            <w:pPr>
              <w:spacing w:line="276" w:lineRule="auto"/>
              <w:jc w:val="both"/>
              <w:rPr>
                <w:rFonts w:asciiTheme="minorHAnsi" w:hAnsiTheme="minorHAnsi"/>
              </w:rPr>
            </w:pPr>
          </w:p>
          <w:p w:rsidR="00893188" w:rsidRPr="00BE1F04" w:rsidRDefault="00795AE9" w:rsidP="00BE1F04">
            <w:pPr>
              <w:pStyle w:val="Prrafodelista"/>
              <w:numPr>
                <w:ilvl w:val="2"/>
                <w:numId w:val="17"/>
              </w:numPr>
              <w:spacing w:line="276" w:lineRule="auto"/>
              <w:ind w:left="738" w:hanging="709"/>
              <w:jc w:val="both"/>
              <w:rPr>
                <w:rFonts w:asciiTheme="minorHAnsi" w:hAnsiTheme="minorHAnsi"/>
                <w:b/>
                <w:u w:val="single"/>
              </w:rPr>
            </w:pPr>
            <w:r w:rsidRPr="00BE1F04">
              <w:rPr>
                <w:rFonts w:asciiTheme="minorHAnsi" w:hAnsiTheme="minorHAnsi"/>
                <w:b/>
                <w:u w:val="single"/>
              </w:rPr>
              <w:t>R</w:t>
            </w:r>
            <w:r w:rsidR="00893188" w:rsidRPr="00BE1F04">
              <w:rPr>
                <w:rFonts w:asciiTheme="minorHAnsi" w:hAnsiTheme="minorHAnsi"/>
                <w:b/>
                <w:u w:val="single"/>
              </w:rPr>
              <w:t>eporte de novedades de trabajadores independientes afiliados al sistema general de riesgos laborales</w:t>
            </w:r>
          </w:p>
          <w:p w:rsidR="00787511" w:rsidRPr="00C064A0" w:rsidRDefault="00787511" w:rsidP="007A2A39">
            <w:pPr>
              <w:spacing w:line="276" w:lineRule="auto"/>
              <w:jc w:val="both"/>
              <w:rPr>
                <w:rFonts w:asciiTheme="minorHAnsi" w:hAnsiTheme="minorHAnsi"/>
              </w:rPr>
            </w:pPr>
          </w:p>
          <w:p w:rsidR="00795AE9" w:rsidRPr="00C064A0" w:rsidRDefault="00795AE9" w:rsidP="00795AE9">
            <w:pPr>
              <w:spacing w:line="276" w:lineRule="auto"/>
              <w:jc w:val="both"/>
              <w:rPr>
                <w:rFonts w:asciiTheme="minorHAnsi" w:hAnsiTheme="minorHAnsi" w:cs="Arial"/>
              </w:rPr>
            </w:pPr>
            <w:r w:rsidRPr="00C064A0">
              <w:rPr>
                <w:rFonts w:asciiTheme="minorHAnsi" w:hAnsiTheme="minorHAnsi" w:cs="Arial"/>
              </w:rPr>
              <w:lastRenderedPageBreak/>
              <w:t>Dentro de los 10 primeros días calendario de cada mes,  el Grupo de Gestión Contractual, con la información de los nuevos  Contratos suscritos, de contratos prorrogados o suspendidos, y de aquellos que se hayan terminado y liquidado anticipadamente en el mes anterior, con obligación de afiliación al Sistema General de Riesgos Laborales deberá realizar un reporte con los siguientes datos:</w:t>
            </w:r>
          </w:p>
          <w:p w:rsidR="00795AE9" w:rsidRPr="00C064A0" w:rsidRDefault="00795AE9" w:rsidP="00795AE9">
            <w:pPr>
              <w:spacing w:line="276" w:lineRule="auto"/>
              <w:jc w:val="both"/>
              <w:rPr>
                <w:rFonts w:asciiTheme="minorHAnsi" w:hAnsiTheme="minorHAnsi" w:cs="Arial"/>
              </w:rPr>
            </w:pPr>
          </w:p>
          <w:p w:rsidR="00795AE9" w:rsidRPr="00C064A0" w:rsidRDefault="00795AE9" w:rsidP="008934BD">
            <w:pPr>
              <w:pStyle w:val="Prrafodelista"/>
              <w:numPr>
                <w:ilvl w:val="0"/>
                <w:numId w:val="48"/>
              </w:numPr>
              <w:spacing w:line="276" w:lineRule="auto"/>
              <w:jc w:val="both"/>
              <w:rPr>
                <w:rFonts w:asciiTheme="minorHAnsi" w:hAnsiTheme="minorHAnsi" w:cs="Arial"/>
              </w:rPr>
            </w:pPr>
            <w:r w:rsidRPr="00C064A0">
              <w:rPr>
                <w:rFonts w:asciiTheme="minorHAnsi" w:hAnsiTheme="minorHAnsi" w:cs="Arial"/>
              </w:rPr>
              <w:t>Número de contrato,</w:t>
            </w:r>
          </w:p>
          <w:p w:rsidR="00795AE9" w:rsidRPr="00C064A0" w:rsidRDefault="00795AE9" w:rsidP="008934BD">
            <w:pPr>
              <w:pStyle w:val="Prrafodelista"/>
              <w:numPr>
                <w:ilvl w:val="0"/>
                <w:numId w:val="48"/>
              </w:numPr>
              <w:spacing w:line="276" w:lineRule="auto"/>
              <w:jc w:val="both"/>
              <w:rPr>
                <w:rFonts w:asciiTheme="minorHAnsi" w:hAnsiTheme="minorHAnsi" w:cs="Arial"/>
              </w:rPr>
            </w:pPr>
            <w:r w:rsidRPr="00C064A0">
              <w:rPr>
                <w:rFonts w:asciiTheme="minorHAnsi" w:hAnsiTheme="minorHAnsi" w:cs="Arial"/>
              </w:rPr>
              <w:t>Año de suscripción,</w:t>
            </w:r>
          </w:p>
          <w:p w:rsidR="00795AE9" w:rsidRPr="00C064A0" w:rsidRDefault="00795AE9" w:rsidP="008934BD">
            <w:pPr>
              <w:pStyle w:val="Prrafodelista"/>
              <w:numPr>
                <w:ilvl w:val="0"/>
                <w:numId w:val="48"/>
              </w:numPr>
              <w:spacing w:line="276" w:lineRule="auto"/>
              <w:jc w:val="both"/>
              <w:rPr>
                <w:rFonts w:asciiTheme="minorHAnsi" w:hAnsiTheme="minorHAnsi" w:cs="Arial"/>
              </w:rPr>
            </w:pPr>
            <w:r w:rsidRPr="00C064A0">
              <w:rPr>
                <w:rFonts w:asciiTheme="minorHAnsi" w:hAnsiTheme="minorHAnsi" w:cs="Arial"/>
              </w:rPr>
              <w:t>Fecha de inicio y de terminación,</w:t>
            </w:r>
          </w:p>
          <w:p w:rsidR="00795AE9" w:rsidRPr="00C064A0" w:rsidRDefault="00795AE9" w:rsidP="008934BD">
            <w:pPr>
              <w:pStyle w:val="Prrafodelista"/>
              <w:numPr>
                <w:ilvl w:val="0"/>
                <w:numId w:val="48"/>
              </w:numPr>
              <w:spacing w:line="276" w:lineRule="auto"/>
              <w:jc w:val="both"/>
              <w:rPr>
                <w:rFonts w:asciiTheme="minorHAnsi" w:hAnsiTheme="minorHAnsi" w:cs="Arial"/>
              </w:rPr>
            </w:pPr>
            <w:r w:rsidRPr="00C064A0">
              <w:rPr>
                <w:rFonts w:asciiTheme="minorHAnsi" w:hAnsiTheme="minorHAnsi" w:cs="Arial"/>
              </w:rPr>
              <w:t>Nombres y apellidos del trabajador independiente,</w:t>
            </w:r>
          </w:p>
          <w:p w:rsidR="00795AE9" w:rsidRPr="00C064A0" w:rsidRDefault="00795AE9" w:rsidP="008934BD">
            <w:pPr>
              <w:pStyle w:val="Prrafodelista"/>
              <w:numPr>
                <w:ilvl w:val="0"/>
                <w:numId w:val="48"/>
              </w:numPr>
              <w:spacing w:line="276" w:lineRule="auto"/>
              <w:jc w:val="both"/>
              <w:rPr>
                <w:rFonts w:asciiTheme="minorHAnsi" w:hAnsiTheme="minorHAnsi" w:cs="Arial"/>
              </w:rPr>
            </w:pPr>
            <w:r w:rsidRPr="00C064A0">
              <w:rPr>
                <w:rFonts w:asciiTheme="minorHAnsi" w:hAnsiTheme="minorHAnsi" w:cs="Arial"/>
              </w:rPr>
              <w:t>Número de identificación del contratista,</w:t>
            </w:r>
          </w:p>
          <w:p w:rsidR="00795AE9" w:rsidRPr="00C064A0" w:rsidRDefault="00795AE9" w:rsidP="008934BD">
            <w:pPr>
              <w:pStyle w:val="Prrafodelista"/>
              <w:numPr>
                <w:ilvl w:val="0"/>
                <w:numId w:val="48"/>
              </w:numPr>
              <w:spacing w:line="276" w:lineRule="auto"/>
              <w:jc w:val="both"/>
              <w:rPr>
                <w:rFonts w:asciiTheme="minorHAnsi" w:hAnsiTheme="minorHAnsi" w:cs="Arial"/>
              </w:rPr>
            </w:pPr>
            <w:r w:rsidRPr="00C064A0">
              <w:rPr>
                <w:rFonts w:asciiTheme="minorHAnsi" w:hAnsiTheme="minorHAnsi" w:cs="Arial"/>
              </w:rPr>
              <w:t>Nombre de la Administradora de Riesgos Laborales</w:t>
            </w:r>
          </w:p>
          <w:p w:rsidR="00795AE9" w:rsidRPr="00C064A0" w:rsidRDefault="00795AE9" w:rsidP="008934BD">
            <w:pPr>
              <w:pStyle w:val="Prrafodelista"/>
              <w:numPr>
                <w:ilvl w:val="0"/>
                <w:numId w:val="48"/>
              </w:numPr>
              <w:spacing w:line="276" w:lineRule="auto"/>
              <w:jc w:val="both"/>
              <w:rPr>
                <w:rFonts w:asciiTheme="minorHAnsi" w:hAnsiTheme="minorHAnsi" w:cs="Arial"/>
              </w:rPr>
            </w:pPr>
            <w:r w:rsidRPr="00C064A0">
              <w:rPr>
                <w:rFonts w:asciiTheme="minorHAnsi" w:hAnsiTheme="minorHAnsi" w:cs="Arial"/>
              </w:rPr>
              <w:t>Clase de riesgo.</w:t>
            </w:r>
          </w:p>
          <w:p w:rsidR="00795AE9" w:rsidRPr="00C064A0" w:rsidRDefault="00795AE9" w:rsidP="008934BD">
            <w:pPr>
              <w:pStyle w:val="Prrafodelista"/>
              <w:numPr>
                <w:ilvl w:val="0"/>
                <w:numId w:val="48"/>
              </w:numPr>
              <w:spacing w:line="276" w:lineRule="auto"/>
              <w:jc w:val="both"/>
              <w:rPr>
                <w:rFonts w:asciiTheme="minorHAnsi" w:hAnsiTheme="minorHAnsi" w:cs="Arial"/>
              </w:rPr>
            </w:pPr>
            <w:r w:rsidRPr="00C064A0">
              <w:rPr>
                <w:rFonts w:asciiTheme="minorHAnsi" w:hAnsiTheme="minorHAnsi" w:cs="Arial"/>
              </w:rPr>
              <w:t>Término de la prórroga, con su fecha de inicio y de terminación (Cuando aplique),</w:t>
            </w:r>
          </w:p>
          <w:p w:rsidR="00795AE9" w:rsidRPr="00C064A0" w:rsidRDefault="00795AE9" w:rsidP="008934BD">
            <w:pPr>
              <w:pStyle w:val="Prrafodelista"/>
              <w:numPr>
                <w:ilvl w:val="0"/>
                <w:numId w:val="48"/>
              </w:numPr>
              <w:spacing w:line="276" w:lineRule="auto"/>
              <w:jc w:val="both"/>
              <w:rPr>
                <w:rFonts w:asciiTheme="minorHAnsi" w:hAnsiTheme="minorHAnsi" w:cs="Arial"/>
              </w:rPr>
            </w:pPr>
            <w:r w:rsidRPr="00C064A0">
              <w:rPr>
                <w:rFonts w:asciiTheme="minorHAnsi" w:hAnsiTheme="minorHAnsi" w:cs="Arial"/>
              </w:rPr>
              <w:t>Término de la suspensión, con su fecha de inicio y de terminación (cuando aplique),</w:t>
            </w:r>
          </w:p>
          <w:p w:rsidR="00795AE9" w:rsidRPr="00C064A0" w:rsidRDefault="00795AE9" w:rsidP="008934BD">
            <w:pPr>
              <w:pStyle w:val="Prrafodelista"/>
              <w:numPr>
                <w:ilvl w:val="0"/>
                <w:numId w:val="48"/>
              </w:numPr>
              <w:spacing w:line="276" w:lineRule="auto"/>
              <w:jc w:val="both"/>
              <w:rPr>
                <w:rFonts w:asciiTheme="minorHAnsi" w:hAnsiTheme="minorHAnsi" w:cs="Arial"/>
              </w:rPr>
            </w:pPr>
            <w:r w:rsidRPr="00C064A0">
              <w:rPr>
                <w:rFonts w:asciiTheme="minorHAnsi" w:hAnsiTheme="minorHAnsi" w:cs="Arial"/>
              </w:rPr>
              <w:t>Fecha de terminación, según acta de liquidación anticipada (cuando aplique)</w:t>
            </w:r>
          </w:p>
          <w:p w:rsidR="00795AE9" w:rsidRPr="00C064A0" w:rsidRDefault="00795AE9" w:rsidP="00795AE9">
            <w:pPr>
              <w:pStyle w:val="Prrafodelista"/>
              <w:spacing w:line="276" w:lineRule="auto"/>
              <w:jc w:val="both"/>
              <w:rPr>
                <w:rFonts w:asciiTheme="minorHAnsi" w:hAnsiTheme="minorHAnsi" w:cs="Arial"/>
              </w:rPr>
            </w:pPr>
          </w:p>
          <w:p w:rsidR="00795AE9" w:rsidRPr="00C064A0" w:rsidRDefault="00795AE9" w:rsidP="00795AE9">
            <w:pPr>
              <w:spacing w:line="276" w:lineRule="auto"/>
              <w:jc w:val="both"/>
              <w:rPr>
                <w:rFonts w:asciiTheme="minorHAnsi" w:hAnsiTheme="minorHAnsi" w:cs="Arial"/>
              </w:rPr>
            </w:pPr>
            <w:r w:rsidRPr="00C064A0">
              <w:rPr>
                <w:rFonts w:asciiTheme="minorHAnsi" w:hAnsiTheme="minorHAnsi" w:cs="Arial"/>
              </w:rPr>
              <w:t>Lo anterior con el objetivo de que dichas novedades puedan ser reportadas a Administradora de Riesgos Laborales respectiva, y los trabajadores independientes relacionados sean incluidos en las actividades de seguridad y salud ocupacional, según lo estipulado por el Decreto 723 de 2013, y en las demás normas que lo modifiquen, complementen o sustituyan.</w:t>
            </w:r>
          </w:p>
          <w:p w:rsidR="00787511" w:rsidRDefault="00787511" w:rsidP="007A2A39">
            <w:pPr>
              <w:spacing w:line="276" w:lineRule="auto"/>
              <w:jc w:val="both"/>
              <w:rPr>
                <w:rFonts w:asciiTheme="minorHAnsi" w:hAnsiTheme="minorHAnsi"/>
              </w:rPr>
            </w:pPr>
          </w:p>
          <w:p w:rsidR="008934BD" w:rsidRPr="00C064A0" w:rsidRDefault="008934BD" w:rsidP="007A2A39">
            <w:pPr>
              <w:spacing w:line="276" w:lineRule="auto"/>
              <w:jc w:val="both"/>
              <w:rPr>
                <w:rFonts w:asciiTheme="minorHAnsi" w:hAnsiTheme="minorHAnsi"/>
              </w:rPr>
            </w:pPr>
          </w:p>
          <w:p w:rsidR="00787511" w:rsidRPr="00C064A0" w:rsidRDefault="00FE67C5" w:rsidP="00A856AD">
            <w:pPr>
              <w:pStyle w:val="Prrafodelista"/>
              <w:numPr>
                <w:ilvl w:val="1"/>
                <w:numId w:val="17"/>
              </w:numPr>
              <w:spacing w:line="276" w:lineRule="auto"/>
              <w:ind w:left="426" w:hanging="426"/>
              <w:jc w:val="center"/>
              <w:rPr>
                <w:rFonts w:asciiTheme="minorHAnsi" w:hAnsiTheme="minorHAnsi" w:cs="Arial"/>
                <w:b/>
              </w:rPr>
            </w:pPr>
            <w:r w:rsidRPr="00C064A0">
              <w:rPr>
                <w:rFonts w:asciiTheme="minorHAnsi" w:hAnsiTheme="minorHAnsi" w:cs="Arial"/>
                <w:b/>
              </w:rPr>
              <w:t>AFILIACIONES EXTEMPORÁ</w:t>
            </w:r>
            <w:r w:rsidR="000709ED">
              <w:rPr>
                <w:rFonts w:asciiTheme="minorHAnsi" w:hAnsiTheme="minorHAnsi" w:cs="Arial"/>
                <w:b/>
              </w:rPr>
              <w:t>NEAS A CLASE DE RIESGO LABORAL</w:t>
            </w:r>
            <w:r w:rsidRPr="00C064A0">
              <w:rPr>
                <w:rFonts w:asciiTheme="minorHAnsi" w:hAnsiTheme="minorHAnsi" w:cs="Arial"/>
                <w:b/>
              </w:rPr>
              <w:t xml:space="preserve"> V</w:t>
            </w:r>
          </w:p>
          <w:p w:rsidR="00893188" w:rsidRPr="00C064A0" w:rsidRDefault="00893188" w:rsidP="007A2A39">
            <w:pPr>
              <w:spacing w:line="276" w:lineRule="auto"/>
              <w:jc w:val="both"/>
              <w:rPr>
                <w:rFonts w:asciiTheme="minorHAnsi" w:hAnsiTheme="minorHAnsi"/>
              </w:rPr>
            </w:pPr>
          </w:p>
          <w:p w:rsidR="00893188" w:rsidRPr="00C064A0" w:rsidRDefault="00893188" w:rsidP="007A2A39">
            <w:pPr>
              <w:spacing w:line="276" w:lineRule="auto"/>
              <w:jc w:val="both"/>
              <w:rPr>
                <w:rFonts w:asciiTheme="minorHAnsi" w:hAnsiTheme="minorHAnsi"/>
              </w:rPr>
            </w:pPr>
            <w:r w:rsidRPr="00C064A0">
              <w:rPr>
                <w:rFonts w:asciiTheme="minorHAnsi" w:hAnsiTheme="minorHAnsi"/>
              </w:rPr>
              <w:t>En aquellos casos en que excepcionalmente y por razones justificadas se requiera contratar a una persona natural para ejecutar actividades calificadas en riesgo V, para iniciar activ</w:t>
            </w:r>
            <w:r w:rsidR="00BE1F04">
              <w:rPr>
                <w:rFonts w:asciiTheme="minorHAnsi" w:hAnsiTheme="minorHAnsi"/>
              </w:rPr>
              <w:t xml:space="preserve">idades en fechas posteriores el tercer </w:t>
            </w:r>
            <w:r w:rsidRPr="00C064A0">
              <w:rPr>
                <w:rFonts w:asciiTheme="minorHAnsi" w:hAnsiTheme="minorHAnsi"/>
              </w:rPr>
              <w:t>día hábil de cada mes, el director</w:t>
            </w:r>
            <w:r w:rsidR="00795AE9" w:rsidRPr="00C064A0">
              <w:rPr>
                <w:rFonts w:asciiTheme="minorHAnsi" w:hAnsiTheme="minorHAnsi"/>
              </w:rPr>
              <w:t>, subdirector o jefe de dependencia s</w:t>
            </w:r>
            <w:r w:rsidRPr="00C064A0">
              <w:rPr>
                <w:rFonts w:asciiTheme="minorHAnsi" w:hAnsiTheme="minorHAnsi"/>
              </w:rPr>
              <w:t xml:space="preserve">olicitante deberá adelantar las actividades señaladas en los numerales del </w:t>
            </w:r>
            <w:r w:rsidR="00470A14" w:rsidRPr="00C064A0">
              <w:rPr>
                <w:rFonts w:asciiTheme="minorHAnsi" w:hAnsiTheme="minorHAnsi"/>
              </w:rPr>
              <w:t>5.2.</w:t>
            </w:r>
            <w:r w:rsidRPr="00C064A0">
              <w:rPr>
                <w:rFonts w:asciiTheme="minorHAnsi" w:hAnsiTheme="minorHAnsi"/>
              </w:rPr>
              <w:t xml:space="preserve">1 al </w:t>
            </w:r>
            <w:r w:rsidR="00470A14" w:rsidRPr="00C064A0">
              <w:rPr>
                <w:rFonts w:asciiTheme="minorHAnsi" w:hAnsiTheme="minorHAnsi"/>
              </w:rPr>
              <w:t>5.2.</w:t>
            </w:r>
            <w:r w:rsidRPr="00C064A0">
              <w:rPr>
                <w:rFonts w:asciiTheme="minorHAnsi" w:hAnsiTheme="minorHAnsi"/>
              </w:rPr>
              <w:t>7 del presente instructivo.</w:t>
            </w:r>
          </w:p>
          <w:p w:rsidR="00787511" w:rsidRPr="00C064A0" w:rsidRDefault="00787511" w:rsidP="007A2A39">
            <w:pPr>
              <w:spacing w:line="276" w:lineRule="auto"/>
              <w:jc w:val="both"/>
              <w:rPr>
                <w:rFonts w:asciiTheme="minorHAnsi" w:hAnsiTheme="minorHAnsi"/>
              </w:rPr>
            </w:pPr>
          </w:p>
          <w:p w:rsidR="00893188" w:rsidRPr="00C064A0" w:rsidRDefault="00893188" w:rsidP="007A2A39">
            <w:pPr>
              <w:spacing w:line="276" w:lineRule="auto"/>
              <w:jc w:val="both"/>
              <w:rPr>
                <w:rFonts w:asciiTheme="minorHAnsi" w:hAnsiTheme="minorHAnsi"/>
              </w:rPr>
            </w:pPr>
            <w:r w:rsidRPr="00C064A0">
              <w:rPr>
                <w:rFonts w:asciiTheme="minorHAnsi" w:hAnsiTheme="minorHAnsi"/>
              </w:rPr>
              <w:t>No obstante lo anterior, el solicitante deberá contemplar la liquidación, disponibilidad presupuestal y pago del valor adicional correspondiente a los intereses de mora causados por el no pago en los términos de ley,</w:t>
            </w:r>
          </w:p>
          <w:p w:rsidR="00787511" w:rsidRPr="00C064A0" w:rsidRDefault="00787511" w:rsidP="007A2A39">
            <w:pPr>
              <w:spacing w:line="276" w:lineRule="auto"/>
              <w:jc w:val="both"/>
              <w:rPr>
                <w:rFonts w:asciiTheme="minorHAnsi" w:hAnsiTheme="minorHAnsi"/>
              </w:rPr>
            </w:pPr>
          </w:p>
          <w:p w:rsidR="00893188" w:rsidRPr="00C064A0" w:rsidRDefault="00893188" w:rsidP="007A2A39">
            <w:pPr>
              <w:spacing w:line="276" w:lineRule="auto"/>
              <w:jc w:val="both"/>
              <w:rPr>
                <w:rFonts w:asciiTheme="minorHAnsi" w:hAnsiTheme="minorHAnsi"/>
              </w:rPr>
            </w:pPr>
            <w:r w:rsidRPr="00C064A0">
              <w:rPr>
                <w:rFonts w:asciiTheme="minorHAnsi" w:hAnsiTheme="minorHAnsi"/>
              </w:rPr>
              <w:t>Por lo tanto, se deberá informar a</w:t>
            </w:r>
            <w:r w:rsidR="00795AE9" w:rsidRPr="00C064A0">
              <w:rPr>
                <w:rFonts w:asciiTheme="minorHAnsi" w:hAnsiTheme="minorHAnsi"/>
              </w:rPr>
              <w:t>l Grupo de Gestión Contractual</w:t>
            </w:r>
            <w:r w:rsidRPr="00C064A0">
              <w:rPr>
                <w:rFonts w:asciiTheme="minorHAnsi" w:hAnsiTheme="minorHAnsi"/>
              </w:rPr>
              <w:t xml:space="preserve"> la situación excepcional presentada adjuntando los documentos estipulados en el numeral </w:t>
            </w:r>
            <w:r w:rsidR="00470A14" w:rsidRPr="00C064A0">
              <w:rPr>
                <w:rFonts w:asciiTheme="minorHAnsi" w:hAnsiTheme="minorHAnsi"/>
              </w:rPr>
              <w:t>5.2.9</w:t>
            </w:r>
            <w:r w:rsidRPr="00C064A0">
              <w:rPr>
                <w:rFonts w:asciiTheme="minorHAnsi" w:hAnsiTheme="minorHAnsi"/>
              </w:rPr>
              <w:t xml:space="preserve"> del presente instructivo, con el fin de proceder a gestionar la liquidación extemporánea de la planilla de pago de aportes, y su respectivo giro por parte de Tesorería.</w:t>
            </w:r>
          </w:p>
          <w:p w:rsidR="00893188" w:rsidRPr="00C064A0" w:rsidRDefault="00893188" w:rsidP="007A2A39">
            <w:pPr>
              <w:spacing w:line="276" w:lineRule="auto"/>
              <w:jc w:val="both"/>
              <w:rPr>
                <w:rFonts w:ascii="Arial" w:hAnsi="Arial" w:cs="Arial"/>
              </w:rPr>
            </w:pPr>
          </w:p>
        </w:tc>
      </w:tr>
      <w:tr w:rsidR="006B64EE" w:rsidTr="008359F2">
        <w:trPr>
          <w:hidden/>
        </w:trPr>
        <w:tc>
          <w:tcPr>
            <w:tcW w:w="9964" w:type="dxa"/>
          </w:tcPr>
          <w:p w:rsidR="006B64EE" w:rsidRPr="00CD3217" w:rsidRDefault="006B64EE" w:rsidP="00A856AD">
            <w:pPr>
              <w:pStyle w:val="Prrafodelista"/>
              <w:numPr>
                <w:ilvl w:val="0"/>
                <w:numId w:val="17"/>
              </w:numPr>
              <w:spacing w:line="276" w:lineRule="auto"/>
              <w:jc w:val="center"/>
              <w:rPr>
                <w:rFonts w:asciiTheme="minorHAnsi" w:hAnsiTheme="minorHAnsi" w:cs="Arial"/>
                <w:vanish/>
              </w:rPr>
            </w:pPr>
          </w:p>
        </w:tc>
      </w:tr>
    </w:tbl>
    <w:p w:rsidR="00487A04" w:rsidRDefault="00487A04" w:rsidP="00952B65">
      <w:pPr>
        <w:jc w:val="both"/>
        <w:rPr>
          <w:rFonts w:asciiTheme="minorHAnsi" w:hAnsiTheme="minorHAnsi" w:cs="Arial"/>
          <w:b/>
        </w:rPr>
      </w:pPr>
      <w:r w:rsidRPr="00795AE9">
        <w:rPr>
          <w:rFonts w:asciiTheme="minorHAnsi" w:hAnsiTheme="minorHAnsi" w:cs="Arial"/>
          <w:b/>
        </w:rPr>
        <w:t>DOCUMENTOS DE REFERENCIA:</w:t>
      </w:r>
    </w:p>
    <w:p w:rsidR="00795AE9" w:rsidRPr="00795AE9" w:rsidRDefault="00795AE9" w:rsidP="00952B65">
      <w:pPr>
        <w:jc w:val="both"/>
        <w:rPr>
          <w:rFonts w:asciiTheme="minorHAnsi" w:hAnsiTheme="minorHAnsi" w:cs="Arial"/>
          <w:b/>
        </w:rPr>
      </w:pPr>
    </w:p>
    <w:p w:rsidR="00487A04" w:rsidRPr="005F0A76" w:rsidRDefault="00487A04" w:rsidP="00952B65">
      <w:pPr>
        <w:pStyle w:val="Prrafodelista"/>
        <w:numPr>
          <w:ilvl w:val="0"/>
          <w:numId w:val="9"/>
        </w:numPr>
        <w:jc w:val="both"/>
        <w:rPr>
          <w:rFonts w:asciiTheme="minorHAnsi" w:hAnsiTheme="minorHAnsi" w:cs="Arial"/>
        </w:rPr>
      </w:pPr>
      <w:r w:rsidRPr="005F0A76">
        <w:rPr>
          <w:rFonts w:asciiTheme="minorHAnsi" w:hAnsiTheme="minorHAnsi" w:cs="Arial"/>
        </w:rPr>
        <w:t>Decreto Ley 1295 de 1994, por el cual se determina la organización y administración del Sistema General de Riesgos Profesionales.</w:t>
      </w:r>
    </w:p>
    <w:p w:rsidR="00487A04" w:rsidRPr="005F0A76" w:rsidRDefault="00487A04" w:rsidP="00952B65">
      <w:pPr>
        <w:pStyle w:val="Prrafodelista"/>
        <w:numPr>
          <w:ilvl w:val="0"/>
          <w:numId w:val="9"/>
        </w:numPr>
        <w:jc w:val="both"/>
        <w:rPr>
          <w:rFonts w:asciiTheme="minorHAnsi" w:hAnsiTheme="minorHAnsi" w:cs="Arial"/>
        </w:rPr>
      </w:pPr>
      <w:r w:rsidRPr="005F0A76">
        <w:rPr>
          <w:rFonts w:asciiTheme="minorHAnsi" w:hAnsiTheme="minorHAnsi" w:cs="Arial"/>
        </w:rPr>
        <w:t>Ley 1562 de 2012, por la cual se modifica el sistema de riesgos laborales y se dictan otras disposiciones en materia de Salud Ocupacional.</w:t>
      </w:r>
    </w:p>
    <w:p w:rsidR="00487A04" w:rsidRPr="005F0A76" w:rsidRDefault="00487A04" w:rsidP="00952B65">
      <w:pPr>
        <w:pStyle w:val="Prrafodelista"/>
        <w:numPr>
          <w:ilvl w:val="0"/>
          <w:numId w:val="9"/>
        </w:numPr>
        <w:jc w:val="both"/>
        <w:rPr>
          <w:rFonts w:asciiTheme="minorHAnsi" w:hAnsiTheme="minorHAnsi" w:cs="Arial"/>
        </w:rPr>
      </w:pPr>
      <w:r w:rsidRPr="005F0A76">
        <w:rPr>
          <w:rFonts w:asciiTheme="minorHAnsi" w:hAnsiTheme="minorHAnsi" w:cs="Arial"/>
        </w:rPr>
        <w:t>Decreto 2464 de 2012, por el cual se corrige un yerro en el inciso segundo del artículo 6° de [a Ley 1562 de 2012.</w:t>
      </w:r>
    </w:p>
    <w:p w:rsidR="00487A04" w:rsidRDefault="00487A04" w:rsidP="00952B65">
      <w:pPr>
        <w:pStyle w:val="Prrafodelista"/>
        <w:numPr>
          <w:ilvl w:val="0"/>
          <w:numId w:val="9"/>
        </w:numPr>
        <w:jc w:val="both"/>
        <w:rPr>
          <w:rFonts w:asciiTheme="minorHAnsi" w:hAnsiTheme="minorHAnsi" w:cs="Arial"/>
        </w:rPr>
      </w:pPr>
      <w:r w:rsidRPr="005F0A76">
        <w:rPr>
          <w:rFonts w:asciiTheme="minorHAnsi" w:hAnsiTheme="minorHAnsi" w:cs="Arial"/>
        </w:rPr>
        <w:t>Decreto 723 de 2013, por el que se reglamenta la afiliación al sistema general de riesgos laborales de las personas vinculadas mediante contrato formal de prestación de servicios</w:t>
      </w:r>
    </w:p>
    <w:p w:rsidR="00A856AD" w:rsidRDefault="000164B8" w:rsidP="00952B65">
      <w:pPr>
        <w:pStyle w:val="Prrafodelista"/>
        <w:numPr>
          <w:ilvl w:val="0"/>
          <w:numId w:val="9"/>
        </w:numPr>
        <w:jc w:val="both"/>
        <w:rPr>
          <w:rFonts w:asciiTheme="minorHAnsi" w:hAnsiTheme="minorHAnsi" w:cs="Arial"/>
        </w:rPr>
      </w:pPr>
      <w:r>
        <w:rPr>
          <w:rFonts w:asciiTheme="minorHAnsi" w:hAnsiTheme="minorHAnsi" w:cs="Arial"/>
        </w:rPr>
        <w:t xml:space="preserve">Decreto 1990 de 2016, por el </w:t>
      </w:r>
      <w:r w:rsidR="00A856AD">
        <w:rPr>
          <w:rFonts w:asciiTheme="minorHAnsi" w:hAnsiTheme="minorHAnsi" w:cs="Arial"/>
        </w:rPr>
        <w:t xml:space="preserve">cual </w:t>
      </w:r>
      <w:r w:rsidR="00A856AD" w:rsidRPr="00A856AD">
        <w:rPr>
          <w:rFonts w:asciiTheme="minorHAnsi" w:hAnsiTheme="minorHAnsi" w:cs="Arial"/>
        </w:rPr>
        <w:t>Por medio del cual se modifica el artículo 3.2.1.5., se adicionan artículos al Título 3 de la Parte 2 del Libro 3 y se sustituyen los artículos 3.2.2.1., 3.2.2.2. Y 3.2.2.3 del Decreto 780 de 2016, Único Reglamentario del Sector Salud, en relación con las reglas de aproximación de los valores contenidos en la planilla de autoliquidación de aportes; se fijan plazos y condiciones para la autoliquidación y pago de los aportes al Sistema de Seguridad Social Integral y parafiscales, respectivamente</w:t>
      </w:r>
      <w:r>
        <w:rPr>
          <w:rFonts w:asciiTheme="minorHAnsi" w:hAnsiTheme="minorHAnsi" w:cs="Arial"/>
        </w:rPr>
        <w:t>.</w:t>
      </w:r>
    </w:p>
    <w:p w:rsidR="000164B8" w:rsidRPr="005F0A76" w:rsidRDefault="000164B8" w:rsidP="00952B65">
      <w:pPr>
        <w:pStyle w:val="Prrafodelista"/>
        <w:numPr>
          <w:ilvl w:val="0"/>
          <w:numId w:val="9"/>
        </w:numPr>
        <w:jc w:val="both"/>
        <w:rPr>
          <w:rFonts w:asciiTheme="minorHAnsi" w:hAnsiTheme="minorHAnsi" w:cs="Arial"/>
        </w:rPr>
      </w:pPr>
      <w:r>
        <w:rPr>
          <w:rFonts w:asciiTheme="minorHAnsi" w:hAnsiTheme="minorHAnsi" w:cs="Arial"/>
        </w:rPr>
        <w:t xml:space="preserve">Resolución 2388 de 2016, </w:t>
      </w:r>
      <w:r w:rsidRPr="000164B8">
        <w:rPr>
          <w:rFonts w:asciiTheme="minorHAnsi" w:hAnsiTheme="minorHAnsi" w:cs="Arial"/>
        </w:rPr>
        <w:t>Por la cual se unifican las reglas para el recaudo de aportes al Sistema de Seguridad Social Integral y Parafiscales</w:t>
      </w:r>
    </w:p>
    <w:p w:rsidR="00952B65" w:rsidRDefault="00952B65" w:rsidP="007A2A39">
      <w:pPr>
        <w:spacing w:line="276" w:lineRule="auto"/>
        <w:jc w:val="both"/>
        <w:rPr>
          <w:rFonts w:asciiTheme="minorHAnsi" w:hAnsiTheme="minorHAnsi"/>
        </w:rPr>
      </w:pPr>
    </w:p>
    <w:p w:rsidR="00795AE9" w:rsidRDefault="00795AE9" w:rsidP="007A2A39">
      <w:pPr>
        <w:spacing w:line="276" w:lineRule="auto"/>
        <w:jc w:val="both"/>
        <w:rPr>
          <w:rFonts w:asciiTheme="minorHAnsi" w:hAnsiTheme="minorHAnsi"/>
        </w:rPr>
      </w:pPr>
      <w:r w:rsidRPr="009F2FE4">
        <w:rPr>
          <w:rFonts w:asciiTheme="minorHAnsi" w:hAnsiTheme="minorHAnsi"/>
        </w:rPr>
        <w:t>Fin del instructivo.</w:t>
      </w:r>
    </w:p>
    <w:p w:rsidR="00DD378A" w:rsidRPr="00F65943" w:rsidRDefault="00DD378A" w:rsidP="00DD378A">
      <w:pPr>
        <w:ind w:left="-142"/>
        <w:rPr>
          <w:rFonts w:ascii="Arial" w:hAnsi="Arial" w:cs="Arial"/>
          <w:sz w:val="22"/>
          <w:szCs w:val="22"/>
        </w:rPr>
      </w:pPr>
      <w:r>
        <w:rPr>
          <w:rFonts w:ascii="Arial" w:hAnsi="Arial" w:cs="Arial"/>
          <w:b/>
          <w:sz w:val="22"/>
          <w:szCs w:val="22"/>
        </w:rPr>
        <w:t xml:space="preserve">Anexo </w:t>
      </w:r>
      <w:r w:rsidRPr="00F65943">
        <w:rPr>
          <w:rFonts w:ascii="Arial" w:hAnsi="Arial" w:cs="Arial"/>
          <w:b/>
          <w:sz w:val="22"/>
          <w:szCs w:val="22"/>
        </w:rPr>
        <w:t>1</w:t>
      </w:r>
      <w:r>
        <w:rPr>
          <w:rFonts w:ascii="Arial" w:hAnsi="Arial" w:cs="Arial"/>
          <w:b/>
          <w:sz w:val="22"/>
          <w:szCs w:val="22"/>
        </w:rPr>
        <w:t xml:space="preserve"> </w:t>
      </w:r>
      <w:r w:rsidRPr="00F65943">
        <w:rPr>
          <w:rFonts w:ascii="Arial" w:hAnsi="Arial" w:cs="Arial"/>
          <w:sz w:val="22"/>
          <w:szCs w:val="22"/>
        </w:rPr>
        <w:t>Control de cambios</w:t>
      </w:r>
    </w:p>
    <w:p w:rsidR="00DD378A" w:rsidRDefault="00DD378A" w:rsidP="00DD378A">
      <w:pPr>
        <w:pStyle w:val="Prrafodelista"/>
        <w:ind w:left="-142"/>
        <w:jc w:val="center"/>
      </w:pPr>
    </w:p>
    <w:tbl>
      <w:tblPr>
        <w:tblStyle w:val="Tablaconcuadrcula"/>
        <w:tblW w:w="4606" w:type="pct"/>
        <w:jc w:val="center"/>
        <w:tblLook w:val="04A0" w:firstRow="1" w:lastRow="0" w:firstColumn="1" w:lastColumn="0" w:noHBand="0" w:noVBand="1"/>
      </w:tblPr>
      <w:tblGrid>
        <w:gridCol w:w="1085"/>
        <w:gridCol w:w="3014"/>
        <w:gridCol w:w="5080"/>
      </w:tblGrid>
      <w:tr w:rsidR="00DD378A" w:rsidRPr="009541C3" w:rsidTr="00AF4039">
        <w:trPr>
          <w:trHeight w:val="443"/>
          <w:jc w:val="center"/>
        </w:trPr>
        <w:tc>
          <w:tcPr>
            <w:tcW w:w="591" w:type="pct"/>
            <w:shd w:val="clear" w:color="auto" w:fill="A50021"/>
            <w:vAlign w:val="center"/>
          </w:tcPr>
          <w:p w:rsidR="00DD378A" w:rsidRPr="009541C3" w:rsidRDefault="00DD378A" w:rsidP="00AF4039">
            <w:pPr>
              <w:pStyle w:val="Prrafodelista"/>
              <w:ind w:left="0"/>
              <w:jc w:val="center"/>
              <w:rPr>
                <w:rFonts w:ascii="Arial" w:hAnsi="Arial" w:cs="Arial"/>
                <w:b/>
                <w:sz w:val="22"/>
                <w:szCs w:val="22"/>
              </w:rPr>
            </w:pPr>
            <w:r w:rsidRPr="009541C3">
              <w:rPr>
                <w:rFonts w:ascii="Arial" w:hAnsi="Arial" w:cs="Arial"/>
                <w:b/>
                <w:sz w:val="22"/>
                <w:szCs w:val="22"/>
              </w:rPr>
              <w:t>Versión</w:t>
            </w:r>
          </w:p>
        </w:tc>
        <w:tc>
          <w:tcPr>
            <w:tcW w:w="1642" w:type="pct"/>
            <w:shd w:val="clear" w:color="auto" w:fill="A50021"/>
          </w:tcPr>
          <w:p w:rsidR="00DD378A" w:rsidRPr="009541C3" w:rsidRDefault="00DD378A" w:rsidP="00AF4039">
            <w:pPr>
              <w:pStyle w:val="Prrafodelista"/>
              <w:ind w:left="0"/>
              <w:jc w:val="center"/>
              <w:rPr>
                <w:rFonts w:ascii="Arial" w:hAnsi="Arial" w:cs="Arial"/>
                <w:b/>
                <w:sz w:val="22"/>
                <w:szCs w:val="22"/>
              </w:rPr>
            </w:pPr>
            <w:r w:rsidRPr="009541C3">
              <w:rPr>
                <w:rFonts w:ascii="Arial" w:hAnsi="Arial" w:cs="Arial"/>
                <w:b/>
                <w:sz w:val="22"/>
                <w:szCs w:val="22"/>
              </w:rPr>
              <w:t>Fecha del cambio</w:t>
            </w:r>
          </w:p>
        </w:tc>
        <w:tc>
          <w:tcPr>
            <w:tcW w:w="2767" w:type="pct"/>
            <w:shd w:val="clear" w:color="auto" w:fill="A50021"/>
            <w:vAlign w:val="center"/>
          </w:tcPr>
          <w:p w:rsidR="00DD378A" w:rsidRPr="009541C3" w:rsidRDefault="00DD378A" w:rsidP="00AF4039">
            <w:pPr>
              <w:pStyle w:val="Prrafodelista"/>
              <w:ind w:left="0"/>
              <w:jc w:val="center"/>
              <w:rPr>
                <w:rFonts w:ascii="Arial" w:hAnsi="Arial" w:cs="Arial"/>
                <w:b/>
                <w:sz w:val="22"/>
                <w:szCs w:val="22"/>
              </w:rPr>
            </w:pPr>
            <w:r>
              <w:rPr>
                <w:rFonts w:ascii="Arial" w:hAnsi="Arial" w:cs="Arial"/>
                <w:b/>
                <w:sz w:val="22"/>
                <w:szCs w:val="22"/>
              </w:rPr>
              <w:t>Descripción de la modificación</w:t>
            </w:r>
          </w:p>
        </w:tc>
      </w:tr>
      <w:tr w:rsidR="00DD378A" w:rsidRPr="00C431C5" w:rsidTr="00AF4039">
        <w:trPr>
          <w:trHeight w:val="443"/>
          <w:jc w:val="center"/>
        </w:trPr>
        <w:tc>
          <w:tcPr>
            <w:tcW w:w="591" w:type="pct"/>
            <w:shd w:val="clear" w:color="auto" w:fill="FFFFFF" w:themeFill="background1"/>
            <w:vAlign w:val="center"/>
          </w:tcPr>
          <w:p w:rsidR="00DD378A" w:rsidRPr="00C431C5" w:rsidRDefault="00DD378A" w:rsidP="00AF4039">
            <w:pPr>
              <w:pStyle w:val="Prrafodelista"/>
              <w:ind w:left="0"/>
              <w:jc w:val="center"/>
              <w:rPr>
                <w:rFonts w:ascii="Arial" w:hAnsi="Arial" w:cs="Arial"/>
                <w:sz w:val="18"/>
                <w:szCs w:val="18"/>
              </w:rPr>
            </w:pPr>
            <w:r>
              <w:rPr>
                <w:rFonts w:ascii="Arial" w:hAnsi="Arial" w:cs="Arial"/>
                <w:sz w:val="18"/>
                <w:szCs w:val="18"/>
              </w:rPr>
              <w:t>1</w:t>
            </w:r>
          </w:p>
        </w:tc>
        <w:tc>
          <w:tcPr>
            <w:tcW w:w="1642" w:type="pct"/>
            <w:shd w:val="clear" w:color="auto" w:fill="FFFFFF" w:themeFill="background1"/>
            <w:vAlign w:val="center"/>
          </w:tcPr>
          <w:p w:rsidR="00DD378A" w:rsidRDefault="00DD378A" w:rsidP="00AF4039">
            <w:pPr>
              <w:pStyle w:val="Prrafodelista"/>
              <w:ind w:left="0"/>
              <w:rPr>
                <w:rFonts w:ascii="Arial" w:hAnsi="Arial" w:cs="Arial"/>
                <w:sz w:val="18"/>
                <w:szCs w:val="18"/>
              </w:rPr>
            </w:pPr>
          </w:p>
        </w:tc>
        <w:tc>
          <w:tcPr>
            <w:tcW w:w="2767" w:type="pct"/>
            <w:shd w:val="clear" w:color="auto" w:fill="FFFFFF" w:themeFill="background1"/>
            <w:vAlign w:val="center"/>
          </w:tcPr>
          <w:p w:rsidR="00DD378A" w:rsidRPr="00C431C5" w:rsidRDefault="00DD378A" w:rsidP="00AF4039">
            <w:pPr>
              <w:pStyle w:val="Prrafodelista"/>
              <w:ind w:left="0"/>
              <w:rPr>
                <w:rFonts w:ascii="Arial" w:hAnsi="Arial" w:cs="Arial"/>
                <w:sz w:val="18"/>
                <w:szCs w:val="18"/>
              </w:rPr>
            </w:pPr>
          </w:p>
        </w:tc>
      </w:tr>
      <w:tr w:rsidR="00DD378A" w:rsidRPr="00A522F1" w:rsidTr="00AF4039">
        <w:trPr>
          <w:trHeight w:val="539"/>
          <w:jc w:val="center"/>
        </w:trPr>
        <w:tc>
          <w:tcPr>
            <w:tcW w:w="591" w:type="pct"/>
          </w:tcPr>
          <w:p w:rsidR="00DD378A" w:rsidRPr="00A522F1" w:rsidRDefault="00DD378A" w:rsidP="00AF4039">
            <w:pPr>
              <w:pStyle w:val="Prrafodelista"/>
              <w:ind w:left="0"/>
              <w:jc w:val="center"/>
              <w:rPr>
                <w:rFonts w:ascii="Arial" w:hAnsi="Arial" w:cs="Arial"/>
                <w:sz w:val="18"/>
                <w:szCs w:val="18"/>
              </w:rPr>
            </w:pPr>
            <w:r>
              <w:rPr>
                <w:rFonts w:ascii="Arial" w:hAnsi="Arial" w:cs="Arial"/>
                <w:sz w:val="18"/>
                <w:szCs w:val="18"/>
              </w:rPr>
              <w:t>n…</w:t>
            </w:r>
          </w:p>
        </w:tc>
        <w:tc>
          <w:tcPr>
            <w:tcW w:w="1642" w:type="pct"/>
          </w:tcPr>
          <w:p w:rsidR="00DD378A" w:rsidRPr="00A522F1" w:rsidRDefault="00DD378A" w:rsidP="00AF4039">
            <w:pPr>
              <w:pStyle w:val="Prrafodelista"/>
              <w:ind w:left="0"/>
              <w:rPr>
                <w:rFonts w:ascii="Arial" w:hAnsi="Arial" w:cs="Arial"/>
                <w:sz w:val="18"/>
                <w:szCs w:val="18"/>
              </w:rPr>
            </w:pPr>
          </w:p>
        </w:tc>
        <w:tc>
          <w:tcPr>
            <w:tcW w:w="2767" w:type="pct"/>
          </w:tcPr>
          <w:p w:rsidR="00DD378A" w:rsidRPr="00A522F1" w:rsidRDefault="00DD378A" w:rsidP="00AF4039">
            <w:pPr>
              <w:pStyle w:val="Prrafodelista"/>
              <w:ind w:left="0"/>
              <w:rPr>
                <w:rFonts w:ascii="Arial" w:hAnsi="Arial" w:cs="Arial"/>
                <w:sz w:val="18"/>
                <w:szCs w:val="18"/>
              </w:rPr>
            </w:pPr>
          </w:p>
        </w:tc>
      </w:tr>
    </w:tbl>
    <w:p w:rsidR="00DD378A" w:rsidRDefault="00DD378A" w:rsidP="00DD378A">
      <w:pPr>
        <w:pStyle w:val="Prrafodelista"/>
        <w:ind w:left="-142"/>
        <w:jc w:val="center"/>
      </w:pPr>
    </w:p>
    <w:p w:rsidR="00DD378A" w:rsidRDefault="00DD378A" w:rsidP="007A2A39">
      <w:pPr>
        <w:spacing w:line="276" w:lineRule="auto"/>
        <w:jc w:val="both"/>
        <w:rPr>
          <w:rFonts w:ascii="Arial" w:hAnsi="Arial" w:cs="Arial"/>
        </w:rPr>
      </w:pPr>
    </w:p>
    <w:sectPr w:rsidR="00DD378A" w:rsidSect="00F70E64">
      <w:headerReference w:type="default" r:id="rId7"/>
      <w:pgSz w:w="12242" w:h="15842" w:code="1"/>
      <w:pgMar w:top="1701" w:right="1134" w:bottom="1701" w:left="1134" w:header="624" w:footer="10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586" w:rsidRDefault="00701586">
      <w:r>
        <w:separator/>
      </w:r>
    </w:p>
  </w:endnote>
  <w:endnote w:type="continuationSeparator" w:id="0">
    <w:p w:rsidR="00701586" w:rsidRDefault="00701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586" w:rsidRDefault="00701586">
      <w:r>
        <w:separator/>
      </w:r>
    </w:p>
  </w:footnote>
  <w:footnote w:type="continuationSeparator" w:id="0">
    <w:p w:rsidR="00701586" w:rsidRDefault="007015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438" w:rsidRDefault="005E4438">
    <w:pPr>
      <w:pStyle w:val="Encabezado"/>
      <w:rPr>
        <w:sz w:val="6"/>
        <w:szCs w:val="6"/>
      </w:rPr>
    </w:pPr>
  </w:p>
  <w:p w:rsidR="005E4438" w:rsidRDefault="005E4438">
    <w:pPr>
      <w:pStyle w:val="Encabezado"/>
      <w:rPr>
        <w:sz w:val="6"/>
        <w:szCs w:val="6"/>
      </w:rPr>
    </w:pPr>
  </w:p>
  <w:p w:rsidR="000164B8" w:rsidRDefault="000164B8">
    <w:pPr>
      <w:pStyle w:val="Encabezado"/>
      <w:rPr>
        <w:sz w:val="6"/>
        <w:szCs w:val="6"/>
      </w:rPr>
    </w:pPr>
  </w:p>
  <w:p w:rsidR="000164B8" w:rsidRDefault="000164B8">
    <w:pPr>
      <w:pStyle w:val="Encabezado"/>
      <w:rPr>
        <w:sz w:val="6"/>
        <w:szCs w:val="6"/>
      </w:rPr>
    </w:pPr>
  </w:p>
  <w:p w:rsidR="000164B8" w:rsidRDefault="000164B8">
    <w:pPr>
      <w:pStyle w:val="Encabezado"/>
      <w:rPr>
        <w:sz w:val="6"/>
        <w:szCs w:val="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2086"/>
      <w:gridCol w:w="1475"/>
      <w:gridCol w:w="2054"/>
      <w:gridCol w:w="1415"/>
    </w:tblGrid>
    <w:tr w:rsidR="000164B8" w:rsidRPr="0044395D" w:rsidTr="00AF4039">
      <w:trPr>
        <w:trHeight w:val="275"/>
      </w:trPr>
      <w:tc>
        <w:tcPr>
          <w:tcW w:w="2604" w:type="dxa"/>
          <w:vMerge w:val="restart"/>
          <w:shd w:val="clear" w:color="auto" w:fill="auto"/>
        </w:tcPr>
        <w:p w:rsidR="000164B8" w:rsidRDefault="000164B8" w:rsidP="000164B8">
          <w:pPr>
            <w:widowControl w:val="0"/>
            <w:rPr>
              <w:noProof/>
              <w:sz w:val="16"/>
              <w:szCs w:val="16"/>
            </w:rPr>
          </w:pPr>
        </w:p>
        <w:p w:rsidR="000164B8" w:rsidRDefault="000164B8" w:rsidP="000164B8">
          <w:pPr>
            <w:widowControl w:val="0"/>
            <w:rPr>
              <w:noProof/>
              <w:sz w:val="16"/>
              <w:szCs w:val="16"/>
            </w:rPr>
          </w:pPr>
        </w:p>
        <w:p w:rsidR="000164B8" w:rsidRPr="00C225FB" w:rsidRDefault="000164B8" w:rsidP="000164B8">
          <w:pPr>
            <w:widowControl w:val="0"/>
            <w:rPr>
              <w:sz w:val="16"/>
              <w:szCs w:val="16"/>
            </w:rPr>
          </w:pPr>
          <w:r w:rsidRPr="00C225FB">
            <w:rPr>
              <w:noProof/>
              <w:sz w:val="16"/>
              <w:szCs w:val="16"/>
              <w:lang w:eastAsia="zh-TW"/>
            </w:rPr>
            <w:drawing>
              <wp:inline distT="0" distB="0" distL="0" distR="0" wp14:anchorId="0CDFE3DE" wp14:editId="04357220">
                <wp:extent cx="1485900" cy="2762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276225"/>
                        </a:xfrm>
                        <a:prstGeom prst="rect">
                          <a:avLst/>
                        </a:prstGeom>
                        <a:noFill/>
                        <a:ln>
                          <a:noFill/>
                        </a:ln>
                      </pic:spPr>
                    </pic:pic>
                  </a:graphicData>
                </a:graphic>
              </wp:inline>
            </w:drawing>
          </w:r>
        </w:p>
      </w:tc>
      <w:tc>
        <w:tcPr>
          <w:tcW w:w="7030" w:type="dxa"/>
          <w:gridSpan w:val="4"/>
          <w:shd w:val="clear" w:color="auto" w:fill="A50021"/>
          <w:vAlign w:val="center"/>
        </w:tcPr>
        <w:p w:rsidR="000164B8" w:rsidRPr="00C225FB" w:rsidRDefault="000164B8" w:rsidP="000164B8">
          <w:pPr>
            <w:widowControl w:val="0"/>
            <w:jc w:val="center"/>
            <w:rPr>
              <w:b/>
              <w:sz w:val="18"/>
              <w:szCs w:val="18"/>
            </w:rPr>
          </w:pPr>
          <w:r w:rsidRPr="00C225FB">
            <w:rPr>
              <w:rFonts w:ascii="Arial" w:hAnsi="Arial" w:cs="Arial"/>
              <w:b/>
              <w:sz w:val="18"/>
              <w:szCs w:val="18"/>
            </w:rPr>
            <w:t>SISTEMA INTEGRADO DE GESTION</w:t>
          </w:r>
        </w:p>
      </w:tc>
    </w:tr>
    <w:tr w:rsidR="00336293" w:rsidRPr="00336293" w:rsidTr="00AF4039">
      <w:trPr>
        <w:trHeight w:val="138"/>
      </w:trPr>
      <w:tc>
        <w:tcPr>
          <w:tcW w:w="2604" w:type="dxa"/>
          <w:vMerge/>
          <w:shd w:val="clear" w:color="auto" w:fill="auto"/>
        </w:tcPr>
        <w:p w:rsidR="000164B8" w:rsidRPr="00336293" w:rsidRDefault="000164B8" w:rsidP="000164B8">
          <w:pPr>
            <w:widowControl w:val="0"/>
            <w:rPr>
              <w:sz w:val="16"/>
              <w:szCs w:val="16"/>
            </w:rPr>
          </w:pPr>
        </w:p>
      </w:tc>
      <w:tc>
        <w:tcPr>
          <w:tcW w:w="7030" w:type="dxa"/>
          <w:gridSpan w:val="4"/>
          <w:shd w:val="clear" w:color="auto" w:fill="auto"/>
        </w:tcPr>
        <w:p w:rsidR="000164B8" w:rsidRPr="00336293" w:rsidRDefault="000164B8" w:rsidP="000164B8">
          <w:pPr>
            <w:widowControl w:val="0"/>
            <w:rPr>
              <w:sz w:val="16"/>
              <w:szCs w:val="16"/>
            </w:rPr>
          </w:pPr>
          <w:r w:rsidRPr="00336293">
            <w:rPr>
              <w:rFonts w:ascii="Arial" w:hAnsi="Arial" w:cs="Arial"/>
              <w:sz w:val="16"/>
              <w:szCs w:val="16"/>
            </w:rPr>
            <w:t xml:space="preserve">PROCESO:  </w:t>
          </w:r>
          <w:r w:rsidRPr="002074F2">
            <w:rPr>
              <w:rFonts w:ascii="Arial" w:hAnsi="Arial" w:cs="Arial"/>
              <w:sz w:val="16"/>
              <w:szCs w:val="16"/>
            </w:rPr>
            <w:t xml:space="preserve">PROCESO DE GESTION CONTRACTUAL </w:t>
          </w:r>
          <w:r w:rsidRPr="00336293">
            <w:rPr>
              <w:rFonts w:ascii="Arial" w:hAnsi="Arial" w:cs="Arial"/>
              <w:sz w:val="16"/>
              <w:szCs w:val="16"/>
            </w:rPr>
            <w:t xml:space="preserve"> </w:t>
          </w:r>
        </w:p>
      </w:tc>
    </w:tr>
    <w:tr w:rsidR="00336293" w:rsidRPr="00336293" w:rsidTr="00AF4039">
      <w:trPr>
        <w:trHeight w:val="138"/>
      </w:trPr>
      <w:tc>
        <w:tcPr>
          <w:tcW w:w="2604" w:type="dxa"/>
          <w:vMerge/>
          <w:shd w:val="clear" w:color="auto" w:fill="auto"/>
        </w:tcPr>
        <w:p w:rsidR="000164B8" w:rsidRPr="00336293" w:rsidRDefault="000164B8" w:rsidP="000164B8">
          <w:pPr>
            <w:widowControl w:val="0"/>
            <w:rPr>
              <w:sz w:val="16"/>
              <w:szCs w:val="16"/>
            </w:rPr>
          </w:pPr>
        </w:p>
      </w:tc>
      <w:tc>
        <w:tcPr>
          <w:tcW w:w="7030" w:type="dxa"/>
          <w:gridSpan w:val="4"/>
          <w:shd w:val="clear" w:color="auto" w:fill="auto"/>
        </w:tcPr>
        <w:p w:rsidR="000164B8" w:rsidRPr="00336293" w:rsidRDefault="000164B8" w:rsidP="000164B8">
          <w:pPr>
            <w:widowControl w:val="0"/>
            <w:rPr>
              <w:rFonts w:ascii="Arial" w:hAnsi="Arial" w:cs="Arial"/>
              <w:sz w:val="16"/>
              <w:szCs w:val="16"/>
            </w:rPr>
          </w:pPr>
          <w:r w:rsidRPr="00336293">
            <w:rPr>
              <w:rFonts w:ascii="Arial" w:hAnsi="Arial" w:cs="Arial"/>
              <w:sz w:val="16"/>
              <w:szCs w:val="16"/>
            </w:rPr>
            <w:t xml:space="preserve">PROCEDIMIENTO: </w:t>
          </w:r>
          <w:r w:rsidRPr="002074F2">
            <w:rPr>
              <w:rFonts w:ascii="Arial" w:hAnsi="Arial" w:cs="Arial"/>
              <w:sz w:val="16"/>
              <w:szCs w:val="16"/>
            </w:rPr>
            <w:t>PROCEDIMIENTO DE PLANEACIÓN CONTRACTUAL</w:t>
          </w:r>
        </w:p>
      </w:tc>
    </w:tr>
    <w:tr w:rsidR="00336293" w:rsidRPr="00336293" w:rsidTr="00AF4039">
      <w:trPr>
        <w:trHeight w:hRule="exact" w:val="371"/>
      </w:trPr>
      <w:tc>
        <w:tcPr>
          <w:tcW w:w="2604" w:type="dxa"/>
          <w:vMerge/>
          <w:shd w:val="clear" w:color="auto" w:fill="auto"/>
        </w:tcPr>
        <w:p w:rsidR="000164B8" w:rsidRPr="00336293" w:rsidRDefault="000164B8" w:rsidP="000164B8">
          <w:pPr>
            <w:widowControl w:val="0"/>
            <w:rPr>
              <w:sz w:val="16"/>
              <w:szCs w:val="16"/>
            </w:rPr>
          </w:pPr>
        </w:p>
      </w:tc>
      <w:tc>
        <w:tcPr>
          <w:tcW w:w="7030" w:type="dxa"/>
          <w:gridSpan w:val="4"/>
          <w:shd w:val="clear" w:color="auto" w:fill="auto"/>
          <w:vAlign w:val="center"/>
        </w:tcPr>
        <w:p w:rsidR="000164B8" w:rsidRPr="00852E97" w:rsidRDefault="000164B8" w:rsidP="000164B8">
          <w:pPr>
            <w:widowControl w:val="0"/>
            <w:rPr>
              <w:rFonts w:ascii="Arial" w:hAnsi="Arial" w:cs="Arial"/>
              <w:sz w:val="16"/>
              <w:szCs w:val="16"/>
            </w:rPr>
          </w:pPr>
          <w:r w:rsidRPr="002074F2">
            <w:rPr>
              <w:rFonts w:ascii="Arial Narrow" w:hAnsi="Arial Narrow" w:cs="Arial"/>
              <w:sz w:val="18"/>
            </w:rPr>
            <w:t>INSTRUCTIVO AFILIACION CONTRATISTAS AL SISTEMA GENERAL DE RIEGOS LABORALES</w:t>
          </w:r>
        </w:p>
      </w:tc>
    </w:tr>
    <w:tr w:rsidR="000164B8" w:rsidRPr="00336293" w:rsidTr="00AF4039">
      <w:trPr>
        <w:trHeight w:val="64"/>
      </w:trPr>
      <w:tc>
        <w:tcPr>
          <w:tcW w:w="2604" w:type="dxa"/>
          <w:vMerge/>
          <w:shd w:val="clear" w:color="auto" w:fill="auto"/>
        </w:tcPr>
        <w:p w:rsidR="000164B8" w:rsidRPr="00336293" w:rsidRDefault="000164B8" w:rsidP="000164B8">
          <w:pPr>
            <w:widowControl w:val="0"/>
            <w:rPr>
              <w:sz w:val="16"/>
              <w:szCs w:val="16"/>
            </w:rPr>
          </w:pPr>
        </w:p>
      </w:tc>
      <w:tc>
        <w:tcPr>
          <w:tcW w:w="2086" w:type="dxa"/>
          <w:shd w:val="clear" w:color="auto" w:fill="auto"/>
        </w:tcPr>
        <w:p w:rsidR="00336293" w:rsidRPr="002074F2" w:rsidRDefault="000164B8" w:rsidP="002074F2">
          <w:pPr>
            <w:pStyle w:val="Encabezado"/>
            <w:widowControl w:val="0"/>
            <w:ind w:left="-9"/>
            <w:rPr>
              <w:rFonts w:cs="Arial"/>
              <w:b/>
              <w:sz w:val="16"/>
              <w:szCs w:val="22"/>
            </w:rPr>
          </w:pPr>
          <w:r w:rsidRPr="00336293">
            <w:rPr>
              <w:rFonts w:cs="Arial"/>
              <w:sz w:val="16"/>
              <w:szCs w:val="16"/>
            </w:rPr>
            <w:t>Código:</w:t>
          </w:r>
          <w:r w:rsidR="00336293">
            <w:rPr>
              <w:rFonts w:cs="Arial"/>
              <w:sz w:val="16"/>
              <w:szCs w:val="16"/>
            </w:rPr>
            <w:t xml:space="preserve"> </w:t>
          </w:r>
          <w:r w:rsidR="00336293">
            <w:rPr>
              <w:rFonts w:ascii="Arial" w:hAnsi="Arial" w:cs="Arial"/>
              <w:sz w:val="16"/>
              <w:szCs w:val="16"/>
            </w:rPr>
            <w:t>760.10.05-1</w:t>
          </w:r>
        </w:p>
        <w:p w:rsidR="000164B8" w:rsidRPr="00336293" w:rsidRDefault="000164B8" w:rsidP="000164B8">
          <w:pPr>
            <w:pStyle w:val="Encabezado"/>
            <w:widowControl w:val="0"/>
            <w:ind w:left="-9"/>
            <w:rPr>
              <w:rFonts w:cs="Arial"/>
              <w:sz w:val="16"/>
              <w:szCs w:val="16"/>
            </w:rPr>
          </w:pPr>
        </w:p>
      </w:tc>
      <w:tc>
        <w:tcPr>
          <w:tcW w:w="1475" w:type="dxa"/>
          <w:shd w:val="clear" w:color="auto" w:fill="auto"/>
        </w:tcPr>
        <w:p w:rsidR="000164B8" w:rsidRPr="00336293" w:rsidRDefault="000164B8" w:rsidP="000164B8">
          <w:pPr>
            <w:pStyle w:val="Encabezado"/>
            <w:widowControl w:val="0"/>
            <w:rPr>
              <w:rFonts w:cs="Arial"/>
              <w:sz w:val="16"/>
              <w:szCs w:val="16"/>
            </w:rPr>
          </w:pPr>
          <w:r w:rsidRPr="00336293">
            <w:rPr>
              <w:rFonts w:cs="Arial"/>
              <w:sz w:val="16"/>
              <w:szCs w:val="16"/>
            </w:rPr>
            <w:t>Versión:</w:t>
          </w:r>
          <w:r w:rsidR="00336293">
            <w:rPr>
              <w:rFonts w:cs="Arial"/>
              <w:sz w:val="16"/>
              <w:szCs w:val="16"/>
            </w:rPr>
            <w:t>01</w:t>
          </w:r>
        </w:p>
      </w:tc>
      <w:tc>
        <w:tcPr>
          <w:tcW w:w="2054" w:type="dxa"/>
          <w:shd w:val="clear" w:color="auto" w:fill="auto"/>
        </w:tcPr>
        <w:p w:rsidR="000164B8" w:rsidRPr="00336293" w:rsidRDefault="000164B8" w:rsidP="000164B8">
          <w:pPr>
            <w:pStyle w:val="Encabezado"/>
            <w:widowControl w:val="0"/>
            <w:rPr>
              <w:rFonts w:cs="Arial"/>
              <w:sz w:val="16"/>
              <w:szCs w:val="16"/>
            </w:rPr>
          </w:pPr>
          <w:r w:rsidRPr="00336293">
            <w:rPr>
              <w:rFonts w:cs="Arial"/>
              <w:sz w:val="16"/>
              <w:szCs w:val="16"/>
            </w:rPr>
            <w:t xml:space="preserve">Fecha:  </w:t>
          </w:r>
          <w:r w:rsidR="00336293">
            <w:rPr>
              <w:rFonts w:cs="Arial"/>
              <w:sz w:val="16"/>
              <w:szCs w:val="16"/>
            </w:rPr>
            <w:t>25</w:t>
          </w:r>
          <w:r w:rsidRPr="002074F2">
            <w:rPr>
              <w:rFonts w:cs="Arial"/>
              <w:sz w:val="16"/>
              <w:szCs w:val="16"/>
            </w:rPr>
            <w:t>/</w:t>
          </w:r>
          <w:r w:rsidR="00336293">
            <w:rPr>
              <w:rFonts w:cs="Arial"/>
              <w:sz w:val="16"/>
              <w:szCs w:val="16"/>
            </w:rPr>
            <w:t>04/2017</w:t>
          </w:r>
        </w:p>
      </w:tc>
      <w:tc>
        <w:tcPr>
          <w:tcW w:w="1415" w:type="dxa"/>
          <w:shd w:val="clear" w:color="auto" w:fill="auto"/>
        </w:tcPr>
        <w:p w:rsidR="000164B8" w:rsidRPr="00336293" w:rsidRDefault="000164B8" w:rsidP="000164B8">
          <w:pPr>
            <w:widowControl w:val="0"/>
            <w:rPr>
              <w:sz w:val="16"/>
              <w:szCs w:val="16"/>
            </w:rPr>
          </w:pPr>
          <w:r w:rsidRPr="00336293">
            <w:rPr>
              <w:rFonts w:ascii="Arial" w:hAnsi="Arial" w:cs="Arial"/>
              <w:sz w:val="16"/>
              <w:szCs w:val="16"/>
            </w:rPr>
            <w:t xml:space="preserve">Página </w:t>
          </w:r>
          <w:r w:rsidRPr="002074F2">
            <w:rPr>
              <w:rFonts w:ascii="Arial" w:hAnsi="Arial" w:cs="Arial"/>
              <w:sz w:val="16"/>
              <w:szCs w:val="22"/>
            </w:rPr>
            <w:fldChar w:fldCharType="begin"/>
          </w:r>
          <w:r w:rsidRPr="00336293">
            <w:rPr>
              <w:rFonts w:ascii="Arial" w:hAnsi="Arial" w:cs="Arial"/>
              <w:sz w:val="16"/>
              <w:szCs w:val="22"/>
            </w:rPr>
            <w:instrText xml:space="preserve"> PAGE </w:instrText>
          </w:r>
          <w:r w:rsidRPr="002074F2">
            <w:rPr>
              <w:rFonts w:ascii="Arial" w:hAnsi="Arial" w:cs="Arial"/>
              <w:sz w:val="16"/>
              <w:szCs w:val="22"/>
            </w:rPr>
            <w:fldChar w:fldCharType="separate"/>
          </w:r>
          <w:r w:rsidR="002074F2">
            <w:rPr>
              <w:rFonts w:ascii="Arial" w:hAnsi="Arial" w:cs="Arial"/>
              <w:noProof/>
              <w:sz w:val="16"/>
              <w:szCs w:val="22"/>
            </w:rPr>
            <w:t>21</w:t>
          </w:r>
          <w:r w:rsidRPr="002074F2">
            <w:rPr>
              <w:rFonts w:ascii="Arial" w:hAnsi="Arial" w:cs="Arial"/>
              <w:sz w:val="16"/>
              <w:szCs w:val="22"/>
            </w:rPr>
            <w:fldChar w:fldCharType="end"/>
          </w:r>
          <w:r w:rsidRPr="00336293">
            <w:rPr>
              <w:rFonts w:ascii="Arial" w:hAnsi="Arial" w:cs="Arial"/>
              <w:sz w:val="16"/>
              <w:szCs w:val="22"/>
            </w:rPr>
            <w:t xml:space="preserve"> de </w:t>
          </w:r>
          <w:r w:rsidRPr="002074F2">
            <w:rPr>
              <w:rFonts w:ascii="Arial" w:hAnsi="Arial" w:cs="Arial"/>
              <w:sz w:val="16"/>
              <w:szCs w:val="22"/>
            </w:rPr>
            <w:fldChar w:fldCharType="begin"/>
          </w:r>
          <w:r w:rsidRPr="00336293">
            <w:rPr>
              <w:rFonts w:ascii="Arial" w:hAnsi="Arial" w:cs="Arial"/>
              <w:sz w:val="16"/>
              <w:szCs w:val="22"/>
            </w:rPr>
            <w:instrText xml:space="preserve"> NUMPAGES </w:instrText>
          </w:r>
          <w:r w:rsidRPr="002074F2">
            <w:rPr>
              <w:rFonts w:ascii="Arial" w:hAnsi="Arial" w:cs="Arial"/>
              <w:sz w:val="16"/>
              <w:szCs w:val="22"/>
            </w:rPr>
            <w:fldChar w:fldCharType="separate"/>
          </w:r>
          <w:r w:rsidR="002074F2">
            <w:rPr>
              <w:rFonts w:ascii="Arial" w:hAnsi="Arial" w:cs="Arial"/>
              <w:noProof/>
              <w:sz w:val="16"/>
              <w:szCs w:val="22"/>
            </w:rPr>
            <w:t>21</w:t>
          </w:r>
          <w:r w:rsidRPr="002074F2">
            <w:rPr>
              <w:rFonts w:ascii="Arial" w:hAnsi="Arial" w:cs="Arial"/>
              <w:sz w:val="16"/>
              <w:szCs w:val="22"/>
            </w:rPr>
            <w:fldChar w:fldCharType="end"/>
          </w:r>
        </w:p>
      </w:tc>
    </w:tr>
  </w:tbl>
  <w:p w:rsidR="000164B8" w:rsidRPr="00336293" w:rsidRDefault="000164B8">
    <w:pPr>
      <w:pStyle w:val="Encabezado"/>
      <w:rPr>
        <w:sz w:val="6"/>
        <w:szCs w:val="6"/>
      </w:rPr>
    </w:pPr>
  </w:p>
  <w:p w:rsidR="005E4438" w:rsidRPr="00336293" w:rsidRDefault="005E4438">
    <w:pPr>
      <w:pStyle w:val="Encabezado"/>
      <w:rPr>
        <w:sz w:val="6"/>
        <w:szCs w:val="6"/>
      </w:rPr>
    </w:pPr>
  </w:p>
  <w:p w:rsidR="005E4438" w:rsidRDefault="005E4438">
    <w:pPr>
      <w:pStyle w:val="Encabezado"/>
      <w:rPr>
        <w:sz w:val="6"/>
        <w:szCs w:val="6"/>
      </w:rPr>
    </w:pPr>
  </w:p>
  <w:p w:rsidR="005E4438" w:rsidRPr="00400570" w:rsidRDefault="005E4438">
    <w:pPr>
      <w:pStyle w:val="Encabezado"/>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D56BD"/>
    <w:multiLevelType w:val="multilevel"/>
    <w:tmpl w:val="72F6D7E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FD7D1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0B605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C923F9"/>
    <w:multiLevelType w:val="hybridMultilevel"/>
    <w:tmpl w:val="9FE2503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6761CD1"/>
    <w:multiLevelType w:val="multilevel"/>
    <w:tmpl w:val="01544C14"/>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rPr>
        <w:rFonts w:asciiTheme="minorHAnsi" w:hAnsiTheme="minorHAnsi" w:hint="default"/>
        <w:b/>
        <w:color w:val="000000" w:themeColor="text1"/>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15:restartNumberingAfterBreak="0">
    <w:nsid w:val="09FF3B1F"/>
    <w:multiLevelType w:val="hybridMultilevel"/>
    <w:tmpl w:val="8E1C5A4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0CC6462F"/>
    <w:multiLevelType w:val="hybridMultilevel"/>
    <w:tmpl w:val="78CEF468"/>
    <w:lvl w:ilvl="0" w:tplc="91560C08">
      <w:start w:val="1"/>
      <w:numFmt w:val="decimal"/>
      <w:lvlText w:val="%1."/>
      <w:lvlJc w:val="left"/>
      <w:pPr>
        <w:ind w:left="720" w:hanging="360"/>
      </w:pPr>
      <w:rPr>
        <w:rFonts w:hint="default"/>
      </w:rPr>
    </w:lvl>
    <w:lvl w:ilvl="1" w:tplc="E5D4B68A">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D7E4690"/>
    <w:multiLevelType w:val="hybridMultilevel"/>
    <w:tmpl w:val="64EE6AA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DD73450"/>
    <w:multiLevelType w:val="multilevel"/>
    <w:tmpl w:val="72F6D7E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1132702"/>
    <w:multiLevelType w:val="hybridMultilevel"/>
    <w:tmpl w:val="5470E3DC"/>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4AD58D6"/>
    <w:multiLevelType w:val="hybridMultilevel"/>
    <w:tmpl w:val="8AFA39F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65A1DBC"/>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7276192"/>
    <w:multiLevelType w:val="hybridMultilevel"/>
    <w:tmpl w:val="D9FAF0E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AE322CD"/>
    <w:multiLevelType w:val="hybridMultilevel"/>
    <w:tmpl w:val="BB90FF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C261D27"/>
    <w:multiLevelType w:val="hybridMultilevel"/>
    <w:tmpl w:val="3DCE890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ADD09CD"/>
    <w:multiLevelType w:val="multilevel"/>
    <w:tmpl w:val="72F6D7E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DAB3495"/>
    <w:multiLevelType w:val="multilevel"/>
    <w:tmpl w:val="EB2A6FE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F5E5CA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4183366"/>
    <w:multiLevelType w:val="hybridMultilevel"/>
    <w:tmpl w:val="FFA4E6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5E0126D"/>
    <w:multiLevelType w:val="hybridMultilevel"/>
    <w:tmpl w:val="9BBE7552"/>
    <w:lvl w:ilvl="0" w:tplc="0C0A0017">
      <w:start w:val="1"/>
      <w:numFmt w:val="lowerLetter"/>
      <w:lvlText w:val="%1)"/>
      <w:lvlJc w:val="left"/>
      <w:pPr>
        <w:ind w:left="1140" w:hanging="360"/>
      </w:pPr>
    </w:lvl>
    <w:lvl w:ilvl="1" w:tplc="0C0A0019">
      <w:start w:val="1"/>
      <w:numFmt w:val="lowerLetter"/>
      <w:lvlText w:val="%2."/>
      <w:lvlJc w:val="left"/>
      <w:pPr>
        <w:ind w:left="1860" w:hanging="360"/>
      </w:pPr>
    </w:lvl>
    <w:lvl w:ilvl="2" w:tplc="0C0A001B" w:tentative="1">
      <w:start w:val="1"/>
      <w:numFmt w:val="lowerRoman"/>
      <w:lvlText w:val="%3."/>
      <w:lvlJc w:val="right"/>
      <w:pPr>
        <w:ind w:left="2580" w:hanging="180"/>
      </w:pPr>
    </w:lvl>
    <w:lvl w:ilvl="3" w:tplc="0C0A000F" w:tentative="1">
      <w:start w:val="1"/>
      <w:numFmt w:val="decimal"/>
      <w:lvlText w:val="%4."/>
      <w:lvlJc w:val="left"/>
      <w:pPr>
        <w:ind w:left="3300" w:hanging="360"/>
      </w:pPr>
    </w:lvl>
    <w:lvl w:ilvl="4" w:tplc="0C0A0019" w:tentative="1">
      <w:start w:val="1"/>
      <w:numFmt w:val="lowerLetter"/>
      <w:lvlText w:val="%5."/>
      <w:lvlJc w:val="left"/>
      <w:pPr>
        <w:ind w:left="4020" w:hanging="360"/>
      </w:pPr>
    </w:lvl>
    <w:lvl w:ilvl="5" w:tplc="0C0A001B" w:tentative="1">
      <w:start w:val="1"/>
      <w:numFmt w:val="lowerRoman"/>
      <w:lvlText w:val="%6."/>
      <w:lvlJc w:val="right"/>
      <w:pPr>
        <w:ind w:left="4740" w:hanging="180"/>
      </w:pPr>
    </w:lvl>
    <w:lvl w:ilvl="6" w:tplc="0C0A000F" w:tentative="1">
      <w:start w:val="1"/>
      <w:numFmt w:val="decimal"/>
      <w:lvlText w:val="%7."/>
      <w:lvlJc w:val="left"/>
      <w:pPr>
        <w:ind w:left="5460" w:hanging="360"/>
      </w:pPr>
    </w:lvl>
    <w:lvl w:ilvl="7" w:tplc="0C0A0019" w:tentative="1">
      <w:start w:val="1"/>
      <w:numFmt w:val="lowerLetter"/>
      <w:lvlText w:val="%8."/>
      <w:lvlJc w:val="left"/>
      <w:pPr>
        <w:ind w:left="6180" w:hanging="360"/>
      </w:pPr>
    </w:lvl>
    <w:lvl w:ilvl="8" w:tplc="0C0A001B" w:tentative="1">
      <w:start w:val="1"/>
      <w:numFmt w:val="lowerRoman"/>
      <w:lvlText w:val="%9."/>
      <w:lvlJc w:val="right"/>
      <w:pPr>
        <w:ind w:left="6900" w:hanging="180"/>
      </w:pPr>
    </w:lvl>
  </w:abstractNum>
  <w:abstractNum w:abstractNumId="20" w15:restartNumberingAfterBreak="0">
    <w:nsid w:val="38B943AB"/>
    <w:multiLevelType w:val="hybridMultilevel"/>
    <w:tmpl w:val="9BBE7552"/>
    <w:lvl w:ilvl="0" w:tplc="0C0A0017">
      <w:start w:val="1"/>
      <w:numFmt w:val="lowerLetter"/>
      <w:lvlText w:val="%1)"/>
      <w:lvlJc w:val="left"/>
      <w:pPr>
        <w:ind w:left="1140" w:hanging="360"/>
      </w:pPr>
    </w:lvl>
    <w:lvl w:ilvl="1" w:tplc="0C0A0019">
      <w:start w:val="1"/>
      <w:numFmt w:val="lowerLetter"/>
      <w:lvlText w:val="%2."/>
      <w:lvlJc w:val="left"/>
      <w:pPr>
        <w:ind w:left="1860" w:hanging="360"/>
      </w:pPr>
    </w:lvl>
    <w:lvl w:ilvl="2" w:tplc="0C0A001B" w:tentative="1">
      <w:start w:val="1"/>
      <w:numFmt w:val="lowerRoman"/>
      <w:lvlText w:val="%3."/>
      <w:lvlJc w:val="right"/>
      <w:pPr>
        <w:ind w:left="2580" w:hanging="180"/>
      </w:pPr>
    </w:lvl>
    <w:lvl w:ilvl="3" w:tplc="0C0A000F" w:tentative="1">
      <w:start w:val="1"/>
      <w:numFmt w:val="decimal"/>
      <w:lvlText w:val="%4."/>
      <w:lvlJc w:val="left"/>
      <w:pPr>
        <w:ind w:left="3300" w:hanging="360"/>
      </w:pPr>
    </w:lvl>
    <w:lvl w:ilvl="4" w:tplc="0C0A0019" w:tentative="1">
      <w:start w:val="1"/>
      <w:numFmt w:val="lowerLetter"/>
      <w:lvlText w:val="%5."/>
      <w:lvlJc w:val="left"/>
      <w:pPr>
        <w:ind w:left="4020" w:hanging="360"/>
      </w:pPr>
    </w:lvl>
    <w:lvl w:ilvl="5" w:tplc="0C0A001B" w:tentative="1">
      <w:start w:val="1"/>
      <w:numFmt w:val="lowerRoman"/>
      <w:lvlText w:val="%6."/>
      <w:lvlJc w:val="right"/>
      <w:pPr>
        <w:ind w:left="4740" w:hanging="180"/>
      </w:pPr>
    </w:lvl>
    <w:lvl w:ilvl="6" w:tplc="0C0A000F" w:tentative="1">
      <w:start w:val="1"/>
      <w:numFmt w:val="decimal"/>
      <w:lvlText w:val="%7."/>
      <w:lvlJc w:val="left"/>
      <w:pPr>
        <w:ind w:left="5460" w:hanging="360"/>
      </w:pPr>
    </w:lvl>
    <w:lvl w:ilvl="7" w:tplc="0C0A0019" w:tentative="1">
      <w:start w:val="1"/>
      <w:numFmt w:val="lowerLetter"/>
      <w:lvlText w:val="%8."/>
      <w:lvlJc w:val="left"/>
      <w:pPr>
        <w:ind w:left="6180" w:hanging="360"/>
      </w:pPr>
    </w:lvl>
    <w:lvl w:ilvl="8" w:tplc="0C0A001B" w:tentative="1">
      <w:start w:val="1"/>
      <w:numFmt w:val="lowerRoman"/>
      <w:lvlText w:val="%9."/>
      <w:lvlJc w:val="right"/>
      <w:pPr>
        <w:ind w:left="6900" w:hanging="180"/>
      </w:pPr>
    </w:lvl>
  </w:abstractNum>
  <w:abstractNum w:abstractNumId="21" w15:restartNumberingAfterBreak="0">
    <w:nsid w:val="3C3572BF"/>
    <w:multiLevelType w:val="hybridMultilevel"/>
    <w:tmpl w:val="DEE212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2BC61F8"/>
    <w:multiLevelType w:val="hybridMultilevel"/>
    <w:tmpl w:val="64EE6AA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7CB6E1D"/>
    <w:multiLevelType w:val="hybridMultilevel"/>
    <w:tmpl w:val="2D4886F4"/>
    <w:lvl w:ilvl="0" w:tplc="0C0A0017">
      <w:start w:val="1"/>
      <w:numFmt w:val="lowerLetter"/>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4B134CCC"/>
    <w:multiLevelType w:val="multilevel"/>
    <w:tmpl w:val="C74A07B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0E34B3C"/>
    <w:multiLevelType w:val="hybridMultilevel"/>
    <w:tmpl w:val="048CCE7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7DD02C2"/>
    <w:multiLevelType w:val="multilevel"/>
    <w:tmpl w:val="104C861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CDE75D4"/>
    <w:multiLevelType w:val="hybridMultilevel"/>
    <w:tmpl w:val="D9F64E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00B5166"/>
    <w:multiLevelType w:val="hybridMultilevel"/>
    <w:tmpl w:val="2D4886F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0432254"/>
    <w:multiLevelType w:val="hybridMultilevel"/>
    <w:tmpl w:val="665680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5257AF1"/>
    <w:multiLevelType w:val="hybridMultilevel"/>
    <w:tmpl w:val="9BBE7552"/>
    <w:lvl w:ilvl="0" w:tplc="0C0A0017">
      <w:start w:val="1"/>
      <w:numFmt w:val="lowerLetter"/>
      <w:lvlText w:val="%1)"/>
      <w:lvlJc w:val="left"/>
      <w:pPr>
        <w:ind w:left="1140" w:hanging="360"/>
      </w:pPr>
    </w:lvl>
    <w:lvl w:ilvl="1" w:tplc="0C0A0019">
      <w:start w:val="1"/>
      <w:numFmt w:val="lowerLetter"/>
      <w:lvlText w:val="%2."/>
      <w:lvlJc w:val="left"/>
      <w:pPr>
        <w:ind w:left="1860" w:hanging="360"/>
      </w:pPr>
    </w:lvl>
    <w:lvl w:ilvl="2" w:tplc="0C0A001B" w:tentative="1">
      <w:start w:val="1"/>
      <w:numFmt w:val="lowerRoman"/>
      <w:lvlText w:val="%3."/>
      <w:lvlJc w:val="right"/>
      <w:pPr>
        <w:ind w:left="2580" w:hanging="180"/>
      </w:pPr>
    </w:lvl>
    <w:lvl w:ilvl="3" w:tplc="0C0A000F" w:tentative="1">
      <w:start w:val="1"/>
      <w:numFmt w:val="decimal"/>
      <w:lvlText w:val="%4."/>
      <w:lvlJc w:val="left"/>
      <w:pPr>
        <w:ind w:left="3300" w:hanging="360"/>
      </w:pPr>
    </w:lvl>
    <w:lvl w:ilvl="4" w:tplc="0C0A0019" w:tentative="1">
      <w:start w:val="1"/>
      <w:numFmt w:val="lowerLetter"/>
      <w:lvlText w:val="%5."/>
      <w:lvlJc w:val="left"/>
      <w:pPr>
        <w:ind w:left="4020" w:hanging="360"/>
      </w:pPr>
    </w:lvl>
    <w:lvl w:ilvl="5" w:tplc="0C0A001B" w:tentative="1">
      <w:start w:val="1"/>
      <w:numFmt w:val="lowerRoman"/>
      <w:lvlText w:val="%6."/>
      <w:lvlJc w:val="right"/>
      <w:pPr>
        <w:ind w:left="4740" w:hanging="180"/>
      </w:pPr>
    </w:lvl>
    <w:lvl w:ilvl="6" w:tplc="0C0A000F" w:tentative="1">
      <w:start w:val="1"/>
      <w:numFmt w:val="decimal"/>
      <w:lvlText w:val="%7."/>
      <w:lvlJc w:val="left"/>
      <w:pPr>
        <w:ind w:left="5460" w:hanging="360"/>
      </w:pPr>
    </w:lvl>
    <w:lvl w:ilvl="7" w:tplc="0C0A0019" w:tentative="1">
      <w:start w:val="1"/>
      <w:numFmt w:val="lowerLetter"/>
      <w:lvlText w:val="%8."/>
      <w:lvlJc w:val="left"/>
      <w:pPr>
        <w:ind w:left="6180" w:hanging="360"/>
      </w:pPr>
    </w:lvl>
    <w:lvl w:ilvl="8" w:tplc="0C0A001B" w:tentative="1">
      <w:start w:val="1"/>
      <w:numFmt w:val="lowerRoman"/>
      <w:lvlText w:val="%9."/>
      <w:lvlJc w:val="right"/>
      <w:pPr>
        <w:ind w:left="6900" w:hanging="180"/>
      </w:pPr>
    </w:lvl>
  </w:abstractNum>
  <w:abstractNum w:abstractNumId="31" w15:restartNumberingAfterBreak="0">
    <w:nsid w:val="667025A3"/>
    <w:multiLevelType w:val="hybridMultilevel"/>
    <w:tmpl w:val="52B20D96"/>
    <w:lvl w:ilvl="0" w:tplc="0C0A0017">
      <w:start w:val="1"/>
      <w:numFmt w:val="lowerLetter"/>
      <w:lvlText w:val="%1)"/>
      <w:lvlJc w:val="left"/>
      <w:pPr>
        <w:ind w:left="720" w:hanging="360"/>
      </w:pPr>
    </w:lvl>
    <w:lvl w:ilvl="1" w:tplc="76169F24">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80836FA"/>
    <w:multiLevelType w:val="hybridMultilevel"/>
    <w:tmpl w:val="A60EDE60"/>
    <w:lvl w:ilvl="0" w:tplc="91560C08">
      <w:start w:val="1"/>
      <w:numFmt w:val="decimal"/>
      <w:lvlText w:val="%1."/>
      <w:lvlJc w:val="left"/>
      <w:pPr>
        <w:ind w:left="360" w:hanging="360"/>
      </w:pPr>
      <w:rPr>
        <w:rFonts w:hint="default"/>
      </w:rPr>
    </w:lvl>
    <w:lvl w:ilvl="1" w:tplc="0B6A3700">
      <w:start w:val="1"/>
      <w:numFmt w:val="lowerLetter"/>
      <w:lvlText w:val="%2."/>
      <w:lvlJc w:val="left"/>
      <w:pPr>
        <w:ind w:left="1080" w:hanging="360"/>
      </w:pPr>
      <w:rPr>
        <w:rFonts w:hint="default"/>
      </w:rPr>
    </w:lvl>
    <w:lvl w:ilvl="2" w:tplc="A4F4B030">
      <w:start w:val="1"/>
      <w:numFmt w:val="lowerLetter"/>
      <w:lvlText w:val="%3)"/>
      <w:lvlJc w:val="left"/>
      <w:pPr>
        <w:ind w:left="1980" w:hanging="360"/>
      </w:pPr>
      <w:rPr>
        <w:rFonts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15:restartNumberingAfterBreak="0">
    <w:nsid w:val="68C5157C"/>
    <w:multiLevelType w:val="multilevel"/>
    <w:tmpl w:val="C74A07B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A701FAF"/>
    <w:multiLevelType w:val="multilevel"/>
    <w:tmpl w:val="3BB4D2D0"/>
    <w:lvl w:ilvl="0">
      <w:start w:val="5"/>
      <w:numFmt w:val="decimal"/>
      <w:lvlText w:val="%1."/>
      <w:lvlJc w:val="left"/>
      <w:pPr>
        <w:ind w:left="2484" w:hanging="360"/>
      </w:pPr>
      <w:rPr>
        <w:rFonts w:hint="default"/>
      </w:rPr>
    </w:lvl>
    <w:lvl w:ilvl="1">
      <w:start w:val="1"/>
      <w:numFmt w:val="decimal"/>
      <w:lvlText w:val="%1.%2."/>
      <w:lvlJc w:val="left"/>
      <w:pPr>
        <w:ind w:left="2916" w:hanging="432"/>
      </w:pPr>
      <w:rPr>
        <w:rFonts w:hint="default"/>
      </w:rPr>
    </w:lvl>
    <w:lvl w:ilvl="2">
      <w:start w:val="1"/>
      <w:numFmt w:val="decimal"/>
      <w:lvlText w:val="%1.%2.%3."/>
      <w:lvlJc w:val="left"/>
      <w:pPr>
        <w:ind w:left="3348" w:hanging="504"/>
      </w:pPr>
      <w:rPr>
        <w:rFonts w:hint="default"/>
      </w:rPr>
    </w:lvl>
    <w:lvl w:ilvl="3">
      <w:start w:val="1"/>
      <w:numFmt w:val="decimal"/>
      <w:lvlText w:val="%1.%2.%3.%4."/>
      <w:lvlJc w:val="left"/>
      <w:pPr>
        <w:ind w:left="3852" w:hanging="648"/>
      </w:pPr>
      <w:rPr>
        <w:rFonts w:hint="default"/>
      </w:rPr>
    </w:lvl>
    <w:lvl w:ilvl="4">
      <w:start w:val="1"/>
      <w:numFmt w:val="decimal"/>
      <w:lvlText w:val="%1.%2.%3.%4.%5."/>
      <w:lvlJc w:val="left"/>
      <w:pPr>
        <w:ind w:left="4356" w:hanging="792"/>
      </w:pPr>
      <w:rPr>
        <w:rFonts w:hint="default"/>
      </w:rPr>
    </w:lvl>
    <w:lvl w:ilvl="5">
      <w:start w:val="1"/>
      <w:numFmt w:val="decimal"/>
      <w:lvlText w:val="%1.%2.%3.%4.%5.%6."/>
      <w:lvlJc w:val="left"/>
      <w:pPr>
        <w:ind w:left="4860" w:hanging="936"/>
      </w:pPr>
      <w:rPr>
        <w:rFonts w:hint="default"/>
      </w:rPr>
    </w:lvl>
    <w:lvl w:ilvl="6">
      <w:start w:val="1"/>
      <w:numFmt w:val="decimal"/>
      <w:lvlText w:val="%1.%2.%3.%4.%5.%6.%7."/>
      <w:lvlJc w:val="left"/>
      <w:pPr>
        <w:ind w:left="5364" w:hanging="1080"/>
      </w:pPr>
      <w:rPr>
        <w:rFonts w:hint="default"/>
      </w:rPr>
    </w:lvl>
    <w:lvl w:ilvl="7">
      <w:start w:val="1"/>
      <w:numFmt w:val="decimal"/>
      <w:lvlText w:val="%1.%2.%3.%4.%5.%6.%7.%8."/>
      <w:lvlJc w:val="left"/>
      <w:pPr>
        <w:ind w:left="5868" w:hanging="1224"/>
      </w:pPr>
      <w:rPr>
        <w:rFonts w:hint="default"/>
      </w:rPr>
    </w:lvl>
    <w:lvl w:ilvl="8">
      <w:start w:val="1"/>
      <w:numFmt w:val="decimal"/>
      <w:lvlText w:val="%1.%2.%3.%4.%5.%6.%7.%8.%9."/>
      <w:lvlJc w:val="left"/>
      <w:pPr>
        <w:ind w:left="6444" w:hanging="1440"/>
      </w:pPr>
      <w:rPr>
        <w:rFonts w:hint="default"/>
      </w:rPr>
    </w:lvl>
  </w:abstractNum>
  <w:abstractNum w:abstractNumId="35" w15:restartNumberingAfterBreak="0">
    <w:nsid w:val="6B09097F"/>
    <w:multiLevelType w:val="hybridMultilevel"/>
    <w:tmpl w:val="D8C6C13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E0E4B8F"/>
    <w:multiLevelType w:val="hybridMultilevel"/>
    <w:tmpl w:val="08F4F930"/>
    <w:lvl w:ilvl="0" w:tplc="3E441572">
      <w:start w:val="1"/>
      <w:numFmt w:val="decimal"/>
      <w:lvlText w:val="%1."/>
      <w:lvlJc w:val="left"/>
      <w:pPr>
        <w:ind w:left="780" w:hanging="4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0DD2279"/>
    <w:multiLevelType w:val="hybridMultilevel"/>
    <w:tmpl w:val="E5C45576"/>
    <w:lvl w:ilvl="0" w:tplc="0C0A0017">
      <w:start w:val="1"/>
      <w:numFmt w:val="lowerLetter"/>
      <w:lvlText w:val="%1)"/>
      <w:lvlJc w:val="left"/>
      <w:pPr>
        <w:ind w:left="720" w:hanging="360"/>
      </w:pPr>
    </w:lvl>
    <w:lvl w:ilvl="1" w:tplc="2D34AF94">
      <w:start w:val="15"/>
      <w:numFmt w:val="bullet"/>
      <w:lvlText w:val="%2."/>
      <w:lvlJc w:val="left"/>
      <w:pPr>
        <w:ind w:left="1440" w:hanging="360"/>
      </w:pPr>
      <w:rPr>
        <w:rFonts w:ascii="Symbol" w:eastAsia="Times New Roman" w:hAnsi="Symbol" w:cs="Arial" w:hint="default"/>
      </w:rPr>
    </w:lvl>
    <w:lvl w:ilvl="2" w:tplc="60BA558A">
      <w:start w:val="15"/>
      <w:numFmt w:val="bullet"/>
      <w:lvlText w:val=""/>
      <w:lvlJc w:val="left"/>
      <w:pPr>
        <w:ind w:left="2340" w:hanging="360"/>
      </w:pPr>
      <w:rPr>
        <w:rFonts w:ascii="Wingdings" w:eastAsia="Times New Roman" w:hAnsi="Wingdings" w:cs="Arial"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2D826DA"/>
    <w:multiLevelType w:val="hybridMultilevel"/>
    <w:tmpl w:val="64EE6AA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34F681C"/>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4E6632D"/>
    <w:multiLevelType w:val="hybridMultilevel"/>
    <w:tmpl w:val="35602044"/>
    <w:lvl w:ilvl="0" w:tplc="8C3656D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64B6D4A"/>
    <w:multiLevelType w:val="multilevel"/>
    <w:tmpl w:val="72F6D7E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9754B01"/>
    <w:multiLevelType w:val="hybridMultilevel"/>
    <w:tmpl w:val="45A2D7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A044CD9"/>
    <w:multiLevelType w:val="hybridMultilevel"/>
    <w:tmpl w:val="B382FEEA"/>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DE57DBA"/>
    <w:multiLevelType w:val="hybridMultilevel"/>
    <w:tmpl w:val="8F7E74E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E710693"/>
    <w:multiLevelType w:val="multilevel"/>
    <w:tmpl w:val="3BB4D2D0"/>
    <w:lvl w:ilvl="0">
      <w:start w:val="5"/>
      <w:numFmt w:val="decimal"/>
      <w:lvlText w:val="%1."/>
      <w:lvlJc w:val="left"/>
      <w:pPr>
        <w:ind w:left="2484" w:hanging="360"/>
      </w:pPr>
      <w:rPr>
        <w:rFonts w:hint="default"/>
      </w:rPr>
    </w:lvl>
    <w:lvl w:ilvl="1">
      <w:start w:val="1"/>
      <w:numFmt w:val="decimal"/>
      <w:lvlText w:val="%1.%2."/>
      <w:lvlJc w:val="left"/>
      <w:pPr>
        <w:ind w:left="2916" w:hanging="432"/>
      </w:pPr>
      <w:rPr>
        <w:rFonts w:hint="default"/>
      </w:rPr>
    </w:lvl>
    <w:lvl w:ilvl="2">
      <w:start w:val="1"/>
      <w:numFmt w:val="decimal"/>
      <w:lvlText w:val="%1.%2.%3."/>
      <w:lvlJc w:val="left"/>
      <w:pPr>
        <w:ind w:left="3348" w:hanging="504"/>
      </w:pPr>
      <w:rPr>
        <w:rFonts w:hint="default"/>
      </w:rPr>
    </w:lvl>
    <w:lvl w:ilvl="3">
      <w:start w:val="1"/>
      <w:numFmt w:val="decimal"/>
      <w:lvlText w:val="%1.%2.%3.%4."/>
      <w:lvlJc w:val="left"/>
      <w:pPr>
        <w:ind w:left="3852" w:hanging="648"/>
      </w:pPr>
      <w:rPr>
        <w:rFonts w:hint="default"/>
      </w:rPr>
    </w:lvl>
    <w:lvl w:ilvl="4">
      <w:start w:val="1"/>
      <w:numFmt w:val="decimal"/>
      <w:lvlText w:val="%1.%2.%3.%4.%5."/>
      <w:lvlJc w:val="left"/>
      <w:pPr>
        <w:ind w:left="4356" w:hanging="792"/>
      </w:pPr>
      <w:rPr>
        <w:rFonts w:hint="default"/>
      </w:rPr>
    </w:lvl>
    <w:lvl w:ilvl="5">
      <w:start w:val="1"/>
      <w:numFmt w:val="decimal"/>
      <w:lvlText w:val="%1.%2.%3.%4.%5.%6."/>
      <w:lvlJc w:val="left"/>
      <w:pPr>
        <w:ind w:left="4860" w:hanging="936"/>
      </w:pPr>
      <w:rPr>
        <w:rFonts w:hint="default"/>
      </w:rPr>
    </w:lvl>
    <w:lvl w:ilvl="6">
      <w:start w:val="1"/>
      <w:numFmt w:val="decimal"/>
      <w:lvlText w:val="%1.%2.%3.%4.%5.%6.%7."/>
      <w:lvlJc w:val="left"/>
      <w:pPr>
        <w:ind w:left="5364" w:hanging="1080"/>
      </w:pPr>
      <w:rPr>
        <w:rFonts w:hint="default"/>
      </w:rPr>
    </w:lvl>
    <w:lvl w:ilvl="7">
      <w:start w:val="1"/>
      <w:numFmt w:val="decimal"/>
      <w:lvlText w:val="%1.%2.%3.%4.%5.%6.%7.%8."/>
      <w:lvlJc w:val="left"/>
      <w:pPr>
        <w:ind w:left="5868" w:hanging="1224"/>
      </w:pPr>
      <w:rPr>
        <w:rFonts w:hint="default"/>
      </w:rPr>
    </w:lvl>
    <w:lvl w:ilvl="8">
      <w:start w:val="1"/>
      <w:numFmt w:val="decimal"/>
      <w:lvlText w:val="%1.%2.%3.%4.%5.%6.%7.%8.%9."/>
      <w:lvlJc w:val="left"/>
      <w:pPr>
        <w:ind w:left="6444" w:hanging="1440"/>
      </w:pPr>
      <w:rPr>
        <w:rFonts w:hint="default"/>
      </w:rPr>
    </w:lvl>
  </w:abstractNum>
  <w:abstractNum w:abstractNumId="46" w15:restartNumberingAfterBreak="0">
    <w:nsid w:val="7EFE2BD9"/>
    <w:multiLevelType w:val="hybridMultilevel"/>
    <w:tmpl w:val="D0BE8C9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5"/>
  </w:num>
  <w:num w:numId="2">
    <w:abstractNumId w:val="3"/>
  </w:num>
  <w:num w:numId="3">
    <w:abstractNumId w:val="13"/>
  </w:num>
  <w:num w:numId="4">
    <w:abstractNumId w:val="46"/>
  </w:num>
  <w:num w:numId="5">
    <w:abstractNumId w:val="21"/>
  </w:num>
  <w:num w:numId="6">
    <w:abstractNumId w:val="42"/>
  </w:num>
  <w:num w:numId="7">
    <w:abstractNumId w:val="27"/>
  </w:num>
  <w:num w:numId="8">
    <w:abstractNumId w:val="32"/>
  </w:num>
  <w:num w:numId="9">
    <w:abstractNumId w:val="6"/>
  </w:num>
  <w:num w:numId="10">
    <w:abstractNumId w:val="25"/>
  </w:num>
  <w:num w:numId="11">
    <w:abstractNumId w:val="36"/>
  </w:num>
  <w:num w:numId="12">
    <w:abstractNumId w:val="31"/>
  </w:num>
  <w:num w:numId="13">
    <w:abstractNumId w:val="37"/>
  </w:num>
  <w:num w:numId="14">
    <w:abstractNumId w:val="5"/>
  </w:num>
  <w:num w:numId="15">
    <w:abstractNumId w:val="16"/>
  </w:num>
  <w:num w:numId="16">
    <w:abstractNumId w:val="26"/>
  </w:num>
  <w:num w:numId="17">
    <w:abstractNumId w:val="33"/>
  </w:num>
  <w:num w:numId="18">
    <w:abstractNumId w:val="45"/>
  </w:num>
  <w:num w:numId="19">
    <w:abstractNumId w:val="4"/>
  </w:num>
  <w:num w:numId="20">
    <w:abstractNumId w:val="0"/>
  </w:num>
  <w:num w:numId="21">
    <w:abstractNumId w:val="23"/>
  </w:num>
  <w:num w:numId="22">
    <w:abstractNumId w:val="34"/>
  </w:num>
  <w:num w:numId="23">
    <w:abstractNumId w:val="41"/>
  </w:num>
  <w:num w:numId="24">
    <w:abstractNumId w:val="38"/>
  </w:num>
  <w:num w:numId="25">
    <w:abstractNumId w:val="44"/>
  </w:num>
  <w:num w:numId="26">
    <w:abstractNumId w:val="14"/>
  </w:num>
  <w:num w:numId="27">
    <w:abstractNumId w:val="2"/>
  </w:num>
  <w:num w:numId="28">
    <w:abstractNumId w:val="39"/>
  </w:num>
  <w:num w:numId="29">
    <w:abstractNumId w:val="11"/>
  </w:num>
  <w:num w:numId="30">
    <w:abstractNumId w:val="43"/>
  </w:num>
  <w:num w:numId="31">
    <w:abstractNumId w:val="18"/>
  </w:num>
  <w:num w:numId="32">
    <w:abstractNumId w:val="40"/>
  </w:num>
  <w:num w:numId="33">
    <w:abstractNumId w:val="9"/>
  </w:num>
  <w:num w:numId="34">
    <w:abstractNumId w:val="1"/>
  </w:num>
  <w:num w:numId="35">
    <w:abstractNumId w:val="17"/>
  </w:num>
  <w:num w:numId="36">
    <w:abstractNumId w:val="12"/>
  </w:num>
  <w:num w:numId="37">
    <w:abstractNumId w:val="10"/>
  </w:num>
  <w:num w:numId="38">
    <w:abstractNumId w:val="22"/>
  </w:num>
  <w:num w:numId="39">
    <w:abstractNumId w:val="8"/>
  </w:num>
  <w:num w:numId="40">
    <w:abstractNumId w:val="29"/>
  </w:num>
  <w:num w:numId="41">
    <w:abstractNumId w:val="28"/>
  </w:num>
  <w:num w:numId="42">
    <w:abstractNumId w:val="15"/>
  </w:num>
  <w:num w:numId="43">
    <w:abstractNumId w:val="24"/>
  </w:num>
  <w:num w:numId="44">
    <w:abstractNumId w:val="30"/>
  </w:num>
  <w:num w:numId="45">
    <w:abstractNumId w:val="4"/>
  </w:num>
  <w:num w:numId="46">
    <w:abstractNumId w:val="19"/>
  </w:num>
  <w:num w:numId="47">
    <w:abstractNumId w:val="20"/>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610"/>
    <w:rsid w:val="00001005"/>
    <w:rsid w:val="0000730B"/>
    <w:rsid w:val="000164B8"/>
    <w:rsid w:val="000278CF"/>
    <w:rsid w:val="00031E4A"/>
    <w:rsid w:val="00034F28"/>
    <w:rsid w:val="000462D1"/>
    <w:rsid w:val="000463AE"/>
    <w:rsid w:val="00050A87"/>
    <w:rsid w:val="00051B20"/>
    <w:rsid w:val="00054FCB"/>
    <w:rsid w:val="00055C11"/>
    <w:rsid w:val="000709ED"/>
    <w:rsid w:val="00080D40"/>
    <w:rsid w:val="00090E70"/>
    <w:rsid w:val="00094C2E"/>
    <w:rsid w:val="0009666F"/>
    <w:rsid w:val="000A4AE3"/>
    <w:rsid w:val="000C20D5"/>
    <w:rsid w:val="000C2A6E"/>
    <w:rsid w:val="000D29F8"/>
    <w:rsid w:val="000D6CF8"/>
    <w:rsid w:val="000F7211"/>
    <w:rsid w:val="0010254C"/>
    <w:rsid w:val="00105786"/>
    <w:rsid w:val="00110DBD"/>
    <w:rsid w:val="00115F61"/>
    <w:rsid w:val="001205CC"/>
    <w:rsid w:val="001239D1"/>
    <w:rsid w:val="00151BA6"/>
    <w:rsid w:val="00157790"/>
    <w:rsid w:val="00172514"/>
    <w:rsid w:val="00172F2A"/>
    <w:rsid w:val="00180A8E"/>
    <w:rsid w:val="00183EF9"/>
    <w:rsid w:val="001A521D"/>
    <w:rsid w:val="001B466A"/>
    <w:rsid w:val="001C567D"/>
    <w:rsid w:val="001D5F6C"/>
    <w:rsid w:val="001D654F"/>
    <w:rsid w:val="00200C48"/>
    <w:rsid w:val="002074F2"/>
    <w:rsid w:val="00213599"/>
    <w:rsid w:val="002364A9"/>
    <w:rsid w:val="00241AE9"/>
    <w:rsid w:val="00245532"/>
    <w:rsid w:val="002521AB"/>
    <w:rsid w:val="0025730B"/>
    <w:rsid w:val="002641EB"/>
    <w:rsid w:val="002809B2"/>
    <w:rsid w:val="002A258B"/>
    <w:rsid w:val="002B3D76"/>
    <w:rsid w:val="002D2FEA"/>
    <w:rsid w:val="002D39C8"/>
    <w:rsid w:val="002D3A59"/>
    <w:rsid w:val="002F1C7D"/>
    <w:rsid w:val="003044E0"/>
    <w:rsid w:val="00314659"/>
    <w:rsid w:val="0032580D"/>
    <w:rsid w:val="003272A9"/>
    <w:rsid w:val="003316A5"/>
    <w:rsid w:val="00336293"/>
    <w:rsid w:val="00346B5D"/>
    <w:rsid w:val="003629B9"/>
    <w:rsid w:val="003667B5"/>
    <w:rsid w:val="003831F2"/>
    <w:rsid w:val="0038546A"/>
    <w:rsid w:val="00386104"/>
    <w:rsid w:val="00397EBE"/>
    <w:rsid w:val="003B00EE"/>
    <w:rsid w:val="003B19E4"/>
    <w:rsid w:val="003C1146"/>
    <w:rsid w:val="003D09E4"/>
    <w:rsid w:val="003D32FA"/>
    <w:rsid w:val="003D39F1"/>
    <w:rsid w:val="003D5064"/>
    <w:rsid w:val="003E6D10"/>
    <w:rsid w:val="00400570"/>
    <w:rsid w:val="004238B3"/>
    <w:rsid w:val="00441124"/>
    <w:rsid w:val="00446D9D"/>
    <w:rsid w:val="00464B0D"/>
    <w:rsid w:val="00470A14"/>
    <w:rsid w:val="00474ED5"/>
    <w:rsid w:val="00482540"/>
    <w:rsid w:val="00483D4C"/>
    <w:rsid w:val="00487A04"/>
    <w:rsid w:val="00493002"/>
    <w:rsid w:val="004C4F4F"/>
    <w:rsid w:val="004C5EAE"/>
    <w:rsid w:val="004D7800"/>
    <w:rsid w:val="004E08EA"/>
    <w:rsid w:val="004E43B6"/>
    <w:rsid w:val="004F589A"/>
    <w:rsid w:val="004F7114"/>
    <w:rsid w:val="005003EA"/>
    <w:rsid w:val="005157B6"/>
    <w:rsid w:val="00525938"/>
    <w:rsid w:val="0053474A"/>
    <w:rsid w:val="00555B3C"/>
    <w:rsid w:val="00573A81"/>
    <w:rsid w:val="005A4343"/>
    <w:rsid w:val="005A4FDA"/>
    <w:rsid w:val="005B217F"/>
    <w:rsid w:val="005E4438"/>
    <w:rsid w:val="005F0A76"/>
    <w:rsid w:val="005F0B2F"/>
    <w:rsid w:val="005F184F"/>
    <w:rsid w:val="00603FE1"/>
    <w:rsid w:val="00607F41"/>
    <w:rsid w:val="00631332"/>
    <w:rsid w:val="00632836"/>
    <w:rsid w:val="00636405"/>
    <w:rsid w:val="00636A7A"/>
    <w:rsid w:val="006660AD"/>
    <w:rsid w:val="006709E6"/>
    <w:rsid w:val="00673027"/>
    <w:rsid w:val="00675F78"/>
    <w:rsid w:val="00684214"/>
    <w:rsid w:val="00693CF0"/>
    <w:rsid w:val="00694CD9"/>
    <w:rsid w:val="006A7250"/>
    <w:rsid w:val="006A7768"/>
    <w:rsid w:val="006B508D"/>
    <w:rsid w:val="006B64EE"/>
    <w:rsid w:val="006C765D"/>
    <w:rsid w:val="006C7C21"/>
    <w:rsid w:val="006E3DDC"/>
    <w:rsid w:val="006F627A"/>
    <w:rsid w:val="00701586"/>
    <w:rsid w:val="00707C5A"/>
    <w:rsid w:val="007160A9"/>
    <w:rsid w:val="00737B86"/>
    <w:rsid w:val="00741CEA"/>
    <w:rsid w:val="00755D53"/>
    <w:rsid w:val="00757273"/>
    <w:rsid w:val="0077151C"/>
    <w:rsid w:val="00776F9B"/>
    <w:rsid w:val="007874BC"/>
    <w:rsid w:val="00787511"/>
    <w:rsid w:val="00791327"/>
    <w:rsid w:val="00795AE9"/>
    <w:rsid w:val="007A0708"/>
    <w:rsid w:val="007A1AEC"/>
    <w:rsid w:val="007A2A39"/>
    <w:rsid w:val="007B5ECF"/>
    <w:rsid w:val="007B6967"/>
    <w:rsid w:val="007D3CD5"/>
    <w:rsid w:val="007F789A"/>
    <w:rsid w:val="007F7EE4"/>
    <w:rsid w:val="00803F66"/>
    <w:rsid w:val="008041C2"/>
    <w:rsid w:val="00807210"/>
    <w:rsid w:val="00810F10"/>
    <w:rsid w:val="00811821"/>
    <w:rsid w:val="00817589"/>
    <w:rsid w:val="00821465"/>
    <w:rsid w:val="00826326"/>
    <w:rsid w:val="008359F2"/>
    <w:rsid w:val="00840386"/>
    <w:rsid w:val="00852E97"/>
    <w:rsid w:val="00864B18"/>
    <w:rsid w:val="00866629"/>
    <w:rsid w:val="00867C26"/>
    <w:rsid w:val="00871070"/>
    <w:rsid w:val="00884847"/>
    <w:rsid w:val="00892279"/>
    <w:rsid w:val="00893188"/>
    <w:rsid w:val="008934BD"/>
    <w:rsid w:val="00895092"/>
    <w:rsid w:val="008B2263"/>
    <w:rsid w:val="008E5659"/>
    <w:rsid w:val="008F5E8E"/>
    <w:rsid w:val="009078CD"/>
    <w:rsid w:val="00915158"/>
    <w:rsid w:val="00924AF4"/>
    <w:rsid w:val="00941C64"/>
    <w:rsid w:val="009460D4"/>
    <w:rsid w:val="00952B65"/>
    <w:rsid w:val="00961ECB"/>
    <w:rsid w:val="00973D61"/>
    <w:rsid w:val="009772C7"/>
    <w:rsid w:val="009875AB"/>
    <w:rsid w:val="00987B05"/>
    <w:rsid w:val="009A2C46"/>
    <w:rsid w:val="009B2F5E"/>
    <w:rsid w:val="009D0949"/>
    <w:rsid w:val="009E1361"/>
    <w:rsid w:val="009F1985"/>
    <w:rsid w:val="009F2FE4"/>
    <w:rsid w:val="00A0401A"/>
    <w:rsid w:val="00A13C28"/>
    <w:rsid w:val="00A31716"/>
    <w:rsid w:val="00A43722"/>
    <w:rsid w:val="00A43A59"/>
    <w:rsid w:val="00A44566"/>
    <w:rsid w:val="00A6529C"/>
    <w:rsid w:val="00A7333F"/>
    <w:rsid w:val="00A8252F"/>
    <w:rsid w:val="00A856AD"/>
    <w:rsid w:val="00A926BC"/>
    <w:rsid w:val="00AA006C"/>
    <w:rsid w:val="00AA500C"/>
    <w:rsid w:val="00AA5188"/>
    <w:rsid w:val="00AA56BC"/>
    <w:rsid w:val="00AC3E37"/>
    <w:rsid w:val="00AC5867"/>
    <w:rsid w:val="00AC6CCD"/>
    <w:rsid w:val="00B061BC"/>
    <w:rsid w:val="00B21803"/>
    <w:rsid w:val="00B21B6C"/>
    <w:rsid w:val="00B3438E"/>
    <w:rsid w:val="00B36660"/>
    <w:rsid w:val="00B41E0D"/>
    <w:rsid w:val="00B51D46"/>
    <w:rsid w:val="00B6413A"/>
    <w:rsid w:val="00B64CC9"/>
    <w:rsid w:val="00B73495"/>
    <w:rsid w:val="00B939B5"/>
    <w:rsid w:val="00B93B70"/>
    <w:rsid w:val="00B95456"/>
    <w:rsid w:val="00BA6405"/>
    <w:rsid w:val="00BB38C8"/>
    <w:rsid w:val="00BC1141"/>
    <w:rsid w:val="00BE1F04"/>
    <w:rsid w:val="00BE4AF3"/>
    <w:rsid w:val="00BF73A9"/>
    <w:rsid w:val="00C03AC3"/>
    <w:rsid w:val="00C064A0"/>
    <w:rsid w:val="00C07ECB"/>
    <w:rsid w:val="00C15983"/>
    <w:rsid w:val="00C16704"/>
    <w:rsid w:val="00C62162"/>
    <w:rsid w:val="00C67A96"/>
    <w:rsid w:val="00C819A6"/>
    <w:rsid w:val="00C822FA"/>
    <w:rsid w:val="00CA2C1E"/>
    <w:rsid w:val="00CB64F3"/>
    <w:rsid w:val="00CC1D51"/>
    <w:rsid w:val="00CC75AF"/>
    <w:rsid w:val="00CD3217"/>
    <w:rsid w:val="00CE37CB"/>
    <w:rsid w:val="00D1628F"/>
    <w:rsid w:val="00D17AB8"/>
    <w:rsid w:val="00D20922"/>
    <w:rsid w:val="00D23888"/>
    <w:rsid w:val="00D325E2"/>
    <w:rsid w:val="00D34AC0"/>
    <w:rsid w:val="00D35682"/>
    <w:rsid w:val="00D356AD"/>
    <w:rsid w:val="00D36908"/>
    <w:rsid w:val="00D52935"/>
    <w:rsid w:val="00D56F74"/>
    <w:rsid w:val="00D60610"/>
    <w:rsid w:val="00D70CB5"/>
    <w:rsid w:val="00D76EA6"/>
    <w:rsid w:val="00D77D5F"/>
    <w:rsid w:val="00D8364C"/>
    <w:rsid w:val="00D84DAA"/>
    <w:rsid w:val="00D9587B"/>
    <w:rsid w:val="00D96C6B"/>
    <w:rsid w:val="00DB2507"/>
    <w:rsid w:val="00DB6538"/>
    <w:rsid w:val="00DB7414"/>
    <w:rsid w:val="00DC4AFE"/>
    <w:rsid w:val="00DD339D"/>
    <w:rsid w:val="00DD378A"/>
    <w:rsid w:val="00E00D02"/>
    <w:rsid w:val="00E02087"/>
    <w:rsid w:val="00E041E7"/>
    <w:rsid w:val="00E101AE"/>
    <w:rsid w:val="00E10588"/>
    <w:rsid w:val="00E11BA7"/>
    <w:rsid w:val="00E12E5D"/>
    <w:rsid w:val="00E222BA"/>
    <w:rsid w:val="00E2549A"/>
    <w:rsid w:val="00E33CE0"/>
    <w:rsid w:val="00E34130"/>
    <w:rsid w:val="00E43BA9"/>
    <w:rsid w:val="00E504F2"/>
    <w:rsid w:val="00E80269"/>
    <w:rsid w:val="00E90A7B"/>
    <w:rsid w:val="00E97C6F"/>
    <w:rsid w:val="00EA75DD"/>
    <w:rsid w:val="00EB358B"/>
    <w:rsid w:val="00ED7FF0"/>
    <w:rsid w:val="00EE08DB"/>
    <w:rsid w:val="00F0171B"/>
    <w:rsid w:val="00F15BEC"/>
    <w:rsid w:val="00F41B0B"/>
    <w:rsid w:val="00F70E64"/>
    <w:rsid w:val="00F777A6"/>
    <w:rsid w:val="00F87170"/>
    <w:rsid w:val="00FC3FE4"/>
    <w:rsid w:val="00FC4F97"/>
    <w:rsid w:val="00FD364D"/>
    <w:rsid w:val="00FE57E1"/>
    <w:rsid w:val="00FE67C5"/>
  </w:rsids>
  <m:mathPr>
    <m:mathFont m:val="Cambria Math"/>
    <m:brkBin m:val="before"/>
    <m:brkBinSub m:val="--"/>
    <m:smallFrac m:val="0"/>
    <m:dispDef/>
    <m:lMargin m:val="0"/>
    <m:rMargin m:val="0"/>
    <m:defJc m:val="centerGroup"/>
    <m:wrapIndent m:val="1440"/>
    <m:intLim m:val="subSup"/>
    <m:naryLim m:val="undOvr"/>
  </m:mathPr>
  <w:themeFontLang w:val="es-E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7B69720-4436-4D78-9D94-88D8F1BBE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zh-TW"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s-ES"/>
    </w:rPr>
  </w:style>
  <w:style w:type="paragraph" w:styleId="Ttulo1">
    <w:name w:val="heading 1"/>
    <w:basedOn w:val="Normal"/>
    <w:next w:val="Normal"/>
    <w:link w:val="Ttulo1Car"/>
    <w:uiPriority w:val="9"/>
    <w:qFormat/>
    <w:rsid w:val="00694CD9"/>
    <w:pPr>
      <w:keepNext/>
      <w:keepLines/>
      <w:numPr>
        <w:numId w:val="19"/>
      </w:numPr>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94CD9"/>
    <w:pPr>
      <w:keepNext/>
      <w:keepLines/>
      <w:numPr>
        <w:ilvl w:val="1"/>
        <w:numId w:val="19"/>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94CD9"/>
    <w:pPr>
      <w:keepNext/>
      <w:keepLines/>
      <w:numPr>
        <w:ilvl w:val="2"/>
        <w:numId w:val="19"/>
      </w:numPr>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unhideWhenUsed/>
    <w:qFormat/>
    <w:rsid w:val="00694CD9"/>
    <w:pPr>
      <w:keepNext/>
      <w:keepLines/>
      <w:numPr>
        <w:ilvl w:val="3"/>
        <w:numId w:val="19"/>
      </w:numPr>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694CD9"/>
    <w:pPr>
      <w:keepNext/>
      <w:keepLines/>
      <w:numPr>
        <w:ilvl w:val="4"/>
        <w:numId w:val="19"/>
      </w:numPr>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694CD9"/>
    <w:pPr>
      <w:keepNext/>
      <w:keepLines/>
      <w:numPr>
        <w:ilvl w:val="5"/>
        <w:numId w:val="19"/>
      </w:numPr>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694CD9"/>
    <w:pPr>
      <w:keepNext/>
      <w:keepLines/>
      <w:numPr>
        <w:ilvl w:val="6"/>
        <w:numId w:val="19"/>
      </w:numPr>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694CD9"/>
    <w:pPr>
      <w:keepNext/>
      <w:keepLines/>
      <w:numPr>
        <w:ilvl w:val="7"/>
        <w:numId w:val="19"/>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694CD9"/>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ireccinsobre">
    <w:name w:val="envelope address"/>
    <w:basedOn w:val="Normal"/>
    <w:pPr>
      <w:framePr w:w="7920" w:h="1980" w:hRule="exact" w:hSpace="141" w:wrap="auto" w:hAnchor="page" w:xAlign="center" w:yAlign="bottom"/>
      <w:ind w:left="2880"/>
    </w:pPr>
    <w:rPr>
      <w:rFonts w:ascii="Bookman Old Style" w:hAnsi="Bookman Old Style" w:cs="Arial"/>
      <w:b/>
      <w:i/>
      <w:sz w:val="44"/>
    </w:rPr>
  </w:style>
  <w:style w:type="paragraph" w:customStyle="1" w:styleId="Ttulo10">
    <w:name w:val="Título1"/>
    <w:basedOn w:val="Normal"/>
    <w:qFormat/>
    <w:pPr>
      <w:jc w:val="center"/>
    </w:pPr>
    <w:rPr>
      <w:sz w:val="28"/>
    </w:rPr>
  </w:style>
  <w:style w:type="paragraph" w:styleId="Textodeglobo">
    <w:name w:val="Balloon Text"/>
    <w:basedOn w:val="Normal"/>
    <w:semiHidden/>
    <w:rPr>
      <w:rFonts w:ascii="Tahoma" w:hAnsi="Tahoma" w:cs="Tahoma"/>
      <w:sz w:val="16"/>
      <w:szCs w:val="16"/>
    </w:rPr>
  </w:style>
  <w:style w:type="table" w:styleId="Tablaconcuadrcula">
    <w:name w:val="Table Grid"/>
    <w:basedOn w:val="Tablanormal"/>
    <w:uiPriority w:val="59"/>
    <w:rsid w:val="00D60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Haut de page,encabezado"/>
    <w:basedOn w:val="Normal"/>
    <w:link w:val="EncabezadoCar"/>
    <w:rsid w:val="00C62162"/>
    <w:pPr>
      <w:tabs>
        <w:tab w:val="center" w:pos="4252"/>
        <w:tab w:val="right" w:pos="8504"/>
      </w:tabs>
    </w:pPr>
  </w:style>
  <w:style w:type="paragraph" w:styleId="Piedepgina">
    <w:name w:val="footer"/>
    <w:basedOn w:val="Normal"/>
    <w:rsid w:val="00C62162"/>
    <w:pPr>
      <w:tabs>
        <w:tab w:val="center" w:pos="4252"/>
        <w:tab w:val="right" w:pos="8504"/>
      </w:tabs>
    </w:pPr>
  </w:style>
  <w:style w:type="character" w:styleId="Nmerodepgina">
    <w:name w:val="page number"/>
    <w:basedOn w:val="Fuentedeprrafopredeter"/>
    <w:rsid w:val="00C62162"/>
  </w:style>
  <w:style w:type="paragraph" w:styleId="Prrafodelista">
    <w:name w:val="List Paragraph"/>
    <w:basedOn w:val="Normal"/>
    <w:uiPriority w:val="34"/>
    <w:qFormat/>
    <w:rsid w:val="003629B9"/>
    <w:pPr>
      <w:ind w:left="720"/>
      <w:contextualSpacing/>
    </w:pPr>
  </w:style>
  <w:style w:type="character" w:customStyle="1" w:styleId="Ttulo1Car">
    <w:name w:val="Título 1 Car"/>
    <w:basedOn w:val="Fuentedeprrafopredeter"/>
    <w:link w:val="Ttulo1"/>
    <w:uiPriority w:val="9"/>
    <w:rsid w:val="00694CD9"/>
    <w:rPr>
      <w:rFonts w:asciiTheme="majorHAnsi" w:eastAsiaTheme="majorEastAsia" w:hAnsiTheme="majorHAnsi" w:cstheme="majorBidi"/>
      <w:color w:val="2E74B5" w:themeColor="accent1" w:themeShade="BF"/>
      <w:sz w:val="32"/>
      <w:szCs w:val="32"/>
      <w:lang w:eastAsia="es-ES"/>
    </w:rPr>
  </w:style>
  <w:style w:type="character" w:customStyle="1" w:styleId="Ttulo2Car">
    <w:name w:val="Título 2 Car"/>
    <w:basedOn w:val="Fuentedeprrafopredeter"/>
    <w:link w:val="Ttulo2"/>
    <w:uiPriority w:val="9"/>
    <w:rsid w:val="00694CD9"/>
    <w:rPr>
      <w:rFonts w:asciiTheme="majorHAnsi" w:eastAsiaTheme="majorEastAsia" w:hAnsiTheme="majorHAnsi" w:cstheme="majorBidi"/>
      <w:color w:val="2E74B5" w:themeColor="accent1" w:themeShade="BF"/>
      <w:sz w:val="26"/>
      <w:szCs w:val="26"/>
      <w:lang w:eastAsia="es-ES"/>
    </w:rPr>
  </w:style>
  <w:style w:type="character" w:customStyle="1" w:styleId="Ttulo3Car">
    <w:name w:val="Título 3 Car"/>
    <w:basedOn w:val="Fuentedeprrafopredeter"/>
    <w:link w:val="Ttulo3"/>
    <w:uiPriority w:val="9"/>
    <w:rsid w:val="00694CD9"/>
    <w:rPr>
      <w:rFonts w:asciiTheme="majorHAnsi" w:eastAsiaTheme="majorEastAsia" w:hAnsiTheme="majorHAnsi" w:cstheme="majorBidi"/>
      <w:color w:val="1F4D78" w:themeColor="accent1" w:themeShade="7F"/>
      <w:sz w:val="24"/>
      <w:szCs w:val="24"/>
      <w:lang w:eastAsia="es-ES"/>
    </w:rPr>
  </w:style>
  <w:style w:type="character" w:customStyle="1" w:styleId="Ttulo4Car">
    <w:name w:val="Título 4 Car"/>
    <w:basedOn w:val="Fuentedeprrafopredeter"/>
    <w:link w:val="Ttulo4"/>
    <w:uiPriority w:val="9"/>
    <w:rsid w:val="00694CD9"/>
    <w:rPr>
      <w:rFonts w:asciiTheme="majorHAnsi" w:eastAsiaTheme="majorEastAsia" w:hAnsiTheme="majorHAnsi" w:cstheme="majorBidi"/>
      <w:i/>
      <w:iCs/>
      <w:color w:val="2E74B5" w:themeColor="accent1" w:themeShade="BF"/>
      <w:sz w:val="24"/>
      <w:szCs w:val="24"/>
      <w:lang w:eastAsia="es-ES"/>
    </w:rPr>
  </w:style>
  <w:style w:type="character" w:customStyle="1" w:styleId="Ttulo5Car">
    <w:name w:val="Título 5 Car"/>
    <w:basedOn w:val="Fuentedeprrafopredeter"/>
    <w:link w:val="Ttulo5"/>
    <w:uiPriority w:val="9"/>
    <w:semiHidden/>
    <w:rsid w:val="00694CD9"/>
    <w:rPr>
      <w:rFonts w:asciiTheme="majorHAnsi" w:eastAsiaTheme="majorEastAsia" w:hAnsiTheme="majorHAnsi" w:cstheme="majorBidi"/>
      <w:color w:val="2E74B5" w:themeColor="accent1" w:themeShade="BF"/>
      <w:sz w:val="24"/>
      <w:szCs w:val="24"/>
      <w:lang w:eastAsia="es-ES"/>
    </w:rPr>
  </w:style>
  <w:style w:type="character" w:customStyle="1" w:styleId="Ttulo6Car">
    <w:name w:val="Título 6 Car"/>
    <w:basedOn w:val="Fuentedeprrafopredeter"/>
    <w:link w:val="Ttulo6"/>
    <w:uiPriority w:val="9"/>
    <w:semiHidden/>
    <w:rsid w:val="00694CD9"/>
    <w:rPr>
      <w:rFonts w:asciiTheme="majorHAnsi" w:eastAsiaTheme="majorEastAsia" w:hAnsiTheme="majorHAnsi" w:cstheme="majorBidi"/>
      <w:color w:val="1F4D78" w:themeColor="accent1" w:themeShade="7F"/>
      <w:sz w:val="24"/>
      <w:szCs w:val="24"/>
      <w:lang w:eastAsia="es-ES"/>
    </w:rPr>
  </w:style>
  <w:style w:type="character" w:customStyle="1" w:styleId="Ttulo7Car">
    <w:name w:val="Título 7 Car"/>
    <w:basedOn w:val="Fuentedeprrafopredeter"/>
    <w:link w:val="Ttulo7"/>
    <w:uiPriority w:val="9"/>
    <w:semiHidden/>
    <w:rsid w:val="00694CD9"/>
    <w:rPr>
      <w:rFonts w:asciiTheme="majorHAnsi" w:eastAsiaTheme="majorEastAsia" w:hAnsiTheme="majorHAnsi" w:cstheme="majorBidi"/>
      <w:i/>
      <w:iCs/>
      <w:color w:val="1F4D78" w:themeColor="accent1" w:themeShade="7F"/>
      <w:sz w:val="24"/>
      <w:szCs w:val="24"/>
      <w:lang w:eastAsia="es-ES"/>
    </w:rPr>
  </w:style>
  <w:style w:type="character" w:customStyle="1" w:styleId="Ttulo8Car">
    <w:name w:val="Título 8 Car"/>
    <w:basedOn w:val="Fuentedeprrafopredeter"/>
    <w:link w:val="Ttulo8"/>
    <w:uiPriority w:val="9"/>
    <w:semiHidden/>
    <w:rsid w:val="00694CD9"/>
    <w:rPr>
      <w:rFonts w:asciiTheme="majorHAnsi" w:eastAsiaTheme="majorEastAsia" w:hAnsiTheme="majorHAnsi" w:cstheme="majorBidi"/>
      <w:color w:val="272727" w:themeColor="text1" w:themeTint="D8"/>
      <w:sz w:val="21"/>
      <w:szCs w:val="21"/>
      <w:lang w:eastAsia="es-ES"/>
    </w:rPr>
  </w:style>
  <w:style w:type="character" w:customStyle="1" w:styleId="Ttulo9Car">
    <w:name w:val="Título 9 Car"/>
    <w:basedOn w:val="Fuentedeprrafopredeter"/>
    <w:link w:val="Ttulo9"/>
    <w:uiPriority w:val="9"/>
    <w:semiHidden/>
    <w:rsid w:val="00694CD9"/>
    <w:rPr>
      <w:rFonts w:asciiTheme="majorHAnsi" w:eastAsiaTheme="majorEastAsia" w:hAnsiTheme="majorHAnsi" w:cstheme="majorBidi"/>
      <w:i/>
      <w:iCs/>
      <w:color w:val="272727" w:themeColor="text1" w:themeTint="D8"/>
      <w:sz w:val="21"/>
      <w:szCs w:val="21"/>
      <w:lang w:eastAsia="es-ES"/>
    </w:rPr>
  </w:style>
  <w:style w:type="character" w:customStyle="1" w:styleId="apple-converted-space">
    <w:name w:val="apple-converted-space"/>
    <w:basedOn w:val="Fuentedeprrafopredeter"/>
    <w:rsid w:val="000C20D5"/>
  </w:style>
  <w:style w:type="character" w:customStyle="1" w:styleId="EncabezadoCar">
    <w:name w:val="Encabezado Car"/>
    <w:aliases w:val="Haut de page Car,encabezado Car"/>
    <w:basedOn w:val="Fuentedeprrafopredeter"/>
    <w:link w:val="Encabezado"/>
    <w:rsid w:val="000164B8"/>
    <w:rPr>
      <w:sz w:val="24"/>
      <w:szCs w:val="24"/>
      <w:lang w:eastAsia="es-ES"/>
    </w:rPr>
  </w:style>
  <w:style w:type="paragraph" w:customStyle="1" w:styleId="Default">
    <w:name w:val="Default"/>
    <w:rsid w:val="00E97C6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076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6390</Words>
  <Characters>35145</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GRUPO DE CONTRATOS</vt:lpstr>
    </vt:vector>
  </TitlesOfParts>
  <Company>dnp</Company>
  <LinksUpToDate>false</LinksUpToDate>
  <CharactersWithSpaces>41453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GRUPO DE CONTRATOS</dc:title>
  <dc:subject/>
  <dc:creator>a0umana</dc:creator>
  <cp:keywords/>
  <cp:lastModifiedBy>Orlando Sabogal Sierra</cp:lastModifiedBy>
  <cp:revision>2</cp:revision>
  <cp:lastPrinted>2017-02-24T21:05:00Z</cp:lastPrinted>
  <dcterms:created xsi:type="dcterms:W3CDTF">2017-05-03T22:00:00Z</dcterms:created>
  <dcterms:modified xsi:type="dcterms:W3CDTF">2017-05-03T22:00:00Z</dcterms:modified>
</cp:coreProperties>
</file>