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B66A77" w:rsidP="00B42314">
            <w:pPr>
              <w:spacing w:after="0"/>
              <w:ind w:left="34"/>
              <w:jc w:val="center"/>
              <w:rPr>
                <w:rFonts w:ascii="Arial Narrow" w:eastAsia="Times New Roman" w:hAnsi="Arial Narrow" w:cs="Arial"/>
                <w:b/>
                <w:sz w:val="20"/>
                <w:szCs w:val="20"/>
                <w:highlight w:val="lightGray"/>
                <w:lang w:val="es-ES" w:eastAsia="es-ES"/>
              </w:rPr>
            </w:pPr>
            <w:r>
              <w:rPr>
                <w:rFonts w:ascii="Arial Narrow" w:eastAsia="Times New Roman" w:hAnsi="Arial Narrow" w:cs="Arial"/>
                <w:b/>
                <w:sz w:val="20"/>
                <w:szCs w:val="20"/>
                <w:lang w:val="es-ES" w:eastAsia="es-ES"/>
              </w:rPr>
              <w:t xml:space="preserve">        </w:t>
            </w:r>
            <w:r w:rsidR="00752678"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296CA1" w:rsidP="00752678">
            <w:pPr>
              <w:spacing w:after="0"/>
              <w:jc w:val="center"/>
              <w:rPr>
                <w:rFonts w:ascii="Arial Narrow" w:eastAsia="Times New Roman" w:hAnsi="Arial Narrow" w:cs="Arial"/>
                <w:b/>
                <w:sz w:val="20"/>
                <w:szCs w:val="20"/>
                <w:lang w:val="es-ES" w:eastAsia="es-ES"/>
              </w:rPr>
            </w:pPr>
            <w:r>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21466A" w:rsidP="00E46DE4">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14</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448ED" w:rsidRDefault="002A32A9" w:rsidP="00E46DE4">
            <w:pPr>
              <w:spacing w:after="0"/>
              <w:jc w:val="center"/>
              <w:rPr>
                <w:rFonts w:ascii="Arial Narrow" w:eastAsia="Times New Roman" w:hAnsi="Arial Narrow" w:cs="Arial"/>
                <w:sz w:val="20"/>
                <w:szCs w:val="20"/>
                <w:lang w:val="es-CO" w:eastAsia="es-ES"/>
              </w:rPr>
            </w:pPr>
            <w:r>
              <w:rPr>
                <w:rFonts w:ascii="Arial Narrow" w:eastAsia="Times New Roman" w:hAnsi="Arial Narrow" w:cs="Arial"/>
                <w:sz w:val="20"/>
                <w:szCs w:val="20"/>
                <w:lang w:val="es-CO" w:eastAsia="es-ES"/>
              </w:rPr>
              <w:t>1</w:t>
            </w:r>
            <w:r w:rsidR="0021466A">
              <w:rPr>
                <w:rFonts w:ascii="Arial Narrow" w:eastAsia="Times New Roman" w:hAnsi="Arial Narrow" w:cs="Arial"/>
                <w:sz w:val="20"/>
                <w:szCs w:val="20"/>
                <w:lang w:val="es-CO" w:eastAsia="es-ES"/>
              </w:rPr>
              <w:t>2</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2A32A9"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D204AF">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6837E0" w:rsidRPr="00D17C3A" w:rsidRDefault="00401C0C" w:rsidP="00EF254B">
            <w:pPr>
              <w:spacing w:after="0"/>
              <w:rPr>
                <w:rFonts w:ascii="Arial" w:eastAsia="SimSun" w:hAnsi="Arial" w:cs="Arial"/>
                <w:sz w:val="20"/>
                <w:szCs w:val="20"/>
              </w:rPr>
            </w:pPr>
            <w:r>
              <w:rPr>
                <w:rFonts w:ascii="Arial" w:eastAsia="SimSun" w:hAnsi="Arial" w:cs="Arial"/>
                <w:sz w:val="20"/>
                <w:szCs w:val="20"/>
              </w:rPr>
              <w:t>S</w:t>
            </w:r>
            <w:r w:rsidR="008D6F4D">
              <w:rPr>
                <w:rFonts w:ascii="Arial" w:eastAsia="SimSun" w:hAnsi="Arial" w:cs="Arial"/>
                <w:sz w:val="20"/>
                <w:szCs w:val="20"/>
              </w:rPr>
              <w:t>34</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E04F74" w:rsidRDefault="00927AF7" w:rsidP="00401C0C">
            <w:pPr>
              <w:spacing w:after="0"/>
              <w:jc w:val="both"/>
              <w:rPr>
                <w:rFonts w:ascii="Arial" w:eastAsia="PMingLiU" w:hAnsi="Arial" w:cs="Arial"/>
                <w:bCs/>
                <w:color w:val="0000FF"/>
                <w:sz w:val="20"/>
                <w:szCs w:val="20"/>
              </w:rPr>
            </w:pPr>
            <w:r>
              <w:rPr>
                <w:rFonts w:ascii="Arial" w:eastAsia="PMingLiU" w:hAnsi="Arial" w:cs="Arial"/>
                <w:bCs/>
                <w:sz w:val="20"/>
                <w:szCs w:val="20"/>
              </w:rPr>
              <w:t xml:space="preserve">Seguimiento </w:t>
            </w:r>
            <w:r w:rsidR="00401C0C">
              <w:rPr>
                <w:rFonts w:ascii="Arial" w:eastAsia="PMingLiU" w:hAnsi="Arial" w:cs="Arial"/>
                <w:bCs/>
                <w:sz w:val="20"/>
                <w:szCs w:val="20"/>
              </w:rPr>
              <w:t>avance compromisos SINERGIA</w:t>
            </w:r>
            <w:r w:rsidR="00833269">
              <w:rPr>
                <w:rFonts w:ascii="Arial" w:eastAsia="PMingLiU" w:hAnsi="Arial" w:cs="Arial"/>
                <w:bCs/>
                <w:sz w:val="20"/>
                <w:szCs w:val="20"/>
              </w:rPr>
              <w:t>.</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177755" w:rsidRDefault="00401C0C" w:rsidP="00DF181D">
            <w:pPr>
              <w:spacing w:after="0"/>
              <w:jc w:val="both"/>
              <w:rPr>
                <w:rFonts w:ascii="Arial" w:eastAsia="PMingLiU" w:hAnsi="Arial" w:cs="Arial"/>
                <w:bCs/>
                <w:color w:val="0000FF"/>
                <w:sz w:val="20"/>
                <w:szCs w:val="20"/>
              </w:rPr>
            </w:pPr>
            <w:r>
              <w:rPr>
                <w:rFonts w:ascii="Arial" w:eastAsia="Times New Roman" w:hAnsi="Arial" w:cs="Arial"/>
                <w:sz w:val="20"/>
                <w:szCs w:val="22"/>
              </w:rPr>
              <w:t xml:space="preserve">Evaluar el cumplimiento en el registro de información por parte de la Oficina Asesora de Planeación y el avance en el desarrollo de las metas establecidas en los indicadores asociados en el Sistema Nacional de Evaluación de Gestión y Resultados </w:t>
            </w:r>
            <w:r w:rsidR="00833269">
              <w:rPr>
                <w:rFonts w:ascii="Arial" w:eastAsia="Times New Roman" w:hAnsi="Arial" w:cs="Arial"/>
                <w:sz w:val="20"/>
                <w:szCs w:val="22"/>
              </w:rPr>
              <w:t>–</w:t>
            </w:r>
            <w:r>
              <w:rPr>
                <w:rFonts w:ascii="Arial" w:eastAsia="Times New Roman" w:hAnsi="Arial" w:cs="Arial"/>
                <w:sz w:val="20"/>
                <w:szCs w:val="22"/>
              </w:rPr>
              <w:t xml:space="preserve"> SINERGIA</w:t>
            </w:r>
            <w:r w:rsidR="00833269">
              <w:rPr>
                <w:rFonts w:ascii="Arial" w:eastAsia="Times New Roman" w:hAnsi="Arial" w:cs="Arial"/>
                <w:sz w:val="20"/>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927AF7" w:rsidRPr="006603E4" w:rsidRDefault="002A32A9" w:rsidP="00DF181D">
            <w:pPr>
              <w:spacing w:after="0"/>
              <w:jc w:val="both"/>
              <w:rPr>
                <w:rFonts w:ascii="Arial" w:hAnsi="Arial" w:cs="Arial"/>
                <w:sz w:val="20"/>
                <w:szCs w:val="22"/>
              </w:rPr>
            </w:pPr>
            <w:r>
              <w:rPr>
                <w:rFonts w:ascii="Arial" w:hAnsi="Arial" w:cs="Arial"/>
                <w:sz w:val="20"/>
                <w:szCs w:val="22"/>
              </w:rPr>
              <w:t>El seguimiento se realizó con corte a 31 de octubre de 2016.</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DD2063" w:rsidRDefault="002A32A9" w:rsidP="002A32A9">
            <w:pPr>
              <w:spacing w:after="0"/>
              <w:jc w:val="both"/>
              <w:rPr>
                <w:rFonts w:ascii="Arial" w:hAnsi="Arial" w:cs="Arial"/>
                <w:sz w:val="20"/>
                <w:szCs w:val="22"/>
              </w:rPr>
            </w:pPr>
            <w:r w:rsidRPr="009D394E">
              <w:rPr>
                <w:rFonts w:ascii="Arial" w:hAnsi="Arial" w:cs="Arial"/>
                <w:b/>
                <w:sz w:val="20"/>
                <w:szCs w:val="22"/>
              </w:rPr>
              <w:t>Ley 152 de 1994</w:t>
            </w:r>
            <w:r w:rsidR="00893057" w:rsidRPr="009D394E">
              <w:rPr>
                <w:rFonts w:ascii="Arial" w:hAnsi="Arial" w:cs="Arial"/>
                <w:b/>
                <w:sz w:val="20"/>
                <w:szCs w:val="22"/>
              </w:rPr>
              <w:t>:</w:t>
            </w:r>
            <w:r w:rsidR="00893057">
              <w:rPr>
                <w:rFonts w:ascii="Arial" w:hAnsi="Arial" w:cs="Arial"/>
                <w:sz w:val="20"/>
                <w:szCs w:val="22"/>
              </w:rPr>
              <w:t xml:space="preserve"> “Por la cual se establece la Ley </w:t>
            </w:r>
            <w:r w:rsidR="009D394E">
              <w:rPr>
                <w:rFonts w:ascii="Arial" w:hAnsi="Arial" w:cs="Arial"/>
                <w:sz w:val="20"/>
                <w:szCs w:val="22"/>
              </w:rPr>
              <w:t>Orgánica</w:t>
            </w:r>
            <w:r w:rsidR="00893057">
              <w:rPr>
                <w:rFonts w:ascii="Arial" w:hAnsi="Arial" w:cs="Arial"/>
                <w:sz w:val="20"/>
                <w:szCs w:val="22"/>
              </w:rPr>
              <w:t xml:space="preserve"> del Plan de Desarrollo”. Tiene como propósito establecer los </w:t>
            </w:r>
            <w:r w:rsidR="009D394E">
              <w:rPr>
                <w:rFonts w:ascii="Arial" w:hAnsi="Arial" w:cs="Arial"/>
                <w:sz w:val="20"/>
                <w:szCs w:val="22"/>
              </w:rPr>
              <w:t>procedimientos y mecanismos para la elaboración, aprobación, ejecución, seguimiento, evaluación y control de los planes de desarrollo.</w:t>
            </w:r>
          </w:p>
          <w:p w:rsidR="00FC65C0" w:rsidRDefault="00FC65C0" w:rsidP="002A32A9">
            <w:pPr>
              <w:spacing w:after="0"/>
              <w:jc w:val="both"/>
              <w:rPr>
                <w:rFonts w:ascii="Arial" w:hAnsi="Arial" w:cs="Arial"/>
                <w:sz w:val="20"/>
                <w:szCs w:val="22"/>
              </w:rPr>
            </w:pPr>
          </w:p>
          <w:p w:rsidR="002A32A9" w:rsidRDefault="002A32A9" w:rsidP="002A32A9">
            <w:pPr>
              <w:spacing w:after="0"/>
              <w:jc w:val="both"/>
              <w:rPr>
                <w:rFonts w:ascii="Arial" w:hAnsi="Arial" w:cs="Arial"/>
                <w:sz w:val="20"/>
                <w:szCs w:val="22"/>
              </w:rPr>
            </w:pPr>
            <w:r w:rsidRPr="009D394E">
              <w:rPr>
                <w:rFonts w:ascii="Arial" w:hAnsi="Arial" w:cs="Arial"/>
                <w:b/>
                <w:sz w:val="20"/>
                <w:szCs w:val="22"/>
              </w:rPr>
              <w:t>Ley 489 de 1998</w:t>
            </w:r>
            <w:r w:rsidR="009D394E" w:rsidRPr="009D394E">
              <w:rPr>
                <w:rFonts w:ascii="Arial" w:hAnsi="Arial" w:cs="Arial"/>
                <w:b/>
                <w:sz w:val="20"/>
                <w:szCs w:val="22"/>
              </w:rPr>
              <w:t>:</w:t>
            </w:r>
            <w:r w:rsidR="009D394E">
              <w:rPr>
                <w:rFonts w:ascii="Arial" w:hAnsi="Arial" w:cs="Arial"/>
                <w:sz w:val="20"/>
                <w:szCs w:val="22"/>
              </w:rPr>
              <w:t xml:space="preserve">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w:t>
            </w:r>
            <w:r w:rsidR="00FC65C0">
              <w:rPr>
                <w:rFonts w:ascii="Arial" w:hAnsi="Arial" w:cs="Arial"/>
                <w:sz w:val="20"/>
                <w:szCs w:val="22"/>
              </w:rPr>
              <w:t xml:space="preserve">otras disposiciones”. Regula el ejercicio de la función administrativa, determina la estructura y define los principios y reglas básicas de la organización y funcionamiento de la Administración Pública. </w:t>
            </w:r>
          </w:p>
          <w:p w:rsidR="00FC65C0" w:rsidRDefault="00FC65C0" w:rsidP="002A32A9">
            <w:pPr>
              <w:spacing w:after="0"/>
              <w:jc w:val="both"/>
              <w:rPr>
                <w:rFonts w:ascii="Arial" w:hAnsi="Arial" w:cs="Arial"/>
                <w:sz w:val="20"/>
                <w:szCs w:val="22"/>
              </w:rPr>
            </w:pPr>
          </w:p>
          <w:p w:rsidR="002A32A9" w:rsidRDefault="002A32A9" w:rsidP="002A32A9">
            <w:pPr>
              <w:spacing w:after="0"/>
              <w:jc w:val="both"/>
              <w:rPr>
                <w:rFonts w:ascii="Arial" w:hAnsi="Arial" w:cs="Arial"/>
                <w:sz w:val="20"/>
                <w:szCs w:val="22"/>
              </w:rPr>
            </w:pPr>
            <w:r w:rsidRPr="00730470">
              <w:rPr>
                <w:rFonts w:ascii="Arial" w:hAnsi="Arial" w:cs="Arial"/>
                <w:b/>
                <w:sz w:val="20"/>
                <w:szCs w:val="22"/>
              </w:rPr>
              <w:t>Ley 1474 de 2011</w:t>
            </w:r>
            <w:r w:rsidR="00FC65C0" w:rsidRPr="00730470">
              <w:rPr>
                <w:rFonts w:ascii="Arial" w:hAnsi="Arial" w:cs="Arial"/>
                <w:b/>
                <w:sz w:val="20"/>
                <w:szCs w:val="22"/>
              </w:rPr>
              <w:t>:</w:t>
            </w:r>
            <w:r w:rsidR="00FC65C0">
              <w:rPr>
                <w:rFonts w:ascii="Arial" w:hAnsi="Arial" w:cs="Arial"/>
                <w:sz w:val="20"/>
                <w:szCs w:val="22"/>
              </w:rPr>
              <w:t xml:space="preserve"> “Por la cual se dictan normas orientadas a fortalecer los mecanismos de </w:t>
            </w:r>
            <w:r w:rsidR="00730470">
              <w:rPr>
                <w:rFonts w:ascii="Arial" w:hAnsi="Arial" w:cs="Arial"/>
                <w:sz w:val="20"/>
                <w:szCs w:val="22"/>
              </w:rPr>
              <w:t>prevención</w:t>
            </w:r>
            <w:r w:rsidR="00FC65C0">
              <w:rPr>
                <w:rFonts w:ascii="Arial" w:hAnsi="Arial" w:cs="Arial"/>
                <w:sz w:val="20"/>
                <w:szCs w:val="22"/>
              </w:rPr>
              <w:t xml:space="preserve">, </w:t>
            </w:r>
            <w:r w:rsidR="00730470">
              <w:rPr>
                <w:rFonts w:ascii="Arial" w:hAnsi="Arial" w:cs="Arial"/>
                <w:sz w:val="20"/>
                <w:szCs w:val="22"/>
              </w:rPr>
              <w:t>investigación y sanción de actos de corrupción y la efectividad del control de la gestión pública”.</w:t>
            </w:r>
          </w:p>
          <w:p w:rsidR="00730470" w:rsidRDefault="00730470" w:rsidP="002A32A9">
            <w:pPr>
              <w:spacing w:after="0"/>
              <w:jc w:val="both"/>
              <w:rPr>
                <w:rFonts w:ascii="Arial" w:hAnsi="Arial" w:cs="Arial"/>
                <w:sz w:val="20"/>
                <w:szCs w:val="22"/>
              </w:rPr>
            </w:pPr>
          </w:p>
          <w:p w:rsidR="00E02EA1" w:rsidRDefault="00E02EA1" w:rsidP="002A32A9">
            <w:pPr>
              <w:spacing w:after="0"/>
              <w:jc w:val="both"/>
              <w:rPr>
                <w:rFonts w:ascii="Arial" w:hAnsi="Arial" w:cs="Arial"/>
                <w:sz w:val="20"/>
                <w:szCs w:val="22"/>
              </w:rPr>
            </w:pPr>
            <w:r w:rsidRPr="00944511">
              <w:rPr>
                <w:rFonts w:ascii="Arial" w:hAnsi="Arial" w:cs="Arial"/>
                <w:b/>
                <w:sz w:val="20"/>
                <w:szCs w:val="22"/>
              </w:rPr>
              <w:t>Ley 1448 de 2011</w:t>
            </w:r>
            <w:r w:rsidR="00944511" w:rsidRPr="00944511">
              <w:rPr>
                <w:rFonts w:ascii="Arial" w:hAnsi="Arial" w:cs="Arial"/>
                <w:b/>
                <w:sz w:val="20"/>
                <w:szCs w:val="22"/>
              </w:rPr>
              <w:t>:</w:t>
            </w:r>
            <w:r w:rsidR="00944511">
              <w:rPr>
                <w:rFonts w:ascii="Arial" w:hAnsi="Arial" w:cs="Arial"/>
                <w:sz w:val="20"/>
                <w:szCs w:val="22"/>
              </w:rPr>
              <w:t xml:space="preserve"> “Por la cual se dictan medidas de atención, asistencia y reparación integral a las víctimas del conflicto armado interno y se dictan otras disposiciones.</w:t>
            </w:r>
          </w:p>
          <w:p w:rsidR="00944511" w:rsidRDefault="00944511" w:rsidP="002A32A9">
            <w:pPr>
              <w:spacing w:after="0"/>
              <w:jc w:val="both"/>
              <w:rPr>
                <w:rFonts w:ascii="Arial" w:hAnsi="Arial" w:cs="Arial"/>
                <w:sz w:val="20"/>
                <w:szCs w:val="22"/>
              </w:rPr>
            </w:pPr>
          </w:p>
          <w:p w:rsidR="00E02EA1" w:rsidRDefault="00E02EA1" w:rsidP="002A32A9">
            <w:pPr>
              <w:spacing w:after="0"/>
              <w:jc w:val="both"/>
              <w:rPr>
                <w:rFonts w:ascii="Arial" w:hAnsi="Arial" w:cs="Arial"/>
                <w:sz w:val="20"/>
                <w:szCs w:val="22"/>
              </w:rPr>
            </w:pPr>
            <w:r w:rsidRPr="005457FD">
              <w:rPr>
                <w:rFonts w:ascii="Arial" w:hAnsi="Arial" w:cs="Arial"/>
                <w:b/>
                <w:sz w:val="20"/>
                <w:szCs w:val="22"/>
              </w:rPr>
              <w:t>Decreto 4800 de 2011</w:t>
            </w:r>
            <w:r w:rsidR="00357293" w:rsidRPr="005457FD">
              <w:rPr>
                <w:rFonts w:ascii="Arial" w:hAnsi="Arial" w:cs="Arial"/>
                <w:b/>
                <w:sz w:val="20"/>
                <w:szCs w:val="22"/>
              </w:rPr>
              <w:t>:</w:t>
            </w:r>
            <w:r w:rsidR="00357293">
              <w:rPr>
                <w:rFonts w:ascii="Arial" w:hAnsi="Arial" w:cs="Arial"/>
                <w:sz w:val="20"/>
                <w:szCs w:val="22"/>
              </w:rPr>
              <w:t xml:space="preserve"> </w:t>
            </w:r>
            <w:r w:rsidR="005457FD">
              <w:rPr>
                <w:rFonts w:ascii="Arial" w:hAnsi="Arial" w:cs="Arial"/>
                <w:sz w:val="20"/>
                <w:szCs w:val="22"/>
              </w:rPr>
              <w:t>“Por el cual se reglamenta la Ley 1448 de 2011y se dictan otras disposiciones”. Tiene por objeto establecer los mecanismos para la adecuada implementación de las medidas de asistencia, atención y reparación integral a las víctimas de que trata el artículo 3º de la Ley 1448 de 2011, para la materialización de sus derechos constitucionales.</w:t>
            </w:r>
          </w:p>
          <w:p w:rsidR="005457FD" w:rsidRDefault="005457FD" w:rsidP="002A32A9">
            <w:pPr>
              <w:spacing w:after="0"/>
              <w:jc w:val="both"/>
              <w:rPr>
                <w:rFonts w:ascii="Arial" w:hAnsi="Arial" w:cs="Arial"/>
                <w:sz w:val="20"/>
                <w:szCs w:val="22"/>
              </w:rPr>
            </w:pPr>
          </w:p>
          <w:p w:rsidR="00D92309" w:rsidRDefault="00E02EA1" w:rsidP="002A32A9">
            <w:pPr>
              <w:spacing w:after="0"/>
              <w:jc w:val="both"/>
              <w:rPr>
                <w:rFonts w:ascii="Arial" w:hAnsi="Arial" w:cs="Arial"/>
                <w:sz w:val="20"/>
                <w:szCs w:val="22"/>
              </w:rPr>
            </w:pPr>
            <w:r w:rsidRPr="006A386A">
              <w:rPr>
                <w:rFonts w:ascii="Arial" w:hAnsi="Arial" w:cs="Arial"/>
                <w:b/>
                <w:sz w:val="20"/>
                <w:szCs w:val="22"/>
              </w:rPr>
              <w:t>Decreto Ley 4633 de 2011</w:t>
            </w:r>
            <w:r w:rsidR="006A386A" w:rsidRPr="006A386A">
              <w:rPr>
                <w:rFonts w:ascii="Arial" w:hAnsi="Arial" w:cs="Arial"/>
                <w:b/>
                <w:sz w:val="20"/>
                <w:szCs w:val="22"/>
              </w:rPr>
              <w:t>:</w:t>
            </w:r>
            <w:r w:rsidR="006A386A">
              <w:rPr>
                <w:rFonts w:ascii="Arial" w:hAnsi="Arial" w:cs="Arial"/>
                <w:sz w:val="20"/>
                <w:szCs w:val="22"/>
              </w:rPr>
              <w:t xml:space="preserve"> “</w:t>
            </w:r>
            <w:r w:rsidR="006A386A" w:rsidRPr="006A386A">
              <w:rPr>
                <w:rFonts w:ascii="Arial" w:hAnsi="Arial" w:cs="Arial"/>
                <w:sz w:val="20"/>
                <w:szCs w:val="22"/>
              </w:rPr>
              <w:t xml:space="preserve">Por medio del cual se dictan medidas de asistencia, atención, reparación integral y de restitución de derechos territoriales a las víctimas pertenecientes a los </w:t>
            </w:r>
            <w:r w:rsidR="006A386A">
              <w:rPr>
                <w:rFonts w:ascii="Arial" w:hAnsi="Arial" w:cs="Arial"/>
                <w:sz w:val="20"/>
                <w:szCs w:val="22"/>
              </w:rPr>
              <w:t xml:space="preserve">pueblos y comunidades indígenas”. </w:t>
            </w:r>
            <w:r w:rsidR="00C15F0A">
              <w:rPr>
                <w:rFonts w:ascii="Arial" w:hAnsi="Arial" w:cs="Arial"/>
                <w:sz w:val="20"/>
                <w:szCs w:val="22"/>
              </w:rPr>
              <w:t xml:space="preserve">El presente Decreto tiene por objeto generar el marco legal e institucional de la política pública de atención integral, protección, reparación integral y restitución de derechos territoriales para los pueblos y comunidades indígenas como sujetos colectivos </w:t>
            </w:r>
            <w:r w:rsidR="007C313B">
              <w:rPr>
                <w:rFonts w:ascii="Arial" w:hAnsi="Arial" w:cs="Arial"/>
                <w:sz w:val="20"/>
                <w:szCs w:val="22"/>
              </w:rPr>
              <w:t>y a sus integrantes individualmente considerados, de conformidad con la Constitución Política, la Ley Orgánica, la Ley Natural, el Derecho Mayor o el Derecho Propio, y tomando en consideración los instrumentos internacionales que hacen parte del bloque de constitucionalidad, las leyes, la jurisprudencia</w:t>
            </w:r>
            <w:r w:rsidR="009F0280">
              <w:rPr>
                <w:rFonts w:ascii="Arial" w:hAnsi="Arial" w:cs="Arial"/>
                <w:sz w:val="20"/>
                <w:szCs w:val="22"/>
              </w:rPr>
              <w:t xml:space="preserve">, los principios internacionales a la verdad, a la justicia, a la reparación y a las garantías de no </w:t>
            </w:r>
            <w:r w:rsidR="003D4BD0">
              <w:rPr>
                <w:rFonts w:ascii="Arial" w:hAnsi="Arial" w:cs="Arial"/>
                <w:sz w:val="20"/>
                <w:szCs w:val="22"/>
              </w:rPr>
              <w:t>repetición, respetando su cultura, existencia material e incluyendo sus derechos como víctimas de violaciones graves y manifiestas de normas internacionales de derechos humanos o infracciones al Derecho Internacional Humanitario y dignificar a los pueblos indígenas a través de sus derechos ancestrales.</w:t>
            </w:r>
          </w:p>
          <w:p w:rsidR="00D92309" w:rsidRDefault="00D92309" w:rsidP="002A32A9">
            <w:pPr>
              <w:spacing w:after="0"/>
              <w:jc w:val="both"/>
              <w:rPr>
                <w:rFonts w:ascii="Arial" w:hAnsi="Arial" w:cs="Arial"/>
                <w:sz w:val="20"/>
                <w:szCs w:val="22"/>
              </w:rPr>
            </w:pPr>
          </w:p>
          <w:p w:rsidR="00E02EA1" w:rsidRDefault="00E02EA1" w:rsidP="002A32A9">
            <w:pPr>
              <w:spacing w:after="0"/>
              <w:jc w:val="both"/>
              <w:rPr>
                <w:rFonts w:ascii="Arial" w:hAnsi="Arial" w:cs="Arial"/>
                <w:sz w:val="20"/>
                <w:szCs w:val="22"/>
              </w:rPr>
            </w:pPr>
            <w:r w:rsidRPr="00D92309">
              <w:rPr>
                <w:rFonts w:ascii="Arial" w:hAnsi="Arial" w:cs="Arial"/>
                <w:b/>
                <w:sz w:val="20"/>
                <w:szCs w:val="22"/>
              </w:rPr>
              <w:lastRenderedPageBreak/>
              <w:t>Decreto Ley 4634 de 2011</w:t>
            </w:r>
            <w:r w:rsidR="00D92309" w:rsidRPr="00D92309">
              <w:rPr>
                <w:rFonts w:ascii="Arial" w:hAnsi="Arial" w:cs="Arial"/>
                <w:b/>
                <w:sz w:val="20"/>
                <w:szCs w:val="22"/>
              </w:rPr>
              <w:t>:</w:t>
            </w:r>
            <w:r w:rsidR="00D92309">
              <w:rPr>
                <w:rFonts w:ascii="Arial" w:hAnsi="Arial" w:cs="Arial"/>
                <w:sz w:val="20"/>
                <w:szCs w:val="22"/>
              </w:rPr>
              <w:t xml:space="preserve"> “</w:t>
            </w:r>
            <w:r w:rsidR="00D92309" w:rsidRPr="00D92309">
              <w:rPr>
                <w:rFonts w:ascii="Arial" w:hAnsi="Arial" w:cs="Arial"/>
                <w:sz w:val="20"/>
                <w:szCs w:val="22"/>
              </w:rPr>
              <w:t>Por el cual se dictan medidas de asistencia, atención, reparación integral y restitución de tierras a las víctimas pertenecientes al pueblo Rrom o Gitano</w:t>
            </w:r>
            <w:r w:rsidR="00D92309">
              <w:rPr>
                <w:rFonts w:ascii="Arial" w:hAnsi="Arial" w:cs="Arial"/>
                <w:sz w:val="20"/>
                <w:szCs w:val="22"/>
              </w:rPr>
              <w:t>”</w:t>
            </w:r>
            <w:r w:rsidR="00D92309" w:rsidRPr="00D92309">
              <w:rPr>
                <w:rFonts w:ascii="Arial" w:hAnsi="Arial" w:cs="Arial"/>
                <w:sz w:val="20"/>
                <w:szCs w:val="22"/>
              </w:rPr>
              <w:t>.</w:t>
            </w:r>
            <w:r w:rsidR="00D92309">
              <w:rPr>
                <w:rFonts w:ascii="Arial" w:hAnsi="Arial" w:cs="Arial"/>
                <w:sz w:val="20"/>
                <w:szCs w:val="22"/>
              </w:rPr>
              <w:t xml:space="preserve"> El presente Decreto tiene por objeto establecer el marco normativo e institucional de la atención</w:t>
            </w:r>
            <w:r w:rsidR="008026A0">
              <w:rPr>
                <w:rFonts w:ascii="Arial" w:hAnsi="Arial" w:cs="Arial"/>
                <w:sz w:val="20"/>
                <w:szCs w:val="22"/>
              </w:rPr>
              <w:t xml:space="preserve">, asistencia y reparación integral de las víctimas pertenecientes al pueblo Rrom, ofreciendo herramientas administrativas, judiciales y mecanismos de participación, para que el pueblo Rrom y sus miembros individualmente y colectivamente considerados sean restablecidos </w:t>
            </w:r>
            <w:r w:rsidR="00B1149C">
              <w:rPr>
                <w:rFonts w:ascii="Arial" w:hAnsi="Arial" w:cs="Arial"/>
                <w:sz w:val="20"/>
                <w:szCs w:val="22"/>
              </w:rPr>
              <w:t xml:space="preserve">en sus derechos de conformidad con la dignidad humana, la Constitución Política Nacional, los instrumentos </w:t>
            </w:r>
            <w:r w:rsidR="007B7244">
              <w:rPr>
                <w:rFonts w:ascii="Arial" w:hAnsi="Arial" w:cs="Arial"/>
                <w:sz w:val="20"/>
                <w:szCs w:val="22"/>
              </w:rPr>
              <w:t xml:space="preserve">internacionales que hacen parte  del bloque de constitucionalidad, las leyes, la jurisprudencia, los principios internacionales a la verdad, a la justicia, a la reparación y a las garantías de no repetición, respetando su cultura, existencia material e incluyendo sus derechos como víctimas de violaciones graves y manifiestas de normas internacionales de Derechos Humanos o </w:t>
            </w:r>
            <w:r w:rsidR="009A7259">
              <w:rPr>
                <w:rFonts w:ascii="Arial" w:hAnsi="Arial" w:cs="Arial"/>
                <w:sz w:val="20"/>
                <w:szCs w:val="22"/>
              </w:rPr>
              <w:t xml:space="preserve">Infracciones al Derecho Internacional Humanitario y dignificar el pueblo </w:t>
            </w:r>
            <w:r w:rsidR="007F5E67">
              <w:rPr>
                <w:rFonts w:ascii="Arial" w:hAnsi="Arial" w:cs="Arial"/>
                <w:sz w:val="20"/>
                <w:szCs w:val="22"/>
              </w:rPr>
              <w:t xml:space="preserve">Rrom a través de sus derechos individuales y colectivos. </w:t>
            </w:r>
          </w:p>
          <w:p w:rsidR="00D92309" w:rsidRDefault="00D92309" w:rsidP="002A32A9">
            <w:pPr>
              <w:spacing w:after="0"/>
              <w:jc w:val="both"/>
              <w:rPr>
                <w:rFonts w:ascii="Arial" w:hAnsi="Arial" w:cs="Arial"/>
                <w:sz w:val="20"/>
                <w:szCs w:val="22"/>
              </w:rPr>
            </w:pPr>
          </w:p>
          <w:p w:rsidR="00E02EA1" w:rsidRDefault="00E02EA1" w:rsidP="002A32A9">
            <w:pPr>
              <w:spacing w:after="0"/>
              <w:jc w:val="both"/>
              <w:rPr>
                <w:rFonts w:ascii="Arial" w:hAnsi="Arial" w:cs="Arial"/>
                <w:sz w:val="20"/>
                <w:szCs w:val="22"/>
              </w:rPr>
            </w:pPr>
            <w:r w:rsidRPr="003C2973">
              <w:rPr>
                <w:rFonts w:ascii="Arial" w:hAnsi="Arial" w:cs="Arial"/>
                <w:b/>
                <w:sz w:val="20"/>
                <w:szCs w:val="22"/>
              </w:rPr>
              <w:t>Decreto Ley 4635 de 2011</w:t>
            </w:r>
            <w:r w:rsidR="007F5E67" w:rsidRPr="003C2973">
              <w:rPr>
                <w:rFonts w:ascii="Arial" w:hAnsi="Arial" w:cs="Arial"/>
                <w:b/>
                <w:sz w:val="20"/>
                <w:szCs w:val="22"/>
              </w:rPr>
              <w:t>:</w:t>
            </w:r>
            <w:r w:rsidR="007F5E67">
              <w:rPr>
                <w:rFonts w:ascii="Arial" w:hAnsi="Arial" w:cs="Arial"/>
                <w:sz w:val="20"/>
                <w:szCs w:val="22"/>
              </w:rPr>
              <w:t xml:space="preserve"> </w:t>
            </w:r>
            <w:r w:rsidR="00644F89">
              <w:rPr>
                <w:rFonts w:ascii="Arial" w:hAnsi="Arial" w:cs="Arial"/>
                <w:sz w:val="20"/>
                <w:szCs w:val="22"/>
              </w:rPr>
              <w:t xml:space="preserve">“Por el cual se dictan medidas de asistencia, atención, reparación integral y de restitución de tierras </w:t>
            </w:r>
            <w:r w:rsidR="003C2973">
              <w:rPr>
                <w:rFonts w:ascii="Arial" w:hAnsi="Arial" w:cs="Arial"/>
                <w:sz w:val="20"/>
                <w:szCs w:val="22"/>
              </w:rPr>
              <w:t>a las víctimas pertenecientes a comunidades negras</w:t>
            </w:r>
            <w:r w:rsidR="006254F9">
              <w:rPr>
                <w:rFonts w:ascii="Arial" w:hAnsi="Arial" w:cs="Arial"/>
                <w:sz w:val="20"/>
                <w:szCs w:val="22"/>
              </w:rPr>
              <w:t>,</w:t>
            </w:r>
            <w:r w:rsidR="003C2973">
              <w:rPr>
                <w:rFonts w:ascii="Arial" w:hAnsi="Arial" w:cs="Arial"/>
                <w:sz w:val="20"/>
                <w:szCs w:val="22"/>
              </w:rPr>
              <w:t xml:space="preserve"> afrocolombianas, raizales y </w:t>
            </w:r>
            <w:proofErr w:type="spellStart"/>
            <w:r w:rsidR="003C2973">
              <w:rPr>
                <w:rFonts w:ascii="Arial" w:hAnsi="Arial" w:cs="Arial"/>
                <w:sz w:val="20"/>
                <w:szCs w:val="22"/>
              </w:rPr>
              <w:t>palenqueras</w:t>
            </w:r>
            <w:proofErr w:type="spellEnd"/>
            <w:r w:rsidR="006254F9">
              <w:rPr>
                <w:rFonts w:ascii="Arial" w:hAnsi="Arial" w:cs="Arial"/>
                <w:sz w:val="20"/>
                <w:szCs w:val="22"/>
              </w:rPr>
              <w:t>”</w:t>
            </w:r>
            <w:r w:rsidR="003C2973">
              <w:rPr>
                <w:rFonts w:ascii="Arial" w:hAnsi="Arial" w:cs="Arial"/>
                <w:sz w:val="20"/>
                <w:szCs w:val="22"/>
              </w:rPr>
              <w:t>. El presente</w:t>
            </w:r>
            <w:r w:rsidR="009B7ACF">
              <w:rPr>
                <w:rFonts w:ascii="Arial" w:hAnsi="Arial" w:cs="Arial"/>
                <w:sz w:val="20"/>
                <w:szCs w:val="22"/>
              </w:rPr>
              <w:t xml:space="preserve"> </w:t>
            </w:r>
            <w:r w:rsidR="00441D8F">
              <w:rPr>
                <w:rFonts w:ascii="Arial" w:hAnsi="Arial" w:cs="Arial"/>
                <w:sz w:val="20"/>
                <w:szCs w:val="22"/>
              </w:rPr>
              <w:t xml:space="preserve">Decreto </w:t>
            </w:r>
            <w:r w:rsidR="00500690">
              <w:rPr>
                <w:rFonts w:ascii="Arial" w:hAnsi="Arial" w:cs="Arial"/>
                <w:sz w:val="20"/>
                <w:szCs w:val="22"/>
              </w:rPr>
              <w:t xml:space="preserve">tiene por objeto </w:t>
            </w:r>
            <w:r w:rsidR="007C2298">
              <w:rPr>
                <w:rFonts w:ascii="Arial" w:hAnsi="Arial" w:cs="Arial"/>
                <w:sz w:val="20"/>
                <w:szCs w:val="22"/>
              </w:rPr>
              <w:t xml:space="preserve">establecer el marco normativo institucional de la atención, asistencia y reparación integral y restitución de tierras y de los derechos de las víctimas pertenecientes a comunidades negras, afrocolombianas, raizales y </w:t>
            </w:r>
            <w:proofErr w:type="spellStart"/>
            <w:r w:rsidR="007C2298">
              <w:rPr>
                <w:rFonts w:ascii="Arial" w:hAnsi="Arial" w:cs="Arial"/>
                <w:sz w:val="20"/>
                <w:szCs w:val="22"/>
              </w:rPr>
              <w:t>palenqueras</w:t>
            </w:r>
            <w:proofErr w:type="spellEnd"/>
            <w:r w:rsidR="007C2298">
              <w:rPr>
                <w:rFonts w:ascii="Arial" w:hAnsi="Arial" w:cs="Arial"/>
                <w:sz w:val="20"/>
                <w:szCs w:val="22"/>
              </w:rPr>
              <w:t xml:space="preserve"> en concordancia en concordancia con la Ley 70 de 1993, </w:t>
            </w:r>
            <w:r w:rsidR="00481161">
              <w:rPr>
                <w:rFonts w:ascii="Arial" w:hAnsi="Arial" w:cs="Arial"/>
                <w:sz w:val="20"/>
                <w:szCs w:val="22"/>
              </w:rPr>
              <w:t xml:space="preserve">ofreciendo herramientas administrativas, judiciales y mecanismos de participación para que las comunidades y sus miembros individualmente </w:t>
            </w:r>
            <w:r w:rsidR="00A1792C">
              <w:rPr>
                <w:rFonts w:ascii="Arial" w:hAnsi="Arial" w:cs="Arial"/>
                <w:sz w:val="20"/>
                <w:szCs w:val="22"/>
              </w:rPr>
              <w:t>considerados sean restablecidos en sus derechos de conformidad con la Constitución Nacional, los instrumentos internacionales que hacen parte del bloque de constitucionalidad, las leyes, la jurisprudencia, los principios internacionales acerca de la verdad, la justicia, la reparación y las garantías de no repetición</w:t>
            </w:r>
            <w:r w:rsidR="00F4283C">
              <w:rPr>
                <w:rFonts w:ascii="Arial" w:hAnsi="Arial" w:cs="Arial"/>
                <w:sz w:val="20"/>
                <w:szCs w:val="22"/>
              </w:rPr>
              <w:t xml:space="preserve">, respetando y dignificando su cultura, existencia material, derechos ancestrales y culturales propios, </w:t>
            </w:r>
            <w:r w:rsidR="00B51A5C">
              <w:rPr>
                <w:rFonts w:ascii="Arial" w:hAnsi="Arial" w:cs="Arial"/>
                <w:sz w:val="20"/>
                <w:szCs w:val="22"/>
              </w:rPr>
              <w:t>así como sus derechos en tanto víctimas.</w:t>
            </w:r>
          </w:p>
          <w:p w:rsidR="00AD3E80" w:rsidRDefault="00AD3E80" w:rsidP="002A32A9">
            <w:pPr>
              <w:spacing w:after="0"/>
              <w:jc w:val="both"/>
              <w:rPr>
                <w:rFonts w:ascii="Arial" w:hAnsi="Arial" w:cs="Arial"/>
                <w:sz w:val="20"/>
                <w:szCs w:val="22"/>
              </w:rPr>
            </w:pPr>
          </w:p>
          <w:p w:rsidR="002A32A9" w:rsidRPr="006603E4" w:rsidRDefault="002A32A9" w:rsidP="002A32A9">
            <w:pPr>
              <w:spacing w:after="0"/>
              <w:jc w:val="both"/>
              <w:rPr>
                <w:rFonts w:ascii="Arial" w:hAnsi="Arial" w:cs="Arial"/>
                <w:sz w:val="20"/>
                <w:szCs w:val="22"/>
              </w:rPr>
            </w:pPr>
            <w:r w:rsidRPr="008B1D0E">
              <w:rPr>
                <w:rFonts w:ascii="Arial" w:hAnsi="Arial" w:cs="Arial"/>
                <w:b/>
                <w:sz w:val="20"/>
                <w:szCs w:val="22"/>
              </w:rPr>
              <w:t>Directiva Presidencial 21 de 2011</w:t>
            </w:r>
            <w:r w:rsidR="00B51A5C" w:rsidRPr="008B1D0E">
              <w:rPr>
                <w:rFonts w:ascii="Arial" w:hAnsi="Arial" w:cs="Arial"/>
                <w:b/>
                <w:sz w:val="20"/>
                <w:szCs w:val="22"/>
              </w:rPr>
              <w:t>:</w:t>
            </w:r>
            <w:r w:rsidR="00B51A5C">
              <w:rPr>
                <w:rFonts w:ascii="Arial" w:hAnsi="Arial" w:cs="Arial"/>
                <w:sz w:val="20"/>
                <w:szCs w:val="22"/>
              </w:rPr>
              <w:t xml:space="preserve"> </w:t>
            </w:r>
            <w:r w:rsidR="00E25BF9">
              <w:rPr>
                <w:rFonts w:ascii="Arial" w:hAnsi="Arial" w:cs="Arial"/>
                <w:sz w:val="20"/>
                <w:szCs w:val="22"/>
              </w:rPr>
              <w:t>Por la cual la Presidencia de la República, a través de la Alta Consejería para el Buen Gobierno, con el Departamento Nacional de Planeación (DNP)</w:t>
            </w:r>
            <w:r w:rsidR="008B1D0E">
              <w:rPr>
                <w:rFonts w:ascii="Arial" w:hAnsi="Arial" w:cs="Arial"/>
                <w:sz w:val="20"/>
                <w:szCs w:val="22"/>
              </w:rPr>
              <w:t>, ha construido el Sistema de Seguimiento a Metas de Gobierno con el objetivo de hacer un mejor seguimiento a la evolución de los compromisos del Gobierno.</w:t>
            </w:r>
          </w:p>
        </w:tc>
      </w:tr>
    </w:tbl>
    <w:p w:rsidR="00DD2063" w:rsidRDefault="00DD2063" w:rsidP="00DD2063">
      <w:pPr>
        <w:spacing w:after="0"/>
        <w:rPr>
          <w:rFonts w:ascii="Arial Narrow" w:hAnsi="Arial Narrow"/>
          <w:b/>
        </w:rPr>
      </w:pPr>
    </w:p>
    <w:tbl>
      <w:tblPr>
        <w:tblW w:w="10632"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226645">
        <w:tc>
          <w:tcPr>
            <w:tcW w:w="10632" w:type="dxa"/>
            <w:tcBorders>
              <w:bottom w:val="single" w:sz="4" w:space="0" w:color="7F7F7F" w:themeColor="text1" w:themeTint="80"/>
            </w:tcBorders>
            <w:shd w:val="clear" w:color="auto" w:fill="D9D9D9"/>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rsidTr="00226645">
        <w:tblPrEx>
          <w:tblCellMar>
            <w:left w:w="70" w:type="dxa"/>
            <w:right w:w="70" w:type="dxa"/>
          </w:tblCellMar>
        </w:tblPrEx>
        <w:trPr>
          <w:trHeight w:val="70"/>
        </w:trPr>
        <w:tc>
          <w:tcPr>
            <w:tcW w:w="10632" w:type="dxa"/>
            <w:tcBorders>
              <w:left w:val="single" w:sz="4" w:space="0" w:color="auto"/>
            </w:tcBorders>
            <w:shd w:val="clear" w:color="auto" w:fill="auto"/>
          </w:tcPr>
          <w:p w:rsidR="00EC0BF9" w:rsidRPr="004E2EBB" w:rsidRDefault="002A32A9" w:rsidP="00D46CA4">
            <w:pPr>
              <w:jc w:val="both"/>
              <w:rPr>
                <w:rFonts w:ascii="Arial" w:eastAsia="PMingLiU" w:hAnsi="Arial" w:cs="Arial"/>
                <w:bCs/>
                <w:sz w:val="20"/>
                <w:szCs w:val="20"/>
              </w:rPr>
            </w:pPr>
            <w:r w:rsidRPr="004E2EBB">
              <w:rPr>
                <w:rFonts w:ascii="Arial" w:eastAsia="PMingLiU" w:hAnsi="Arial" w:cs="Arial"/>
                <w:bCs/>
                <w:sz w:val="20"/>
                <w:szCs w:val="20"/>
              </w:rPr>
              <w:t>E</w:t>
            </w:r>
            <w:r w:rsidR="005224E4" w:rsidRPr="004E2EBB">
              <w:rPr>
                <w:rFonts w:ascii="Arial" w:eastAsia="PMingLiU" w:hAnsi="Arial" w:cs="Arial"/>
                <w:bCs/>
                <w:sz w:val="20"/>
                <w:szCs w:val="20"/>
              </w:rPr>
              <w:t>n</w:t>
            </w:r>
            <w:r w:rsidR="00927AF7" w:rsidRPr="004E2EBB">
              <w:rPr>
                <w:rFonts w:ascii="Arial" w:eastAsia="PMingLiU" w:hAnsi="Arial" w:cs="Arial"/>
                <w:bCs/>
                <w:sz w:val="20"/>
                <w:szCs w:val="20"/>
              </w:rPr>
              <w:t xml:space="preserve"> cumplimiento</w:t>
            </w:r>
            <w:r w:rsidR="002379FE">
              <w:rPr>
                <w:rFonts w:ascii="Arial" w:eastAsia="PMingLiU" w:hAnsi="Arial" w:cs="Arial"/>
                <w:bCs/>
                <w:sz w:val="20"/>
                <w:szCs w:val="20"/>
              </w:rPr>
              <w:t xml:space="preserve"> al</w:t>
            </w:r>
            <w:r w:rsidR="00D81E2F" w:rsidRPr="004E2EBB">
              <w:rPr>
                <w:rFonts w:ascii="Arial" w:eastAsia="PMingLiU" w:hAnsi="Arial" w:cs="Arial"/>
                <w:bCs/>
                <w:sz w:val="20"/>
                <w:szCs w:val="20"/>
              </w:rPr>
              <w:t xml:space="preserve"> Programa Anual de </w:t>
            </w:r>
            <w:r w:rsidR="00CC3610" w:rsidRPr="004E2EBB">
              <w:rPr>
                <w:rFonts w:ascii="Arial" w:eastAsia="PMingLiU" w:hAnsi="Arial" w:cs="Arial"/>
                <w:bCs/>
                <w:sz w:val="20"/>
                <w:szCs w:val="20"/>
              </w:rPr>
              <w:t>Auditoría</w:t>
            </w:r>
            <w:r w:rsidR="002379FE">
              <w:rPr>
                <w:rFonts w:ascii="Arial" w:eastAsia="PMingLiU" w:hAnsi="Arial" w:cs="Arial"/>
                <w:bCs/>
                <w:sz w:val="20"/>
                <w:szCs w:val="20"/>
              </w:rPr>
              <w:t>s</w:t>
            </w:r>
            <w:r w:rsidR="00F353CF">
              <w:rPr>
                <w:rFonts w:ascii="Arial" w:eastAsia="PMingLiU" w:hAnsi="Arial" w:cs="Arial"/>
                <w:bCs/>
                <w:sz w:val="20"/>
                <w:szCs w:val="20"/>
              </w:rPr>
              <w:t xml:space="preserve"> 2016, l</w:t>
            </w:r>
            <w:r w:rsidRPr="004E2EBB">
              <w:rPr>
                <w:rFonts w:ascii="Arial" w:eastAsia="PMingLiU" w:hAnsi="Arial" w:cs="Arial"/>
                <w:bCs/>
                <w:sz w:val="20"/>
                <w:szCs w:val="20"/>
              </w:rPr>
              <w:t xml:space="preserve">a Oficina de Control Interno </w:t>
            </w:r>
            <w:r w:rsidR="004E2EBB" w:rsidRPr="004E2EBB">
              <w:rPr>
                <w:rFonts w:ascii="Arial" w:eastAsia="PMingLiU" w:hAnsi="Arial" w:cs="Arial"/>
                <w:bCs/>
                <w:sz w:val="20"/>
                <w:szCs w:val="20"/>
              </w:rPr>
              <w:t>programó</w:t>
            </w:r>
            <w:r w:rsidR="00FE6955" w:rsidRPr="004E2EBB">
              <w:rPr>
                <w:rFonts w:ascii="Arial" w:eastAsia="PMingLiU" w:hAnsi="Arial" w:cs="Arial"/>
                <w:bCs/>
                <w:sz w:val="20"/>
                <w:szCs w:val="20"/>
              </w:rPr>
              <w:t xml:space="preserve"> </w:t>
            </w:r>
            <w:r w:rsidR="008A6869" w:rsidRPr="004E2EBB">
              <w:rPr>
                <w:rFonts w:ascii="Arial" w:eastAsia="PMingLiU" w:hAnsi="Arial" w:cs="Arial"/>
                <w:bCs/>
                <w:sz w:val="20"/>
                <w:szCs w:val="20"/>
              </w:rPr>
              <w:t xml:space="preserve">seguimiento al cumplimiento en </w:t>
            </w:r>
            <w:r w:rsidRPr="004E2EBB">
              <w:rPr>
                <w:rFonts w:ascii="Arial" w:eastAsia="PMingLiU" w:hAnsi="Arial" w:cs="Arial"/>
                <w:bCs/>
                <w:sz w:val="20"/>
                <w:szCs w:val="20"/>
              </w:rPr>
              <w:t xml:space="preserve">el registro de información de las metas </w:t>
            </w:r>
            <w:r w:rsidR="004E2EBB" w:rsidRPr="004E2EBB">
              <w:rPr>
                <w:rFonts w:ascii="Arial" w:eastAsia="PMingLiU" w:hAnsi="Arial" w:cs="Arial"/>
                <w:bCs/>
                <w:sz w:val="20"/>
                <w:szCs w:val="20"/>
              </w:rPr>
              <w:t xml:space="preserve">establecidas en los indicadores del Sistema Nacional de Evaluación de Gestión y Resultados </w:t>
            </w:r>
            <w:r w:rsidR="002379FE">
              <w:rPr>
                <w:rFonts w:ascii="Arial" w:eastAsia="PMingLiU" w:hAnsi="Arial" w:cs="Arial"/>
                <w:bCs/>
                <w:sz w:val="20"/>
                <w:szCs w:val="20"/>
              </w:rPr>
              <w:t xml:space="preserve">- </w:t>
            </w:r>
            <w:r w:rsidR="004E2EBB" w:rsidRPr="004E2EBB">
              <w:rPr>
                <w:rFonts w:ascii="Arial" w:eastAsia="PMingLiU" w:hAnsi="Arial" w:cs="Arial"/>
                <w:bCs/>
                <w:sz w:val="20"/>
                <w:szCs w:val="20"/>
              </w:rPr>
              <w:t xml:space="preserve">SINERGIA. </w:t>
            </w:r>
            <w:r w:rsidR="00D46CA4" w:rsidRPr="004E2EBB">
              <w:rPr>
                <w:rFonts w:ascii="Arial" w:eastAsia="PMingLiU" w:hAnsi="Arial" w:cs="Arial"/>
                <w:bCs/>
                <w:sz w:val="20"/>
                <w:szCs w:val="20"/>
              </w:rPr>
              <w:t xml:space="preserve"> </w:t>
            </w:r>
          </w:p>
          <w:p w:rsidR="00917ACD" w:rsidRPr="00336E5A" w:rsidRDefault="00D11690" w:rsidP="00961730">
            <w:pPr>
              <w:tabs>
                <w:tab w:val="left" w:pos="1470"/>
              </w:tabs>
              <w:jc w:val="both"/>
              <w:rPr>
                <w:rFonts w:ascii="Arial" w:eastAsia="PMingLiU" w:hAnsi="Arial" w:cs="Arial"/>
                <w:bCs/>
                <w:sz w:val="20"/>
                <w:szCs w:val="20"/>
              </w:rPr>
            </w:pPr>
            <w:r w:rsidRPr="00336E5A">
              <w:rPr>
                <w:rFonts w:ascii="Arial" w:eastAsia="PMingLiU" w:hAnsi="Arial" w:cs="Arial"/>
                <w:b/>
                <w:bCs/>
                <w:sz w:val="20"/>
                <w:szCs w:val="20"/>
              </w:rPr>
              <w:t>Metodología</w:t>
            </w:r>
            <w:r w:rsidR="00917ACD" w:rsidRPr="00336E5A">
              <w:rPr>
                <w:rFonts w:ascii="Arial" w:eastAsia="PMingLiU" w:hAnsi="Arial" w:cs="Arial"/>
                <w:b/>
                <w:bCs/>
                <w:sz w:val="20"/>
                <w:szCs w:val="20"/>
              </w:rPr>
              <w:t>:</w:t>
            </w:r>
            <w:r w:rsidRPr="00336E5A">
              <w:rPr>
                <w:rFonts w:ascii="Arial" w:eastAsia="PMingLiU" w:hAnsi="Arial" w:cs="Arial"/>
                <w:b/>
                <w:bCs/>
                <w:sz w:val="20"/>
                <w:szCs w:val="20"/>
              </w:rPr>
              <w:t xml:space="preserve"> </w:t>
            </w:r>
            <w:r w:rsidRPr="00336E5A">
              <w:rPr>
                <w:rFonts w:ascii="Arial" w:eastAsia="PMingLiU" w:hAnsi="Arial" w:cs="Arial"/>
                <w:bCs/>
                <w:sz w:val="20"/>
                <w:szCs w:val="20"/>
              </w:rPr>
              <w:t>Para la realización</w:t>
            </w:r>
            <w:r w:rsidR="00336E5A" w:rsidRPr="00336E5A">
              <w:rPr>
                <w:rFonts w:ascii="Arial" w:eastAsia="PMingLiU" w:hAnsi="Arial" w:cs="Arial"/>
                <w:bCs/>
                <w:sz w:val="20"/>
                <w:szCs w:val="20"/>
              </w:rPr>
              <w:t xml:space="preserve"> del presente</w:t>
            </w:r>
            <w:r w:rsidRPr="00336E5A">
              <w:rPr>
                <w:rFonts w:ascii="Arial" w:eastAsia="PMingLiU" w:hAnsi="Arial" w:cs="Arial"/>
                <w:bCs/>
                <w:sz w:val="20"/>
                <w:szCs w:val="20"/>
              </w:rPr>
              <w:t xml:space="preserve"> seguimiento se tuvo en cuenta lo siguiente:</w:t>
            </w:r>
          </w:p>
          <w:p w:rsidR="00D11690" w:rsidRPr="00AF4863" w:rsidRDefault="00D11690" w:rsidP="00097E56">
            <w:pPr>
              <w:pStyle w:val="Prrafodelista"/>
              <w:numPr>
                <w:ilvl w:val="0"/>
                <w:numId w:val="24"/>
              </w:numPr>
              <w:tabs>
                <w:tab w:val="left" w:pos="1470"/>
              </w:tabs>
              <w:jc w:val="both"/>
              <w:rPr>
                <w:rFonts w:ascii="Arial" w:eastAsia="PMingLiU" w:hAnsi="Arial" w:cs="Arial"/>
                <w:bCs/>
                <w:sz w:val="20"/>
                <w:szCs w:val="20"/>
              </w:rPr>
            </w:pPr>
            <w:r w:rsidRPr="00AF4863">
              <w:rPr>
                <w:rFonts w:ascii="Arial" w:eastAsia="PMingLiU" w:hAnsi="Arial" w:cs="Arial"/>
                <w:b/>
                <w:bCs/>
                <w:sz w:val="20"/>
                <w:szCs w:val="20"/>
              </w:rPr>
              <w:t xml:space="preserve">Planeación y </w:t>
            </w:r>
            <w:r w:rsidR="001C6BA1" w:rsidRPr="00AF4863">
              <w:rPr>
                <w:rFonts w:ascii="Arial" w:eastAsia="PMingLiU" w:hAnsi="Arial" w:cs="Arial"/>
                <w:b/>
                <w:bCs/>
                <w:sz w:val="20"/>
                <w:szCs w:val="20"/>
              </w:rPr>
              <w:t>C</w:t>
            </w:r>
            <w:r w:rsidRPr="00AF4863">
              <w:rPr>
                <w:rFonts w:ascii="Arial" w:eastAsia="PMingLiU" w:hAnsi="Arial" w:cs="Arial"/>
                <w:b/>
                <w:bCs/>
                <w:sz w:val="20"/>
                <w:szCs w:val="20"/>
              </w:rPr>
              <w:t>omunicación</w:t>
            </w:r>
            <w:r w:rsidR="00D31E50" w:rsidRPr="00AF4863">
              <w:rPr>
                <w:rFonts w:ascii="Arial" w:eastAsia="PMingLiU" w:hAnsi="Arial" w:cs="Arial"/>
                <w:b/>
                <w:bCs/>
                <w:sz w:val="20"/>
                <w:szCs w:val="20"/>
              </w:rPr>
              <w:t xml:space="preserve"> del Seguimiento</w:t>
            </w:r>
            <w:r w:rsidRPr="00AF4863">
              <w:rPr>
                <w:rFonts w:ascii="Arial" w:eastAsia="PMingLiU" w:hAnsi="Arial" w:cs="Arial"/>
                <w:b/>
                <w:bCs/>
                <w:sz w:val="20"/>
                <w:szCs w:val="20"/>
              </w:rPr>
              <w:t xml:space="preserve">: </w:t>
            </w:r>
            <w:r w:rsidR="00D31E50" w:rsidRPr="00AF4863">
              <w:rPr>
                <w:rFonts w:ascii="Arial" w:eastAsia="PMingLiU" w:hAnsi="Arial" w:cs="Arial"/>
                <w:bCs/>
                <w:sz w:val="20"/>
                <w:szCs w:val="20"/>
              </w:rPr>
              <w:t>Mediante memorando No.</w:t>
            </w:r>
            <w:r w:rsidR="005D0809" w:rsidRPr="00AF4863">
              <w:rPr>
                <w:rFonts w:ascii="Arial" w:eastAsia="PMingLiU" w:hAnsi="Arial" w:cs="Arial"/>
                <w:bCs/>
                <w:sz w:val="20"/>
                <w:szCs w:val="20"/>
              </w:rPr>
              <w:t xml:space="preserve"> </w:t>
            </w:r>
            <w:r w:rsidR="00D31E50" w:rsidRPr="00AF4863">
              <w:rPr>
                <w:rFonts w:ascii="Arial" w:eastAsia="PMingLiU" w:hAnsi="Arial" w:cs="Arial"/>
                <w:bCs/>
                <w:sz w:val="20"/>
                <w:szCs w:val="20"/>
              </w:rPr>
              <w:t>201615000</w:t>
            </w:r>
            <w:r w:rsidR="005D0809" w:rsidRPr="00AF4863">
              <w:rPr>
                <w:rFonts w:ascii="Arial" w:eastAsia="PMingLiU" w:hAnsi="Arial" w:cs="Arial"/>
                <w:bCs/>
                <w:sz w:val="20"/>
                <w:szCs w:val="20"/>
              </w:rPr>
              <w:t>81963</w:t>
            </w:r>
            <w:r w:rsidR="00D31E50" w:rsidRPr="00AF4863">
              <w:rPr>
                <w:rFonts w:ascii="Arial" w:eastAsia="PMingLiU" w:hAnsi="Arial" w:cs="Arial"/>
                <w:bCs/>
                <w:sz w:val="20"/>
                <w:szCs w:val="20"/>
              </w:rPr>
              <w:t xml:space="preserve"> </w:t>
            </w:r>
            <w:r w:rsidR="005D0809" w:rsidRPr="00AF4863">
              <w:rPr>
                <w:rFonts w:ascii="Arial" w:eastAsia="PMingLiU" w:hAnsi="Arial" w:cs="Arial"/>
                <w:bCs/>
                <w:sz w:val="20"/>
                <w:szCs w:val="20"/>
              </w:rPr>
              <w:t>del 03 de noviembre de 2016</w:t>
            </w:r>
            <w:r w:rsidR="00EC188E" w:rsidRPr="00AF4863">
              <w:rPr>
                <w:rFonts w:ascii="Arial" w:eastAsia="PMingLiU" w:hAnsi="Arial" w:cs="Arial"/>
                <w:bCs/>
                <w:sz w:val="20"/>
                <w:szCs w:val="20"/>
              </w:rPr>
              <w:t xml:space="preserve">, </w:t>
            </w:r>
            <w:r w:rsidR="00D31E50" w:rsidRPr="00AF4863">
              <w:rPr>
                <w:rFonts w:ascii="Arial" w:eastAsia="PMingLiU" w:hAnsi="Arial" w:cs="Arial"/>
                <w:bCs/>
                <w:sz w:val="20"/>
                <w:szCs w:val="20"/>
              </w:rPr>
              <w:t xml:space="preserve">dirigido </w:t>
            </w:r>
            <w:r w:rsidR="005D0809" w:rsidRPr="00AF4863">
              <w:rPr>
                <w:rFonts w:ascii="Arial" w:eastAsia="PMingLiU" w:hAnsi="Arial" w:cs="Arial"/>
                <w:bCs/>
                <w:sz w:val="20"/>
                <w:szCs w:val="20"/>
              </w:rPr>
              <w:t xml:space="preserve">al Jefe de la Oficina Asesora de Planeación, Mario Alfonso Pardo </w:t>
            </w:r>
            <w:proofErr w:type="spellStart"/>
            <w:r w:rsidR="005D0809" w:rsidRPr="00AF4863">
              <w:rPr>
                <w:rFonts w:ascii="Arial" w:eastAsia="PMingLiU" w:hAnsi="Arial" w:cs="Arial"/>
                <w:bCs/>
                <w:sz w:val="20"/>
                <w:szCs w:val="20"/>
              </w:rPr>
              <w:t>Pardo</w:t>
            </w:r>
            <w:proofErr w:type="spellEnd"/>
            <w:r w:rsidR="005D0809" w:rsidRPr="00AF4863">
              <w:rPr>
                <w:rFonts w:ascii="Arial" w:eastAsia="PMingLiU" w:hAnsi="Arial" w:cs="Arial"/>
                <w:bCs/>
                <w:sz w:val="20"/>
                <w:szCs w:val="20"/>
              </w:rPr>
              <w:t xml:space="preserve">. </w:t>
            </w:r>
          </w:p>
          <w:p w:rsidR="00097E56" w:rsidRPr="00AF4863" w:rsidRDefault="00097E56" w:rsidP="00097E56">
            <w:pPr>
              <w:pStyle w:val="Prrafodelista"/>
              <w:tabs>
                <w:tab w:val="left" w:pos="1470"/>
              </w:tabs>
              <w:jc w:val="both"/>
              <w:rPr>
                <w:rFonts w:ascii="Arial" w:eastAsia="PMingLiU" w:hAnsi="Arial" w:cs="Arial"/>
                <w:bCs/>
                <w:sz w:val="20"/>
                <w:szCs w:val="20"/>
              </w:rPr>
            </w:pPr>
          </w:p>
          <w:p w:rsidR="00D31E50" w:rsidRDefault="00D31E50" w:rsidP="00AF4863">
            <w:pPr>
              <w:pStyle w:val="Prrafodelista"/>
              <w:numPr>
                <w:ilvl w:val="0"/>
                <w:numId w:val="24"/>
              </w:numPr>
              <w:tabs>
                <w:tab w:val="left" w:pos="1470"/>
              </w:tabs>
              <w:jc w:val="both"/>
              <w:rPr>
                <w:rFonts w:ascii="Arial" w:eastAsia="PMingLiU" w:hAnsi="Arial" w:cs="Arial"/>
                <w:bCs/>
                <w:sz w:val="20"/>
                <w:szCs w:val="20"/>
              </w:rPr>
            </w:pPr>
            <w:r w:rsidRPr="00AF4863">
              <w:rPr>
                <w:rFonts w:ascii="Arial" w:eastAsia="PMingLiU" w:hAnsi="Arial" w:cs="Arial"/>
                <w:b/>
                <w:bCs/>
                <w:sz w:val="20"/>
                <w:szCs w:val="20"/>
              </w:rPr>
              <w:t>Recopilación de información</w:t>
            </w:r>
            <w:r w:rsidRPr="00AF4863">
              <w:rPr>
                <w:rFonts w:ascii="Arial" w:eastAsia="PMingLiU" w:hAnsi="Arial" w:cs="Arial"/>
                <w:bCs/>
                <w:sz w:val="20"/>
                <w:szCs w:val="20"/>
              </w:rPr>
              <w:t xml:space="preserve">: Se solicitó a través del citado memorando </w:t>
            </w:r>
            <w:r w:rsidR="00AF4863" w:rsidRPr="00AF4863">
              <w:rPr>
                <w:rFonts w:ascii="Arial" w:eastAsia="PMingLiU" w:hAnsi="Arial" w:cs="Arial"/>
                <w:bCs/>
                <w:sz w:val="20"/>
                <w:szCs w:val="20"/>
              </w:rPr>
              <w:t xml:space="preserve">diligenciar la matriz en la cual se encuentran relacionados los </w:t>
            </w:r>
            <w:r w:rsidR="001F7DA8">
              <w:rPr>
                <w:rFonts w:ascii="Arial" w:eastAsia="PMingLiU" w:hAnsi="Arial" w:cs="Arial"/>
                <w:bCs/>
                <w:sz w:val="20"/>
                <w:szCs w:val="20"/>
              </w:rPr>
              <w:t xml:space="preserve">avance de los </w:t>
            </w:r>
            <w:r w:rsidR="00AF4863" w:rsidRPr="00AF4863">
              <w:rPr>
                <w:rFonts w:ascii="Arial" w:eastAsia="PMingLiU" w:hAnsi="Arial" w:cs="Arial"/>
                <w:bCs/>
                <w:sz w:val="20"/>
                <w:szCs w:val="20"/>
              </w:rPr>
              <w:t xml:space="preserve">veinticuatro (24) </w:t>
            </w:r>
            <w:r w:rsidR="001F7DA8">
              <w:rPr>
                <w:rFonts w:ascii="Arial" w:eastAsia="PMingLiU" w:hAnsi="Arial" w:cs="Arial"/>
                <w:bCs/>
                <w:sz w:val="20"/>
                <w:szCs w:val="20"/>
              </w:rPr>
              <w:t>indicadores pertenecientes a los</w:t>
            </w:r>
            <w:r w:rsidR="00AF4863" w:rsidRPr="00AF4863">
              <w:rPr>
                <w:rFonts w:ascii="Arial" w:eastAsia="PMingLiU" w:hAnsi="Arial" w:cs="Arial"/>
                <w:bCs/>
                <w:sz w:val="20"/>
                <w:szCs w:val="20"/>
              </w:rPr>
              <w:t xml:space="preserve"> tres (3) programas</w:t>
            </w:r>
            <w:r w:rsidR="001F7DA8">
              <w:rPr>
                <w:rFonts w:ascii="Arial" w:eastAsia="PMingLiU" w:hAnsi="Arial" w:cs="Arial"/>
                <w:bCs/>
                <w:sz w:val="20"/>
                <w:szCs w:val="20"/>
              </w:rPr>
              <w:t xml:space="preserve"> de la UARIV que se encuentran registrados</w:t>
            </w:r>
            <w:r w:rsidR="00AF4863" w:rsidRPr="00AF4863">
              <w:rPr>
                <w:rFonts w:ascii="Arial" w:eastAsia="PMingLiU" w:hAnsi="Arial" w:cs="Arial"/>
                <w:bCs/>
                <w:sz w:val="20"/>
                <w:szCs w:val="20"/>
              </w:rPr>
              <w:t xml:space="preserve"> en el Sistema Nacional de Evaluación de Gestión y Resultados</w:t>
            </w:r>
            <w:r w:rsidR="001F7DA8">
              <w:rPr>
                <w:rFonts w:ascii="Arial" w:eastAsia="PMingLiU" w:hAnsi="Arial" w:cs="Arial"/>
                <w:bCs/>
                <w:sz w:val="20"/>
                <w:szCs w:val="20"/>
              </w:rPr>
              <w:t xml:space="preserve"> -</w:t>
            </w:r>
            <w:r w:rsidR="00AF4863" w:rsidRPr="00AF4863">
              <w:rPr>
                <w:rFonts w:ascii="Arial" w:eastAsia="PMingLiU" w:hAnsi="Arial" w:cs="Arial"/>
                <w:bCs/>
                <w:sz w:val="20"/>
                <w:szCs w:val="20"/>
              </w:rPr>
              <w:t xml:space="preserve"> SINERGIA,</w:t>
            </w:r>
            <w:r w:rsidR="001F7DA8">
              <w:rPr>
                <w:rFonts w:ascii="Arial" w:eastAsia="PMingLiU" w:hAnsi="Arial" w:cs="Arial"/>
                <w:bCs/>
                <w:sz w:val="20"/>
                <w:szCs w:val="20"/>
              </w:rPr>
              <w:t xml:space="preserve"> así mismo se solicitó </w:t>
            </w:r>
            <w:r w:rsidR="00AF4863" w:rsidRPr="00AF4863">
              <w:rPr>
                <w:rFonts w:ascii="Arial" w:eastAsia="PMingLiU" w:hAnsi="Arial" w:cs="Arial"/>
                <w:bCs/>
                <w:sz w:val="20"/>
                <w:szCs w:val="20"/>
              </w:rPr>
              <w:t xml:space="preserve"> </w:t>
            </w:r>
            <w:r w:rsidR="001F7DA8">
              <w:rPr>
                <w:rFonts w:ascii="Arial" w:eastAsia="PMingLiU" w:hAnsi="Arial" w:cs="Arial"/>
                <w:bCs/>
                <w:sz w:val="20"/>
                <w:szCs w:val="20"/>
              </w:rPr>
              <w:t xml:space="preserve">remitir </w:t>
            </w:r>
            <w:r w:rsidR="00AF4863" w:rsidRPr="00AF4863">
              <w:rPr>
                <w:rFonts w:ascii="Arial" w:eastAsia="PMingLiU" w:hAnsi="Arial" w:cs="Arial"/>
                <w:bCs/>
                <w:sz w:val="20"/>
                <w:szCs w:val="20"/>
              </w:rPr>
              <w:t xml:space="preserve"> </w:t>
            </w:r>
            <w:r w:rsidR="001F7DA8">
              <w:rPr>
                <w:rFonts w:ascii="Arial" w:eastAsia="PMingLiU" w:hAnsi="Arial" w:cs="Arial"/>
                <w:bCs/>
                <w:sz w:val="20"/>
                <w:szCs w:val="20"/>
              </w:rPr>
              <w:t xml:space="preserve">dicha matriz a la OCI, </w:t>
            </w:r>
            <w:r w:rsidR="00AF4863" w:rsidRPr="00AF4863">
              <w:rPr>
                <w:rFonts w:ascii="Arial" w:eastAsia="PMingLiU" w:hAnsi="Arial" w:cs="Arial"/>
                <w:bCs/>
                <w:sz w:val="20"/>
                <w:szCs w:val="20"/>
              </w:rPr>
              <w:t xml:space="preserve">a más tardar el 11 de noviembre de 2016. </w:t>
            </w:r>
            <w:r w:rsidR="006F521D" w:rsidRPr="00AF4863">
              <w:rPr>
                <w:rFonts w:ascii="Arial" w:eastAsia="PMingLiU" w:hAnsi="Arial" w:cs="Arial"/>
                <w:bCs/>
                <w:sz w:val="20"/>
                <w:szCs w:val="20"/>
              </w:rPr>
              <w:t xml:space="preserve"> </w:t>
            </w:r>
          </w:p>
          <w:p w:rsidR="00687A08" w:rsidRDefault="00687A08" w:rsidP="00687A08">
            <w:pPr>
              <w:pStyle w:val="Prrafodelista"/>
              <w:rPr>
                <w:rFonts w:ascii="Arial" w:eastAsia="PMingLiU" w:hAnsi="Arial" w:cs="Arial"/>
                <w:bCs/>
                <w:sz w:val="20"/>
                <w:szCs w:val="20"/>
              </w:rPr>
            </w:pPr>
          </w:p>
          <w:p w:rsidR="006B0B62" w:rsidRPr="00687A08" w:rsidRDefault="006B0B62" w:rsidP="00687A08">
            <w:pPr>
              <w:pStyle w:val="Prrafodelista"/>
              <w:rPr>
                <w:rFonts w:ascii="Arial" w:eastAsia="PMingLiU" w:hAnsi="Arial" w:cs="Arial"/>
                <w:bCs/>
                <w:sz w:val="20"/>
                <w:szCs w:val="20"/>
              </w:rPr>
            </w:pPr>
          </w:p>
          <w:p w:rsidR="00687A08" w:rsidRDefault="00687A08" w:rsidP="00687A08">
            <w:pPr>
              <w:pStyle w:val="Prrafodelista"/>
              <w:numPr>
                <w:ilvl w:val="0"/>
                <w:numId w:val="24"/>
              </w:numPr>
              <w:tabs>
                <w:tab w:val="left" w:pos="1470"/>
              </w:tabs>
              <w:jc w:val="both"/>
              <w:rPr>
                <w:rFonts w:ascii="Arial" w:eastAsia="PMingLiU" w:hAnsi="Arial" w:cs="Arial"/>
                <w:bCs/>
                <w:sz w:val="20"/>
                <w:szCs w:val="20"/>
              </w:rPr>
            </w:pPr>
            <w:r>
              <w:rPr>
                <w:rFonts w:ascii="Arial" w:eastAsia="PMingLiU" w:hAnsi="Arial" w:cs="Arial"/>
                <w:bCs/>
                <w:sz w:val="20"/>
                <w:szCs w:val="20"/>
              </w:rPr>
              <w:t>La OCI a través de correo electrónico del 02 de noviembre de 2016, en archivo adjunto remitió a la OAP la</w:t>
            </w:r>
            <w:r w:rsidRPr="00687A08">
              <w:rPr>
                <w:rFonts w:ascii="Arial" w:eastAsia="PMingLiU" w:hAnsi="Arial" w:cs="Arial"/>
                <w:bCs/>
                <w:sz w:val="20"/>
                <w:szCs w:val="20"/>
              </w:rPr>
              <w:t xml:space="preserve"> matriz para el Seguimiento al Sistema de Seguimiento a Metas de Gobierno – SISMEG 2016, </w:t>
            </w:r>
            <w:r>
              <w:rPr>
                <w:rFonts w:ascii="Arial" w:eastAsia="PMingLiU" w:hAnsi="Arial" w:cs="Arial"/>
                <w:bCs/>
                <w:sz w:val="20"/>
                <w:szCs w:val="20"/>
              </w:rPr>
              <w:t xml:space="preserve">para su debido diligenciamiento y solicitó remitirlo </w:t>
            </w:r>
            <w:r w:rsidRPr="00687A08">
              <w:rPr>
                <w:rFonts w:ascii="Arial" w:eastAsia="PMingLiU" w:hAnsi="Arial" w:cs="Arial"/>
                <w:bCs/>
                <w:sz w:val="20"/>
                <w:szCs w:val="20"/>
              </w:rPr>
              <w:t>en la fecha establecida en el citado memorando.</w:t>
            </w:r>
          </w:p>
          <w:p w:rsidR="00687A08" w:rsidRPr="00687A08" w:rsidRDefault="00687A08" w:rsidP="00687A08">
            <w:pPr>
              <w:pStyle w:val="Prrafodelista"/>
              <w:rPr>
                <w:rFonts w:ascii="Arial" w:eastAsia="PMingLiU" w:hAnsi="Arial" w:cs="Arial"/>
                <w:bCs/>
                <w:sz w:val="20"/>
                <w:szCs w:val="20"/>
              </w:rPr>
            </w:pPr>
          </w:p>
          <w:p w:rsidR="00687A08" w:rsidRDefault="00687A08" w:rsidP="00C127B0">
            <w:pPr>
              <w:pStyle w:val="Prrafodelista"/>
              <w:numPr>
                <w:ilvl w:val="0"/>
                <w:numId w:val="24"/>
              </w:numPr>
              <w:tabs>
                <w:tab w:val="left" w:pos="1470"/>
              </w:tabs>
              <w:jc w:val="both"/>
              <w:rPr>
                <w:rFonts w:ascii="Arial" w:eastAsia="PMingLiU" w:hAnsi="Arial" w:cs="Arial"/>
                <w:bCs/>
                <w:sz w:val="20"/>
                <w:szCs w:val="20"/>
              </w:rPr>
            </w:pPr>
            <w:r>
              <w:rPr>
                <w:rFonts w:ascii="Arial" w:eastAsia="PMingLiU" w:hAnsi="Arial" w:cs="Arial"/>
                <w:bCs/>
                <w:sz w:val="20"/>
                <w:szCs w:val="20"/>
              </w:rPr>
              <w:t xml:space="preserve">La OCI mediante correo electrónico del </w:t>
            </w:r>
            <w:r w:rsidR="00C127B0">
              <w:rPr>
                <w:rFonts w:ascii="Arial" w:eastAsia="PMingLiU" w:hAnsi="Arial" w:cs="Arial"/>
                <w:bCs/>
                <w:sz w:val="20"/>
                <w:szCs w:val="20"/>
              </w:rPr>
              <w:t xml:space="preserve">15 de noviembre reitero a la OAP la información referente al envío de la </w:t>
            </w:r>
            <w:r w:rsidR="00C127B0" w:rsidRPr="00C127B0">
              <w:rPr>
                <w:rFonts w:ascii="Arial" w:eastAsia="PMingLiU" w:hAnsi="Arial" w:cs="Arial"/>
                <w:bCs/>
                <w:sz w:val="20"/>
                <w:szCs w:val="20"/>
              </w:rPr>
              <w:t>matriz para el Seguimiento al Sistema de Seguimiento a Metas de Gobierno – SISMEG 2016</w:t>
            </w:r>
            <w:r w:rsidR="00C127B0">
              <w:rPr>
                <w:rFonts w:ascii="Arial" w:eastAsia="PMingLiU" w:hAnsi="Arial" w:cs="Arial"/>
                <w:bCs/>
                <w:sz w:val="20"/>
                <w:szCs w:val="20"/>
              </w:rPr>
              <w:t xml:space="preserve"> debidamente diligenciada.</w:t>
            </w:r>
          </w:p>
          <w:p w:rsidR="00C127B0" w:rsidRPr="00C127B0" w:rsidRDefault="00C127B0" w:rsidP="00C127B0">
            <w:pPr>
              <w:pStyle w:val="Prrafodelista"/>
              <w:rPr>
                <w:rFonts w:ascii="Arial" w:eastAsia="PMingLiU" w:hAnsi="Arial" w:cs="Arial"/>
                <w:bCs/>
                <w:sz w:val="20"/>
                <w:szCs w:val="20"/>
              </w:rPr>
            </w:pPr>
          </w:p>
          <w:p w:rsidR="00C127B0" w:rsidRDefault="00C127B0" w:rsidP="00226645">
            <w:pPr>
              <w:pStyle w:val="Prrafodelista"/>
              <w:numPr>
                <w:ilvl w:val="0"/>
                <w:numId w:val="24"/>
              </w:numPr>
              <w:tabs>
                <w:tab w:val="left" w:pos="1470"/>
              </w:tabs>
              <w:jc w:val="both"/>
              <w:rPr>
                <w:rFonts w:ascii="Arial" w:eastAsia="PMingLiU" w:hAnsi="Arial" w:cs="Arial"/>
                <w:bCs/>
                <w:sz w:val="20"/>
                <w:szCs w:val="20"/>
              </w:rPr>
            </w:pPr>
            <w:r w:rsidRPr="00B65495">
              <w:rPr>
                <w:rFonts w:ascii="Arial" w:eastAsia="PMingLiU" w:hAnsi="Arial" w:cs="Arial"/>
                <w:bCs/>
                <w:sz w:val="20"/>
                <w:szCs w:val="20"/>
              </w:rPr>
              <w:t xml:space="preserve">La OAP a través de correo electrónico del 15 de noviembre de 2016, envió la información solicitada por la OCI, sin embargo en respuesta a este correo, la OCI al verificar la información le indicó a la OAP que la matriz no estaba debidamente diligenciada como se solicitó en el memorando, razón por la cual requirió remitirla con </w:t>
            </w:r>
            <w:r w:rsidR="00B65495">
              <w:rPr>
                <w:rFonts w:ascii="Arial" w:eastAsia="PMingLiU" w:hAnsi="Arial" w:cs="Arial"/>
                <w:bCs/>
                <w:sz w:val="20"/>
                <w:szCs w:val="20"/>
              </w:rPr>
              <w:t>la totalidad de la información</w:t>
            </w:r>
            <w:r w:rsidR="007648C3">
              <w:rPr>
                <w:rFonts w:ascii="Arial" w:eastAsia="PMingLiU" w:hAnsi="Arial" w:cs="Arial"/>
                <w:bCs/>
                <w:sz w:val="20"/>
                <w:szCs w:val="20"/>
              </w:rPr>
              <w:t>.</w:t>
            </w:r>
          </w:p>
          <w:p w:rsidR="00A74273" w:rsidRPr="00A74273" w:rsidRDefault="00A74273" w:rsidP="00A74273">
            <w:pPr>
              <w:pStyle w:val="Prrafodelista"/>
              <w:rPr>
                <w:rFonts w:ascii="Arial" w:eastAsia="PMingLiU" w:hAnsi="Arial" w:cs="Arial"/>
                <w:bCs/>
                <w:sz w:val="20"/>
                <w:szCs w:val="20"/>
              </w:rPr>
            </w:pPr>
          </w:p>
          <w:p w:rsidR="00A74273" w:rsidRPr="00B65495" w:rsidRDefault="00A74273" w:rsidP="00A74273">
            <w:pPr>
              <w:pStyle w:val="Prrafodelista"/>
              <w:numPr>
                <w:ilvl w:val="0"/>
                <w:numId w:val="24"/>
              </w:numPr>
              <w:tabs>
                <w:tab w:val="left" w:pos="1470"/>
              </w:tabs>
              <w:jc w:val="both"/>
              <w:rPr>
                <w:rFonts w:ascii="Arial" w:eastAsia="PMingLiU" w:hAnsi="Arial" w:cs="Arial"/>
                <w:bCs/>
                <w:sz w:val="20"/>
                <w:szCs w:val="20"/>
              </w:rPr>
            </w:pPr>
            <w:r>
              <w:rPr>
                <w:rFonts w:ascii="Arial" w:eastAsia="PMingLiU" w:hAnsi="Arial" w:cs="Arial"/>
                <w:bCs/>
                <w:sz w:val="20"/>
                <w:szCs w:val="20"/>
              </w:rPr>
              <w:t xml:space="preserve">Mediante correo electrónico del 06 de diciembre de 2016, la OCI remitió el Informe Preliminar a </w:t>
            </w:r>
            <w:r w:rsidRPr="00A74273">
              <w:rPr>
                <w:rFonts w:ascii="Arial" w:eastAsia="PMingLiU" w:hAnsi="Arial" w:cs="Arial"/>
                <w:bCs/>
                <w:sz w:val="20"/>
                <w:szCs w:val="20"/>
              </w:rPr>
              <w:t>cada una de las dependencias responsables del cumplimiento en el avance de los indicadores</w:t>
            </w:r>
            <w:r w:rsidR="00147BA1">
              <w:rPr>
                <w:rFonts w:ascii="Arial" w:eastAsia="PMingLiU" w:hAnsi="Arial" w:cs="Arial"/>
                <w:bCs/>
                <w:sz w:val="20"/>
                <w:szCs w:val="20"/>
              </w:rPr>
              <w:t xml:space="preserve"> de SINERGIA 2016</w:t>
            </w:r>
            <w:r w:rsidRPr="00A74273">
              <w:rPr>
                <w:rFonts w:ascii="Arial" w:eastAsia="PMingLiU" w:hAnsi="Arial" w:cs="Arial"/>
                <w:bCs/>
                <w:sz w:val="20"/>
                <w:szCs w:val="20"/>
              </w:rPr>
              <w:t xml:space="preserve">, </w:t>
            </w:r>
            <w:r w:rsidR="00147BA1">
              <w:rPr>
                <w:rFonts w:ascii="Arial" w:eastAsia="PMingLiU" w:hAnsi="Arial" w:cs="Arial"/>
                <w:bCs/>
                <w:sz w:val="20"/>
                <w:szCs w:val="20"/>
              </w:rPr>
              <w:t xml:space="preserve">para </w:t>
            </w:r>
            <w:r>
              <w:rPr>
                <w:rFonts w:ascii="Arial" w:eastAsia="PMingLiU" w:hAnsi="Arial" w:cs="Arial"/>
                <w:bCs/>
                <w:sz w:val="20"/>
                <w:szCs w:val="20"/>
              </w:rPr>
              <w:t xml:space="preserve">el </w:t>
            </w:r>
            <w:r w:rsidRPr="00A74273">
              <w:rPr>
                <w:rFonts w:ascii="Arial" w:eastAsia="PMingLiU" w:hAnsi="Arial" w:cs="Arial"/>
                <w:bCs/>
                <w:sz w:val="20"/>
                <w:szCs w:val="20"/>
              </w:rPr>
              <w:t xml:space="preserve"> análisis e inquietudes con respecto a las observaciones presentadas</w:t>
            </w:r>
            <w:r>
              <w:rPr>
                <w:rFonts w:ascii="Arial" w:eastAsia="PMingLiU" w:hAnsi="Arial" w:cs="Arial"/>
                <w:bCs/>
                <w:sz w:val="20"/>
                <w:szCs w:val="20"/>
              </w:rPr>
              <w:t xml:space="preserve"> en el citado informe</w:t>
            </w:r>
            <w:r w:rsidRPr="00A74273">
              <w:rPr>
                <w:rFonts w:ascii="Arial" w:eastAsia="PMingLiU" w:hAnsi="Arial" w:cs="Arial"/>
                <w:bCs/>
                <w:sz w:val="20"/>
                <w:szCs w:val="20"/>
              </w:rPr>
              <w:t>,</w:t>
            </w:r>
            <w:r>
              <w:rPr>
                <w:rFonts w:ascii="Arial" w:eastAsia="PMingLiU" w:hAnsi="Arial" w:cs="Arial"/>
                <w:bCs/>
                <w:sz w:val="20"/>
                <w:szCs w:val="20"/>
              </w:rPr>
              <w:t xml:space="preserve"> estableciendo como fecha de envío </w:t>
            </w:r>
            <w:r w:rsidRPr="00A74273">
              <w:rPr>
                <w:rFonts w:ascii="Arial" w:eastAsia="PMingLiU" w:hAnsi="Arial" w:cs="Arial"/>
                <w:bCs/>
                <w:sz w:val="20"/>
                <w:szCs w:val="20"/>
              </w:rPr>
              <w:t>el</w:t>
            </w:r>
            <w:r>
              <w:rPr>
                <w:rFonts w:ascii="Arial" w:eastAsia="PMingLiU" w:hAnsi="Arial" w:cs="Arial"/>
                <w:bCs/>
                <w:sz w:val="20"/>
                <w:szCs w:val="20"/>
              </w:rPr>
              <w:t xml:space="preserve"> martes 13 de diciembre de 2016. </w:t>
            </w:r>
          </w:p>
          <w:p w:rsidR="00C127B0" w:rsidRPr="00AF4863" w:rsidRDefault="00C127B0" w:rsidP="00C127B0">
            <w:pPr>
              <w:pStyle w:val="Prrafodelista"/>
              <w:tabs>
                <w:tab w:val="left" w:pos="1470"/>
              </w:tabs>
              <w:jc w:val="both"/>
              <w:rPr>
                <w:rFonts w:ascii="Arial" w:eastAsia="PMingLiU" w:hAnsi="Arial" w:cs="Arial"/>
                <w:bCs/>
                <w:sz w:val="20"/>
                <w:szCs w:val="20"/>
              </w:rPr>
            </w:pPr>
          </w:p>
          <w:p w:rsidR="00097E56" w:rsidRPr="004E2EBB" w:rsidRDefault="00097E56" w:rsidP="00097E56">
            <w:pPr>
              <w:pStyle w:val="Prrafodelista"/>
              <w:tabs>
                <w:tab w:val="left" w:pos="1470"/>
              </w:tabs>
              <w:jc w:val="both"/>
              <w:rPr>
                <w:rFonts w:ascii="Arial" w:eastAsia="PMingLiU" w:hAnsi="Arial" w:cs="Arial"/>
                <w:bCs/>
                <w:color w:val="365F91" w:themeColor="accent1" w:themeShade="BF"/>
                <w:sz w:val="20"/>
                <w:szCs w:val="20"/>
              </w:rPr>
            </w:pPr>
          </w:p>
          <w:p w:rsidR="00097E56" w:rsidRPr="006B0B62" w:rsidRDefault="00D204AF" w:rsidP="00226645">
            <w:pPr>
              <w:pStyle w:val="Prrafodelista"/>
              <w:numPr>
                <w:ilvl w:val="0"/>
                <w:numId w:val="24"/>
              </w:numPr>
              <w:tabs>
                <w:tab w:val="left" w:pos="1470"/>
              </w:tabs>
              <w:jc w:val="both"/>
              <w:rPr>
                <w:rFonts w:ascii="Arial" w:eastAsia="PMingLiU" w:hAnsi="Arial" w:cs="Arial"/>
                <w:bCs/>
                <w:sz w:val="20"/>
                <w:szCs w:val="20"/>
              </w:rPr>
            </w:pPr>
            <w:r w:rsidRPr="006B0B62">
              <w:rPr>
                <w:rFonts w:ascii="Arial" w:eastAsia="PMingLiU" w:hAnsi="Arial" w:cs="Arial"/>
                <w:b/>
                <w:bCs/>
                <w:sz w:val="20"/>
                <w:szCs w:val="20"/>
              </w:rPr>
              <w:t>Revisión Documental:</w:t>
            </w:r>
            <w:r w:rsidRPr="006B0B62">
              <w:rPr>
                <w:rFonts w:ascii="Arial" w:eastAsia="PMingLiU" w:hAnsi="Arial" w:cs="Arial"/>
                <w:bCs/>
                <w:sz w:val="20"/>
                <w:szCs w:val="20"/>
              </w:rPr>
              <w:t xml:space="preserve"> </w:t>
            </w:r>
            <w:r w:rsidR="007648C3" w:rsidRPr="006B0B62">
              <w:rPr>
                <w:rFonts w:ascii="Arial" w:eastAsia="PMingLiU" w:hAnsi="Arial" w:cs="Arial"/>
                <w:bCs/>
                <w:sz w:val="20"/>
                <w:szCs w:val="20"/>
              </w:rPr>
              <w:t xml:space="preserve">la OCI </w:t>
            </w:r>
            <w:r w:rsidRPr="006B0B62">
              <w:rPr>
                <w:rFonts w:ascii="Arial" w:eastAsia="PMingLiU" w:hAnsi="Arial" w:cs="Arial"/>
                <w:bCs/>
                <w:sz w:val="20"/>
                <w:szCs w:val="20"/>
              </w:rPr>
              <w:t xml:space="preserve">efectuó la verificación de la información enviada por la </w:t>
            </w:r>
            <w:r w:rsidR="007648C3" w:rsidRPr="006B0B62">
              <w:rPr>
                <w:rFonts w:ascii="Arial" w:eastAsia="PMingLiU" w:hAnsi="Arial" w:cs="Arial"/>
                <w:bCs/>
                <w:sz w:val="20"/>
                <w:szCs w:val="20"/>
              </w:rPr>
              <w:t xml:space="preserve">Oficina Asesora de Planeación </w:t>
            </w:r>
            <w:r w:rsidRPr="006B0B62">
              <w:rPr>
                <w:rFonts w:ascii="Arial" w:eastAsia="PMingLiU" w:hAnsi="Arial" w:cs="Arial"/>
                <w:bCs/>
                <w:sz w:val="20"/>
                <w:szCs w:val="20"/>
              </w:rPr>
              <w:t>a través de</w:t>
            </w:r>
            <w:r w:rsidR="007648C3" w:rsidRPr="006B0B62">
              <w:rPr>
                <w:rFonts w:ascii="Arial" w:eastAsia="PMingLiU" w:hAnsi="Arial" w:cs="Arial"/>
                <w:bCs/>
                <w:sz w:val="20"/>
                <w:szCs w:val="20"/>
              </w:rPr>
              <w:t xml:space="preserve"> correo electrónico del 15 de noviembre de 2016. </w:t>
            </w:r>
          </w:p>
          <w:p w:rsidR="007648C3" w:rsidRPr="006B0B62" w:rsidRDefault="007648C3" w:rsidP="007648C3">
            <w:pPr>
              <w:pStyle w:val="Prrafodelista"/>
              <w:tabs>
                <w:tab w:val="left" w:pos="1470"/>
              </w:tabs>
              <w:jc w:val="both"/>
              <w:rPr>
                <w:rFonts w:ascii="Arial" w:eastAsia="PMingLiU" w:hAnsi="Arial" w:cs="Arial"/>
                <w:bCs/>
                <w:sz w:val="20"/>
                <w:szCs w:val="20"/>
              </w:rPr>
            </w:pPr>
          </w:p>
          <w:p w:rsidR="00097E56" w:rsidRPr="006B0B62" w:rsidRDefault="00D204AF" w:rsidP="00097E56">
            <w:pPr>
              <w:pStyle w:val="Prrafodelista"/>
              <w:tabs>
                <w:tab w:val="left" w:pos="1470"/>
              </w:tabs>
              <w:jc w:val="both"/>
              <w:rPr>
                <w:rFonts w:ascii="Arial" w:eastAsia="PMingLiU" w:hAnsi="Arial" w:cs="Arial"/>
                <w:bCs/>
                <w:sz w:val="20"/>
                <w:szCs w:val="20"/>
              </w:rPr>
            </w:pPr>
            <w:r w:rsidRPr="006B0B62">
              <w:rPr>
                <w:rFonts w:ascii="Arial" w:eastAsia="PMingLiU" w:hAnsi="Arial" w:cs="Arial"/>
                <w:bCs/>
                <w:sz w:val="20"/>
                <w:szCs w:val="20"/>
              </w:rPr>
              <w:t>A tra</w:t>
            </w:r>
            <w:r w:rsidR="00F33DAA" w:rsidRPr="006B0B62">
              <w:rPr>
                <w:rFonts w:ascii="Arial" w:eastAsia="PMingLiU" w:hAnsi="Arial" w:cs="Arial"/>
                <w:bCs/>
                <w:sz w:val="20"/>
                <w:szCs w:val="20"/>
              </w:rPr>
              <w:t>vés de correo electrónico del 21 de noviembre</w:t>
            </w:r>
            <w:r w:rsidRPr="006B0B62">
              <w:rPr>
                <w:rFonts w:ascii="Arial" w:eastAsia="PMingLiU" w:hAnsi="Arial" w:cs="Arial"/>
                <w:bCs/>
                <w:sz w:val="20"/>
                <w:szCs w:val="20"/>
              </w:rPr>
              <w:t xml:space="preserve"> de 2016, el Jefe de la Oficina de Control Interno </w:t>
            </w:r>
            <w:r w:rsidR="00F33DAA" w:rsidRPr="006B0B62">
              <w:rPr>
                <w:rFonts w:ascii="Arial" w:eastAsia="PMingLiU" w:hAnsi="Arial" w:cs="Arial"/>
                <w:bCs/>
                <w:sz w:val="20"/>
                <w:szCs w:val="20"/>
              </w:rPr>
              <w:t xml:space="preserve">informó a los Jefes de las Dirección Gestión Social y Humanitaria, Subdirección de Reparación Individual, Subdirección de Reparación Colectiva, Grupo de Retorno y Reubicación, Subdirección Coordinación Nación Territorio y la Oficina Asesora de Planeación, lo referente al seguimiento </w:t>
            </w:r>
            <w:r w:rsidR="006B0B62" w:rsidRPr="006B0B62">
              <w:rPr>
                <w:rFonts w:ascii="Arial" w:eastAsia="PMingLiU" w:hAnsi="Arial" w:cs="Arial"/>
                <w:bCs/>
                <w:sz w:val="20"/>
                <w:szCs w:val="20"/>
              </w:rPr>
              <w:t xml:space="preserve">a realizar </w:t>
            </w:r>
            <w:r w:rsidR="00F33DAA" w:rsidRPr="006B0B62">
              <w:rPr>
                <w:rFonts w:ascii="Arial" w:eastAsia="PMingLiU" w:hAnsi="Arial" w:cs="Arial"/>
                <w:bCs/>
                <w:sz w:val="20"/>
                <w:szCs w:val="20"/>
              </w:rPr>
              <w:t>al Sistema de Seguimiento Metas de Gobierno (SISMEG) - SINERGIA, con corte a 31 de octubre de 2016</w:t>
            </w:r>
            <w:r w:rsidR="006B0B62" w:rsidRPr="006B0B62">
              <w:rPr>
                <w:rFonts w:ascii="Arial" w:eastAsia="PMingLiU" w:hAnsi="Arial" w:cs="Arial"/>
                <w:bCs/>
                <w:sz w:val="20"/>
                <w:szCs w:val="20"/>
              </w:rPr>
              <w:t xml:space="preserve">. </w:t>
            </w:r>
          </w:p>
          <w:p w:rsidR="00097E56" w:rsidRPr="004E2EBB" w:rsidRDefault="00097E56" w:rsidP="00097E56">
            <w:pPr>
              <w:pStyle w:val="Prrafodelista"/>
              <w:tabs>
                <w:tab w:val="left" w:pos="1470"/>
              </w:tabs>
              <w:jc w:val="both"/>
              <w:rPr>
                <w:rFonts w:ascii="Arial" w:eastAsia="PMingLiU" w:hAnsi="Arial" w:cs="Arial"/>
                <w:bCs/>
                <w:color w:val="365F91" w:themeColor="accent1" w:themeShade="BF"/>
                <w:sz w:val="20"/>
                <w:szCs w:val="20"/>
              </w:rPr>
            </w:pPr>
          </w:p>
          <w:p w:rsidR="006B0B62" w:rsidRPr="006B0B62" w:rsidRDefault="006B0B62" w:rsidP="00097E56">
            <w:pPr>
              <w:pStyle w:val="Prrafodelista"/>
              <w:tabs>
                <w:tab w:val="left" w:pos="1470"/>
              </w:tabs>
              <w:jc w:val="both"/>
              <w:rPr>
                <w:rFonts w:ascii="Arial" w:eastAsia="PMingLiU" w:hAnsi="Arial" w:cs="Arial"/>
                <w:bCs/>
                <w:sz w:val="20"/>
                <w:szCs w:val="20"/>
              </w:rPr>
            </w:pPr>
            <w:r w:rsidRPr="006B0B62">
              <w:rPr>
                <w:rFonts w:ascii="Arial" w:eastAsia="PMingLiU" w:hAnsi="Arial" w:cs="Arial"/>
                <w:bCs/>
                <w:sz w:val="20"/>
                <w:szCs w:val="20"/>
              </w:rPr>
              <w:t>De acuerdo a las fechas programadas, la OCI realizó el respect</w:t>
            </w:r>
            <w:r w:rsidR="00F353CF">
              <w:rPr>
                <w:rFonts w:ascii="Arial" w:eastAsia="PMingLiU" w:hAnsi="Arial" w:cs="Arial"/>
                <w:bCs/>
                <w:sz w:val="20"/>
                <w:szCs w:val="20"/>
              </w:rPr>
              <w:t>ivo seguimiento de manera presencial</w:t>
            </w:r>
            <w:r w:rsidRPr="006B0B62">
              <w:rPr>
                <w:rFonts w:ascii="Arial" w:eastAsia="PMingLiU" w:hAnsi="Arial" w:cs="Arial"/>
                <w:bCs/>
                <w:sz w:val="20"/>
                <w:szCs w:val="20"/>
              </w:rPr>
              <w:t xml:space="preserve"> a las dependencias responsables del avance de los indicadores Sistema de Seguimiento Metas de Gobierno (SISMEG) – SINERGIA 2016.</w:t>
            </w:r>
          </w:p>
          <w:p w:rsidR="006B0B62" w:rsidRDefault="006B0B62" w:rsidP="00097E56">
            <w:pPr>
              <w:pStyle w:val="Prrafodelista"/>
              <w:tabs>
                <w:tab w:val="left" w:pos="1470"/>
              </w:tabs>
              <w:jc w:val="both"/>
              <w:rPr>
                <w:rFonts w:ascii="Arial" w:eastAsia="PMingLiU" w:hAnsi="Arial" w:cs="Arial"/>
                <w:bCs/>
                <w:color w:val="365F91" w:themeColor="accent1" w:themeShade="BF"/>
                <w:sz w:val="20"/>
                <w:szCs w:val="20"/>
              </w:rPr>
            </w:pPr>
          </w:p>
          <w:p w:rsidR="006B0B62" w:rsidRDefault="006B0B62" w:rsidP="00097E56">
            <w:pPr>
              <w:pStyle w:val="Prrafodelista"/>
              <w:tabs>
                <w:tab w:val="left" w:pos="1470"/>
              </w:tabs>
              <w:jc w:val="both"/>
              <w:rPr>
                <w:rFonts w:ascii="Arial" w:eastAsia="PMingLiU" w:hAnsi="Arial" w:cs="Arial"/>
                <w:bCs/>
                <w:color w:val="365F91" w:themeColor="accent1" w:themeShade="BF"/>
                <w:sz w:val="20"/>
                <w:szCs w:val="20"/>
              </w:rPr>
            </w:pPr>
          </w:p>
          <w:p w:rsidR="00401DEF" w:rsidRDefault="00401DEF" w:rsidP="00401DEF">
            <w:pPr>
              <w:pStyle w:val="Prrafodelista"/>
              <w:jc w:val="both"/>
              <w:rPr>
                <w:rFonts w:ascii="Arial" w:eastAsia="PMingLiU" w:hAnsi="Arial" w:cs="Arial"/>
                <w:bCs/>
                <w:color w:val="365F91" w:themeColor="accent1" w:themeShade="BF"/>
                <w:sz w:val="20"/>
                <w:szCs w:val="20"/>
              </w:rPr>
            </w:pPr>
          </w:p>
          <w:p w:rsidR="004E2EBB" w:rsidRPr="00323E39" w:rsidRDefault="00323E39" w:rsidP="00323E39">
            <w:pPr>
              <w:pStyle w:val="Prrafodelista"/>
              <w:numPr>
                <w:ilvl w:val="0"/>
                <w:numId w:val="33"/>
              </w:numPr>
              <w:jc w:val="both"/>
              <w:rPr>
                <w:rFonts w:ascii="Arial" w:eastAsia="PMingLiU" w:hAnsi="Arial" w:cs="Arial"/>
                <w:b/>
                <w:bCs/>
                <w:sz w:val="20"/>
                <w:szCs w:val="20"/>
              </w:rPr>
            </w:pPr>
            <w:r w:rsidRPr="00323E39">
              <w:rPr>
                <w:rFonts w:ascii="Arial" w:eastAsia="PMingLiU" w:hAnsi="Arial" w:cs="Arial"/>
                <w:b/>
                <w:bCs/>
                <w:sz w:val="20"/>
                <w:szCs w:val="20"/>
              </w:rPr>
              <w:t>PUBLICACIÒN</w:t>
            </w:r>
          </w:p>
          <w:p w:rsidR="004E2EBB" w:rsidRDefault="00782EC0" w:rsidP="00782EC0">
            <w:pPr>
              <w:ind w:left="360"/>
              <w:jc w:val="both"/>
              <w:rPr>
                <w:rFonts w:ascii="Arial" w:eastAsia="PMingLiU" w:hAnsi="Arial" w:cs="Arial"/>
                <w:bCs/>
                <w:i/>
                <w:sz w:val="20"/>
                <w:szCs w:val="20"/>
              </w:rPr>
            </w:pPr>
            <w:r w:rsidRPr="00782EC0">
              <w:rPr>
                <w:rFonts w:ascii="Arial" w:eastAsia="PMingLiU" w:hAnsi="Arial" w:cs="Arial"/>
                <w:bCs/>
                <w:sz w:val="20"/>
                <w:szCs w:val="20"/>
              </w:rPr>
              <w:t xml:space="preserve">De acuerdo con la Directiva </w:t>
            </w:r>
            <w:r w:rsidR="00A34E3E">
              <w:rPr>
                <w:rFonts w:ascii="Arial" w:eastAsia="PMingLiU" w:hAnsi="Arial" w:cs="Arial"/>
                <w:bCs/>
                <w:sz w:val="20"/>
                <w:szCs w:val="20"/>
              </w:rPr>
              <w:t>Presidencia 21 de 2011</w:t>
            </w:r>
            <w:proofErr w:type="gramStart"/>
            <w:r w:rsidR="001417F4">
              <w:rPr>
                <w:rFonts w:ascii="Arial" w:eastAsia="PMingLiU" w:hAnsi="Arial" w:cs="Arial"/>
                <w:bCs/>
                <w:sz w:val="20"/>
                <w:szCs w:val="20"/>
              </w:rPr>
              <w:t xml:space="preserve">, </w:t>
            </w:r>
            <w:r w:rsidR="00A34E3E" w:rsidRPr="008E6126">
              <w:rPr>
                <w:rFonts w:ascii="Arial" w:eastAsia="PMingLiU" w:hAnsi="Arial" w:cs="Arial"/>
                <w:bCs/>
                <w:i/>
                <w:sz w:val="20"/>
                <w:szCs w:val="20"/>
              </w:rPr>
              <w:t>”</w:t>
            </w:r>
            <w:proofErr w:type="gramEnd"/>
            <w:r w:rsidR="00A34E3E" w:rsidRPr="008E6126">
              <w:rPr>
                <w:rFonts w:ascii="Arial" w:eastAsia="PMingLiU" w:hAnsi="Arial" w:cs="Arial"/>
                <w:bCs/>
                <w:i/>
                <w:sz w:val="20"/>
                <w:szCs w:val="20"/>
              </w:rPr>
              <w:t xml:space="preserve">Toda la información se deberá actualizar mensualmente, </w:t>
            </w:r>
            <w:r w:rsidR="002C140A" w:rsidRPr="008E6126">
              <w:rPr>
                <w:rFonts w:ascii="Arial" w:eastAsia="PMingLiU" w:hAnsi="Arial" w:cs="Arial"/>
                <w:bCs/>
                <w:i/>
                <w:sz w:val="20"/>
                <w:szCs w:val="20"/>
              </w:rPr>
              <w:t>así</w:t>
            </w:r>
            <w:r w:rsidR="00A34E3E" w:rsidRPr="008E6126">
              <w:rPr>
                <w:rFonts w:ascii="Arial" w:eastAsia="PMingLiU" w:hAnsi="Arial" w:cs="Arial"/>
                <w:bCs/>
                <w:i/>
                <w:sz w:val="20"/>
                <w:szCs w:val="20"/>
              </w:rPr>
              <w:t xml:space="preserve"> no presente avances, y la fecha límite para el cierre del proceso de actualización es el </w:t>
            </w:r>
            <w:r w:rsidR="008E6126" w:rsidRPr="008E6126">
              <w:rPr>
                <w:rFonts w:ascii="Arial" w:eastAsia="PMingLiU" w:hAnsi="Arial" w:cs="Arial"/>
                <w:bCs/>
                <w:i/>
                <w:sz w:val="20"/>
                <w:szCs w:val="20"/>
              </w:rPr>
              <w:t>día</w:t>
            </w:r>
            <w:r w:rsidR="002C140A" w:rsidRPr="008E6126">
              <w:rPr>
                <w:rFonts w:ascii="Arial" w:eastAsia="PMingLiU" w:hAnsi="Arial" w:cs="Arial"/>
                <w:bCs/>
                <w:i/>
                <w:sz w:val="20"/>
                <w:szCs w:val="20"/>
              </w:rPr>
              <w:t xml:space="preserve"> </w:t>
            </w:r>
            <w:r w:rsidR="00A34E3E" w:rsidRPr="008E6126">
              <w:rPr>
                <w:rFonts w:ascii="Arial" w:eastAsia="PMingLiU" w:hAnsi="Arial" w:cs="Arial"/>
                <w:bCs/>
                <w:i/>
                <w:sz w:val="20"/>
                <w:szCs w:val="20"/>
              </w:rPr>
              <w:t xml:space="preserve">10 del mes siguiente. Los jefes o directores de las oficina de planeación </w:t>
            </w:r>
            <w:r w:rsidR="002C140A" w:rsidRPr="008E6126">
              <w:rPr>
                <w:rFonts w:ascii="Arial" w:eastAsia="PMingLiU" w:hAnsi="Arial" w:cs="Arial"/>
                <w:bCs/>
                <w:i/>
                <w:sz w:val="20"/>
                <w:szCs w:val="20"/>
              </w:rPr>
              <w:t xml:space="preserve">de los Ministerios y Departamentos Administrativos son los responsables últimos de que la información quede cargada en el sistema y </w:t>
            </w:r>
            <w:r w:rsidR="008E6126" w:rsidRPr="008E6126">
              <w:rPr>
                <w:rFonts w:ascii="Arial" w:eastAsia="PMingLiU" w:hAnsi="Arial" w:cs="Arial"/>
                <w:bCs/>
                <w:i/>
                <w:sz w:val="20"/>
                <w:szCs w:val="20"/>
              </w:rPr>
              <w:t>avalarán</w:t>
            </w:r>
            <w:r w:rsidR="002C140A" w:rsidRPr="008E6126">
              <w:rPr>
                <w:rFonts w:ascii="Arial" w:eastAsia="PMingLiU" w:hAnsi="Arial" w:cs="Arial"/>
                <w:bCs/>
                <w:i/>
                <w:sz w:val="20"/>
                <w:szCs w:val="20"/>
              </w:rPr>
              <w:t xml:space="preserve"> su publicación para a revisión del DNP y la Presidencia de la </w:t>
            </w:r>
            <w:r w:rsidR="008E6126" w:rsidRPr="008E6126">
              <w:rPr>
                <w:rFonts w:ascii="Arial" w:eastAsia="PMingLiU" w:hAnsi="Arial" w:cs="Arial"/>
                <w:bCs/>
                <w:i/>
                <w:sz w:val="20"/>
                <w:szCs w:val="20"/>
              </w:rPr>
              <w:t>República</w:t>
            </w:r>
            <w:r w:rsidR="002C140A" w:rsidRPr="008E6126">
              <w:rPr>
                <w:rFonts w:ascii="Arial" w:eastAsia="PMingLiU" w:hAnsi="Arial" w:cs="Arial"/>
                <w:bCs/>
                <w:i/>
                <w:sz w:val="20"/>
                <w:szCs w:val="20"/>
              </w:rPr>
              <w:t>.</w:t>
            </w:r>
            <w:r w:rsidR="008E6126" w:rsidRPr="008E6126">
              <w:rPr>
                <w:rFonts w:ascii="Arial" w:eastAsia="PMingLiU" w:hAnsi="Arial" w:cs="Arial"/>
                <w:bCs/>
                <w:i/>
                <w:sz w:val="20"/>
                <w:szCs w:val="20"/>
              </w:rPr>
              <w:t xml:space="preserve"> La Dirección de Evaluación de Políticas Públicas del DNP revisará la información cargada por los Ministerios y Departamentos Administrativos, para proceder a dar el último aval para su publicación en el SINERGIA”</w:t>
            </w:r>
            <w:r w:rsidR="008E6126">
              <w:rPr>
                <w:rFonts w:ascii="Arial" w:eastAsia="PMingLiU" w:hAnsi="Arial" w:cs="Arial"/>
                <w:bCs/>
                <w:i/>
                <w:sz w:val="20"/>
                <w:szCs w:val="20"/>
              </w:rPr>
              <w:t xml:space="preserve">. </w:t>
            </w:r>
          </w:p>
          <w:p w:rsidR="00364225" w:rsidRDefault="008E6126" w:rsidP="008E6126">
            <w:pPr>
              <w:ind w:left="360"/>
              <w:jc w:val="both"/>
              <w:rPr>
                <w:rFonts w:ascii="Arial" w:eastAsia="PMingLiU" w:hAnsi="Arial" w:cs="Arial"/>
                <w:bCs/>
                <w:sz w:val="20"/>
                <w:szCs w:val="20"/>
              </w:rPr>
            </w:pPr>
            <w:r>
              <w:rPr>
                <w:rFonts w:ascii="Arial" w:eastAsia="PMingLiU" w:hAnsi="Arial" w:cs="Arial"/>
                <w:bCs/>
                <w:sz w:val="20"/>
                <w:szCs w:val="20"/>
              </w:rPr>
              <w:t>Para la vigencia 2016, la Unidad para la Atención y Reparación Integral a las Víctimas tiene</w:t>
            </w:r>
            <w:r w:rsidR="00364225">
              <w:rPr>
                <w:rFonts w:ascii="Arial" w:eastAsia="PMingLiU" w:hAnsi="Arial" w:cs="Arial"/>
                <w:bCs/>
                <w:sz w:val="20"/>
                <w:szCs w:val="20"/>
              </w:rPr>
              <w:t xml:space="preserve"> a sus cargo tres (3) programas, así:</w:t>
            </w:r>
            <w:r>
              <w:rPr>
                <w:rFonts w:ascii="Arial" w:eastAsia="PMingLiU" w:hAnsi="Arial" w:cs="Arial"/>
                <w:bCs/>
                <w:sz w:val="20"/>
                <w:szCs w:val="20"/>
              </w:rPr>
              <w:t xml:space="preserve"> </w:t>
            </w:r>
          </w:p>
          <w:p w:rsidR="00364225" w:rsidRDefault="008E6126" w:rsidP="00364225">
            <w:pPr>
              <w:pStyle w:val="Prrafodelista"/>
              <w:numPr>
                <w:ilvl w:val="0"/>
                <w:numId w:val="39"/>
              </w:numPr>
              <w:jc w:val="both"/>
              <w:rPr>
                <w:rFonts w:ascii="Arial" w:eastAsia="PMingLiU" w:hAnsi="Arial" w:cs="Arial"/>
                <w:bCs/>
                <w:sz w:val="20"/>
                <w:szCs w:val="20"/>
              </w:rPr>
            </w:pPr>
            <w:r w:rsidRPr="002A30D1">
              <w:rPr>
                <w:rFonts w:ascii="Arial" w:eastAsia="PMingLiU" w:hAnsi="Arial" w:cs="Arial"/>
                <w:b/>
                <w:bCs/>
                <w:sz w:val="20"/>
                <w:szCs w:val="20"/>
              </w:rPr>
              <w:t>Atención y Reparación Integral a Víctimas</w:t>
            </w:r>
            <w:r w:rsidRPr="00364225">
              <w:rPr>
                <w:rFonts w:ascii="Arial" w:eastAsia="PMingLiU" w:hAnsi="Arial" w:cs="Arial"/>
                <w:bCs/>
                <w:sz w:val="20"/>
                <w:szCs w:val="20"/>
              </w:rPr>
              <w:t>, del cual están concatenados diecinueve (19) indicadores</w:t>
            </w:r>
            <w:r w:rsidR="00364225">
              <w:rPr>
                <w:rFonts w:ascii="Arial" w:eastAsia="PMingLiU" w:hAnsi="Arial" w:cs="Arial"/>
                <w:bCs/>
                <w:sz w:val="20"/>
                <w:szCs w:val="20"/>
              </w:rPr>
              <w:t>.</w:t>
            </w:r>
          </w:p>
          <w:p w:rsidR="00364225" w:rsidRDefault="00AE0374" w:rsidP="00364225">
            <w:pPr>
              <w:pStyle w:val="Prrafodelista"/>
              <w:numPr>
                <w:ilvl w:val="0"/>
                <w:numId w:val="39"/>
              </w:numPr>
              <w:jc w:val="both"/>
              <w:rPr>
                <w:rFonts w:ascii="Arial" w:eastAsia="PMingLiU" w:hAnsi="Arial" w:cs="Arial"/>
                <w:bCs/>
                <w:sz w:val="20"/>
                <w:szCs w:val="20"/>
              </w:rPr>
            </w:pPr>
            <w:r w:rsidRPr="00364225">
              <w:rPr>
                <w:rFonts w:ascii="Arial" w:eastAsia="PMingLiU" w:hAnsi="Arial" w:cs="Arial"/>
                <w:b/>
                <w:bCs/>
                <w:sz w:val="20"/>
                <w:szCs w:val="20"/>
              </w:rPr>
              <w:t>Paz</w:t>
            </w:r>
            <w:r w:rsidR="00364225" w:rsidRPr="00364225">
              <w:rPr>
                <w:rFonts w:ascii="Arial" w:eastAsia="PMingLiU" w:hAnsi="Arial" w:cs="Arial"/>
                <w:bCs/>
                <w:sz w:val="20"/>
                <w:szCs w:val="20"/>
              </w:rPr>
              <w:t>,</w:t>
            </w:r>
            <w:r w:rsidRPr="00364225">
              <w:rPr>
                <w:rFonts w:ascii="Arial" w:eastAsia="PMingLiU" w:hAnsi="Arial" w:cs="Arial"/>
                <w:bCs/>
                <w:sz w:val="20"/>
                <w:szCs w:val="20"/>
              </w:rPr>
              <w:t xml:space="preserve"> al cual está asociad</w:t>
            </w:r>
            <w:r w:rsidR="00364225">
              <w:rPr>
                <w:rFonts w:ascii="Arial" w:eastAsia="PMingLiU" w:hAnsi="Arial" w:cs="Arial"/>
                <w:bCs/>
                <w:sz w:val="20"/>
                <w:szCs w:val="20"/>
              </w:rPr>
              <w:t>o un (1) indicador.</w:t>
            </w:r>
            <w:r w:rsidRPr="00364225">
              <w:rPr>
                <w:rFonts w:ascii="Arial" w:eastAsia="PMingLiU" w:hAnsi="Arial" w:cs="Arial"/>
                <w:bCs/>
                <w:sz w:val="20"/>
                <w:szCs w:val="20"/>
              </w:rPr>
              <w:t xml:space="preserve"> </w:t>
            </w:r>
          </w:p>
          <w:p w:rsidR="008E6126" w:rsidRPr="00364225" w:rsidRDefault="00AE0374" w:rsidP="00364225">
            <w:pPr>
              <w:pStyle w:val="Prrafodelista"/>
              <w:numPr>
                <w:ilvl w:val="0"/>
                <w:numId w:val="39"/>
              </w:numPr>
              <w:jc w:val="both"/>
              <w:rPr>
                <w:rFonts w:ascii="Arial" w:eastAsia="PMingLiU" w:hAnsi="Arial" w:cs="Arial"/>
                <w:bCs/>
                <w:sz w:val="20"/>
                <w:szCs w:val="20"/>
              </w:rPr>
            </w:pPr>
            <w:r w:rsidRPr="00364225">
              <w:rPr>
                <w:rFonts w:ascii="Arial" w:eastAsia="PMingLiU" w:hAnsi="Arial" w:cs="Arial"/>
                <w:b/>
                <w:bCs/>
                <w:sz w:val="20"/>
                <w:szCs w:val="20"/>
              </w:rPr>
              <w:t>Grupo Étnicos – Inclusión Social</w:t>
            </w:r>
            <w:r w:rsidRPr="00364225">
              <w:rPr>
                <w:rFonts w:ascii="Arial" w:eastAsia="PMingLiU" w:hAnsi="Arial" w:cs="Arial"/>
                <w:bCs/>
                <w:sz w:val="20"/>
                <w:szCs w:val="20"/>
              </w:rPr>
              <w:t>, del que forman parte tres (3) indicadores.</w:t>
            </w:r>
          </w:p>
          <w:p w:rsidR="00CB1DA1" w:rsidRDefault="00911F97" w:rsidP="00CB1DA1">
            <w:pPr>
              <w:ind w:left="360"/>
              <w:jc w:val="both"/>
              <w:rPr>
                <w:rFonts w:ascii="Arial" w:eastAsia="Calibri" w:hAnsi="Arial" w:cs="Arial"/>
                <w:sz w:val="20"/>
                <w:szCs w:val="20"/>
                <w:lang w:val="es-ES"/>
              </w:rPr>
            </w:pPr>
            <w:r>
              <w:rPr>
                <w:rFonts w:ascii="Arial" w:eastAsia="PMingLiU" w:hAnsi="Arial" w:cs="Arial"/>
                <w:bCs/>
                <w:sz w:val="20"/>
                <w:szCs w:val="20"/>
              </w:rPr>
              <w:t xml:space="preserve">Las dependencias responsables de estos indicadores, son: </w:t>
            </w:r>
            <w:r w:rsidR="00CB1DA1" w:rsidRPr="00CB1DA1">
              <w:rPr>
                <w:rFonts w:ascii="Arial" w:eastAsia="Calibri" w:hAnsi="Arial" w:cs="Arial"/>
                <w:sz w:val="20"/>
                <w:szCs w:val="20"/>
                <w:lang w:val="es-ES"/>
              </w:rPr>
              <w:t>Subdirección de Reparación Colectiva</w:t>
            </w:r>
            <w:r w:rsidR="00CB1DA1">
              <w:rPr>
                <w:rFonts w:ascii="Arial" w:eastAsia="Calibri" w:hAnsi="Arial" w:cs="Arial"/>
                <w:sz w:val="20"/>
                <w:szCs w:val="20"/>
                <w:lang w:val="es-ES"/>
              </w:rPr>
              <w:t xml:space="preserve">, </w:t>
            </w:r>
            <w:r w:rsidR="00CB1DA1" w:rsidRPr="00CB1DA1">
              <w:rPr>
                <w:rFonts w:ascii="Arial" w:eastAsia="Calibri" w:hAnsi="Arial" w:cs="Arial"/>
                <w:sz w:val="20"/>
                <w:szCs w:val="20"/>
                <w:lang w:val="es-ES"/>
              </w:rPr>
              <w:t>Subdirección Coordinación Nación Territorio</w:t>
            </w:r>
            <w:r w:rsidR="00CB1DA1">
              <w:rPr>
                <w:rFonts w:ascii="Arial" w:eastAsia="Calibri" w:hAnsi="Arial" w:cs="Arial"/>
                <w:sz w:val="20"/>
                <w:szCs w:val="20"/>
                <w:lang w:val="es-ES"/>
              </w:rPr>
              <w:t xml:space="preserve">, </w:t>
            </w:r>
            <w:r w:rsidR="00CB1DA1" w:rsidRPr="00CB1DA1">
              <w:rPr>
                <w:rFonts w:ascii="Arial" w:eastAsia="Calibri" w:hAnsi="Arial" w:cs="Arial"/>
                <w:sz w:val="20"/>
                <w:szCs w:val="20"/>
                <w:lang w:val="es-ES"/>
              </w:rPr>
              <w:t>Subdirección de Reparación Individual</w:t>
            </w:r>
            <w:r w:rsidR="00CB1DA1">
              <w:rPr>
                <w:rFonts w:ascii="Arial" w:eastAsia="Calibri" w:hAnsi="Arial" w:cs="Arial"/>
                <w:sz w:val="20"/>
                <w:szCs w:val="20"/>
                <w:lang w:val="es-ES"/>
              </w:rPr>
              <w:t xml:space="preserve">, </w:t>
            </w:r>
            <w:r w:rsidR="00CB1DA1" w:rsidRPr="00CB1DA1">
              <w:rPr>
                <w:rFonts w:ascii="Arial" w:eastAsia="Calibri" w:hAnsi="Arial" w:cs="Arial"/>
                <w:sz w:val="20"/>
                <w:szCs w:val="20"/>
                <w:lang w:val="es-ES"/>
              </w:rPr>
              <w:t>Subdirección de Reparación Colectiva</w:t>
            </w:r>
            <w:r w:rsidR="00CB1DA1">
              <w:rPr>
                <w:rFonts w:ascii="Arial" w:eastAsia="Calibri" w:hAnsi="Arial" w:cs="Arial"/>
                <w:sz w:val="20"/>
                <w:szCs w:val="20"/>
                <w:lang w:val="es-ES"/>
              </w:rPr>
              <w:t xml:space="preserve">, </w:t>
            </w:r>
            <w:r w:rsidR="00CB1DA1" w:rsidRPr="00CB1DA1">
              <w:rPr>
                <w:rFonts w:ascii="Arial" w:eastAsia="Calibri" w:hAnsi="Arial" w:cs="Arial"/>
                <w:sz w:val="20"/>
                <w:szCs w:val="20"/>
                <w:lang w:val="es-ES"/>
              </w:rPr>
              <w:t>Grupo de Retorno y Reubicaciones</w:t>
            </w:r>
            <w:r w:rsidR="00CB1DA1">
              <w:rPr>
                <w:rFonts w:ascii="Arial" w:eastAsia="Calibri" w:hAnsi="Arial" w:cs="Arial"/>
                <w:sz w:val="20"/>
                <w:szCs w:val="20"/>
                <w:lang w:val="es-ES"/>
              </w:rPr>
              <w:t xml:space="preserve">, </w:t>
            </w:r>
            <w:r w:rsidR="00CB1DA1" w:rsidRPr="00CB1DA1">
              <w:rPr>
                <w:rFonts w:ascii="Arial" w:eastAsia="Calibri" w:hAnsi="Arial" w:cs="Arial"/>
                <w:sz w:val="20"/>
                <w:szCs w:val="20"/>
                <w:lang w:val="es-ES"/>
              </w:rPr>
              <w:t>Dirección de Gestión Social y Humanitaria</w:t>
            </w:r>
            <w:r w:rsidR="00CB1DA1">
              <w:rPr>
                <w:rFonts w:ascii="Arial" w:eastAsia="Calibri" w:hAnsi="Arial" w:cs="Arial"/>
                <w:sz w:val="20"/>
                <w:szCs w:val="20"/>
                <w:lang w:val="es-ES"/>
              </w:rPr>
              <w:t xml:space="preserve"> y Oficina Asesora de Planeación.</w:t>
            </w:r>
          </w:p>
          <w:p w:rsidR="00911F97" w:rsidRDefault="00911F97" w:rsidP="00323E39">
            <w:pPr>
              <w:pStyle w:val="Prrafodelista"/>
              <w:numPr>
                <w:ilvl w:val="0"/>
                <w:numId w:val="33"/>
              </w:numPr>
              <w:jc w:val="both"/>
              <w:rPr>
                <w:rFonts w:ascii="Arial" w:eastAsia="PMingLiU" w:hAnsi="Arial" w:cs="Arial"/>
                <w:b/>
                <w:bCs/>
                <w:sz w:val="20"/>
                <w:szCs w:val="20"/>
              </w:rPr>
            </w:pPr>
            <w:r w:rsidRPr="00323E39">
              <w:rPr>
                <w:rFonts w:ascii="Arial" w:eastAsia="PMingLiU" w:hAnsi="Arial" w:cs="Arial"/>
                <w:b/>
                <w:bCs/>
                <w:sz w:val="20"/>
                <w:szCs w:val="20"/>
              </w:rPr>
              <w:lastRenderedPageBreak/>
              <w:t>V</w:t>
            </w:r>
            <w:r w:rsidR="00323E39" w:rsidRPr="00323E39">
              <w:rPr>
                <w:rFonts w:ascii="Arial" w:eastAsia="PMingLiU" w:hAnsi="Arial" w:cs="Arial"/>
                <w:b/>
                <w:bCs/>
                <w:sz w:val="20"/>
                <w:szCs w:val="20"/>
              </w:rPr>
              <w:t>ERIFICACIÒN OFICINA DE  CONTROL INTERNO</w:t>
            </w:r>
            <w:r w:rsidRPr="00323E39">
              <w:rPr>
                <w:rFonts w:ascii="Arial" w:eastAsia="PMingLiU" w:hAnsi="Arial" w:cs="Arial"/>
                <w:b/>
                <w:bCs/>
                <w:sz w:val="20"/>
                <w:szCs w:val="20"/>
              </w:rPr>
              <w:t xml:space="preserve">: </w:t>
            </w:r>
          </w:p>
          <w:p w:rsidR="00CB1DA1" w:rsidRPr="00CB5BC6" w:rsidRDefault="00CB5BC6" w:rsidP="00CB1DA1">
            <w:pPr>
              <w:ind w:left="360"/>
              <w:jc w:val="both"/>
              <w:rPr>
                <w:rFonts w:ascii="Arial" w:eastAsia="PMingLiU" w:hAnsi="Arial" w:cs="Arial"/>
                <w:bCs/>
                <w:sz w:val="20"/>
                <w:szCs w:val="20"/>
              </w:rPr>
            </w:pPr>
            <w:r w:rsidRPr="00CB5BC6">
              <w:rPr>
                <w:rFonts w:ascii="Arial" w:eastAsia="PMingLiU" w:hAnsi="Arial" w:cs="Arial"/>
                <w:bCs/>
                <w:sz w:val="20"/>
                <w:szCs w:val="20"/>
              </w:rPr>
              <w:t>La Oficina Asesora de Planeación</w:t>
            </w:r>
            <w:r>
              <w:rPr>
                <w:rFonts w:ascii="Arial" w:eastAsia="PMingLiU" w:hAnsi="Arial" w:cs="Arial"/>
                <w:bCs/>
                <w:sz w:val="20"/>
                <w:szCs w:val="20"/>
              </w:rPr>
              <w:t xml:space="preserve"> es la encargada </w:t>
            </w:r>
            <w:r w:rsidRPr="00CB5BC6">
              <w:rPr>
                <w:rFonts w:ascii="Arial" w:eastAsia="PMingLiU" w:hAnsi="Arial" w:cs="Arial"/>
                <w:bCs/>
                <w:sz w:val="20"/>
                <w:szCs w:val="20"/>
              </w:rPr>
              <w:t xml:space="preserve">de diligenciar de manera permanente </w:t>
            </w:r>
            <w:r>
              <w:rPr>
                <w:rFonts w:ascii="Arial" w:eastAsia="PMingLiU" w:hAnsi="Arial" w:cs="Arial"/>
                <w:bCs/>
                <w:sz w:val="20"/>
                <w:szCs w:val="20"/>
              </w:rPr>
              <w:t>en el Sistema Nacional de Evaluación de Gestión y Resultados – SINERGIA, los avances de los indicadores de forma cuantitativa y cualitativa</w:t>
            </w:r>
            <w:r w:rsidR="005D0809">
              <w:rPr>
                <w:rFonts w:ascii="Arial" w:eastAsia="PMingLiU" w:hAnsi="Arial" w:cs="Arial"/>
                <w:bCs/>
                <w:sz w:val="20"/>
                <w:szCs w:val="20"/>
              </w:rPr>
              <w:t>.</w:t>
            </w:r>
          </w:p>
          <w:p w:rsidR="00734371" w:rsidRDefault="00734371" w:rsidP="00674B8A">
            <w:pPr>
              <w:pStyle w:val="Prrafodelista"/>
              <w:jc w:val="both"/>
              <w:rPr>
                <w:rFonts w:ascii="Arial" w:eastAsia="PMingLiU" w:hAnsi="Arial" w:cs="Arial"/>
                <w:b/>
                <w:bCs/>
                <w:sz w:val="20"/>
                <w:szCs w:val="20"/>
              </w:rPr>
            </w:pPr>
          </w:p>
          <w:p w:rsidR="00911F97" w:rsidRDefault="00674B8A" w:rsidP="00323E39">
            <w:pPr>
              <w:pStyle w:val="Prrafodelista"/>
              <w:numPr>
                <w:ilvl w:val="0"/>
                <w:numId w:val="33"/>
              </w:numPr>
              <w:jc w:val="both"/>
              <w:rPr>
                <w:rFonts w:ascii="Arial" w:eastAsia="PMingLiU" w:hAnsi="Arial" w:cs="Arial"/>
                <w:b/>
                <w:bCs/>
                <w:sz w:val="20"/>
                <w:szCs w:val="20"/>
              </w:rPr>
            </w:pPr>
            <w:r>
              <w:rPr>
                <w:rFonts w:ascii="Arial" w:eastAsia="PMingLiU" w:hAnsi="Arial" w:cs="Arial"/>
                <w:b/>
                <w:bCs/>
                <w:sz w:val="20"/>
                <w:szCs w:val="20"/>
              </w:rPr>
              <w:t>V</w:t>
            </w:r>
            <w:r w:rsidR="00323E39">
              <w:rPr>
                <w:rFonts w:ascii="Arial" w:eastAsia="PMingLiU" w:hAnsi="Arial" w:cs="Arial"/>
                <w:b/>
                <w:bCs/>
                <w:sz w:val="20"/>
                <w:szCs w:val="20"/>
              </w:rPr>
              <w:t>ERIFICACIÒN INDICADORES</w:t>
            </w:r>
            <w:r>
              <w:rPr>
                <w:rFonts w:ascii="Arial" w:eastAsia="PMingLiU" w:hAnsi="Arial" w:cs="Arial"/>
                <w:b/>
                <w:bCs/>
                <w:sz w:val="20"/>
                <w:szCs w:val="20"/>
              </w:rPr>
              <w:t>:</w:t>
            </w:r>
          </w:p>
          <w:p w:rsidR="00734371" w:rsidRPr="00734371" w:rsidRDefault="00734371" w:rsidP="00734371">
            <w:pPr>
              <w:pStyle w:val="Prrafodelista"/>
              <w:rPr>
                <w:rFonts w:ascii="Arial" w:eastAsia="PMingLiU" w:hAnsi="Arial" w:cs="Arial"/>
                <w:b/>
                <w:bCs/>
                <w:sz w:val="20"/>
                <w:szCs w:val="20"/>
              </w:rPr>
            </w:pPr>
          </w:p>
          <w:p w:rsidR="00734371" w:rsidRPr="00364225" w:rsidRDefault="00364225" w:rsidP="00364225">
            <w:pPr>
              <w:pStyle w:val="Prrafodelista"/>
              <w:numPr>
                <w:ilvl w:val="0"/>
                <w:numId w:val="40"/>
              </w:numPr>
              <w:jc w:val="both"/>
              <w:rPr>
                <w:rFonts w:ascii="Arial" w:eastAsia="PMingLiU" w:hAnsi="Arial" w:cs="Arial"/>
                <w:b/>
                <w:bCs/>
                <w:sz w:val="20"/>
                <w:szCs w:val="20"/>
                <w:u w:val="single"/>
              </w:rPr>
            </w:pPr>
            <w:r>
              <w:rPr>
                <w:rFonts w:ascii="Arial" w:eastAsia="PMingLiU" w:hAnsi="Arial" w:cs="Arial"/>
                <w:b/>
                <w:bCs/>
                <w:sz w:val="20"/>
                <w:szCs w:val="20"/>
                <w:u w:val="single"/>
              </w:rPr>
              <w:t>Programa:</w:t>
            </w:r>
            <w:r w:rsidRPr="009E4666">
              <w:rPr>
                <w:rFonts w:ascii="Arial" w:eastAsia="PMingLiU" w:hAnsi="Arial" w:cs="Arial"/>
                <w:b/>
                <w:bCs/>
                <w:sz w:val="20"/>
                <w:szCs w:val="20"/>
              </w:rPr>
              <w:t xml:space="preserve"> Atención y Reparación Integral a Víctimas</w:t>
            </w:r>
          </w:p>
          <w:p w:rsidR="00323E39" w:rsidRPr="00323E39" w:rsidRDefault="00323E39" w:rsidP="00323E39">
            <w:pPr>
              <w:pStyle w:val="Prrafodelista"/>
              <w:rPr>
                <w:rFonts w:ascii="Arial" w:eastAsia="PMingLiU" w:hAnsi="Arial" w:cs="Arial"/>
                <w:b/>
                <w:bCs/>
                <w:sz w:val="20"/>
                <w:szCs w:val="20"/>
              </w:rPr>
            </w:pPr>
          </w:p>
          <w:p w:rsidR="00674B8A" w:rsidRPr="009F72B4" w:rsidRDefault="00323E39" w:rsidP="009F72B4">
            <w:pPr>
              <w:pStyle w:val="Prrafodelista"/>
              <w:numPr>
                <w:ilvl w:val="0"/>
                <w:numId w:val="37"/>
              </w:numPr>
              <w:jc w:val="both"/>
              <w:rPr>
                <w:rFonts w:ascii="Arial" w:eastAsia="PMingLiU" w:hAnsi="Arial" w:cs="Arial"/>
                <w:b/>
                <w:bCs/>
                <w:sz w:val="20"/>
                <w:szCs w:val="20"/>
              </w:rPr>
            </w:pPr>
            <w:r w:rsidRPr="009F72B4">
              <w:rPr>
                <w:rFonts w:ascii="Arial" w:eastAsia="PMingLiU" w:hAnsi="Arial" w:cs="Arial"/>
                <w:b/>
                <w:bCs/>
                <w:sz w:val="20"/>
                <w:szCs w:val="20"/>
              </w:rPr>
              <w:t>Indicador 1:</w:t>
            </w:r>
            <w:r>
              <w:t xml:space="preserve"> </w:t>
            </w:r>
            <w:r w:rsidRPr="009F72B4">
              <w:rPr>
                <w:rFonts w:ascii="Arial" w:eastAsia="PMingLiU" w:hAnsi="Arial" w:cs="Arial"/>
                <w:bCs/>
                <w:sz w:val="20"/>
                <w:szCs w:val="20"/>
              </w:rPr>
              <w:t>Comunidades en procesos de reparación colectiva con intervenciones implementadas para la reconstrucción del tejido social con enfoque psicosocial.</w:t>
            </w:r>
            <w:r w:rsidRPr="009F72B4">
              <w:rPr>
                <w:rFonts w:ascii="Arial" w:eastAsia="PMingLiU" w:hAnsi="Arial" w:cs="Arial"/>
                <w:b/>
                <w:bCs/>
                <w:sz w:val="20"/>
                <w:szCs w:val="20"/>
              </w:rPr>
              <w:t xml:space="preserve"> </w:t>
            </w:r>
          </w:p>
          <w:p w:rsidR="00323E39" w:rsidRDefault="00323E39" w:rsidP="00323E39">
            <w:pPr>
              <w:pStyle w:val="Prrafodelista"/>
              <w:jc w:val="both"/>
              <w:rPr>
                <w:rFonts w:ascii="Arial" w:eastAsia="PMingLiU" w:hAnsi="Arial" w:cs="Arial"/>
                <w:b/>
                <w:bCs/>
                <w:sz w:val="20"/>
                <w:szCs w:val="20"/>
              </w:rPr>
            </w:pPr>
          </w:p>
          <w:p w:rsidR="00323E39" w:rsidRDefault="00323E39" w:rsidP="00323E39">
            <w:pPr>
              <w:pStyle w:val="Prrafodelista"/>
              <w:jc w:val="both"/>
              <w:rPr>
                <w:rFonts w:ascii="Arial" w:eastAsia="PMingLiU" w:hAnsi="Arial" w:cs="Arial"/>
                <w:bCs/>
                <w:sz w:val="20"/>
                <w:szCs w:val="20"/>
              </w:rPr>
            </w:pPr>
            <w:r>
              <w:rPr>
                <w:rFonts w:ascii="Arial" w:eastAsia="PMingLiU" w:hAnsi="Arial" w:cs="Arial"/>
                <w:b/>
                <w:bCs/>
                <w:sz w:val="20"/>
                <w:szCs w:val="20"/>
              </w:rPr>
              <w:t xml:space="preserve">Descripción del Indicador: </w:t>
            </w:r>
            <w:r w:rsidRPr="00323E39">
              <w:rPr>
                <w:rFonts w:ascii="Arial" w:eastAsia="PMingLiU" w:hAnsi="Arial" w:cs="Arial"/>
                <w:bCs/>
                <w:sz w:val="20"/>
                <w:szCs w:val="20"/>
              </w:rPr>
              <w:t>Por medio de este indicador se reporta el número de comunidades en procesos de reparación colectiva con intervenciones implementadas para la reconstrucción del tejido social, realizado a través de la estrategia entrelazando. Estas intervenciones se realizan a través de la puesta en marcha de estrategias, planes, programas y acciones de orientación colectiva.</w:t>
            </w:r>
          </w:p>
          <w:p w:rsidR="00323E39" w:rsidRDefault="00323E39" w:rsidP="00323E39">
            <w:pPr>
              <w:pStyle w:val="Prrafodelista"/>
              <w:jc w:val="both"/>
              <w:rPr>
                <w:rFonts w:ascii="Arial" w:eastAsia="PMingLiU" w:hAnsi="Arial" w:cs="Arial"/>
                <w:b/>
                <w:bCs/>
                <w:sz w:val="20"/>
                <w:szCs w:val="20"/>
              </w:rPr>
            </w:pPr>
          </w:p>
          <w:p w:rsidR="00323E39" w:rsidRDefault="00323E39" w:rsidP="00323E39">
            <w:pPr>
              <w:pStyle w:val="Prrafodelista"/>
              <w:jc w:val="both"/>
              <w:rPr>
                <w:rFonts w:ascii="Arial" w:eastAsia="PMingLiU" w:hAnsi="Arial" w:cs="Arial"/>
                <w:bCs/>
                <w:sz w:val="20"/>
                <w:szCs w:val="20"/>
                <w:lang w:val="es-ES"/>
              </w:rPr>
            </w:pPr>
            <w:r w:rsidRPr="00323E39">
              <w:rPr>
                <w:rFonts w:ascii="Arial" w:eastAsia="PMingLiU" w:hAnsi="Arial" w:cs="Arial"/>
                <w:b/>
                <w:bCs/>
                <w:sz w:val="20"/>
                <w:szCs w:val="20"/>
                <w:lang w:val="es-ES"/>
              </w:rPr>
              <w:t>Fórmula de cálculo:</w:t>
            </w:r>
            <w:r>
              <w:rPr>
                <w:rFonts w:ascii="Arial" w:eastAsia="PMingLiU" w:hAnsi="Arial" w:cs="Arial"/>
                <w:b/>
                <w:bCs/>
                <w:sz w:val="20"/>
                <w:szCs w:val="20"/>
                <w:lang w:val="es-ES"/>
              </w:rPr>
              <w:t xml:space="preserve"> </w:t>
            </w:r>
            <w:r w:rsidRPr="00050111">
              <w:rPr>
                <w:rFonts w:ascii="Arial" w:eastAsia="PMingLiU" w:hAnsi="Arial" w:cs="Arial"/>
                <w:bCs/>
                <w:sz w:val="20"/>
                <w:szCs w:val="20"/>
                <w:lang w:val="es-ES"/>
              </w:rPr>
              <w:t>Sumatoria de comunidades en procesos de reparación colectiva con estrategias de reconstrucción del tejido social en implementación.</w:t>
            </w:r>
          </w:p>
          <w:p w:rsidR="00050111" w:rsidRDefault="00050111" w:rsidP="00323E39">
            <w:pPr>
              <w:pStyle w:val="Prrafodelista"/>
              <w:jc w:val="both"/>
              <w:rPr>
                <w:rFonts w:ascii="Arial" w:eastAsia="PMingLiU" w:hAnsi="Arial" w:cs="Arial"/>
                <w:bCs/>
                <w:sz w:val="20"/>
                <w:szCs w:val="20"/>
                <w:lang w:val="es-ES"/>
              </w:rPr>
            </w:pPr>
          </w:p>
          <w:p w:rsidR="00050111" w:rsidRDefault="00050111" w:rsidP="00323E39">
            <w:pPr>
              <w:pStyle w:val="Prrafodelista"/>
              <w:jc w:val="both"/>
              <w:rPr>
                <w:rFonts w:ascii="Arial" w:eastAsia="PMingLiU" w:hAnsi="Arial" w:cs="Arial"/>
                <w:bCs/>
                <w:sz w:val="20"/>
                <w:szCs w:val="20"/>
                <w:lang w:val="es-ES"/>
              </w:rPr>
            </w:pPr>
            <w:r w:rsidRPr="00050111">
              <w:rPr>
                <w:rFonts w:ascii="Arial" w:eastAsia="PMingLiU" w:hAnsi="Arial" w:cs="Arial"/>
                <w:b/>
                <w:bCs/>
                <w:sz w:val="20"/>
                <w:szCs w:val="20"/>
                <w:lang w:val="es-ES"/>
              </w:rPr>
              <w:t xml:space="preserve">Fecha de </w:t>
            </w:r>
            <w:r>
              <w:rPr>
                <w:rFonts w:ascii="Arial" w:eastAsia="PMingLiU" w:hAnsi="Arial" w:cs="Arial"/>
                <w:b/>
                <w:bCs/>
                <w:sz w:val="20"/>
                <w:szCs w:val="20"/>
                <w:lang w:val="es-ES"/>
              </w:rPr>
              <w:t>a</w:t>
            </w:r>
            <w:r w:rsidRPr="00050111">
              <w:rPr>
                <w:rFonts w:ascii="Arial" w:eastAsia="PMingLiU" w:hAnsi="Arial" w:cs="Arial"/>
                <w:b/>
                <w:bCs/>
                <w:sz w:val="20"/>
                <w:szCs w:val="20"/>
                <w:lang w:val="es-ES"/>
              </w:rPr>
              <w:t xml:space="preserve">ctualización: </w:t>
            </w:r>
            <w:r w:rsidR="000268DA" w:rsidRPr="003A25FA">
              <w:rPr>
                <w:rFonts w:ascii="Arial" w:eastAsia="PMingLiU" w:hAnsi="Arial" w:cs="Arial"/>
                <w:b/>
                <w:bCs/>
                <w:sz w:val="20"/>
                <w:szCs w:val="20"/>
                <w:lang w:val="es-ES"/>
              </w:rPr>
              <w:t>08-11-2016</w:t>
            </w:r>
            <w:r w:rsidR="000268DA">
              <w:rPr>
                <w:rFonts w:ascii="Arial" w:eastAsia="PMingLiU" w:hAnsi="Arial" w:cs="Arial"/>
                <w:b/>
                <w:bCs/>
                <w:sz w:val="20"/>
                <w:szCs w:val="20"/>
                <w:lang w:val="es-ES"/>
              </w:rPr>
              <w:t xml:space="preserve"> </w:t>
            </w:r>
            <w:r w:rsidR="000268DA" w:rsidRPr="000268DA">
              <w:rPr>
                <w:rFonts w:ascii="Arial" w:eastAsia="PMingLiU" w:hAnsi="Arial" w:cs="Arial"/>
                <w:bCs/>
                <w:sz w:val="20"/>
                <w:szCs w:val="20"/>
                <w:lang w:val="es-ES"/>
              </w:rPr>
              <w:t>(Según lo registrado en SINERGIA)</w:t>
            </w:r>
          </w:p>
          <w:p w:rsidR="003A25FA" w:rsidRPr="003A25FA" w:rsidRDefault="003A25FA" w:rsidP="00323E39">
            <w:pPr>
              <w:pStyle w:val="Prrafodelista"/>
              <w:jc w:val="both"/>
              <w:rPr>
                <w:rFonts w:ascii="Arial" w:eastAsia="PMingLiU" w:hAnsi="Arial" w:cs="Arial"/>
                <w:b/>
                <w:bCs/>
                <w:sz w:val="20"/>
                <w:szCs w:val="20"/>
                <w:lang w:val="es-ES"/>
              </w:rPr>
            </w:pPr>
          </w:p>
          <w:p w:rsidR="003A25FA" w:rsidRDefault="003A25FA" w:rsidP="00323E39">
            <w:pPr>
              <w:pStyle w:val="Prrafodelista"/>
              <w:jc w:val="both"/>
              <w:rPr>
                <w:rFonts w:ascii="Arial" w:eastAsia="PMingLiU" w:hAnsi="Arial" w:cs="Arial"/>
                <w:bCs/>
                <w:sz w:val="20"/>
                <w:szCs w:val="20"/>
                <w:lang w:val="es-ES"/>
              </w:rPr>
            </w:pPr>
            <w:r w:rsidRPr="003A25FA">
              <w:rPr>
                <w:rFonts w:ascii="Arial" w:eastAsia="PMingLiU" w:hAnsi="Arial" w:cs="Arial"/>
                <w:b/>
                <w:bCs/>
                <w:sz w:val="20"/>
                <w:szCs w:val="20"/>
                <w:lang w:val="es-ES"/>
              </w:rPr>
              <w:t>Días de Rezago:</w:t>
            </w:r>
            <w:r>
              <w:rPr>
                <w:rFonts w:ascii="Arial" w:eastAsia="PMingLiU" w:hAnsi="Arial" w:cs="Arial"/>
                <w:bCs/>
                <w:sz w:val="20"/>
                <w:szCs w:val="20"/>
                <w:lang w:val="es-ES"/>
              </w:rPr>
              <w:t xml:space="preserve"> </w:t>
            </w:r>
            <w:r w:rsidR="00152994" w:rsidRPr="00152994">
              <w:rPr>
                <w:rFonts w:ascii="Arial" w:eastAsia="PMingLiU" w:hAnsi="Arial" w:cs="Arial"/>
                <w:b/>
                <w:bCs/>
                <w:sz w:val="20"/>
                <w:szCs w:val="20"/>
                <w:lang w:val="es-ES"/>
              </w:rPr>
              <w:t>10</w:t>
            </w:r>
            <w:r w:rsidR="00152994">
              <w:rPr>
                <w:rFonts w:ascii="Arial" w:eastAsia="PMingLiU" w:hAnsi="Arial" w:cs="Arial"/>
                <w:bCs/>
                <w:sz w:val="20"/>
                <w:szCs w:val="20"/>
                <w:lang w:val="es-ES"/>
              </w:rPr>
              <w:t xml:space="preserve"> </w:t>
            </w:r>
            <w:r w:rsidR="00152994" w:rsidRPr="00152994">
              <w:rPr>
                <w:rFonts w:ascii="Arial" w:eastAsia="PMingLiU" w:hAnsi="Arial" w:cs="Arial"/>
                <w:bCs/>
                <w:sz w:val="20"/>
                <w:szCs w:val="20"/>
                <w:lang w:val="es-ES"/>
              </w:rPr>
              <w:t>(Según lo registrado en SINERGIA)</w:t>
            </w:r>
          </w:p>
          <w:p w:rsidR="005837FE" w:rsidRDefault="005837FE" w:rsidP="00323E39">
            <w:pPr>
              <w:pStyle w:val="Prrafodelista"/>
              <w:jc w:val="both"/>
              <w:rPr>
                <w:rFonts w:ascii="Arial" w:eastAsia="PMingLiU" w:hAnsi="Arial" w:cs="Arial"/>
                <w:bCs/>
                <w:sz w:val="20"/>
                <w:szCs w:val="20"/>
                <w:lang w:val="es-ES"/>
              </w:rPr>
            </w:pPr>
          </w:p>
          <w:p w:rsidR="005837FE" w:rsidRPr="005837FE" w:rsidRDefault="005837FE" w:rsidP="00323E39">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sidRPr="005837FE">
              <w:rPr>
                <w:rFonts w:ascii="Arial" w:eastAsia="PMingLiU" w:hAnsi="Arial" w:cs="Arial"/>
                <w:bCs/>
                <w:sz w:val="20"/>
                <w:szCs w:val="20"/>
                <w:lang w:val="es-ES"/>
              </w:rPr>
              <w:t>150/200</w:t>
            </w:r>
          </w:p>
          <w:p w:rsidR="005837FE" w:rsidRPr="005837FE" w:rsidRDefault="005837FE" w:rsidP="00323E39">
            <w:pPr>
              <w:pStyle w:val="Prrafodelista"/>
              <w:jc w:val="both"/>
              <w:rPr>
                <w:rFonts w:ascii="Arial" w:eastAsia="PMingLiU" w:hAnsi="Arial" w:cs="Arial"/>
                <w:b/>
                <w:bCs/>
                <w:sz w:val="20"/>
                <w:szCs w:val="20"/>
                <w:lang w:val="es-ES"/>
              </w:rPr>
            </w:pPr>
          </w:p>
          <w:p w:rsidR="005837FE" w:rsidRPr="005837FE" w:rsidRDefault="005837FE" w:rsidP="00323E39">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sidRPr="005837FE">
              <w:rPr>
                <w:rFonts w:ascii="Arial" w:eastAsia="PMingLiU" w:hAnsi="Arial" w:cs="Arial"/>
                <w:bCs/>
                <w:sz w:val="20"/>
                <w:szCs w:val="20"/>
                <w:lang w:val="es-ES"/>
              </w:rPr>
              <w:t>23.08%</w:t>
            </w:r>
          </w:p>
          <w:p w:rsidR="00050111" w:rsidRPr="00050111" w:rsidRDefault="00050111" w:rsidP="00323E39">
            <w:pPr>
              <w:pStyle w:val="Prrafodelista"/>
              <w:jc w:val="both"/>
              <w:rPr>
                <w:rFonts w:ascii="Arial" w:eastAsia="PMingLiU" w:hAnsi="Arial" w:cs="Arial"/>
                <w:b/>
                <w:bCs/>
                <w:sz w:val="20"/>
                <w:szCs w:val="20"/>
                <w:lang w:val="es-ES"/>
              </w:rPr>
            </w:pPr>
          </w:p>
          <w:p w:rsidR="00050111" w:rsidRDefault="00050111" w:rsidP="00323E39">
            <w:pPr>
              <w:pStyle w:val="Prrafodelista"/>
              <w:jc w:val="both"/>
              <w:rPr>
                <w:rFonts w:ascii="Arial" w:eastAsia="PMingLiU" w:hAnsi="Arial" w:cs="Arial"/>
                <w:bCs/>
                <w:sz w:val="20"/>
                <w:szCs w:val="20"/>
                <w:lang w:val="es-ES"/>
              </w:rPr>
            </w:pPr>
            <w:r w:rsidRPr="00050111">
              <w:rPr>
                <w:rFonts w:ascii="Arial" w:eastAsia="PMingLiU" w:hAnsi="Arial" w:cs="Arial"/>
                <w:b/>
                <w:bCs/>
                <w:sz w:val="20"/>
                <w:szCs w:val="20"/>
                <w:lang w:val="es-ES"/>
              </w:rPr>
              <w:t>Resultado del análisis</w:t>
            </w:r>
            <w:r w:rsidR="00B96383">
              <w:rPr>
                <w:rFonts w:ascii="Arial" w:eastAsia="PMingLiU" w:hAnsi="Arial" w:cs="Arial"/>
                <w:b/>
                <w:bCs/>
                <w:sz w:val="20"/>
                <w:szCs w:val="20"/>
                <w:lang w:val="es-ES"/>
              </w:rPr>
              <w:t xml:space="preserve"> OCI</w:t>
            </w:r>
            <w:r w:rsidRPr="00050111">
              <w:rPr>
                <w:rFonts w:ascii="Arial" w:eastAsia="PMingLiU" w:hAnsi="Arial" w:cs="Arial"/>
                <w:b/>
                <w:bCs/>
                <w:sz w:val="20"/>
                <w:szCs w:val="20"/>
                <w:lang w:val="es-ES"/>
              </w:rPr>
              <w:t xml:space="preserve">: </w:t>
            </w:r>
            <w:r w:rsidR="006B0B62" w:rsidRPr="00256FF9">
              <w:rPr>
                <w:rFonts w:ascii="Arial" w:eastAsia="PMingLiU" w:hAnsi="Arial" w:cs="Arial"/>
                <w:bCs/>
                <w:sz w:val="20"/>
                <w:szCs w:val="20"/>
                <w:lang w:val="es-ES"/>
              </w:rPr>
              <w:t xml:space="preserve">El indicador se </w:t>
            </w:r>
            <w:r w:rsidR="00256FF9" w:rsidRPr="00256FF9">
              <w:rPr>
                <w:rFonts w:ascii="Arial" w:eastAsia="PMingLiU" w:hAnsi="Arial" w:cs="Arial"/>
                <w:bCs/>
                <w:sz w:val="20"/>
                <w:szCs w:val="20"/>
                <w:lang w:val="es-ES"/>
              </w:rPr>
              <w:t>está</w:t>
            </w:r>
            <w:r w:rsidR="006B0B62" w:rsidRPr="00256FF9">
              <w:rPr>
                <w:rFonts w:ascii="Arial" w:eastAsia="PMingLiU" w:hAnsi="Arial" w:cs="Arial"/>
                <w:bCs/>
                <w:sz w:val="20"/>
                <w:szCs w:val="20"/>
                <w:lang w:val="es-ES"/>
              </w:rPr>
              <w:t xml:space="preserve"> cumpliendo de acuerdo a la </w:t>
            </w:r>
            <w:r w:rsidR="00256FF9" w:rsidRPr="00256FF9">
              <w:rPr>
                <w:rFonts w:ascii="Arial" w:eastAsia="PMingLiU" w:hAnsi="Arial" w:cs="Arial"/>
                <w:bCs/>
                <w:sz w:val="20"/>
                <w:szCs w:val="20"/>
                <w:lang w:val="es-ES"/>
              </w:rPr>
              <w:t>programación</w:t>
            </w:r>
            <w:r w:rsidR="006B0B62" w:rsidRPr="00256FF9">
              <w:rPr>
                <w:rFonts w:ascii="Arial" w:eastAsia="PMingLiU" w:hAnsi="Arial" w:cs="Arial"/>
                <w:bCs/>
                <w:sz w:val="20"/>
                <w:szCs w:val="20"/>
                <w:lang w:val="es-ES"/>
              </w:rPr>
              <w:t xml:space="preserve"> de actividades estable</w:t>
            </w:r>
            <w:r w:rsidR="00256FF9">
              <w:rPr>
                <w:rFonts w:ascii="Arial" w:eastAsia="PMingLiU" w:hAnsi="Arial" w:cs="Arial"/>
                <w:bCs/>
                <w:sz w:val="20"/>
                <w:szCs w:val="20"/>
                <w:lang w:val="es-ES"/>
              </w:rPr>
              <w:t>cida</w:t>
            </w:r>
            <w:r w:rsidR="00152994">
              <w:rPr>
                <w:rFonts w:ascii="Arial" w:eastAsia="PMingLiU" w:hAnsi="Arial" w:cs="Arial"/>
                <w:bCs/>
                <w:sz w:val="20"/>
                <w:szCs w:val="20"/>
                <w:lang w:val="es-ES"/>
              </w:rPr>
              <w:t>s</w:t>
            </w:r>
            <w:r w:rsidR="00256FF9">
              <w:rPr>
                <w:rFonts w:ascii="Arial" w:eastAsia="PMingLiU" w:hAnsi="Arial" w:cs="Arial"/>
                <w:bCs/>
                <w:sz w:val="20"/>
                <w:szCs w:val="20"/>
                <w:lang w:val="es-ES"/>
              </w:rPr>
              <w:t xml:space="preserve"> para la vigencia 2016, la Subdirección de Reparación Colectiva </w:t>
            </w:r>
            <w:r w:rsidR="00256FF9" w:rsidRPr="00256FF9">
              <w:rPr>
                <w:rFonts w:ascii="Arial" w:eastAsia="PMingLiU" w:hAnsi="Arial" w:cs="Arial"/>
                <w:bCs/>
                <w:sz w:val="20"/>
                <w:szCs w:val="20"/>
                <w:lang w:val="es-ES"/>
              </w:rPr>
              <w:t>envió</w:t>
            </w:r>
            <w:r w:rsidR="006B0B62" w:rsidRPr="00256FF9">
              <w:rPr>
                <w:rFonts w:ascii="Arial" w:eastAsia="PMingLiU" w:hAnsi="Arial" w:cs="Arial"/>
                <w:bCs/>
                <w:sz w:val="20"/>
                <w:szCs w:val="20"/>
                <w:lang w:val="es-ES"/>
              </w:rPr>
              <w:t xml:space="preserve"> como evidencia una matriz en la cual se encuentra registrada la </w:t>
            </w:r>
            <w:r w:rsidR="00256FF9" w:rsidRPr="00256FF9">
              <w:rPr>
                <w:rFonts w:ascii="Arial" w:eastAsia="PMingLiU" w:hAnsi="Arial" w:cs="Arial"/>
                <w:bCs/>
                <w:sz w:val="20"/>
                <w:szCs w:val="20"/>
                <w:lang w:val="es-ES"/>
              </w:rPr>
              <w:t>información</w:t>
            </w:r>
            <w:r w:rsidR="006B0B62" w:rsidRPr="00256FF9">
              <w:rPr>
                <w:rFonts w:ascii="Arial" w:eastAsia="PMingLiU" w:hAnsi="Arial" w:cs="Arial"/>
                <w:bCs/>
                <w:sz w:val="20"/>
                <w:szCs w:val="20"/>
                <w:lang w:val="es-ES"/>
              </w:rPr>
              <w:t xml:space="preserve"> de acuerdo a lo reportado, no obstante dicha matriz no se registran las fechas (</w:t>
            </w:r>
            <w:r w:rsidR="00256FF9" w:rsidRPr="00256FF9">
              <w:rPr>
                <w:rFonts w:ascii="Arial" w:eastAsia="PMingLiU" w:hAnsi="Arial" w:cs="Arial"/>
                <w:bCs/>
                <w:sz w:val="20"/>
                <w:szCs w:val="20"/>
                <w:lang w:val="es-ES"/>
              </w:rPr>
              <w:t>día</w:t>
            </w:r>
            <w:r w:rsidR="006B0B62" w:rsidRPr="00256FF9">
              <w:rPr>
                <w:rFonts w:ascii="Arial" w:eastAsia="PMingLiU" w:hAnsi="Arial" w:cs="Arial"/>
                <w:bCs/>
                <w:sz w:val="20"/>
                <w:szCs w:val="20"/>
                <w:lang w:val="es-ES"/>
              </w:rPr>
              <w:t xml:space="preserve">, mes y año) que identifiquen la </w:t>
            </w:r>
            <w:r w:rsidR="00256FF9" w:rsidRPr="00256FF9">
              <w:rPr>
                <w:rFonts w:ascii="Arial" w:eastAsia="PMingLiU" w:hAnsi="Arial" w:cs="Arial"/>
                <w:bCs/>
                <w:sz w:val="20"/>
                <w:szCs w:val="20"/>
                <w:lang w:val="es-ES"/>
              </w:rPr>
              <w:t>realización</w:t>
            </w:r>
            <w:r w:rsidR="006B0B62" w:rsidRPr="00256FF9">
              <w:rPr>
                <w:rFonts w:ascii="Arial" w:eastAsia="PMingLiU" w:hAnsi="Arial" w:cs="Arial"/>
                <w:bCs/>
                <w:sz w:val="20"/>
                <w:szCs w:val="20"/>
                <w:lang w:val="es-ES"/>
              </w:rPr>
              <w:t xml:space="preserve"> de las ac</w:t>
            </w:r>
            <w:r w:rsidR="00256FF9">
              <w:rPr>
                <w:rFonts w:ascii="Arial" w:eastAsia="PMingLiU" w:hAnsi="Arial" w:cs="Arial"/>
                <w:bCs/>
                <w:sz w:val="20"/>
                <w:szCs w:val="20"/>
                <w:lang w:val="es-ES"/>
              </w:rPr>
              <w:t>tividades, de</w:t>
            </w:r>
            <w:r w:rsidR="00256FF9">
              <w:rPr>
                <w:rFonts w:ascii="Arial" w:eastAsia="PMingLiU" w:hAnsi="Arial" w:cs="Arial"/>
                <w:b/>
                <w:bCs/>
                <w:sz w:val="20"/>
                <w:szCs w:val="20"/>
                <w:lang w:val="es-ES"/>
              </w:rPr>
              <w:t xml:space="preserve"> </w:t>
            </w:r>
            <w:r w:rsidR="006B0B62" w:rsidRPr="00256FF9">
              <w:rPr>
                <w:rFonts w:ascii="Arial" w:eastAsia="PMingLiU" w:hAnsi="Arial" w:cs="Arial"/>
                <w:bCs/>
                <w:sz w:val="20"/>
                <w:szCs w:val="20"/>
                <w:lang w:val="es-ES"/>
              </w:rPr>
              <w:t xml:space="preserve">las 150 intervenciones implementadas, 95 se encuentran en fase de </w:t>
            </w:r>
            <w:r w:rsidR="00256FF9" w:rsidRPr="00256FF9">
              <w:rPr>
                <w:rFonts w:ascii="Arial" w:eastAsia="PMingLiU" w:hAnsi="Arial" w:cs="Arial"/>
                <w:bCs/>
                <w:sz w:val="20"/>
                <w:szCs w:val="20"/>
                <w:lang w:val="es-ES"/>
              </w:rPr>
              <w:t>implementación</w:t>
            </w:r>
            <w:r w:rsidR="006B0B62" w:rsidRPr="00256FF9">
              <w:rPr>
                <w:rFonts w:ascii="Arial" w:eastAsia="PMingLiU" w:hAnsi="Arial" w:cs="Arial"/>
                <w:bCs/>
                <w:sz w:val="20"/>
                <w:szCs w:val="20"/>
                <w:lang w:val="es-ES"/>
              </w:rPr>
              <w:t xml:space="preserve">, 27 en fase de </w:t>
            </w:r>
            <w:r w:rsidR="00256FF9" w:rsidRPr="00256FF9">
              <w:rPr>
                <w:rFonts w:ascii="Arial" w:eastAsia="PMingLiU" w:hAnsi="Arial" w:cs="Arial"/>
                <w:bCs/>
                <w:sz w:val="20"/>
                <w:szCs w:val="20"/>
                <w:lang w:val="es-ES"/>
              </w:rPr>
              <w:t>diagnóstico</w:t>
            </w:r>
            <w:r w:rsidR="006B0B62" w:rsidRPr="00256FF9">
              <w:rPr>
                <w:rFonts w:ascii="Arial" w:eastAsia="PMingLiU" w:hAnsi="Arial" w:cs="Arial"/>
                <w:bCs/>
                <w:sz w:val="20"/>
                <w:szCs w:val="20"/>
                <w:lang w:val="es-ES"/>
              </w:rPr>
              <w:t xml:space="preserve"> de daño, 16 en fase de alistamiento, 11 en fase de diseño y </w:t>
            </w:r>
            <w:r w:rsidR="00256FF9" w:rsidRPr="00256FF9">
              <w:rPr>
                <w:rFonts w:ascii="Arial" w:eastAsia="PMingLiU" w:hAnsi="Arial" w:cs="Arial"/>
                <w:bCs/>
                <w:sz w:val="20"/>
                <w:szCs w:val="20"/>
                <w:lang w:val="es-ES"/>
              </w:rPr>
              <w:t>formulación</w:t>
            </w:r>
            <w:r w:rsidR="006B0B62" w:rsidRPr="00256FF9">
              <w:rPr>
                <w:rFonts w:ascii="Arial" w:eastAsia="PMingLiU" w:hAnsi="Arial" w:cs="Arial"/>
                <w:bCs/>
                <w:sz w:val="20"/>
                <w:szCs w:val="20"/>
                <w:lang w:val="es-ES"/>
              </w:rPr>
              <w:t xml:space="preserve"> de Plan de </w:t>
            </w:r>
            <w:r w:rsidR="00256FF9" w:rsidRPr="00256FF9">
              <w:rPr>
                <w:rFonts w:ascii="Arial" w:eastAsia="PMingLiU" w:hAnsi="Arial" w:cs="Arial"/>
                <w:bCs/>
                <w:sz w:val="20"/>
                <w:szCs w:val="20"/>
                <w:lang w:val="es-ES"/>
              </w:rPr>
              <w:t>Acción</w:t>
            </w:r>
            <w:r w:rsidR="006B0B62" w:rsidRPr="00256FF9">
              <w:rPr>
                <w:rFonts w:ascii="Arial" w:eastAsia="PMingLiU" w:hAnsi="Arial" w:cs="Arial"/>
                <w:bCs/>
                <w:sz w:val="20"/>
                <w:szCs w:val="20"/>
                <w:lang w:val="es-ES"/>
              </w:rPr>
              <w:t xml:space="preserve">  y 1 alistamiento.</w:t>
            </w:r>
          </w:p>
          <w:p w:rsidR="00256FF9" w:rsidRDefault="00256FF9" w:rsidP="00323E39">
            <w:pPr>
              <w:pStyle w:val="Prrafodelista"/>
              <w:jc w:val="both"/>
              <w:rPr>
                <w:rFonts w:ascii="Arial" w:eastAsia="PMingLiU" w:hAnsi="Arial" w:cs="Arial"/>
                <w:bCs/>
                <w:sz w:val="20"/>
                <w:szCs w:val="20"/>
                <w:lang w:val="es-ES"/>
              </w:rPr>
            </w:pPr>
          </w:p>
          <w:p w:rsidR="00323E39" w:rsidRPr="00050111" w:rsidRDefault="00050111" w:rsidP="009F72B4">
            <w:pPr>
              <w:pStyle w:val="Default"/>
              <w:numPr>
                <w:ilvl w:val="0"/>
                <w:numId w:val="36"/>
              </w:numPr>
              <w:jc w:val="both"/>
              <w:rPr>
                <w:rFonts w:eastAsia="Times New Roman"/>
                <w:color w:val="auto"/>
                <w:sz w:val="20"/>
                <w:szCs w:val="22"/>
                <w:lang w:val="es-ES_tradnl"/>
              </w:rPr>
            </w:pPr>
            <w:r w:rsidRPr="00050111">
              <w:rPr>
                <w:rFonts w:eastAsia="Times New Roman"/>
                <w:b/>
                <w:color w:val="auto"/>
                <w:sz w:val="20"/>
                <w:szCs w:val="22"/>
                <w:lang w:val="es-ES_tradnl"/>
              </w:rPr>
              <w:t xml:space="preserve">Indicador 2: </w:t>
            </w:r>
            <w:r w:rsidRPr="00050111">
              <w:rPr>
                <w:rFonts w:eastAsia="Times New Roman"/>
                <w:color w:val="auto"/>
                <w:sz w:val="20"/>
                <w:szCs w:val="22"/>
                <w:lang w:val="es-ES_tradnl"/>
              </w:rPr>
              <w:t>Entidades territoriales cofinanciadas para la atención de comunidades étnicas, en cumplimiento de los autos diferenciales de la Sentencia T-25 de 2004.</w:t>
            </w:r>
          </w:p>
          <w:p w:rsidR="00323E39" w:rsidRDefault="00323E39" w:rsidP="00DD03BE">
            <w:pPr>
              <w:pStyle w:val="Default"/>
              <w:rPr>
                <w:rFonts w:eastAsia="Times New Roman"/>
                <w:b/>
                <w:color w:val="365F91" w:themeColor="accent1" w:themeShade="BF"/>
                <w:sz w:val="20"/>
                <w:szCs w:val="22"/>
                <w:lang w:val="es-ES_tradnl"/>
              </w:rPr>
            </w:pPr>
          </w:p>
          <w:p w:rsidR="00323E39" w:rsidRDefault="00050111" w:rsidP="00050111">
            <w:pPr>
              <w:pStyle w:val="Default"/>
              <w:ind w:left="720"/>
              <w:jc w:val="both"/>
              <w:rPr>
                <w:rFonts w:eastAsia="Times New Roman"/>
                <w:color w:val="auto"/>
                <w:sz w:val="20"/>
                <w:szCs w:val="22"/>
                <w:lang w:val="es-ES_tradnl"/>
              </w:rPr>
            </w:pPr>
            <w:r w:rsidRPr="00050111">
              <w:rPr>
                <w:rFonts w:eastAsia="Times New Roman"/>
                <w:b/>
                <w:color w:val="auto"/>
                <w:sz w:val="20"/>
                <w:szCs w:val="22"/>
                <w:lang w:val="es-ES_tradnl"/>
              </w:rPr>
              <w:t>Descripción del Indicador:</w:t>
            </w:r>
            <w:r w:rsidR="009F72B4">
              <w:rPr>
                <w:rFonts w:eastAsia="Times New Roman"/>
                <w:b/>
                <w:color w:val="auto"/>
                <w:sz w:val="20"/>
                <w:szCs w:val="22"/>
                <w:lang w:val="es-ES_tradnl"/>
              </w:rPr>
              <w:t xml:space="preserve"> </w:t>
            </w:r>
            <w:r w:rsidR="009F72B4">
              <w:rPr>
                <w:rFonts w:eastAsia="Times New Roman"/>
                <w:color w:val="auto"/>
                <w:sz w:val="20"/>
                <w:szCs w:val="22"/>
                <w:lang w:val="es-ES_tradnl"/>
              </w:rPr>
              <w:t>R</w:t>
            </w:r>
            <w:r w:rsidRPr="00050111">
              <w:rPr>
                <w:rFonts w:eastAsia="Times New Roman"/>
                <w:color w:val="auto"/>
                <w:sz w:val="20"/>
                <w:szCs w:val="22"/>
                <w:lang w:val="es-ES_tradnl"/>
              </w:rPr>
              <w:t>eporta las entidades territoriales (municipios y departamentos) que reciben cofinanciación, por parte del Gobierno Nacional para la atención de comunidades étnicas y/o facilitar dicha atención, en cada vigencia. La cofinanciación se enmarcará en la implementación de las medidas de los planes de salvaguarda o el componente étnico de los Planes de Acción Territorial o de otro instrumento de planeación de la Política Pública para la Atención y Reparación Integral a las Víctimas, que apoye la entidad territorial conforme a los procesos de consulta o de concertación, según sea el caso.</w:t>
            </w:r>
          </w:p>
          <w:p w:rsidR="00050111" w:rsidRDefault="00050111" w:rsidP="00050111">
            <w:pPr>
              <w:pStyle w:val="Default"/>
              <w:ind w:left="720"/>
              <w:jc w:val="both"/>
              <w:rPr>
                <w:rFonts w:eastAsia="Times New Roman"/>
                <w:color w:val="365F91" w:themeColor="accent1" w:themeShade="BF"/>
                <w:sz w:val="20"/>
                <w:szCs w:val="22"/>
                <w:lang w:val="es-ES_tradnl"/>
              </w:rPr>
            </w:pPr>
          </w:p>
          <w:p w:rsidR="00050111" w:rsidRDefault="00050111" w:rsidP="00050111">
            <w:pPr>
              <w:pStyle w:val="Default"/>
              <w:ind w:left="720"/>
              <w:jc w:val="both"/>
              <w:rPr>
                <w:rFonts w:eastAsia="Times New Roman"/>
                <w:color w:val="auto"/>
                <w:sz w:val="20"/>
                <w:szCs w:val="22"/>
              </w:rPr>
            </w:pPr>
            <w:r w:rsidRPr="00050111">
              <w:rPr>
                <w:rFonts w:eastAsia="Times New Roman"/>
                <w:b/>
                <w:color w:val="auto"/>
                <w:sz w:val="20"/>
                <w:szCs w:val="22"/>
              </w:rPr>
              <w:t>Fórmula de cálculo:</w:t>
            </w:r>
            <w:r>
              <w:rPr>
                <w:rFonts w:eastAsia="Times New Roman"/>
                <w:color w:val="auto"/>
                <w:sz w:val="20"/>
                <w:szCs w:val="22"/>
              </w:rPr>
              <w:t xml:space="preserve"> </w:t>
            </w:r>
            <w:r w:rsidRPr="00050111">
              <w:rPr>
                <w:rFonts w:eastAsia="Times New Roman"/>
                <w:color w:val="auto"/>
                <w:sz w:val="20"/>
                <w:szCs w:val="22"/>
              </w:rPr>
              <w:t>Sumatoria de entidades territoriales que se beneficiaron de la cofinanciación de la Unidad</w:t>
            </w:r>
            <w:r>
              <w:rPr>
                <w:rFonts w:eastAsia="Times New Roman"/>
                <w:color w:val="auto"/>
                <w:sz w:val="20"/>
                <w:szCs w:val="22"/>
              </w:rPr>
              <w:t>.</w:t>
            </w:r>
          </w:p>
          <w:p w:rsidR="00050111" w:rsidRDefault="00050111" w:rsidP="00050111">
            <w:pPr>
              <w:pStyle w:val="Default"/>
              <w:ind w:left="720"/>
              <w:jc w:val="both"/>
              <w:rPr>
                <w:rFonts w:eastAsia="Times New Roman"/>
                <w:color w:val="auto"/>
                <w:sz w:val="20"/>
                <w:szCs w:val="22"/>
              </w:rPr>
            </w:pPr>
          </w:p>
          <w:p w:rsidR="00050111" w:rsidRDefault="00050111" w:rsidP="00050111">
            <w:pPr>
              <w:pStyle w:val="Default"/>
              <w:ind w:left="720"/>
              <w:jc w:val="both"/>
              <w:rPr>
                <w:rFonts w:eastAsia="Times New Roman"/>
                <w:b/>
                <w:color w:val="auto"/>
                <w:sz w:val="20"/>
                <w:szCs w:val="22"/>
              </w:rPr>
            </w:pPr>
            <w:r w:rsidRPr="00050111">
              <w:rPr>
                <w:rFonts w:eastAsia="Times New Roman"/>
                <w:b/>
                <w:color w:val="auto"/>
                <w:sz w:val="20"/>
                <w:szCs w:val="22"/>
              </w:rPr>
              <w:t>Fecha de actualización:</w:t>
            </w:r>
            <w:r>
              <w:rPr>
                <w:rFonts w:eastAsia="Times New Roman"/>
                <w:b/>
                <w:color w:val="auto"/>
                <w:sz w:val="20"/>
                <w:szCs w:val="22"/>
              </w:rPr>
              <w:t xml:space="preserve"> </w:t>
            </w:r>
            <w:r w:rsidR="003A25FA">
              <w:rPr>
                <w:rFonts w:eastAsia="Times New Roman"/>
                <w:b/>
                <w:color w:val="auto"/>
                <w:sz w:val="20"/>
                <w:szCs w:val="22"/>
              </w:rPr>
              <w:t xml:space="preserve">11-07-2016 </w:t>
            </w:r>
            <w:r w:rsidR="003A25FA" w:rsidRPr="003A25FA">
              <w:rPr>
                <w:rFonts w:eastAsia="Times New Roman"/>
                <w:color w:val="auto"/>
                <w:sz w:val="20"/>
                <w:szCs w:val="22"/>
              </w:rPr>
              <w:t>(Según lo registrado en SINERGIA)</w:t>
            </w:r>
          </w:p>
          <w:p w:rsidR="003A25FA" w:rsidRDefault="003A25FA" w:rsidP="00050111">
            <w:pPr>
              <w:pStyle w:val="Default"/>
              <w:ind w:left="720"/>
              <w:jc w:val="both"/>
              <w:rPr>
                <w:rFonts w:eastAsia="Times New Roman"/>
                <w:b/>
                <w:color w:val="auto"/>
                <w:sz w:val="20"/>
                <w:szCs w:val="22"/>
              </w:rPr>
            </w:pPr>
          </w:p>
          <w:p w:rsidR="003A25FA" w:rsidRDefault="003A25FA" w:rsidP="00050111">
            <w:pPr>
              <w:pStyle w:val="Default"/>
              <w:ind w:left="720"/>
              <w:jc w:val="both"/>
              <w:rPr>
                <w:rFonts w:eastAsia="Times New Roman"/>
                <w:color w:val="auto"/>
                <w:sz w:val="20"/>
                <w:szCs w:val="22"/>
              </w:rPr>
            </w:pPr>
            <w:r>
              <w:rPr>
                <w:rFonts w:eastAsia="Times New Roman"/>
                <w:b/>
                <w:color w:val="auto"/>
                <w:sz w:val="20"/>
                <w:szCs w:val="22"/>
              </w:rPr>
              <w:t xml:space="preserve">Días de Rezago: </w:t>
            </w:r>
            <w:r w:rsidR="00152994" w:rsidRPr="00152994">
              <w:rPr>
                <w:rFonts w:eastAsia="Times New Roman"/>
                <w:b/>
                <w:color w:val="auto"/>
                <w:sz w:val="20"/>
                <w:szCs w:val="22"/>
              </w:rPr>
              <w:t xml:space="preserve">0 </w:t>
            </w:r>
            <w:r w:rsidR="00152994" w:rsidRPr="00152994">
              <w:rPr>
                <w:rFonts w:eastAsia="Times New Roman"/>
                <w:color w:val="auto"/>
                <w:sz w:val="20"/>
                <w:szCs w:val="22"/>
              </w:rPr>
              <w:t>(Según lo registrado en SINERGIA)</w:t>
            </w:r>
          </w:p>
          <w:p w:rsidR="005837FE" w:rsidRDefault="005837FE" w:rsidP="00050111">
            <w:pPr>
              <w:pStyle w:val="Default"/>
              <w:ind w:left="720"/>
              <w:jc w:val="both"/>
              <w:rPr>
                <w:rFonts w:eastAsia="Times New Roman"/>
                <w:color w:val="auto"/>
                <w:sz w:val="20"/>
                <w:szCs w:val="22"/>
              </w:rPr>
            </w:pPr>
          </w:p>
          <w:p w:rsidR="005837FE" w:rsidRPr="005837FE" w:rsidRDefault="005837FE" w:rsidP="005837FE">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2/2</w:t>
            </w:r>
          </w:p>
          <w:p w:rsidR="005837FE" w:rsidRPr="005837FE" w:rsidRDefault="005837FE" w:rsidP="005837FE">
            <w:pPr>
              <w:pStyle w:val="Prrafodelista"/>
              <w:jc w:val="both"/>
              <w:rPr>
                <w:rFonts w:ascii="Arial" w:eastAsia="PMingLiU" w:hAnsi="Arial" w:cs="Arial"/>
                <w:b/>
                <w:bCs/>
                <w:sz w:val="20"/>
                <w:szCs w:val="20"/>
                <w:lang w:val="es-ES"/>
              </w:rPr>
            </w:pPr>
          </w:p>
          <w:p w:rsidR="005837FE" w:rsidRPr="005837FE" w:rsidRDefault="005837FE" w:rsidP="005837FE">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100</w:t>
            </w:r>
            <w:r w:rsidRPr="005837FE">
              <w:rPr>
                <w:rFonts w:ascii="Arial" w:eastAsia="PMingLiU" w:hAnsi="Arial" w:cs="Arial"/>
                <w:bCs/>
                <w:sz w:val="20"/>
                <w:szCs w:val="20"/>
                <w:lang w:val="es-ES"/>
              </w:rPr>
              <w:t>%</w:t>
            </w:r>
          </w:p>
          <w:p w:rsidR="00050111" w:rsidRPr="00256FF9" w:rsidRDefault="00050111" w:rsidP="00050111">
            <w:pPr>
              <w:pStyle w:val="Default"/>
              <w:ind w:left="720"/>
              <w:jc w:val="both"/>
              <w:rPr>
                <w:rFonts w:eastAsia="Times New Roman"/>
                <w:color w:val="auto"/>
                <w:sz w:val="20"/>
                <w:szCs w:val="22"/>
              </w:rPr>
            </w:pPr>
            <w:r w:rsidRPr="00050111">
              <w:rPr>
                <w:rFonts w:eastAsia="Times New Roman"/>
                <w:b/>
                <w:color w:val="auto"/>
                <w:sz w:val="20"/>
                <w:szCs w:val="22"/>
              </w:rPr>
              <w:t>Resultado del análisis</w:t>
            </w:r>
            <w:r w:rsidR="00B96383">
              <w:rPr>
                <w:rFonts w:eastAsia="Times New Roman"/>
                <w:b/>
                <w:color w:val="auto"/>
                <w:sz w:val="20"/>
                <w:szCs w:val="22"/>
              </w:rPr>
              <w:t xml:space="preserve"> OCI</w:t>
            </w:r>
            <w:r w:rsidRPr="00050111">
              <w:rPr>
                <w:rFonts w:eastAsia="Times New Roman"/>
                <w:b/>
                <w:color w:val="auto"/>
                <w:sz w:val="20"/>
                <w:szCs w:val="22"/>
              </w:rPr>
              <w:t xml:space="preserve">: </w:t>
            </w:r>
            <w:r w:rsidR="00256FF9" w:rsidRPr="00256FF9">
              <w:rPr>
                <w:rFonts w:eastAsia="Times New Roman"/>
                <w:color w:val="auto"/>
                <w:sz w:val="20"/>
                <w:szCs w:val="22"/>
              </w:rPr>
              <w:t xml:space="preserve">Teniendo en cuenta lo registrado y reportado </w:t>
            </w:r>
            <w:r w:rsidR="00256FF9">
              <w:rPr>
                <w:rFonts w:eastAsia="Times New Roman"/>
                <w:color w:val="auto"/>
                <w:sz w:val="20"/>
                <w:szCs w:val="22"/>
              </w:rPr>
              <w:t xml:space="preserve">en SINERGIA y </w:t>
            </w:r>
            <w:r w:rsidR="00256FF9" w:rsidRPr="00256FF9">
              <w:rPr>
                <w:rFonts w:eastAsia="Times New Roman"/>
                <w:color w:val="auto"/>
                <w:sz w:val="20"/>
                <w:szCs w:val="22"/>
              </w:rPr>
              <w:t xml:space="preserve">SISGESTION, esta </w:t>
            </w:r>
            <w:r w:rsidR="00256FF9">
              <w:rPr>
                <w:rFonts w:eastAsia="Times New Roman"/>
                <w:color w:val="auto"/>
                <w:sz w:val="20"/>
                <w:szCs w:val="22"/>
              </w:rPr>
              <w:t>indicador</w:t>
            </w:r>
            <w:r w:rsidR="00256FF9" w:rsidRPr="00256FF9">
              <w:rPr>
                <w:rFonts w:eastAsia="Times New Roman"/>
                <w:color w:val="auto"/>
                <w:sz w:val="20"/>
                <w:szCs w:val="22"/>
              </w:rPr>
              <w:t xml:space="preserve"> se cumplió desde el mes de Junio de 2016, de acuerdo a la programación de actividades estipulada</w:t>
            </w:r>
            <w:r w:rsidR="00152994">
              <w:rPr>
                <w:rFonts w:eastAsia="Times New Roman"/>
                <w:color w:val="auto"/>
                <w:sz w:val="20"/>
                <w:szCs w:val="22"/>
              </w:rPr>
              <w:t>s</w:t>
            </w:r>
            <w:r w:rsidR="00256FF9" w:rsidRPr="00256FF9">
              <w:rPr>
                <w:rFonts w:eastAsia="Times New Roman"/>
                <w:color w:val="auto"/>
                <w:sz w:val="20"/>
                <w:szCs w:val="22"/>
              </w:rPr>
              <w:t xml:space="preserve"> para la vigencia 2016. Como evidencia de la información reportada en </w:t>
            </w:r>
            <w:r w:rsidR="00256FF9">
              <w:rPr>
                <w:rFonts w:eastAsia="Times New Roman"/>
                <w:color w:val="auto"/>
                <w:sz w:val="20"/>
                <w:szCs w:val="22"/>
              </w:rPr>
              <w:t xml:space="preserve">dichos aplicativos, </w:t>
            </w:r>
            <w:r w:rsidR="00256FF9" w:rsidRPr="00256FF9">
              <w:rPr>
                <w:rFonts w:eastAsia="Times New Roman"/>
                <w:color w:val="auto"/>
                <w:sz w:val="20"/>
                <w:szCs w:val="22"/>
              </w:rPr>
              <w:t>la S</w:t>
            </w:r>
            <w:r w:rsidR="00256FF9">
              <w:rPr>
                <w:rFonts w:eastAsia="Times New Roman"/>
                <w:color w:val="auto"/>
                <w:sz w:val="20"/>
                <w:szCs w:val="22"/>
              </w:rPr>
              <w:t xml:space="preserve">ubdirección </w:t>
            </w:r>
            <w:r w:rsidR="00256FF9" w:rsidRPr="00256FF9">
              <w:rPr>
                <w:rFonts w:eastAsia="Times New Roman"/>
                <w:color w:val="auto"/>
                <w:sz w:val="20"/>
                <w:szCs w:val="22"/>
              </w:rPr>
              <w:t>C</w:t>
            </w:r>
            <w:r w:rsidR="00256FF9">
              <w:rPr>
                <w:rFonts w:eastAsia="Times New Roman"/>
                <w:color w:val="auto"/>
                <w:sz w:val="20"/>
                <w:szCs w:val="22"/>
              </w:rPr>
              <w:t xml:space="preserve">oordinación </w:t>
            </w:r>
            <w:r w:rsidR="00256FF9" w:rsidRPr="00256FF9">
              <w:rPr>
                <w:rFonts w:eastAsia="Times New Roman"/>
                <w:color w:val="auto"/>
                <w:sz w:val="20"/>
                <w:szCs w:val="22"/>
              </w:rPr>
              <w:t>N</w:t>
            </w:r>
            <w:r w:rsidR="00256FF9">
              <w:rPr>
                <w:rFonts w:eastAsia="Times New Roman"/>
                <w:color w:val="auto"/>
                <w:sz w:val="20"/>
                <w:szCs w:val="22"/>
              </w:rPr>
              <w:t>ación Territorio</w:t>
            </w:r>
            <w:r w:rsidR="00256FF9" w:rsidRPr="00256FF9">
              <w:rPr>
                <w:rFonts w:eastAsia="Times New Roman"/>
                <w:color w:val="auto"/>
                <w:sz w:val="20"/>
                <w:szCs w:val="22"/>
              </w:rPr>
              <w:t xml:space="preserve"> envió copia de los Convenios 1328 del 20 de junio de 2016 y 1336 del 27 de junio de 2016.</w:t>
            </w:r>
          </w:p>
          <w:p w:rsidR="00050111" w:rsidRDefault="00050111" w:rsidP="00050111">
            <w:pPr>
              <w:pStyle w:val="Default"/>
              <w:jc w:val="both"/>
              <w:rPr>
                <w:rFonts w:eastAsia="Times New Roman"/>
                <w:color w:val="auto"/>
                <w:sz w:val="20"/>
                <w:szCs w:val="22"/>
              </w:rPr>
            </w:pPr>
          </w:p>
          <w:p w:rsidR="00463538" w:rsidRDefault="00463538" w:rsidP="00050111">
            <w:pPr>
              <w:pStyle w:val="Default"/>
              <w:jc w:val="both"/>
              <w:rPr>
                <w:rFonts w:eastAsia="Times New Roman"/>
                <w:color w:val="auto"/>
                <w:sz w:val="20"/>
                <w:szCs w:val="22"/>
              </w:rPr>
            </w:pPr>
          </w:p>
          <w:p w:rsidR="00050111" w:rsidRPr="009F72B4" w:rsidRDefault="00050111" w:rsidP="009F72B4">
            <w:pPr>
              <w:pStyle w:val="Default"/>
              <w:numPr>
                <w:ilvl w:val="0"/>
                <w:numId w:val="35"/>
              </w:numPr>
              <w:jc w:val="both"/>
              <w:rPr>
                <w:rFonts w:eastAsia="Times New Roman"/>
                <w:b/>
                <w:color w:val="auto"/>
                <w:sz w:val="20"/>
                <w:szCs w:val="22"/>
              </w:rPr>
            </w:pPr>
            <w:r w:rsidRPr="009F72B4">
              <w:rPr>
                <w:rFonts w:eastAsia="Times New Roman"/>
                <w:b/>
                <w:color w:val="auto"/>
                <w:sz w:val="20"/>
                <w:szCs w:val="22"/>
              </w:rPr>
              <w:t xml:space="preserve">Indicador 3: </w:t>
            </w:r>
            <w:r w:rsidR="009F72B4" w:rsidRPr="009F72B4">
              <w:rPr>
                <w:rFonts w:eastAsia="Times New Roman"/>
                <w:color w:val="auto"/>
                <w:sz w:val="20"/>
                <w:szCs w:val="22"/>
              </w:rPr>
              <w:t>Personas víctimas que han superado la situación de vulnerabilidad causada por el desplazamiento forzado</w:t>
            </w:r>
            <w:r w:rsidR="009F72B4">
              <w:rPr>
                <w:rFonts w:eastAsia="Times New Roman"/>
                <w:color w:val="auto"/>
                <w:sz w:val="20"/>
                <w:szCs w:val="22"/>
              </w:rPr>
              <w:t>.</w:t>
            </w:r>
          </w:p>
          <w:p w:rsidR="009F72B4" w:rsidRDefault="009F72B4" w:rsidP="009F72B4">
            <w:pPr>
              <w:pStyle w:val="Default"/>
              <w:ind w:left="720"/>
              <w:jc w:val="both"/>
              <w:rPr>
                <w:rFonts w:eastAsia="Times New Roman"/>
                <w:b/>
                <w:color w:val="auto"/>
                <w:sz w:val="20"/>
                <w:szCs w:val="22"/>
              </w:rPr>
            </w:pPr>
          </w:p>
          <w:p w:rsidR="009F72B4" w:rsidRDefault="009F72B4" w:rsidP="009F72B4">
            <w:pPr>
              <w:pStyle w:val="Default"/>
              <w:ind w:left="720"/>
              <w:jc w:val="both"/>
              <w:rPr>
                <w:rFonts w:eastAsia="Times New Roman"/>
                <w:color w:val="auto"/>
                <w:sz w:val="20"/>
                <w:szCs w:val="22"/>
              </w:rPr>
            </w:pPr>
            <w:r w:rsidRPr="009F72B4">
              <w:rPr>
                <w:rFonts w:eastAsia="Times New Roman"/>
                <w:b/>
                <w:color w:val="auto"/>
                <w:sz w:val="20"/>
                <w:szCs w:val="22"/>
              </w:rPr>
              <w:t>Descripción</w:t>
            </w:r>
            <w:r>
              <w:rPr>
                <w:rFonts w:eastAsia="Times New Roman"/>
                <w:b/>
                <w:color w:val="auto"/>
                <w:sz w:val="20"/>
                <w:szCs w:val="22"/>
              </w:rPr>
              <w:t xml:space="preserve"> del Indicador</w:t>
            </w:r>
            <w:r w:rsidRPr="009F72B4">
              <w:rPr>
                <w:rFonts w:eastAsia="Times New Roman"/>
                <w:b/>
                <w:color w:val="auto"/>
                <w:sz w:val="20"/>
                <w:szCs w:val="22"/>
              </w:rPr>
              <w:t>:</w:t>
            </w:r>
            <w:r>
              <w:rPr>
                <w:rFonts w:eastAsia="Times New Roman"/>
                <w:b/>
                <w:color w:val="auto"/>
                <w:sz w:val="20"/>
                <w:szCs w:val="22"/>
              </w:rPr>
              <w:t xml:space="preserve"> </w:t>
            </w:r>
            <w:r>
              <w:rPr>
                <w:rFonts w:eastAsia="Times New Roman"/>
                <w:color w:val="auto"/>
                <w:sz w:val="20"/>
                <w:szCs w:val="22"/>
              </w:rPr>
              <w:t>M</w:t>
            </w:r>
            <w:r w:rsidRPr="009F72B4">
              <w:rPr>
                <w:rFonts w:eastAsia="Times New Roman"/>
                <w:color w:val="auto"/>
                <w:sz w:val="20"/>
                <w:szCs w:val="22"/>
              </w:rPr>
              <w:t>ide el número de víctimas de desplazamiento forzado que se han estabilizado socioeconómicamente de conformidad con los criterios de superación de vulnerabilidad existentes.</w:t>
            </w:r>
          </w:p>
          <w:p w:rsidR="009F72B4" w:rsidRDefault="009F72B4" w:rsidP="009F72B4">
            <w:pPr>
              <w:pStyle w:val="Default"/>
              <w:ind w:left="720"/>
              <w:jc w:val="both"/>
              <w:rPr>
                <w:rFonts w:eastAsia="Times New Roman"/>
                <w:color w:val="auto"/>
                <w:sz w:val="20"/>
                <w:szCs w:val="22"/>
              </w:rPr>
            </w:pPr>
          </w:p>
          <w:p w:rsidR="009F72B4" w:rsidRDefault="009F72B4" w:rsidP="009F72B4">
            <w:pPr>
              <w:pStyle w:val="Default"/>
              <w:ind w:left="720"/>
              <w:jc w:val="both"/>
              <w:rPr>
                <w:rFonts w:eastAsia="Times New Roman"/>
                <w:color w:val="auto"/>
                <w:sz w:val="20"/>
                <w:szCs w:val="22"/>
              </w:rPr>
            </w:pPr>
            <w:r w:rsidRPr="009F72B4">
              <w:rPr>
                <w:rFonts w:eastAsia="Times New Roman"/>
                <w:b/>
                <w:color w:val="auto"/>
                <w:sz w:val="20"/>
                <w:szCs w:val="22"/>
              </w:rPr>
              <w:t>Fórmula de cálculo:</w:t>
            </w:r>
            <w:r>
              <w:rPr>
                <w:rFonts w:eastAsia="Times New Roman"/>
                <w:color w:val="auto"/>
                <w:sz w:val="20"/>
                <w:szCs w:val="22"/>
              </w:rPr>
              <w:t xml:space="preserve"> </w:t>
            </w:r>
            <w:r w:rsidRPr="009F72B4">
              <w:rPr>
                <w:rFonts w:eastAsia="Times New Roman"/>
                <w:color w:val="auto"/>
                <w:sz w:val="20"/>
                <w:szCs w:val="22"/>
              </w:rPr>
              <w:t>Sumatoria de Personas Víctimas de desplazamiento forzado que cumplen con los criterios de superación de vulnerabilidad establecidos en el decreto 2569 de 2014</w:t>
            </w:r>
            <w:r>
              <w:rPr>
                <w:rFonts w:eastAsia="Times New Roman"/>
                <w:color w:val="auto"/>
                <w:sz w:val="20"/>
                <w:szCs w:val="22"/>
              </w:rPr>
              <w:t>.</w:t>
            </w:r>
          </w:p>
          <w:p w:rsidR="009F72B4" w:rsidRDefault="009F72B4" w:rsidP="009F72B4">
            <w:pPr>
              <w:pStyle w:val="Default"/>
              <w:ind w:left="720"/>
              <w:jc w:val="both"/>
              <w:rPr>
                <w:rFonts w:eastAsia="Times New Roman"/>
                <w:color w:val="auto"/>
                <w:sz w:val="20"/>
                <w:szCs w:val="22"/>
              </w:rPr>
            </w:pPr>
          </w:p>
          <w:p w:rsidR="009F72B4" w:rsidRDefault="009F72B4" w:rsidP="009F72B4">
            <w:pPr>
              <w:pStyle w:val="Default"/>
              <w:ind w:left="720"/>
              <w:jc w:val="both"/>
              <w:rPr>
                <w:rFonts w:eastAsia="Times New Roman"/>
                <w:color w:val="auto"/>
                <w:sz w:val="20"/>
                <w:szCs w:val="22"/>
              </w:rPr>
            </w:pPr>
            <w:r w:rsidRPr="009F72B4">
              <w:rPr>
                <w:rFonts w:eastAsia="Times New Roman"/>
                <w:b/>
                <w:color w:val="auto"/>
                <w:sz w:val="20"/>
                <w:szCs w:val="22"/>
              </w:rPr>
              <w:t xml:space="preserve">Fecha de actualización: </w:t>
            </w:r>
            <w:r w:rsidR="008A21F0">
              <w:rPr>
                <w:rFonts w:eastAsia="Times New Roman"/>
                <w:b/>
                <w:color w:val="auto"/>
                <w:sz w:val="20"/>
                <w:szCs w:val="22"/>
              </w:rPr>
              <w:t xml:space="preserve">12-07-2016 </w:t>
            </w:r>
            <w:r w:rsidR="008A21F0" w:rsidRPr="008A21F0">
              <w:rPr>
                <w:rFonts w:eastAsia="Times New Roman"/>
                <w:color w:val="auto"/>
                <w:sz w:val="20"/>
                <w:szCs w:val="22"/>
              </w:rPr>
              <w:t>(Según lo registrado en SINERGIA)</w:t>
            </w:r>
          </w:p>
          <w:p w:rsidR="008A21F0" w:rsidRDefault="008A21F0" w:rsidP="009F72B4">
            <w:pPr>
              <w:pStyle w:val="Default"/>
              <w:ind w:left="720"/>
              <w:jc w:val="both"/>
              <w:rPr>
                <w:rFonts w:eastAsia="Times New Roman"/>
                <w:b/>
                <w:color w:val="auto"/>
                <w:sz w:val="20"/>
                <w:szCs w:val="22"/>
              </w:rPr>
            </w:pPr>
          </w:p>
          <w:p w:rsidR="008A21F0" w:rsidRDefault="008A21F0" w:rsidP="009F72B4">
            <w:pPr>
              <w:pStyle w:val="Default"/>
              <w:ind w:left="720"/>
              <w:jc w:val="both"/>
              <w:rPr>
                <w:rFonts w:eastAsia="Times New Roman"/>
                <w:color w:val="auto"/>
                <w:sz w:val="20"/>
                <w:szCs w:val="22"/>
              </w:rPr>
            </w:pPr>
            <w:r w:rsidRPr="008A21F0">
              <w:rPr>
                <w:rFonts w:eastAsia="Times New Roman"/>
                <w:b/>
                <w:color w:val="auto"/>
                <w:sz w:val="20"/>
                <w:szCs w:val="22"/>
              </w:rPr>
              <w:t xml:space="preserve">Días de Rezago: </w:t>
            </w:r>
            <w:r w:rsidRPr="00152994">
              <w:rPr>
                <w:rFonts w:eastAsia="Times New Roman"/>
                <w:b/>
                <w:color w:val="auto"/>
                <w:sz w:val="20"/>
                <w:szCs w:val="22"/>
              </w:rPr>
              <w:t>10</w:t>
            </w:r>
            <w:r w:rsidR="00152994">
              <w:rPr>
                <w:rFonts w:eastAsia="Times New Roman"/>
                <w:color w:val="auto"/>
                <w:sz w:val="20"/>
                <w:szCs w:val="22"/>
              </w:rPr>
              <w:t xml:space="preserve"> </w:t>
            </w:r>
            <w:r w:rsidR="00152994" w:rsidRPr="00152994">
              <w:rPr>
                <w:rFonts w:eastAsia="Times New Roman"/>
                <w:color w:val="auto"/>
                <w:sz w:val="20"/>
                <w:szCs w:val="22"/>
              </w:rPr>
              <w:t>(Según lo registrado en SINERGIA)</w:t>
            </w:r>
          </w:p>
          <w:p w:rsidR="005837FE" w:rsidRDefault="005837FE" w:rsidP="009F72B4">
            <w:pPr>
              <w:pStyle w:val="Default"/>
              <w:ind w:left="720"/>
              <w:jc w:val="both"/>
              <w:rPr>
                <w:rFonts w:eastAsia="Times New Roman"/>
                <w:b/>
                <w:color w:val="auto"/>
                <w:sz w:val="20"/>
                <w:szCs w:val="22"/>
              </w:rPr>
            </w:pPr>
          </w:p>
          <w:p w:rsidR="00463538" w:rsidRPr="005837FE" w:rsidRDefault="00463538" w:rsidP="00463538">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86.911/156.000</w:t>
            </w:r>
          </w:p>
          <w:p w:rsidR="00463538" w:rsidRPr="005837FE" w:rsidRDefault="00463538" w:rsidP="00463538">
            <w:pPr>
              <w:pStyle w:val="Prrafodelista"/>
              <w:jc w:val="both"/>
              <w:rPr>
                <w:rFonts w:ascii="Arial" w:eastAsia="PMingLiU" w:hAnsi="Arial" w:cs="Arial"/>
                <w:b/>
                <w:bCs/>
                <w:sz w:val="20"/>
                <w:szCs w:val="20"/>
                <w:lang w:val="es-ES"/>
              </w:rPr>
            </w:pPr>
          </w:p>
          <w:p w:rsidR="00463538" w:rsidRPr="005837FE" w:rsidRDefault="00463538" w:rsidP="00463538">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55.71</w:t>
            </w:r>
            <w:r w:rsidRPr="005837FE">
              <w:rPr>
                <w:rFonts w:ascii="Arial" w:eastAsia="PMingLiU" w:hAnsi="Arial" w:cs="Arial"/>
                <w:bCs/>
                <w:sz w:val="20"/>
                <w:szCs w:val="20"/>
                <w:lang w:val="es-ES"/>
              </w:rPr>
              <w:t>%</w:t>
            </w:r>
          </w:p>
          <w:p w:rsidR="009F72B4" w:rsidRDefault="009F72B4" w:rsidP="009F72B4">
            <w:pPr>
              <w:pStyle w:val="Default"/>
              <w:ind w:left="720"/>
              <w:jc w:val="both"/>
              <w:rPr>
                <w:rFonts w:eastAsia="Times New Roman"/>
                <w:b/>
                <w:color w:val="auto"/>
                <w:sz w:val="20"/>
                <w:szCs w:val="22"/>
              </w:rPr>
            </w:pPr>
            <w:r w:rsidRPr="009F72B4">
              <w:rPr>
                <w:rFonts w:eastAsia="Times New Roman"/>
                <w:b/>
                <w:color w:val="auto"/>
                <w:sz w:val="20"/>
                <w:szCs w:val="22"/>
              </w:rPr>
              <w:t>Resultado del análisis</w:t>
            </w:r>
            <w:r w:rsidR="00B96383">
              <w:rPr>
                <w:rFonts w:eastAsia="Times New Roman"/>
                <w:b/>
                <w:color w:val="auto"/>
                <w:sz w:val="20"/>
                <w:szCs w:val="22"/>
              </w:rPr>
              <w:t xml:space="preserve"> OCI</w:t>
            </w:r>
            <w:r w:rsidRPr="009F72B4">
              <w:rPr>
                <w:rFonts w:eastAsia="Times New Roman"/>
                <w:b/>
                <w:color w:val="auto"/>
                <w:sz w:val="20"/>
                <w:szCs w:val="22"/>
              </w:rPr>
              <w:t>:</w:t>
            </w:r>
            <w:r w:rsidR="005837FE">
              <w:t xml:space="preserve"> </w:t>
            </w:r>
            <w:r w:rsidR="00C6462E">
              <w:rPr>
                <w:rFonts w:eastAsia="Times New Roman"/>
                <w:color w:val="auto"/>
                <w:sz w:val="20"/>
                <w:szCs w:val="22"/>
              </w:rPr>
              <w:t>El</w:t>
            </w:r>
            <w:r w:rsidR="005837FE" w:rsidRPr="005837FE">
              <w:rPr>
                <w:rFonts w:eastAsia="Times New Roman"/>
                <w:color w:val="auto"/>
                <w:sz w:val="20"/>
                <w:szCs w:val="22"/>
              </w:rPr>
              <w:t xml:space="preserve"> indicador se está cumpliendo de acuerdo a la programación</w:t>
            </w:r>
            <w:r w:rsidR="00C6462E">
              <w:rPr>
                <w:rFonts w:eastAsia="Times New Roman"/>
                <w:color w:val="auto"/>
                <w:sz w:val="20"/>
                <w:szCs w:val="22"/>
              </w:rPr>
              <w:t xml:space="preserve"> de actividades, </w:t>
            </w:r>
            <w:r w:rsidR="005837FE" w:rsidRPr="005837FE">
              <w:rPr>
                <w:rFonts w:eastAsia="Times New Roman"/>
                <w:color w:val="auto"/>
                <w:sz w:val="20"/>
                <w:szCs w:val="22"/>
              </w:rPr>
              <w:t xml:space="preserve"> </w:t>
            </w:r>
            <w:r w:rsidR="00C6462E">
              <w:rPr>
                <w:rFonts w:eastAsia="Times New Roman"/>
                <w:color w:val="auto"/>
                <w:sz w:val="20"/>
                <w:szCs w:val="22"/>
              </w:rPr>
              <w:t>s</w:t>
            </w:r>
            <w:r w:rsidR="005837FE" w:rsidRPr="005837FE">
              <w:rPr>
                <w:rFonts w:eastAsia="Times New Roman"/>
                <w:color w:val="auto"/>
                <w:sz w:val="20"/>
                <w:szCs w:val="22"/>
              </w:rPr>
              <w:t xml:space="preserve">egún lo indicado en SINERGIA y lo manifestado por la </w:t>
            </w:r>
            <w:r w:rsidR="00C6462E" w:rsidRPr="005837FE">
              <w:rPr>
                <w:rFonts w:eastAsia="Times New Roman"/>
                <w:color w:val="auto"/>
                <w:sz w:val="20"/>
                <w:szCs w:val="22"/>
              </w:rPr>
              <w:t>S</w:t>
            </w:r>
            <w:r w:rsidR="00C6462E">
              <w:rPr>
                <w:rFonts w:eastAsia="Times New Roman"/>
                <w:color w:val="auto"/>
                <w:sz w:val="20"/>
                <w:szCs w:val="22"/>
              </w:rPr>
              <w:t xml:space="preserve">ubdirección de </w:t>
            </w:r>
            <w:r w:rsidR="00C6462E" w:rsidRPr="005837FE">
              <w:rPr>
                <w:rFonts w:eastAsia="Times New Roman"/>
                <w:color w:val="auto"/>
                <w:sz w:val="20"/>
                <w:szCs w:val="22"/>
              </w:rPr>
              <w:t>R</w:t>
            </w:r>
            <w:r w:rsidR="00C6462E">
              <w:rPr>
                <w:rFonts w:eastAsia="Times New Roman"/>
                <w:color w:val="auto"/>
                <w:sz w:val="20"/>
                <w:szCs w:val="22"/>
              </w:rPr>
              <w:t xml:space="preserve">eparación </w:t>
            </w:r>
            <w:r w:rsidR="005837FE" w:rsidRPr="005837FE">
              <w:rPr>
                <w:rFonts w:eastAsia="Times New Roman"/>
                <w:color w:val="auto"/>
                <w:sz w:val="20"/>
                <w:szCs w:val="22"/>
              </w:rPr>
              <w:t>I</w:t>
            </w:r>
            <w:r w:rsidR="00C6462E">
              <w:rPr>
                <w:rFonts w:eastAsia="Times New Roman"/>
                <w:color w:val="auto"/>
                <w:sz w:val="20"/>
                <w:szCs w:val="22"/>
              </w:rPr>
              <w:t>ndividual</w:t>
            </w:r>
            <w:r w:rsidR="005837FE" w:rsidRPr="005837FE">
              <w:rPr>
                <w:rFonts w:eastAsia="Times New Roman"/>
                <w:color w:val="auto"/>
                <w:sz w:val="20"/>
                <w:szCs w:val="22"/>
              </w:rPr>
              <w:t>, la periodicidad de este indicador es semestral, razón</w:t>
            </w:r>
            <w:r w:rsidR="005837FE">
              <w:rPr>
                <w:rFonts w:eastAsia="Times New Roman"/>
                <w:color w:val="auto"/>
                <w:sz w:val="20"/>
                <w:szCs w:val="22"/>
              </w:rPr>
              <w:t xml:space="preserve"> por lo</w:t>
            </w:r>
            <w:r w:rsidR="005837FE" w:rsidRPr="005837FE">
              <w:rPr>
                <w:rFonts w:eastAsia="Times New Roman"/>
                <w:color w:val="auto"/>
                <w:sz w:val="20"/>
                <w:szCs w:val="22"/>
              </w:rPr>
              <w:t xml:space="preserve"> cual en la programación de actividades la cifra de 86.911 se mantiene desde abril hasta noviembre y para el último mes de 2016 (diciembre) está establecido el cumplimiento de las 69.089 restantes del total de la meta, equivalente al 44.29%</w:t>
            </w:r>
            <w:r w:rsidR="005837FE">
              <w:rPr>
                <w:rFonts w:eastAsia="Times New Roman"/>
                <w:color w:val="auto"/>
                <w:sz w:val="20"/>
                <w:szCs w:val="22"/>
              </w:rPr>
              <w:t>.</w:t>
            </w:r>
          </w:p>
          <w:p w:rsidR="009F72B4" w:rsidRDefault="009F72B4" w:rsidP="009F72B4">
            <w:pPr>
              <w:pStyle w:val="Default"/>
              <w:ind w:left="720"/>
              <w:jc w:val="both"/>
              <w:rPr>
                <w:rFonts w:eastAsia="Times New Roman"/>
                <w:b/>
                <w:color w:val="auto"/>
                <w:sz w:val="20"/>
                <w:szCs w:val="22"/>
              </w:rPr>
            </w:pPr>
          </w:p>
          <w:p w:rsidR="00463538" w:rsidRDefault="00463538" w:rsidP="009F72B4">
            <w:pPr>
              <w:pStyle w:val="Default"/>
              <w:jc w:val="both"/>
              <w:rPr>
                <w:rFonts w:eastAsia="Times New Roman"/>
                <w:b/>
                <w:color w:val="auto"/>
                <w:sz w:val="20"/>
                <w:szCs w:val="22"/>
              </w:rPr>
            </w:pPr>
          </w:p>
          <w:p w:rsidR="009F72B4" w:rsidRPr="009F72B4" w:rsidRDefault="009F72B4" w:rsidP="009F72B4">
            <w:pPr>
              <w:pStyle w:val="Default"/>
              <w:numPr>
                <w:ilvl w:val="0"/>
                <w:numId w:val="35"/>
              </w:numPr>
              <w:jc w:val="both"/>
              <w:rPr>
                <w:rFonts w:eastAsia="Times New Roman"/>
                <w:b/>
                <w:color w:val="auto"/>
                <w:sz w:val="20"/>
                <w:szCs w:val="22"/>
              </w:rPr>
            </w:pPr>
            <w:r>
              <w:rPr>
                <w:rFonts w:eastAsia="Times New Roman"/>
                <w:b/>
                <w:color w:val="auto"/>
                <w:sz w:val="20"/>
                <w:szCs w:val="22"/>
              </w:rPr>
              <w:t xml:space="preserve">Indicador 4: </w:t>
            </w:r>
            <w:r w:rsidRPr="009F72B4">
              <w:rPr>
                <w:rFonts w:eastAsia="Times New Roman"/>
                <w:color w:val="auto"/>
                <w:sz w:val="20"/>
                <w:szCs w:val="22"/>
              </w:rPr>
              <w:t>Porcentaje de personas víctimas de desplazamiento forzado con carencias en subsistencia mínima que reciben atención humanitaria</w:t>
            </w:r>
            <w:r>
              <w:rPr>
                <w:rFonts w:eastAsia="Times New Roman"/>
                <w:color w:val="auto"/>
                <w:sz w:val="20"/>
                <w:szCs w:val="22"/>
              </w:rPr>
              <w:t>.</w:t>
            </w:r>
          </w:p>
          <w:p w:rsidR="009F72B4" w:rsidRDefault="009F72B4" w:rsidP="009F72B4">
            <w:pPr>
              <w:pStyle w:val="Default"/>
              <w:ind w:left="720"/>
              <w:jc w:val="both"/>
              <w:rPr>
                <w:rFonts w:eastAsia="Times New Roman"/>
                <w:b/>
                <w:color w:val="auto"/>
                <w:sz w:val="20"/>
                <w:szCs w:val="22"/>
              </w:rPr>
            </w:pPr>
          </w:p>
          <w:p w:rsidR="009F72B4" w:rsidRDefault="009F72B4" w:rsidP="009F72B4">
            <w:pPr>
              <w:pStyle w:val="Default"/>
              <w:ind w:left="720"/>
              <w:jc w:val="both"/>
              <w:rPr>
                <w:rFonts w:eastAsia="Times New Roman"/>
                <w:color w:val="auto"/>
                <w:sz w:val="20"/>
                <w:szCs w:val="22"/>
              </w:rPr>
            </w:pPr>
            <w:r w:rsidRPr="009F72B4">
              <w:rPr>
                <w:rFonts w:eastAsia="Times New Roman"/>
                <w:b/>
                <w:color w:val="auto"/>
                <w:sz w:val="20"/>
                <w:szCs w:val="22"/>
              </w:rPr>
              <w:t>Descripción</w:t>
            </w:r>
            <w:r>
              <w:rPr>
                <w:rFonts w:eastAsia="Times New Roman"/>
                <w:b/>
                <w:color w:val="auto"/>
                <w:sz w:val="20"/>
                <w:szCs w:val="22"/>
              </w:rPr>
              <w:t xml:space="preserve"> del Indicador</w:t>
            </w:r>
            <w:r w:rsidRPr="009F72B4">
              <w:rPr>
                <w:rFonts w:eastAsia="Times New Roman"/>
                <w:b/>
                <w:color w:val="auto"/>
                <w:sz w:val="20"/>
                <w:szCs w:val="22"/>
              </w:rPr>
              <w:t>:</w:t>
            </w:r>
            <w:r>
              <w:rPr>
                <w:rFonts w:eastAsia="Times New Roman"/>
                <w:b/>
                <w:color w:val="auto"/>
                <w:sz w:val="20"/>
                <w:szCs w:val="22"/>
              </w:rPr>
              <w:t xml:space="preserve"> </w:t>
            </w:r>
            <w:r w:rsidRPr="009F72B4">
              <w:rPr>
                <w:rFonts w:eastAsia="Times New Roman"/>
                <w:color w:val="auto"/>
                <w:sz w:val="20"/>
                <w:szCs w:val="22"/>
              </w:rPr>
              <w:t>Mide el porcentaje de personas víctimas de desplazamiento forzado incluidas en el RUV que reciben atención humanitaria a partir del proceso de identificación de carencias establecido en el Decreto 2569 de 2014. La entrega efectiva se entiende como el abono en cuenta del beneficiario o la entrega efectiva del dinero por ventanilla</w:t>
            </w:r>
            <w:r w:rsidR="00074ACB">
              <w:rPr>
                <w:rFonts w:eastAsia="Times New Roman"/>
                <w:color w:val="auto"/>
                <w:sz w:val="20"/>
                <w:szCs w:val="22"/>
              </w:rPr>
              <w:t>.</w:t>
            </w:r>
          </w:p>
          <w:p w:rsidR="00074ACB" w:rsidRDefault="00074ACB" w:rsidP="009F72B4">
            <w:pPr>
              <w:pStyle w:val="Default"/>
              <w:ind w:left="720"/>
              <w:jc w:val="both"/>
              <w:rPr>
                <w:rFonts w:eastAsia="Times New Roman"/>
                <w:b/>
                <w:color w:val="auto"/>
                <w:sz w:val="20"/>
                <w:szCs w:val="22"/>
              </w:rPr>
            </w:pPr>
          </w:p>
          <w:p w:rsidR="00074ACB" w:rsidRDefault="00C17F32" w:rsidP="00C17F32">
            <w:pPr>
              <w:pStyle w:val="Default"/>
              <w:ind w:left="720"/>
              <w:jc w:val="both"/>
              <w:rPr>
                <w:rFonts w:eastAsia="Times New Roman"/>
                <w:color w:val="auto"/>
                <w:sz w:val="20"/>
                <w:szCs w:val="22"/>
              </w:rPr>
            </w:pPr>
            <w:r w:rsidRPr="00C17F32">
              <w:rPr>
                <w:rFonts w:eastAsia="Times New Roman"/>
                <w:b/>
                <w:color w:val="auto"/>
                <w:sz w:val="20"/>
                <w:szCs w:val="22"/>
              </w:rPr>
              <w:t>Fórmula de cálculo:</w:t>
            </w:r>
            <w:r>
              <w:rPr>
                <w:rFonts w:eastAsia="Times New Roman"/>
                <w:b/>
                <w:color w:val="auto"/>
                <w:sz w:val="20"/>
                <w:szCs w:val="22"/>
              </w:rPr>
              <w:t xml:space="preserve"> </w:t>
            </w:r>
            <w:r w:rsidRPr="00C17F32">
              <w:rPr>
                <w:rFonts w:eastAsia="Times New Roman"/>
                <w:color w:val="auto"/>
                <w:sz w:val="20"/>
                <w:szCs w:val="22"/>
              </w:rPr>
              <w:t>(Personas víctimas de desplazamiento forzado incluidas en el RUV con carencias en subsistencia mínima con giro de atención humanitaria entregado efectivamente / Personas víctimas de desplazamiento forzado incluidas en el RUV que solicitan atención humanitaria con carencias en subsistencia mínima)* 100.</w:t>
            </w:r>
          </w:p>
          <w:p w:rsidR="00C17F32" w:rsidRDefault="00C17F32" w:rsidP="00C17F32">
            <w:pPr>
              <w:pStyle w:val="Default"/>
              <w:ind w:left="720"/>
              <w:jc w:val="both"/>
              <w:rPr>
                <w:rFonts w:eastAsia="Times New Roman"/>
                <w:color w:val="auto"/>
                <w:sz w:val="20"/>
                <w:szCs w:val="22"/>
              </w:rPr>
            </w:pPr>
          </w:p>
          <w:p w:rsidR="000468C8" w:rsidRDefault="000468C8" w:rsidP="000468C8">
            <w:pPr>
              <w:pStyle w:val="Default"/>
              <w:ind w:left="720"/>
              <w:jc w:val="both"/>
              <w:rPr>
                <w:rFonts w:eastAsia="Times New Roman"/>
                <w:color w:val="auto"/>
                <w:sz w:val="20"/>
                <w:szCs w:val="22"/>
              </w:rPr>
            </w:pPr>
            <w:r w:rsidRPr="009F72B4">
              <w:rPr>
                <w:rFonts w:eastAsia="Times New Roman"/>
                <w:b/>
                <w:color w:val="auto"/>
                <w:sz w:val="20"/>
                <w:szCs w:val="22"/>
              </w:rPr>
              <w:t xml:space="preserve">Fecha de actualización: </w:t>
            </w:r>
            <w:r>
              <w:rPr>
                <w:rFonts w:eastAsia="Times New Roman"/>
                <w:b/>
                <w:color w:val="auto"/>
                <w:sz w:val="20"/>
                <w:szCs w:val="22"/>
              </w:rPr>
              <w:t xml:space="preserve">08-11-2016 </w:t>
            </w:r>
            <w:r w:rsidRPr="008A21F0">
              <w:rPr>
                <w:rFonts w:eastAsia="Times New Roman"/>
                <w:color w:val="auto"/>
                <w:sz w:val="20"/>
                <w:szCs w:val="22"/>
              </w:rPr>
              <w:t>(Según lo registrado en SINERGIA)</w:t>
            </w:r>
          </w:p>
          <w:p w:rsidR="000468C8" w:rsidRDefault="000468C8" w:rsidP="000468C8">
            <w:pPr>
              <w:pStyle w:val="Default"/>
              <w:ind w:left="720"/>
              <w:jc w:val="both"/>
              <w:rPr>
                <w:rFonts w:eastAsia="Times New Roman"/>
                <w:b/>
                <w:color w:val="auto"/>
                <w:sz w:val="20"/>
                <w:szCs w:val="22"/>
              </w:rPr>
            </w:pPr>
          </w:p>
          <w:p w:rsidR="000468C8" w:rsidRPr="009F72B4" w:rsidRDefault="000468C8" w:rsidP="000468C8">
            <w:pPr>
              <w:pStyle w:val="Default"/>
              <w:ind w:left="720"/>
              <w:jc w:val="both"/>
              <w:rPr>
                <w:rFonts w:eastAsia="Times New Roman"/>
                <w:b/>
                <w:color w:val="auto"/>
                <w:sz w:val="20"/>
                <w:szCs w:val="22"/>
              </w:rPr>
            </w:pPr>
            <w:r w:rsidRPr="008A21F0">
              <w:rPr>
                <w:rFonts w:eastAsia="Times New Roman"/>
                <w:b/>
                <w:color w:val="auto"/>
                <w:sz w:val="20"/>
                <w:szCs w:val="22"/>
              </w:rPr>
              <w:t xml:space="preserve">Días de Rezago: </w:t>
            </w:r>
            <w:r w:rsidRPr="00136759">
              <w:rPr>
                <w:rFonts w:eastAsia="Times New Roman"/>
                <w:b/>
                <w:color w:val="auto"/>
                <w:sz w:val="20"/>
                <w:szCs w:val="22"/>
              </w:rPr>
              <w:t>90</w:t>
            </w:r>
            <w:r w:rsidR="00353B35" w:rsidRPr="00136759">
              <w:rPr>
                <w:rFonts w:eastAsia="Times New Roman"/>
                <w:b/>
                <w:color w:val="auto"/>
                <w:sz w:val="20"/>
                <w:szCs w:val="22"/>
              </w:rPr>
              <w:t xml:space="preserve"> </w:t>
            </w:r>
            <w:r w:rsidR="00353B35" w:rsidRPr="00353B35">
              <w:rPr>
                <w:rFonts w:eastAsia="Times New Roman"/>
                <w:color w:val="auto"/>
                <w:sz w:val="20"/>
                <w:szCs w:val="22"/>
              </w:rPr>
              <w:t>(Según lo registrado en SINERGIA)</w:t>
            </w:r>
          </w:p>
          <w:p w:rsidR="00463538" w:rsidRDefault="00463538" w:rsidP="00C17F32">
            <w:pPr>
              <w:pStyle w:val="Default"/>
              <w:ind w:left="720"/>
              <w:jc w:val="both"/>
              <w:rPr>
                <w:rFonts w:eastAsia="Times New Roman"/>
                <w:b/>
                <w:color w:val="auto"/>
                <w:sz w:val="20"/>
                <w:szCs w:val="22"/>
              </w:rPr>
            </w:pPr>
          </w:p>
          <w:p w:rsidR="00463538" w:rsidRPr="005837FE" w:rsidRDefault="00463538" w:rsidP="00463538">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sidR="00C6462E" w:rsidRPr="00136759">
              <w:rPr>
                <w:rFonts w:ascii="Arial" w:eastAsia="PMingLiU" w:hAnsi="Arial" w:cs="Arial"/>
                <w:bCs/>
                <w:sz w:val="20"/>
                <w:szCs w:val="20"/>
                <w:lang w:val="es-ES"/>
              </w:rPr>
              <w:t>94/100</w:t>
            </w:r>
          </w:p>
          <w:p w:rsidR="00463538" w:rsidRPr="005837FE" w:rsidRDefault="00463538" w:rsidP="00463538">
            <w:pPr>
              <w:pStyle w:val="Prrafodelista"/>
              <w:jc w:val="both"/>
              <w:rPr>
                <w:rFonts w:ascii="Arial" w:eastAsia="PMingLiU" w:hAnsi="Arial" w:cs="Arial"/>
                <w:b/>
                <w:bCs/>
                <w:sz w:val="20"/>
                <w:szCs w:val="20"/>
                <w:lang w:val="es-ES"/>
              </w:rPr>
            </w:pPr>
          </w:p>
          <w:p w:rsidR="00463538" w:rsidRPr="005837FE" w:rsidRDefault="00C6462E" w:rsidP="00463538">
            <w:pPr>
              <w:pStyle w:val="Prrafodelista"/>
              <w:jc w:val="both"/>
              <w:rPr>
                <w:rFonts w:ascii="Arial" w:eastAsia="PMingLiU" w:hAnsi="Arial" w:cs="Arial"/>
                <w:b/>
                <w:bCs/>
                <w:sz w:val="20"/>
                <w:szCs w:val="20"/>
                <w:lang w:val="es-ES"/>
              </w:rPr>
            </w:pPr>
            <w:r>
              <w:rPr>
                <w:rFonts w:ascii="Arial" w:eastAsia="PMingLiU" w:hAnsi="Arial" w:cs="Arial"/>
                <w:b/>
                <w:bCs/>
                <w:sz w:val="20"/>
                <w:szCs w:val="20"/>
                <w:lang w:val="es-ES"/>
              </w:rPr>
              <w:t xml:space="preserve"> </w:t>
            </w:r>
            <w:r w:rsidR="00463538" w:rsidRPr="005837FE">
              <w:rPr>
                <w:rFonts w:ascii="Arial" w:eastAsia="PMingLiU" w:hAnsi="Arial" w:cs="Arial"/>
                <w:b/>
                <w:bCs/>
                <w:sz w:val="20"/>
                <w:szCs w:val="20"/>
                <w:lang w:val="es-ES"/>
              </w:rPr>
              <w:t>Porcentaje de Avance SINERGIA:</w:t>
            </w:r>
            <w:r w:rsidR="00463538">
              <w:rPr>
                <w:rFonts w:ascii="Arial" w:eastAsia="PMingLiU" w:hAnsi="Arial" w:cs="Arial"/>
                <w:b/>
                <w:bCs/>
                <w:sz w:val="20"/>
                <w:szCs w:val="20"/>
                <w:lang w:val="es-ES"/>
              </w:rPr>
              <w:t xml:space="preserve"> </w:t>
            </w:r>
            <w:r w:rsidRPr="00136759">
              <w:rPr>
                <w:rFonts w:ascii="Arial" w:eastAsia="PMingLiU" w:hAnsi="Arial" w:cs="Arial"/>
                <w:bCs/>
                <w:sz w:val="20"/>
                <w:szCs w:val="20"/>
                <w:lang w:val="es-ES"/>
              </w:rPr>
              <w:t>94%</w:t>
            </w:r>
          </w:p>
          <w:p w:rsidR="00323E39" w:rsidRDefault="00463538" w:rsidP="00463538">
            <w:pPr>
              <w:pStyle w:val="Default"/>
              <w:tabs>
                <w:tab w:val="left" w:pos="781"/>
              </w:tabs>
              <w:ind w:left="781" w:hanging="639"/>
              <w:jc w:val="both"/>
              <w:rPr>
                <w:rFonts w:eastAsia="Times New Roman"/>
                <w:b/>
                <w:color w:val="auto"/>
                <w:sz w:val="20"/>
                <w:szCs w:val="22"/>
              </w:rPr>
            </w:pPr>
            <w:r>
              <w:rPr>
                <w:rFonts w:eastAsia="Times New Roman"/>
                <w:b/>
                <w:color w:val="auto"/>
                <w:sz w:val="20"/>
                <w:szCs w:val="22"/>
              </w:rPr>
              <w:lastRenderedPageBreak/>
              <w:t xml:space="preserve">           </w:t>
            </w:r>
            <w:r w:rsidR="00C17F32" w:rsidRPr="00C17F32">
              <w:rPr>
                <w:rFonts w:eastAsia="Times New Roman"/>
                <w:b/>
                <w:color w:val="auto"/>
                <w:sz w:val="20"/>
                <w:szCs w:val="22"/>
              </w:rPr>
              <w:t>Resultado del análisis</w:t>
            </w:r>
            <w:r w:rsidR="00226645">
              <w:rPr>
                <w:rFonts w:eastAsia="Times New Roman"/>
                <w:b/>
                <w:color w:val="auto"/>
                <w:sz w:val="20"/>
                <w:szCs w:val="22"/>
              </w:rPr>
              <w:t xml:space="preserve"> OCI</w:t>
            </w:r>
            <w:r w:rsidR="00C17F32" w:rsidRPr="00C17F32">
              <w:rPr>
                <w:rFonts w:eastAsia="Times New Roman"/>
                <w:b/>
                <w:color w:val="auto"/>
                <w:sz w:val="20"/>
                <w:szCs w:val="22"/>
              </w:rPr>
              <w:t>:</w:t>
            </w:r>
            <w:r>
              <w:rPr>
                <w:rFonts w:eastAsia="Times New Roman"/>
                <w:b/>
                <w:color w:val="auto"/>
                <w:sz w:val="20"/>
                <w:szCs w:val="22"/>
              </w:rPr>
              <w:t xml:space="preserve"> </w:t>
            </w:r>
            <w:r w:rsidR="00C6462E">
              <w:rPr>
                <w:rFonts w:eastAsia="Times New Roman"/>
                <w:color w:val="auto"/>
                <w:sz w:val="20"/>
                <w:szCs w:val="22"/>
              </w:rPr>
              <w:t xml:space="preserve">El </w:t>
            </w:r>
            <w:r w:rsidRPr="00C6462E">
              <w:rPr>
                <w:rFonts w:eastAsia="Times New Roman"/>
                <w:color w:val="auto"/>
                <w:sz w:val="20"/>
                <w:szCs w:val="22"/>
              </w:rPr>
              <w:t xml:space="preserve">indicador no se ha cumplido </w:t>
            </w:r>
            <w:r w:rsidR="00C6462E">
              <w:rPr>
                <w:rFonts w:eastAsia="Times New Roman"/>
                <w:color w:val="auto"/>
                <w:sz w:val="20"/>
                <w:szCs w:val="22"/>
              </w:rPr>
              <w:t xml:space="preserve">al 100% </w:t>
            </w:r>
            <w:r w:rsidRPr="00C6462E">
              <w:rPr>
                <w:rFonts w:eastAsia="Times New Roman"/>
                <w:color w:val="auto"/>
                <w:sz w:val="20"/>
                <w:szCs w:val="22"/>
              </w:rPr>
              <w:t xml:space="preserve">de enero a octubre de 2016, presentando los porcentajes </w:t>
            </w:r>
            <w:r w:rsidR="00C6462E" w:rsidRPr="00C6462E">
              <w:rPr>
                <w:rFonts w:eastAsia="Times New Roman"/>
                <w:color w:val="auto"/>
                <w:sz w:val="20"/>
                <w:szCs w:val="22"/>
              </w:rPr>
              <w:t>más</w:t>
            </w:r>
            <w:r w:rsidRPr="00C6462E">
              <w:rPr>
                <w:rFonts w:eastAsia="Times New Roman"/>
                <w:color w:val="auto"/>
                <w:sz w:val="20"/>
                <w:szCs w:val="22"/>
              </w:rPr>
              <w:t xml:space="preserve"> bajo en enero, febrero y marzo (primer trimestre) con el 17%, 18% y 38% respectivamente. </w:t>
            </w:r>
          </w:p>
          <w:p w:rsidR="00C17F32" w:rsidRDefault="00C17F32" w:rsidP="00C17F32">
            <w:pPr>
              <w:pStyle w:val="Default"/>
              <w:rPr>
                <w:rFonts w:eastAsia="Times New Roman"/>
                <w:b/>
                <w:color w:val="auto"/>
                <w:sz w:val="20"/>
                <w:szCs w:val="22"/>
              </w:rPr>
            </w:pPr>
          </w:p>
          <w:p w:rsidR="00C17F32" w:rsidRDefault="00C17F32" w:rsidP="00C17F32">
            <w:pPr>
              <w:pStyle w:val="Default"/>
              <w:rPr>
                <w:rFonts w:eastAsia="Times New Roman"/>
                <w:b/>
                <w:color w:val="auto"/>
                <w:sz w:val="20"/>
                <w:szCs w:val="22"/>
              </w:rPr>
            </w:pPr>
          </w:p>
          <w:p w:rsidR="00C17F32" w:rsidRPr="00C17F32" w:rsidRDefault="00C17F32" w:rsidP="00C6462E">
            <w:pPr>
              <w:pStyle w:val="Default"/>
              <w:numPr>
                <w:ilvl w:val="0"/>
                <w:numId w:val="35"/>
              </w:numPr>
              <w:jc w:val="both"/>
              <w:rPr>
                <w:rFonts w:eastAsia="Times New Roman"/>
                <w:b/>
                <w:color w:val="auto"/>
                <w:sz w:val="20"/>
                <w:szCs w:val="22"/>
                <w:lang w:val="es-ES_tradnl"/>
              </w:rPr>
            </w:pPr>
            <w:r w:rsidRPr="00C17F32">
              <w:rPr>
                <w:rFonts w:eastAsia="Times New Roman"/>
                <w:b/>
                <w:color w:val="auto"/>
                <w:sz w:val="20"/>
                <w:szCs w:val="22"/>
              </w:rPr>
              <w:t>Indi</w:t>
            </w:r>
            <w:r>
              <w:rPr>
                <w:rFonts w:eastAsia="Times New Roman"/>
                <w:b/>
                <w:color w:val="auto"/>
                <w:sz w:val="20"/>
                <w:szCs w:val="22"/>
              </w:rPr>
              <w:t>cador 5</w:t>
            </w:r>
            <w:r w:rsidRPr="00C17F32">
              <w:rPr>
                <w:rFonts w:eastAsia="Times New Roman"/>
                <w:b/>
                <w:color w:val="auto"/>
                <w:sz w:val="20"/>
                <w:szCs w:val="22"/>
              </w:rPr>
              <w:t>:</w:t>
            </w:r>
            <w:r>
              <w:rPr>
                <w:rFonts w:eastAsia="Times New Roman"/>
                <w:b/>
                <w:color w:val="auto"/>
                <w:sz w:val="20"/>
                <w:szCs w:val="22"/>
              </w:rPr>
              <w:t xml:space="preserve"> </w:t>
            </w:r>
            <w:r w:rsidRPr="00C17F32">
              <w:rPr>
                <w:rFonts w:eastAsia="Times New Roman"/>
                <w:color w:val="auto"/>
                <w:sz w:val="20"/>
                <w:szCs w:val="22"/>
              </w:rPr>
              <w:t>Proyectos de las entidades territoriales, para la atención, asistencia y reparación integral a las víctimas, cofinanciados por el Gobierno Nacional durante el cuatrienio.</w:t>
            </w:r>
          </w:p>
          <w:p w:rsidR="00C17F32" w:rsidRDefault="00C17F32" w:rsidP="00C17F32">
            <w:pPr>
              <w:pStyle w:val="Default"/>
              <w:ind w:left="720"/>
              <w:rPr>
                <w:rFonts w:eastAsia="Times New Roman"/>
                <w:b/>
                <w:color w:val="auto"/>
                <w:sz w:val="20"/>
                <w:szCs w:val="22"/>
              </w:rPr>
            </w:pPr>
          </w:p>
          <w:p w:rsidR="001A0B41" w:rsidRPr="001A0B41" w:rsidRDefault="001A0B41" w:rsidP="001A0B41">
            <w:pPr>
              <w:pStyle w:val="Default"/>
              <w:ind w:left="720"/>
              <w:jc w:val="both"/>
              <w:rPr>
                <w:rFonts w:eastAsia="Times New Roman"/>
                <w:b/>
                <w:color w:val="auto"/>
                <w:sz w:val="20"/>
                <w:szCs w:val="22"/>
                <w:lang w:val="es-ES_tradnl"/>
              </w:rPr>
            </w:pPr>
            <w:r w:rsidRPr="001A0B41">
              <w:rPr>
                <w:rFonts w:eastAsia="Times New Roman"/>
                <w:b/>
                <w:color w:val="auto"/>
                <w:sz w:val="20"/>
                <w:szCs w:val="22"/>
                <w:lang w:val="es-ES_tradnl"/>
              </w:rPr>
              <w:t>Descripción</w:t>
            </w:r>
            <w:r>
              <w:rPr>
                <w:rFonts w:eastAsia="Times New Roman"/>
                <w:b/>
                <w:color w:val="auto"/>
                <w:sz w:val="20"/>
                <w:szCs w:val="22"/>
                <w:lang w:val="es-ES_tradnl"/>
              </w:rPr>
              <w:t xml:space="preserve"> del Indicador</w:t>
            </w:r>
            <w:r w:rsidRPr="001A0B41">
              <w:rPr>
                <w:rFonts w:eastAsia="Times New Roman"/>
                <w:b/>
                <w:color w:val="auto"/>
                <w:sz w:val="20"/>
                <w:szCs w:val="22"/>
                <w:lang w:val="es-ES_tradnl"/>
              </w:rPr>
              <w:t>:</w:t>
            </w:r>
            <w:r>
              <w:rPr>
                <w:rFonts w:eastAsia="Times New Roman"/>
                <w:b/>
                <w:color w:val="auto"/>
                <w:sz w:val="20"/>
                <w:szCs w:val="22"/>
                <w:lang w:val="es-ES_tradnl"/>
              </w:rPr>
              <w:t xml:space="preserve"> </w:t>
            </w:r>
            <w:r w:rsidRPr="001A0B41">
              <w:rPr>
                <w:rFonts w:eastAsia="Times New Roman"/>
                <w:color w:val="auto"/>
                <w:sz w:val="20"/>
                <w:szCs w:val="22"/>
                <w:lang w:val="es-ES_tradnl"/>
              </w:rPr>
              <w:t>Reporta los proyectos presentados por las entidades territoriales para la asistencia, atención y reparación integral las víctimas que resultaron cofinanciados por el Gobierno Nacional, en cada vigencia.</w:t>
            </w:r>
          </w:p>
          <w:p w:rsidR="001A0B41" w:rsidRPr="001A0B41" w:rsidRDefault="001A0B41" w:rsidP="001A0B41">
            <w:pPr>
              <w:pStyle w:val="Default"/>
              <w:ind w:left="720"/>
              <w:rPr>
                <w:rFonts w:eastAsia="Times New Roman"/>
                <w:b/>
                <w:color w:val="auto"/>
                <w:sz w:val="20"/>
                <w:szCs w:val="22"/>
                <w:lang w:val="es-ES_tradnl"/>
              </w:rPr>
            </w:pPr>
          </w:p>
          <w:p w:rsidR="00C17F32" w:rsidRPr="001A0B41" w:rsidRDefault="001A0B41" w:rsidP="001A0B41">
            <w:pPr>
              <w:pStyle w:val="Default"/>
              <w:ind w:left="720"/>
              <w:rPr>
                <w:rFonts w:eastAsia="Times New Roman"/>
                <w:color w:val="auto"/>
                <w:sz w:val="20"/>
                <w:szCs w:val="22"/>
                <w:lang w:val="es-ES_tradnl"/>
              </w:rPr>
            </w:pPr>
            <w:r w:rsidRPr="001A0B41">
              <w:rPr>
                <w:rFonts w:eastAsia="Times New Roman"/>
                <w:b/>
                <w:color w:val="auto"/>
                <w:sz w:val="20"/>
                <w:szCs w:val="22"/>
                <w:lang w:val="es-ES_tradnl"/>
              </w:rPr>
              <w:t>Fórmula de cálculo:</w:t>
            </w:r>
            <w:r>
              <w:rPr>
                <w:rFonts w:eastAsia="Times New Roman"/>
                <w:b/>
                <w:color w:val="auto"/>
                <w:sz w:val="20"/>
                <w:szCs w:val="22"/>
                <w:lang w:val="es-ES_tradnl"/>
              </w:rPr>
              <w:t xml:space="preserve"> </w:t>
            </w:r>
            <w:r w:rsidRPr="001A0B41">
              <w:rPr>
                <w:rFonts w:eastAsia="Times New Roman"/>
                <w:color w:val="auto"/>
                <w:sz w:val="20"/>
                <w:szCs w:val="22"/>
                <w:lang w:val="es-ES_tradnl"/>
              </w:rPr>
              <w:t>Sumatoria del total de proyectos cofinanciados por el Gobierno Nacional</w:t>
            </w:r>
          </w:p>
          <w:p w:rsidR="00323E39" w:rsidRDefault="00323E39" w:rsidP="00DD03BE">
            <w:pPr>
              <w:pStyle w:val="Default"/>
              <w:rPr>
                <w:rFonts w:eastAsia="Times New Roman"/>
                <w:b/>
                <w:color w:val="365F91" w:themeColor="accent1" w:themeShade="BF"/>
                <w:sz w:val="20"/>
                <w:szCs w:val="22"/>
                <w:lang w:val="es-ES_tradnl"/>
              </w:rPr>
            </w:pPr>
          </w:p>
          <w:p w:rsidR="001A0B41" w:rsidRDefault="001A0B41" w:rsidP="001A0B41">
            <w:pPr>
              <w:pStyle w:val="Default"/>
              <w:rPr>
                <w:rFonts w:eastAsia="Times New Roman"/>
                <w:color w:val="auto"/>
                <w:sz w:val="20"/>
                <w:szCs w:val="22"/>
              </w:rPr>
            </w:pPr>
            <w:r>
              <w:rPr>
                <w:rFonts w:eastAsia="Times New Roman"/>
                <w:b/>
                <w:color w:val="365F91" w:themeColor="accent1" w:themeShade="BF"/>
                <w:sz w:val="20"/>
                <w:szCs w:val="22"/>
                <w:lang w:val="es-ES_tradnl"/>
              </w:rPr>
              <w:t xml:space="preserve">             </w:t>
            </w:r>
            <w:r w:rsidRPr="001A0B41">
              <w:rPr>
                <w:rFonts w:eastAsia="Times New Roman"/>
                <w:b/>
                <w:color w:val="auto"/>
                <w:sz w:val="20"/>
                <w:szCs w:val="22"/>
                <w:lang w:val="es-ES_tradnl"/>
              </w:rPr>
              <w:t xml:space="preserve">Fecha de actualización: </w:t>
            </w:r>
            <w:r w:rsidR="00FC379B">
              <w:rPr>
                <w:rFonts w:eastAsia="Times New Roman"/>
                <w:b/>
                <w:color w:val="auto"/>
                <w:sz w:val="20"/>
                <w:szCs w:val="22"/>
                <w:lang w:val="es-ES_tradnl"/>
              </w:rPr>
              <w:t xml:space="preserve">11-07-2016 </w:t>
            </w:r>
            <w:r w:rsidR="00FC379B" w:rsidRPr="008A21F0">
              <w:rPr>
                <w:rFonts w:eastAsia="Times New Roman"/>
                <w:color w:val="auto"/>
                <w:sz w:val="20"/>
                <w:szCs w:val="22"/>
              </w:rPr>
              <w:t>(Según lo registrado en SINERGIA)</w:t>
            </w:r>
          </w:p>
          <w:p w:rsidR="00FC379B" w:rsidRDefault="00FC379B" w:rsidP="001A0B41">
            <w:pPr>
              <w:pStyle w:val="Default"/>
              <w:rPr>
                <w:rFonts w:eastAsia="Times New Roman"/>
                <w:color w:val="auto"/>
                <w:sz w:val="20"/>
                <w:szCs w:val="22"/>
              </w:rPr>
            </w:pPr>
          </w:p>
          <w:p w:rsidR="00FC379B" w:rsidRDefault="00FC379B" w:rsidP="00FC379B">
            <w:pPr>
              <w:pStyle w:val="Default"/>
              <w:ind w:left="720"/>
              <w:jc w:val="both"/>
              <w:rPr>
                <w:rFonts w:eastAsia="Times New Roman"/>
                <w:color w:val="auto"/>
                <w:sz w:val="20"/>
                <w:szCs w:val="22"/>
              </w:rPr>
            </w:pPr>
            <w:r w:rsidRPr="008A21F0">
              <w:rPr>
                <w:rFonts w:eastAsia="Times New Roman"/>
                <w:b/>
                <w:color w:val="auto"/>
                <w:sz w:val="20"/>
                <w:szCs w:val="22"/>
              </w:rPr>
              <w:t>Días de Rezago:</w:t>
            </w:r>
            <w:r>
              <w:rPr>
                <w:rFonts w:eastAsia="Times New Roman"/>
                <w:b/>
                <w:color w:val="auto"/>
                <w:sz w:val="20"/>
                <w:szCs w:val="22"/>
              </w:rPr>
              <w:t xml:space="preserve"> </w:t>
            </w:r>
            <w:r w:rsidRPr="00136759">
              <w:rPr>
                <w:rFonts w:eastAsia="Times New Roman"/>
                <w:b/>
                <w:color w:val="auto"/>
                <w:sz w:val="20"/>
                <w:szCs w:val="22"/>
              </w:rPr>
              <w:t>0</w:t>
            </w:r>
            <w:r w:rsidR="00136759">
              <w:rPr>
                <w:rFonts w:eastAsia="Times New Roman"/>
                <w:color w:val="auto"/>
                <w:sz w:val="20"/>
                <w:szCs w:val="22"/>
              </w:rPr>
              <w:t xml:space="preserve"> </w:t>
            </w:r>
            <w:r w:rsidR="00136759" w:rsidRPr="00136759">
              <w:rPr>
                <w:rFonts w:eastAsia="Times New Roman"/>
                <w:color w:val="auto"/>
                <w:sz w:val="20"/>
                <w:szCs w:val="22"/>
              </w:rPr>
              <w:t>(Según lo registrado en SINERGIA)</w:t>
            </w:r>
          </w:p>
          <w:p w:rsidR="00226645" w:rsidRDefault="00226645" w:rsidP="00226645">
            <w:pPr>
              <w:pStyle w:val="Prrafodelista"/>
              <w:jc w:val="both"/>
              <w:rPr>
                <w:rFonts w:ascii="Arial" w:eastAsia="PMingLiU" w:hAnsi="Arial" w:cs="Arial"/>
                <w:b/>
                <w:bCs/>
                <w:sz w:val="20"/>
                <w:szCs w:val="20"/>
                <w:lang w:val="es-ES"/>
              </w:rPr>
            </w:pPr>
          </w:p>
          <w:p w:rsidR="00226645" w:rsidRPr="005837FE" w:rsidRDefault="00226645" w:rsidP="00226645">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12/15</w:t>
            </w:r>
          </w:p>
          <w:p w:rsidR="00226645" w:rsidRPr="005837FE" w:rsidRDefault="00226645" w:rsidP="00226645">
            <w:pPr>
              <w:pStyle w:val="Prrafodelista"/>
              <w:jc w:val="both"/>
              <w:rPr>
                <w:rFonts w:ascii="Arial" w:eastAsia="PMingLiU" w:hAnsi="Arial" w:cs="Arial"/>
                <w:b/>
                <w:bCs/>
                <w:sz w:val="20"/>
                <w:szCs w:val="20"/>
                <w:lang w:val="es-ES"/>
              </w:rPr>
            </w:pPr>
          </w:p>
          <w:p w:rsidR="00FC379B" w:rsidRPr="00226645" w:rsidRDefault="00226645" w:rsidP="00226645">
            <w:pPr>
              <w:pStyle w:val="Prrafodelista"/>
              <w:jc w:val="both"/>
              <w:rPr>
                <w:rFonts w:ascii="Arial" w:eastAsia="Times New Roman" w:hAnsi="Arial" w:cs="Arial"/>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80</w:t>
            </w:r>
            <w:r w:rsidRPr="005837FE">
              <w:rPr>
                <w:rFonts w:ascii="Arial" w:eastAsia="PMingLiU" w:hAnsi="Arial" w:cs="Arial"/>
                <w:bCs/>
                <w:sz w:val="20"/>
                <w:szCs w:val="20"/>
                <w:lang w:val="es-ES"/>
              </w:rPr>
              <w:t>%</w:t>
            </w:r>
            <w:r w:rsidR="001A0B41" w:rsidRPr="00226645">
              <w:rPr>
                <w:rFonts w:ascii="Arial" w:eastAsia="Times New Roman" w:hAnsi="Arial" w:cs="Arial"/>
                <w:sz w:val="20"/>
                <w:szCs w:val="22"/>
                <w:lang w:val="es-ES" w:eastAsia="es-ES"/>
              </w:rPr>
              <w:t xml:space="preserve">           </w:t>
            </w:r>
          </w:p>
          <w:p w:rsidR="00323E39" w:rsidRPr="00226645" w:rsidRDefault="001A0B41" w:rsidP="00226645">
            <w:pPr>
              <w:pStyle w:val="Default"/>
              <w:ind w:left="720"/>
              <w:jc w:val="both"/>
              <w:rPr>
                <w:rFonts w:eastAsia="Times New Roman"/>
                <w:color w:val="auto"/>
                <w:sz w:val="20"/>
                <w:szCs w:val="22"/>
              </w:rPr>
            </w:pPr>
            <w:r w:rsidRPr="0071127E">
              <w:rPr>
                <w:rFonts w:eastAsia="Times New Roman"/>
                <w:b/>
                <w:color w:val="auto"/>
                <w:sz w:val="20"/>
                <w:szCs w:val="22"/>
              </w:rPr>
              <w:t>Resultado del análisis</w:t>
            </w:r>
            <w:r w:rsidR="00226645" w:rsidRPr="0071127E">
              <w:rPr>
                <w:rFonts w:eastAsia="Times New Roman"/>
                <w:b/>
                <w:color w:val="auto"/>
                <w:sz w:val="20"/>
                <w:szCs w:val="22"/>
              </w:rPr>
              <w:t xml:space="preserve"> OCI</w:t>
            </w:r>
            <w:r w:rsidRPr="0071127E">
              <w:rPr>
                <w:rFonts w:eastAsia="Times New Roman"/>
                <w:b/>
                <w:color w:val="auto"/>
                <w:sz w:val="20"/>
                <w:szCs w:val="22"/>
              </w:rPr>
              <w:t>:</w:t>
            </w:r>
            <w:r w:rsidR="00226645" w:rsidRPr="00226645">
              <w:rPr>
                <w:rFonts w:eastAsia="Times New Roman"/>
                <w:color w:val="auto"/>
                <w:sz w:val="20"/>
                <w:szCs w:val="22"/>
              </w:rPr>
              <w:t xml:space="preserve"> </w:t>
            </w:r>
            <w:r w:rsidR="0071127E">
              <w:rPr>
                <w:rFonts w:eastAsia="Times New Roman"/>
                <w:color w:val="auto"/>
                <w:sz w:val="20"/>
                <w:szCs w:val="22"/>
              </w:rPr>
              <w:t>E</w:t>
            </w:r>
            <w:r w:rsidR="00226645" w:rsidRPr="00226645">
              <w:rPr>
                <w:rFonts w:eastAsia="Times New Roman"/>
                <w:color w:val="auto"/>
                <w:sz w:val="20"/>
                <w:szCs w:val="22"/>
              </w:rPr>
              <w:t xml:space="preserve">l indicador se </w:t>
            </w:r>
            <w:r w:rsidR="0071127E" w:rsidRPr="00226645">
              <w:rPr>
                <w:rFonts w:eastAsia="Times New Roman"/>
                <w:color w:val="auto"/>
                <w:sz w:val="20"/>
                <w:szCs w:val="22"/>
              </w:rPr>
              <w:t>está</w:t>
            </w:r>
            <w:r w:rsidR="00226645" w:rsidRPr="00226645">
              <w:rPr>
                <w:rFonts w:eastAsia="Times New Roman"/>
                <w:color w:val="auto"/>
                <w:sz w:val="20"/>
                <w:szCs w:val="22"/>
              </w:rPr>
              <w:t xml:space="preserve"> cumpliendo de acuerdo a la </w:t>
            </w:r>
            <w:r w:rsidR="0071127E" w:rsidRPr="00226645">
              <w:rPr>
                <w:rFonts w:eastAsia="Times New Roman"/>
                <w:color w:val="auto"/>
                <w:sz w:val="20"/>
                <w:szCs w:val="22"/>
              </w:rPr>
              <w:t>programación</w:t>
            </w:r>
            <w:r w:rsidR="00226645" w:rsidRPr="00226645">
              <w:rPr>
                <w:rFonts w:eastAsia="Times New Roman"/>
                <w:color w:val="auto"/>
                <w:sz w:val="20"/>
                <w:szCs w:val="22"/>
              </w:rPr>
              <w:t xml:space="preserve"> de actividades, la </w:t>
            </w:r>
            <w:r w:rsidR="0071127E" w:rsidRPr="00226645">
              <w:rPr>
                <w:rFonts w:eastAsia="Times New Roman"/>
                <w:color w:val="auto"/>
                <w:sz w:val="20"/>
                <w:szCs w:val="22"/>
              </w:rPr>
              <w:t>S</w:t>
            </w:r>
            <w:r w:rsidR="0071127E">
              <w:rPr>
                <w:rFonts w:eastAsia="Times New Roman"/>
                <w:color w:val="auto"/>
                <w:sz w:val="20"/>
                <w:szCs w:val="22"/>
              </w:rPr>
              <w:t xml:space="preserve">ubdirección </w:t>
            </w:r>
            <w:r w:rsidR="0071127E" w:rsidRPr="00226645">
              <w:rPr>
                <w:rFonts w:eastAsia="Times New Roman"/>
                <w:color w:val="auto"/>
                <w:sz w:val="20"/>
                <w:szCs w:val="22"/>
              </w:rPr>
              <w:t>C</w:t>
            </w:r>
            <w:r w:rsidR="0071127E">
              <w:rPr>
                <w:rFonts w:eastAsia="Times New Roman"/>
                <w:color w:val="auto"/>
                <w:sz w:val="20"/>
                <w:szCs w:val="22"/>
              </w:rPr>
              <w:t xml:space="preserve">oordinación </w:t>
            </w:r>
            <w:r w:rsidR="0071127E" w:rsidRPr="00226645">
              <w:rPr>
                <w:rFonts w:eastAsia="Times New Roman"/>
                <w:color w:val="auto"/>
                <w:sz w:val="20"/>
                <w:szCs w:val="22"/>
              </w:rPr>
              <w:t>N</w:t>
            </w:r>
            <w:r w:rsidR="0071127E">
              <w:rPr>
                <w:rFonts w:eastAsia="Times New Roman"/>
                <w:color w:val="auto"/>
                <w:sz w:val="20"/>
                <w:szCs w:val="22"/>
              </w:rPr>
              <w:t xml:space="preserve">ación Territorio </w:t>
            </w:r>
            <w:r w:rsidR="0071127E" w:rsidRPr="00226645">
              <w:rPr>
                <w:rFonts w:eastAsia="Times New Roman"/>
                <w:color w:val="auto"/>
                <w:sz w:val="20"/>
                <w:szCs w:val="22"/>
              </w:rPr>
              <w:t>remitió</w:t>
            </w:r>
            <w:r w:rsidR="00226645" w:rsidRPr="00226645">
              <w:rPr>
                <w:rFonts w:eastAsia="Times New Roman"/>
                <w:color w:val="auto"/>
                <w:sz w:val="20"/>
                <w:szCs w:val="22"/>
              </w:rPr>
              <w:t xml:space="preserve"> como evidencia, copia de los Trece (13) Convenios registraron en SISGESTION: 1317 del 07/06/2016, 1319 del 09/06/2016, 1320 del 09/06/2016, 1323 del 14/06/2016, 1324 del 14/06/2016, 1325 del 14/06/2016, 1327 del 17/06/2016, 1328 del 20/06/2016, 1329 del 20/06/2016, 1330 del 22/06/2016, 1331 del 22/06/2016, 1336 del 27/06/2016 y 1349 del 15/07/2016. Sin embargo, se observa una diferencia entre las informaciones registradas en SISGESTION y SINERGIA, toda vez que en la primera se reportan 13 de 15 y en la segunda 12 de 15 con un porcentaje de avance de 80%.</w:t>
            </w:r>
          </w:p>
          <w:p w:rsidR="00323E39" w:rsidRDefault="00323E39" w:rsidP="00DD03BE">
            <w:pPr>
              <w:pStyle w:val="Default"/>
              <w:rPr>
                <w:rFonts w:eastAsia="Times New Roman"/>
                <w:b/>
                <w:color w:val="365F91" w:themeColor="accent1" w:themeShade="BF"/>
                <w:sz w:val="20"/>
                <w:szCs w:val="22"/>
                <w:lang w:val="es-ES_tradnl"/>
              </w:rPr>
            </w:pPr>
          </w:p>
          <w:p w:rsidR="005D671A" w:rsidRDefault="005D671A" w:rsidP="00DD03BE">
            <w:pPr>
              <w:pStyle w:val="Default"/>
              <w:rPr>
                <w:rFonts w:eastAsia="Times New Roman"/>
                <w:b/>
                <w:color w:val="365F91" w:themeColor="accent1" w:themeShade="BF"/>
                <w:sz w:val="20"/>
                <w:szCs w:val="22"/>
                <w:lang w:val="es-ES_tradnl"/>
              </w:rPr>
            </w:pPr>
          </w:p>
          <w:p w:rsidR="005D671A" w:rsidRDefault="005D671A" w:rsidP="005D671A">
            <w:pPr>
              <w:pStyle w:val="Default"/>
              <w:numPr>
                <w:ilvl w:val="0"/>
                <w:numId w:val="35"/>
              </w:numPr>
              <w:jc w:val="both"/>
              <w:rPr>
                <w:rFonts w:eastAsia="Times New Roman"/>
                <w:color w:val="auto"/>
                <w:sz w:val="20"/>
                <w:szCs w:val="22"/>
                <w:lang w:val="es-ES_tradnl"/>
              </w:rPr>
            </w:pPr>
            <w:r>
              <w:rPr>
                <w:rFonts w:eastAsia="Times New Roman"/>
                <w:b/>
                <w:color w:val="auto"/>
                <w:sz w:val="20"/>
                <w:szCs w:val="22"/>
                <w:lang w:val="es-ES_tradnl"/>
              </w:rPr>
              <w:t xml:space="preserve">Indicador 6: </w:t>
            </w:r>
            <w:r w:rsidRPr="005D671A">
              <w:rPr>
                <w:rFonts w:eastAsia="Times New Roman"/>
                <w:color w:val="auto"/>
                <w:sz w:val="20"/>
                <w:szCs w:val="22"/>
                <w:lang w:val="es-ES_tradnl"/>
              </w:rPr>
              <w:t>Sujetos de reparación colectiva étnicos que cuentan con consulta previa y han sido indemnizados</w:t>
            </w:r>
            <w:r>
              <w:rPr>
                <w:rFonts w:eastAsia="Times New Roman"/>
                <w:color w:val="auto"/>
                <w:sz w:val="20"/>
                <w:szCs w:val="22"/>
                <w:lang w:val="es-ES_tradnl"/>
              </w:rPr>
              <w:t>.</w:t>
            </w:r>
          </w:p>
          <w:p w:rsidR="005D671A" w:rsidRDefault="005D671A" w:rsidP="005D671A">
            <w:pPr>
              <w:pStyle w:val="Default"/>
              <w:ind w:left="720"/>
              <w:jc w:val="both"/>
              <w:rPr>
                <w:rFonts w:eastAsia="Times New Roman"/>
                <w:b/>
                <w:color w:val="auto"/>
                <w:sz w:val="20"/>
                <w:szCs w:val="22"/>
                <w:lang w:val="es-ES_tradnl"/>
              </w:rPr>
            </w:pPr>
          </w:p>
          <w:p w:rsidR="005D671A" w:rsidRPr="005D671A" w:rsidRDefault="005D671A" w:rsidP="005D671A">
            <w:pPr>
              <w:pStyle w:val="Default"/>
              <w:ind w:left="720"/>
              <w:jc w:val="both"/>
              <w:rPr>
                <w:rFonts w:eastAsia="Times New Roman"/>
                <w:color w:val="auto"/>
                <w:sz w:val="20"/>
                <w:szCs w:val="22"/>
                <w:lang w:val="es-ES_tradnl"/>
              </w:rPr>
            </w:pPr>
            <w:r w:rsidRPr="005D671A">
              <w:rPr>
                <w:rFonts w:eastAsia="Times New Roman"/>
                <w:b/>
                <w:color w:val="auto"/>
                <w:sz w:val="20"/>
                <w:szCs w:val="22"/>
                <w:lang w:val="es-ES_tradnl"/>
              </w:rPr>
              <w:t>Descripción del Indicador:</w:t>
            </w:r>
            <w:r>
              <w:rPr>
                <w:rFonts w:eastAsia="Times New Roman"/>
                <w:color w:val="auto"/>
                <w:sz w:val="20"/>
                <w:szCs w:val="22"/>
                <w:lang w:val="es-ES_tradnl"/>
              </w:rPr>
              <w:t xml:space="preserve"> </w:t>
            </w:r>
            <w:r w:rsidRPr="005D671A">
              <w:rPr>
                <w:rFonts w:eastAsia="Times New Roman"/>
                <w:color w:val="auto"/>
                <w:sz w:val="20"/>
                <w:szCs w:val="22"/>
                <w:lang w:val="es-ES_tradnl"/>
              </w:rPr>
              <w:t>Con este indicador se medirá la garantía del derecho fundamental que tienen los Sujetos de Reparación Colectiva Étnicos con relación al proceso de consulta previa contenidos en los Decretos Ley y a la implementación de la medida de indemnización por vía administrativa.</w:t>
            </w:r>
          </w:p>
          <w:p w:rsidR="005D671A" w:rsidRPr="005D671A" w:rsidRDefault="005D671A" w:rsidP="005D671A">
            <w:pPr>
              <w:pStyle w:val="Default"/>
              <w:ind w:left="720"/>
              <w:jc w:val="both"/>
              <w:rPr>
                <w:rFonts w:eastAsia="Times New Roman"/>
                <w:color w:val="auto"/>
                <w:sz w:val="20"/>
                <w:szCs w:val="22"/>
                <w:lang w:val="es-ES_tradnl"/>
              </w:rPr>
            </w:pPr>
          </w:p>
          <w:p w:rsidR="005D671A" w:rsidRDefault="005D671A" w:rsidP="005D671A">
            <w:pPr>
              <w:pStyle w:val="Default"/>
              <w:ind w:left="720"/>
              <w:jc w:val="both"/>
              <w:rPr>
                <w:rFonts w:eastAsia="Times New Roman"/>
                <w:color w:val="auto"/>
                <w:sz w:val="20"/>
                <w:szCs w:val="22"/>
                <w:lang w:val="es-ES_tradnl"/>
              </w:rPr>
            </w:pPr>
            <w:r w:rsidRPr="005D671A">
              <w:rPr>
                <w:rFonts w:eastAsia="Times New Roman"/>
                <w:b/>
                <w:color w:val="auto"/>
                <w:sz w:val="20"/>
                <w:szCs w:val="22"/>
                <w:lang w:val="es-ES_tradnl"/>
              </w:rPr>
              <w:t>Fórmula de cálculo:</w:t>
            </w:r>
            <w:r>
              <w:rPr>
                <w:rFonts w:eastAsia="Times New Roman"/>
                <w:color w:val="auto"/>
                <w:sz w:val="20"/>
                <w:szCs w:val="22"/>
                <w:lang w:val="es-ES_tradnl"/>
              </w:rPr>
              <w:t xml:space="preserve"> </w:t>
            </w:r>
            <w:r w:rsidRPr="005D671A">
              <w:rPr>
                <w:rFonts w:eastAsia="Times New Roman"/>
                <w:color w:val="auto"/>
                <w:sz w:val="20"/>
                <w:szCs w:val="22"/>
                <w:lang w:val="es-ES_tradnl"/>
              </w:rPr>
              <w:t>Sumatoria de SRC étnicos con consulta previa indemnizados</w:t>
            </w:r>
          </w:p>
          <w:p w:rsidR="005D671A" w:rsidRDefault="005D671A" w:rsidP="005D671A">
            <w:pPr>
              <w:pStyle w:val="Default"/>
              <w:ind w:left="720"/>
              <w:jc w:val="both"/>
              <w:rPr>
                <w:rFonts w:eastAsia="Times New Roman"/>
                <w:color w:val="auto"/>
                <w:sz w:val="20"/>
                <w:szCs w:val="22"/>
                <w:lang w:val="es-ES_tradnl"/>
              </w:rPr>
            </w:pPr>
          </w:p>
          <w:p w:rsidR="005D671A" w:rsidRDefault="005D671A" w:rsidP="005D671A">
            <w:pPr>
              <w:pStyle w:val="Default"/>
              <w:ind w:left="720"/>
              <w:jc w:val="both"/>
              <w:rPr>
                <w:rFonts w:eastAsia="Times New Roman"/>
                <w:b/>
                <w:sz w:val="20"/>
                <w:szCs w:val="22"/>
              </w:rPr>
            </w:pPr>
            <w:r w:rsidRPr="005D671A">
              <w:rPr>
                <w:rFonts w:eastAsia="Times New Roman"/>
                <w:b/>
                <w:sz w:val="20"/>
                <w:szCs w:val="22"/>
              </w:rPr>
              <w:t xml:space="preserve">Fecha de actualización: </w:t>
            </w:r>
            <w:r w:rsidR="00BB425F">
              <w:rPr>
                <w:rFonts w:eastAsia="Times New Roman"/>
                <w:b/>
                <w:sz w:val="20"/>
                <w:szCs w:val="22"/>
              </w:rPr>
              <w:t>08-11-2016</w:t>
            </w:r>
            <w:r w:rsidR="001331B3">
              <w:rPr>
                <w:rFonts w:eastAsia="Times New Roman"/>
                <w:b/>
                <w:sz w:val="20"/>
                <w:szCs w:val="22"/>
              </w:rPr>
              <w:t xml:space="preserve"> </w:t>
            </w:r>
            <w:r w:rsidR="001331B3" w:rsidRPr="001331B3">
              <w:rPr>
                <w:rFonts w:eastAsia="Times New Roman"/>
                <w:sz w:val="20"/>
                <w:szCs w:val="22"/>
              </w:rPr>
              <w:t>(Según lo registrado en SINERGIA)</w:t>
            </w:r>
          </w:p>
          <w:p w:rsidR="0071127E" w:rsidRDefault="0071127E" w:rsidP="00BB425F">
            <w:pPr>
              <w:pStyle w:val="Default"/>
              <w:ind w:left="720"/>
              <w:jc w:val="both"/>
              <w:rPr>
                <w:rFonts w:eastAsia="Times New Roman"/>
                <w:b/>
                <w:color w:val="auto"/>
                <w:sz w:val="20"/>
                <w:szCs w:val="22"/>
              </w:rPr>
            </w:pPr>
          </w:p>
          <w:p w:rsidR="00BB425F" w:rsidRDefault="00BB425F" w:rsidP="00BB425F">
            <w:pPr>
              <w:pStyle w:val="Default"/>
              <w:ind w:left="720"/>
              <w:jc w:val="both"/>
              <w:rPr>
                <w:rFonts w:eastAsia="Times New Roman"/>
                <w:color w:val="auto"/>
                <w:sz w:val="20"/>
                <w:szCs w:val="22"/>
              </w:rPr>
            </w:pPr>
            <w:r w:rsidRPr="008A21F0">
              <w:rPr>
                <w:rFonts w:eastAsia="Times New Roman"/>
                <w:b/>
                <w:color w:val="auto"/>
                <w:sz w:val="20"/>
                <w:szCs w:val="22"/>
              </w:rPr>
              <w:t>Días de Rezago:</w:t>
            </w:r>
            <w:r>
              <w:rPr>
                <w:rFonts w:eastAsia="Times New Roman"/>
                <w:b/>
                <w:color w:val="auto"/>
                <w:sz w:val="20"/>
                <w:szCs w:val="22"/>
              </w:rPr>
              <w:t xml:space="preserve"> </w:t>
            </w:r>
            <w:r w:rsidR="00B648BD">
              <w:rPr>
                <w:rFonts w:eastAsia="Times New Roman"/>
                <w:color w:val="auto"/>
                <w:sz w:val="20"/>
                <w:szCs w:val="22"/>
              </w:rPr>
              <w:t xml:space="preserve">10 </w:t>
            </w:r>
            <w:r w:rsidR="00B648BD" w:rsidRPr="00B648BD">
              <w:rPr>
                <w:rFonts w:eastAsia="Times New Roman"/>
                <w:color w:val="auto"/>
                <w:sz w:val="20"/>
                <w:szCs w:val="22"/>
              </w:rPr>
              <w:t>(Según lo registrado en SINERGIA)</w:t>
            </w:r>
          </w:p>
          <w:p w:rsidR="0071127E" w:rsidRDefault="0071127E" w:rsidP="00BB425F">
            <w:pPr>
              <w:pStyle w:val="Default"/>
              <w:ind w:left="720"/>
              <w:jc w:val="both"/>
              <w:rPr>
                <w:rFonts w:eastAsia="Times New Roman"/>
                <w:b/>
                <w:color w:val="auto"/>
                <w:sz w:val="20"/>
                <w:szCs w:val="22"/>
                <w:lang w:val="es-ES_tradnl"/>
              </w:rPr>
            </w:pPr>
          </w:p>
          <w:p w:rsidR="0071127E" w:rsidRPr="005837FE" w:rsidRDefault="0071127E" w:rsidP="0071127E">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3/4</w:t>
            </w:r>
          </w:p>
          <w:p w:rsidR="0071127E" w:rsidRPr="005837FE" w:rsidRDefault="0071127E" w:rsidP="0071127E">
            <w:pPr>
              <w:pStyle w:val="Prrafodelista"/>
              <w:jc w:val="both"/>
              <w:rPr>
                <w:rFonts w:ascii="Arial" w:eastAsia="PMingLiU" w:hAnsi="Arial" w:cs="Arial"/>
                <w:b/>
                <w:bCs/>
                <w:sz w:val="20"/>
                <w:szCs w:val="20"/>
                <w:lang w:val="es-ES"/>
              </w:rPr>
            </w:pPr>
          </w:p>
          <w:p w:rsidR="0071127E" w:rsidRPr="00226645" w:rsidRDefault="0071127E" w:rsidP="0071127E">
            <w:pPr>
              <w:pStyle w:val="Prrafodelista"/>
              <w:jc w:val="both"/>
              <w:rPr>
                <w:rFonts w:ascii="Arial" w:eastAsia="Times New Roman" w:hAnsi="Arial" w:cs="Arial"/>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75</w:t>
            </w:r>
            <w:r w:rsidRPr="005837FE">
              <w:rPr>
                <w:rFonts w:ascii="Arial" w:eastAsia="PMingLiU" w:hAnsi="Arial" w:cs="Arial"/>
                <w:bCs/>
                <w:sz w:val="20"/>
                <w:szCs w:val="20"/>
                <w:lang w:val="es-ES"/>
              </w:rPr>
              <w:t>%</w:t>
            </w:r>
            <w:r w:rsidRPr="00226645">
              <w:rPr>
                <w:rFonts w:ascii="Arial" w:eastAsia="Times New Roman" w:hAnsi="Arial" w:cs="Arial"/>
                <w:sz w:val="20"/>
                <w:szCs w:val="22"/>
                <w:lang w:val="es-ES" w:eastAsia="es-ES"/>
              </w:rPr>
              <w:t xml:space="preserve">           </w:t>
            </w:r>
          </w:p>
          <w:p w:rsidR="005D671A" w:rsidRPr="0071127E" w:rsidRDefault="005D671A" w:rsidP="005D671A">
            <w:pPr>
              <w:pStyle w:val="Default"/>
              <w:ind w:left="720"/>
              <w:jc w:val="both"/>
              <w:rPr>
                <w:rFonts w:eastAsia="Times New Roman"/>
                <w:sz w:val="20"/>
                <w:szCs w:val="22"/>
              </w:rPr>
            </w:pPr>
            <w:r w:rsidRPr="005D671A">
              <w:rPr>
                <w:rFonts w:eastAsia="Times New Roman"/>
                <w:b/>
                <w:sz w:val="20"/>
                <w:szCs w:val="22"/>
              </w:rPr>
              <w:t>Resultado del análisis</w:t>
            </w:r>
            <w:r w:rsidR="003453AD">
              <w:rPr>
                <w:rFonts w:eastAsia="Times New Roman"/>
                <w:b/>
                <w:sz w:val="20"/>
                <w:szCs w:val="22"/>
              </w:rPr>
              <w:t xml:space="preserve"> OCI</w:t>
            </w:r>
            <w:r w:rsidRPr="005D671A">
              <w:rPr>
                <w:rFonts w:eastAsia="Times New Roman"/>
                <w:b/>
                <w:sz w:val="20"/>
                <w:szCs w:val="22"/>
              </w:rPr>
              <w:t>:</w:t>
            </w:r>
            <w:r w:rsidR="0071127E">
              <w:rPr>
                <w:rFonts w:eastAsia="Times New Roman"/>
                <w:b/>
                <w:sz w:val="20"/>
                <w:szCs w:val="22"/>
              </w:rPr>
              <w:t xml:space="preserve"> </w:t>
            </w:r>
            <w:r w:rsidR="0071127E" w:rsidRPr="0071127E">
              <w:rPr>
                <w:rFonts w:eastAsia="Times New Roman"/>
                <w:sz w:val="20"/>
                <w:szCs w:val="22"/>
              </w:rPr>
              <w:t>De acuerdo a la programación de activ</w:t>
            </w:r>
            <w:r w:rsidR="0071127E">
              <w:rPr>
                <w:rFonts w:eastAsia="Times New Roman"/>
                <w:sz w:val="20"/>
                <w:szCs w:val="22"/>
              </w:rPr>
              <w:t xml:space="preserve">idades este indicador iniciaba </w:t>
            </w:r>
            <w:r w:rsidR="0071127E" w:rsidRPr="0071127E">
              <w:rPr>
                <w:rFonts w:eastAsia="Times New Roman"/>
                <w:sz w:val="20"/>
                <w:szCs w:val="22"/>
              </w:rPr>
              <w:t xml:space="preserve">en abril y culminaba en septiembre. Sin embargo, según la información reportada y las evidencias enviadas </w:t>
            </w:r>
            <w:r w:rsidR="0071127E">
              <w:rPr>
                <w:rFonts w:eastAsia="Times New Roman"/>
                <w:sz w:val="20"/>
                <w:szCs w:val="22"/>
              </w:rPr>
              <w:t xml:space="preserve">por la Subdirección de Reparación Colectiva </w:t>
            </w:r>
            <w:r w:rsidR="0071127E" w:rsidRPr="0071127E">
              <w:rPr>
                <w:rFonts w:eastAsia="Times New Roman"/>
                <w:sz w:val="20"/>
                <w:szCs w:val="22"/>
              </w:rPr>
              <w:t xml:space="preserve">(Resolución 0432 del 12 de mayo de 2016, 0447 del 17 de mayo de 2016,  0448 del 17 de mayo de 2016, acta de asistencia protocolización del PIRC NASA </w:t>
            </w:r>
            <w:r w:rsidR="0071127E">
              <w:rPr>
                <w:rFonts w:eastAsia="Times New Roman"/>
                <w:sz w:val="20"/>
                <w:szCs w:val="22"/>
              </w:rPr>
              <w:t>Toribì</w:t>
            </w:r>
            <w:r w:rsidR="0071127E" w:rsidRPr="0071127E">
              <w:rPr>
                <w:rFonts w:eastAsia="Times New Roman"/>
                <w:sz w:val="20"/>
                <w:szCs w:val="22"/>
              </w:rPr>
              <w:t>o y acta de entrega de indemnización administrativa para sujetos de reparación colectiva con pertenencia étnica del 27 de octubre de 2016) se cumplió en octubre de 2016. No obstante, se observa incoherencia en las informaciones registradas en SISGESTION y SINERGIA, debido a que en la primera se reporta el cumplimiento del 100% del indicador 4 de 4 y en la segunda el reporte es 3 de 4 con un porcentaje de avance de 75%.</w:t>
            </w:r>
          </w:p>
          <w:p w:rsidR="007C710C" w:rsidRDefault="007C710C" w:rsidP="005D671A">
            <w:pPr>
              <w:pStyle w:val="Default"/>
              <w:ind w:left="720"/>
              <w:jc w:val="both"/>
              <w:rPr>
                <w:rFonts w:eastAsia="Times New Roman"/>
                <w:b/>
                <w:sz w:val="20"/>
                <w:szCs w:val="22"/>
              </w:rPr>
            </w:pPr>
          </w:p>
          <w:p w:rsidR="00DA1E47" w:rsidRDefault="00DA1E47" w:rsidP="005D671A">
            <w:pPr>
              <w:pStyle w:val="Default"/>
              <w:ind w:left="720"/>
              <w:jc w:val="both"/>
              <w:rPr>
                <w:rFonts w:eastAsia="Times New Roman"/>
                <w:b/>
                <w:sz w:val="20"/>
                <w:szCs w:val="22"/>
              </w:rPr>
            </w:pPr>
          </w:p>
          <w:p w:rsidR="007C710C" w:rsidRPr="005D671A" w:rsidRDefault="007C710C" w:rsidP="007C710C">
            <w:pPr>
              <w:pStyle w:val="Default"/>
              <w:jc w:val="both"/>
              <w:rPr>
                <w:rFonts w:eastAsia="Times New Roman"/>
                <w:b/>
                <w:sz w:val="20"/>
                <w:szCs w:val="22"/>
              </w:rPr>
            </w:pPr>
          </w:p>
          <w:p w:rsidR="00D238C8" w:rsidRPr="00D238C8" w:rsidRDefault="00D238C8" w:rsidP="00D238C8">
            <w:pPr>
              <w:numPr>
                <w:ilvl w:val="0"/>
                <w:numId w:val="35"/>
              </w:numPr>
              <w:autoSpaceDE w:val="0"/>
              <w:autoSpaceDN w:val="0"/>
              <w:adjustRightInd w:val="0"/>
              <w:spacing w:after="0"/>
              <w:jc w:val="both"/>
              <w:rPr>
                <w:rFonts w:ascii="Arial" w:eastAsia="Times New Roman" w:hAnsi="Arial" w:cs="Arial"/>
                <w:sz w:val="20"/>
                <w:szCs w:val="22"/>
                <w:lang w:eastAsia="es-ES"/>
              </w:rPr>
            </w:pPr>
            <w:r>
              <w:rPr>
                <w:rFonts w:ascii="Arial" w:eastAsia="Times New Roman" w:hAnsi="Arial" w:cs="Arial"/>
                <w:b/>
                <w:sz w:val="20"/>
                <w:szCs w:val="22"/>
                <w:lang w:eastAsia="es-ES"/>
              </w:rPr>
              <w:t>Indicador 7</w:t>
            </w:r>
            <w:r w:rsidRPr="00D238C8">
              <w:rPr>
                <w:rFonts w:ascii="Arial" w:eastAsia="Times New Roman" w:hAnsi="Arial" w:cs="Arial"/>
                <w:b/>
                <w:sz w:val="20"/>
                <w:szCs w:val="22"/>
                <w:lang w:eastAsia="es-ES"/>
              </w:rPr>
              <w:t xml:space="preserve">: </w:t>
            </w:r>
            <w:r w:rsidRPr="00D238C8">
              <w:rPr>
                <w:rFonts w:ascii="Arial" w:eastAsia="Times New Roman" w:hAnsi="Arial" w:cs="Arial"/>
                <w:sz w:val="20"/>
                <w:szCs w:val="22"/>
                <w:lang w:eastAsia="es-ES"/>
              </w:rPr>
              <w:t>Número de indemnizaciones otorgadas a víctimas del conflicto armado interno.</w:t>
            </w:r>
          </w:p>
          <w:p w:rsidR="00D238C8" w:rsidRPr="00D238C8" w:rsidRDefault="00D238C8" w:rsidP="00D238C8">
            <w:pPr>
              <w:autoSpaceDE w:val="0"/>
              <w:autoSpaceDN w:val="0"/>
              <w:adjustRightInd w:val="0"/>
              <w:spacing w:after="0"/>
              <w:ind w:left="720"/>
              <w:jc w:val="both"/>
              <w:rPr>
                <w:rFonts w:ascii="Arial" w:eastAsia="Times New Roman" w:hAnsi="Arial" w:cs="Arial"/>
                <w:b/>
                <w:sz w:val="20"/>
                <w:szCs w:val="22"/>
                <w:lang w:eastAsia="es-ES"/>
              </w:rPr>
            </w:pP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M</w:t>
            </w:r>
            <w:r w:rsidRPr="00D238C8">
              <w:rPr>
                <w:rFonts w:ascii="Arial" w:eastAsia="Times New Roman" w:hAnsi="Arial" w:cs="Arial"/>
                <w:sz w:val="20"/>
                <w:szCs w:val="22"/>
                <w:lang w:eastAsia="es-ES"/>
              </w:rPr>
              <w:t>ide el número de indemnizaciones otorgadas a víctimas del conflicto armado interno.</w:t>
            </w: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Sumatoria de indemnizaciones otorgadas a personas víctimas del conflicto armado interno reconocidas en resoluciones de indemnización, sentencias de justicia y paz y otras sentencias</w:t>
            </w:r>
            <w:r>
              <w:rPr>
                <w:rFonts w:ascii="Arial" w:eastAsia="Times New Roman" w:hAnsi="Arial" w:cs="Arial"/>
                <w:sz w:val="20"/>
                <w:szCs w:val="22"/>
                <w:lang w:eastAsia="es-ES"/>
              </w:rPr>
              <w:t>.</w:t>
            </w: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p>
          <w:p w:rsidR="00D238C8" w:rsidRPr="00D238C8" w:rsidRDefault="00D238C8"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sidR="006F4B85">
              <w:rPr>
                <w:rFonts w:ascii="Arial" w:eastAsia="Times New Roman" w:hAnsi="Arial" w:cs="Arial"/>
                <w:b/>
                <w:color w:val="000000"/>
                <w:sz w:val="20"/>
                <w:szCs w:val="22"/>
                <w:lang w:val="es-ES" w:eastAsia="es-ES"/>
              </w:rPr>
              <w:t>08-11-2016</w:t>
            </w:r>
            <w:r w:rsidR="00280585">
              <w:rPr>
                <w:rFonts w:ascii="Arial" w:eastAsia="Times New Roman" w:hAnsi="Arial" w:cs="Arial"/>
                <w:b/>
                <w:color w:val="000000"/>
                <w:sz w:val="20"/>
                <w:szCs w:val="22"/>
                <w:lang w:val="es-ES" w:eastAsia="es-ES"/>
              </w:rPr>
              <w:t xml:space="preserve"> </w:t>
            </w:r>
            <w:r w:rsidR="00280585" w:rsidRPr="00280585">
              <w:rPr>
                <w:rFonts w:ascii="Arial" w:eastAsia="Times New Roman" w:hAnsi="Arial" w:cs="Arial"/>
                <w:color w:val="000000"/>
                <w:sz w:val="20"/>
                <w:szCs w:val="22"/>
                <w:lang w:val="es-ES" w:eastAsia="es-ES"/>
              </w:rPr>
              <w:t>(Según lo registrado en SINERGIA)</w:t>
            </w:r>
          </w:p>
          <w:p w:rsidR="00D238C8" w:rsidRPr="00D238C8" w:rsidRDefault="00D238C8"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280585" w:rsidRDefault="001331B3" w:rsidP="00280585">
            <w:pPr>
              <w:autoSpaceDE w:val="0"/>
              <w:autoSpaceDN w:val="0"/>
              <w:adjustRightInd w:val="0"/>
              <w:spacing w:after="0"/>
              <w:ind w:left="720"/>
              <w:jc w:val="both"/>
              <w:rPr>
                <w:rFonts w:ascii="Arial" w:eastAsia="Times New Roman" w:hAnsi="Arial" w:cs="Arial"/>
                <w:b/>
                <w:color w:val="000000"/>
                <w:sz w:val="20"/>
                <w:szCs w:val="22"/>
                <w:lang w:val="es-ES" w:eastAsia="es-ES"/>
              </w:rPr>
            </w:pPr>
            <w:r>
              <w:rPr>
                <w:rFonts w:ascii="Arial" w:eastAsia="Times New Roman" w:hAnsi="Arial" w:cs="Arial"/>
                <w:b/>
                <w:color w:val="000000"/>
                <w:sz w:val="20"/>
                <w:szCs w:val="22"/>
                <w:lang w:val="es-ES" w:eastAsia="es-ES"/>
              </w:rPr>
              <w:t xml:space="preserve">Días de Rezago: </w:t>
            </w:r>
            <w:r w:rsidR="00280585" w:rsidRPr="00280585">
              <w:rPr>
                <w:rFonts w:ascii="Arial" w:eastAsia="Times New Roman" w:hAnsi="Arial" w:cs="Arial"/>
                <w:b/>
                <w:color w:val="000000"/>
                <w:sz w:val="20"/>
                <w:szCs w:val="22"/>
                <w:lang w:val="es-ES" w:eastAsia="es-ES"/>
              </w:rPr>
              <w:t>10</w:t>
            </w:r>
            <w:r>
              <w:rPr>
                <w:rFonts w:ascii="Arial" w:eastAsia="Times New Roman" w:hAnsi="Arial" w:cs="Arial"/>
                <w:b/>
                <w:color w:val="000000"/>
                <w:sz w:val="20"/>
                <w:szCs w:val="22"/>
                <w:lang w:val="es-ES" w:eastAsia="es-ES"/>
              </w:rPr>
              <w:t xml:space="preserve"> </w:t>
            </w:r>
            <w:r w:rsidRPr="001331B3">
              <w:rPr>
                <w:rFonts w:ascii="Arial" w:eastAsia="Times New Roman" w:hAnsi="Arial" w:cs="Arial"/>
                <w:color w:val="000000"/>
                <w:sz w:val="20"/>
                <w:szCs w:val="22"/>
                <w:lang w:val="es-ES" w:eastAsia="es-ES"/>
              </w:rPr>
              <w:t>(Según lo registrado en SINERGIA)</w:t>
            </w:r>
          </w:p>
          <w:p w:rsidR="00617678" w:rsidRDefault="00617678" w:rsidP="00280585">
            <w:pPr>
              <w:autoSpaceDE w:val="0"/>
              <w:autoSpaceDN w:val="0"/>
              <w:adjustRightInd w:val="0"/>
              <w:spacing w:after="0"/>
              <w:ind w:left="720"/>
              <w:jc w:val="both"/>
              <w:rPr>
                <w:rFonts w:ascii="Arial" w:eastAsia="Times New Roman" w:hAnsi="Arial" w:cs="Arial"/>
                <w:b/>
                <w:color w:val="000000"/>
                <w:sz w:val="20"/>
                <w:szCs w:val="22"/>
                <w:lang w:val="es-ES" w:eastAsia="es-ES"/>
              </w:rPr>
            </w:pPr>
          </w:p>
          <w:p w:rsidR="00617678" w:rsidRPr="005837FE" w:rsidRDefault="00617678" w:rsidP="00617678">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sidR="006A04A2" w:rsidRPr="006A04A2">
              <w:rPr>
                <w:rFonts w:ascii="Arial" w:eastAsia="PMingLiU" w:hAnsi="Arial" w:cs="Arial"/>
                <w:bCs/>
                <w:sz w:val="20"/>
                <w:szCs w:val="20"/>
                <w:lang w:val="es-ES"/>
              </w:rPr>
              <w:t>645.314/682.859</w:t>
            </w:r>
          </w:p>
          <w:p w:rsidR="00617678" w:rsidRPr="005837FE" w:rsidRDefault="00617678" w:rsidP="00617678">
            <w:pPr>
              <w:pStyle w:val="Prrafodelista"/>
              <w:jc w:val="both"/>
              <w:rPr>
                <w:rFonts w:ascii="Arial" w:eastAsia="PMingLiU" w:hAnsi="Arial" w:cs="Arial"/>
                <w:b/>
                <w:bCs/>
                <w:sz w:val="20"/>
                <w:szCs w:val="20"/>
                <w:lang w:val="es-ES"/>
              </w:rPr>
            </w:pPr>
          </w:p>
          <w:p w:rsidR="00617678" w:rsidRPr="00226645" w:rsidRDefault="00617678" w:rsidP="00617678">
            <w:pPr>
              <w:pStyle w:val="Prrafodelista"/>
              <w:jc w:val="both"/>
              <w:rPr>
                <w:rFonts w:ascii="Arial" w:eastAsia="Times New Roman" w:hAnsi="Arial" w:cs="Arial"/>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sidR="006A04A2" w:rsidRPr="006A04A2">
              <w:rPr>
                <w:rFonts w:ascii="Arial" w:eastAsia="Times New Roman" w:hAnsi="Arial" w:cs="Arial"/>
                <w:sz w:val="20"/>
                <w:szCs w:val="22"/>
                <w:lang w:val="es-ES" w:eastAsia="es-ES"/>
              </w:rPr>
              <w:t>83.09%</w:t>
            </w:r>
            <w:r w:rsidRPr="00226645">
              <w:rPr>
                <w:rFonts w:ascii="Arial" w:eastAsia="Times New Roman" w:hAnsi="Arial" w:cs="Arial"/>
                <w:sz w:val="20"/>
                <w:szCs w:val="22"/>
                <w:lang w:val="es-ES" w:eastAsia="es-ES"/>
              </w:rPr>
              <w:t xml:space="preserve">      </w:t>
            </w:r>
          </w:p>
          <w:p w:rsidR="005D671A" w:rsidRPr="00DA7DD5" w:rsidRDefault="00280585" w:rsidP="00280585">
            <w:pPr>
              <w:pStyle w:val="Default"/>
              <w:ind w:left="720"/>
              <w:jc w:val="both"/>
              <w:rPr>
                <w:rFonts w:eastAsia="Times New Roman"/>
                <w:color w:val="auto"/>
                <w:sz w:val="20"/>
                <w:szCs w:val="22"/>
              </w:rPr>
            </w:pPr>
            <w:r w:rsidRPr="00280585">
              <w:rPr>
                <w:rFonts w:eastAsia="Times New Roman"/>
                <w:b/>
                <w:sz w:val="20"/>
                <w:szCs w:val="22"/>
              </w:rPr>
              <w:t>Resultado del análisis</w:t>
            </w:r>
            <w:r w:rsidR="003453AD">
              <w:rPr>
                <w:rFonts w:eastAsia="Times New Roman"/>
                <w:b/>
                <w:sz w:val="20"/>
                <w:szCs w:val="22"/>
              </w:rPr>
              <w:t xml:space="preserve"> OCI</w:t>
            </w:r>
            <w:r w:rsidRPr="00280585">
              <w:rPr>
                <w:rFonts w:eastAsia="Times New Roman"/>
                <w:b/>
                <w:sz w:val="20"/>
                <w:szCs w:val="22"/>
              </w:rPr>
              <w:t>:</w:t>
            </w:r>
            <w:r w:rsidR="00617678">
              <w:rPr>
                <w:rFonts w:eastAsia="Times New Roman"/>
                <w:b/>
                <w:sz w:val="20"/>
                <w:szCs w:val="22"/>
              </w:rPr>
              <w:t xml:space="preserve"> </w:t>
            </w:r>
            <w:r w:rsidR="00DA7DD5" w:rsidRPr="00DA7DD5">
              <w:rPr>
                <w:rFonts w:eastAsia="Times New Roman"/>
                <w:sz w:val="20"/>
                <w:szCs w:val="22"/>
              </w:rPr>
              <w:t xml:space="preserve">Al verificar la </w:t>
            </w:r>
            <w:r w:rsidR="006A04A2" w:rsidRPr="00DA7DD5">
              <w:rPr>
                <w:rFonts w:eastAsia="Times New Roman"/>
                <w:sz w:val="20"/>
                <w:szCs w:val="22"/>
              </w:rPr>
              <w:t>información</w:t>
            </w:r>
            <w:r w:rsidR="00DA7DD5" w:rsidRPr="00DA7DD5">
              <w:rPr>
                <w:rFonts w:eastAsia="Times New Roman"/>
                <w:sz w:val="20"/>
                <w:szCs w:val="22"/>
              </w:rPr>
              <w:t xml:space="preserve"> que se </w:t>
            </w:r>
            <w:r w:rsidR="006A04A2" w:rsidRPr="00DA7DD5">
              <w:rPr>
                <w:rFonts w:eastAsia="Times New Roman"/>
                <w:sz w:val="20"/>
                <w:szCs w:val="22"/>
              </w:rPr>
              <w:t>reportó</w:t>
            </w:r>
            <w:r w:rsidR="00DA7DD5" w:rsidRPr="00DA7DD5">
              <w:rPr>
                <w:rFonts w:eastAsia="Times New Roman"/>
                <w:sz w:val="20"/>
                <w:szCs w:val="22"/>
              </w:rPr>
              <w:t xml:space="preserve"> en SINERGIA y SISGESTION junto con las evidencias enviadas por la </w:t>
            </w:r>
            <w:r w:rsidR="006A04A2" w:rsidRPr="00DA7DD5">
              <w:rPr>
                <w:rFonts w:eastAsia="Times New Roman"/>
                <w:sz w:val="20"/>
                <w:szCs w:val="22"/>
              </w:rPr>
              <w:t>S</w:t>
            </w:r>
            <w:r w:rsidR="006A04A2">
              <w:rPr>
                <w:rFonts w:eastAsia="Times New Roman"/>
                <w:sz w:val="20"/>
                <w:szCs w:val="22"/>
              </w:rPr>
              <w:t xml:space="preserve">ubdirección de </w:t>
            </w:r>
            <w:r w:rsidR="006A04A2" w:rsidRPr="00DA7DD5">
              <w:rPr>
                <w:rFonts w:eastAsia="Times New Roman"/>
                <w:sz w:val="20"/>
                <w:szCs w:val="22"/>
              </w:rPr>
              <w:t>R</w:t>
            </w:r>
            <w:r w:rsidR="006A04A2">
              <w:rPr>
                <w:rFonts w:eastAsia="Times New Roman"/>
                <w:sz w:val="20"/>
                <w:szCs w:val="22"/>
              </w:rPr>
              <w:t xml:space="preserve">eparación </w:t>
            </w:r>
            <w:r w:rsidR="00DA7DD5" w:rsidRPr="00DA7DD5">
              <w:rPr>
                <w:rFonts w:eastAsia="Times New Roman"/>
                <w:sz w:val="20"/>
                <w:szCs w:val="22"/>
              </w:rPr>
              <w:t>I</w:t>
            </w:r>
            <w:r w:rsidR="006A04A2">
              <w:rPr>
                <w:rFonts w:eastAsia="Times New Roman"/>
                <w:sz w:val="20"/>
                <w:szCs w:val="22"/>
              </w:rPr>
              <w:t>ndividual</w:t>
            </w:r>
            <w:r w:rsidR="00DA7DD5" w:rsidRPr="00DA7DD5">
              <w:rPr>
                <w:rFonts w:eastAsia="Times New Roman"/>
                <w:sz w:val="20"/>
                <w:szCs w:val="22"/>
              </w:rPr>
              <w:t xml:space="preserve">, se </w:t>
            </w:r>
            <w:r w:rsidR="006A04A2" w:rsidRPr="00DA7DD5">
              <w:rPr>
                <w:rFonts w:eastAsia="Times New Roman"/>
                <w:sz w:val="20"/>
                <w:szCs w:val="22"/>
              </w:rPr>
              <w:t>observó</w:t>
            </w:r>
            <w:r w:rsidR="00DA7DD5" w:rsidRPr="00DA7DD5">
              <w:rPr>
                <w:rFonts w:eastAsia="Times New Roman"/>
                <w:sz w:val="20"/>
                <w:szCs w:val="22"/>
              </w:rPr>
              <w:t xml:space="preserve"> que </w:t>
            </w:r>
            <w:r w:rsidR="006A04A2" w:rsidRPr="00DA7DD5">
              <w:rPr>
                <w:rFonts w:eastAsia="Times New Roman"/>
                <w:sz w:val="20"/>
                <w:szCs w:val="22"/>
              </w:rPr>
              <w:t>según</w:t>
            </w:r>
            <w:r w:rsidR="00DA7DD5" w:rsidRPr="00DA7DD5">
              <w:rPr>
                <w:rFonts w:eastAsia="Times New Roman"/>
                <w:sz w:val="20"/>
                <w:szCs w:val="22"/>
              </w:rPr>
              <w:t xml:space="preserve"> la </w:t>
            </w:r>
            <w:r w:rsidR="006A04A2" w:rsidRPr="00DA7DD5">
              <w:rPr>
                <w:rFonts w:eastAsia="Times New Roman"/>
                <w:sz w:val="20"/>
                <w:szCs w:val="22"/>
              </w:rPr>
              <w:t>programación</w:t>
            </w:r>
            <w:r w:rsidR="00DA7DD5" w:rsidRPr="00DA7DD5">
              <w:rPr>
                <w:rFonts w:eastAsia="Times New Roman"/>
                <w:sz w:val="20"/>
                <w:szCs w:val="22"/>
              </w:rPr>
              <w:t xml:space="preserve"> de actividades, este indicador no se ha incumplido en 6 (abril, mayo, julio, agosto, septiembre y octubre)  de los diez (10) meses reportados a la fecha, de los cuales cuatro (4) corresponden al segundo semestre de 2016, presentando una diferencia en la meta a octubre 31 de 2016 de 32.464 (</w:t>
            </w:r>
            <w:r w:rsidR="006A04A2" w:rsidRPr="00DA7DD5">
              <w:rPr>
                <w:rFonts w:eastAsia="Times New Roman"/>
                <w:sz w:val="20"/>
                <w:szCs w:val="22"/>
              </w:rPr>
              <w:t>programadas</w:t>
            </w:r>
            <w:r w:rsidR="00DA7DD5" w:rsidRPr="00DA7DD5">
              <w:rPr>
                <w:rFonts w:eastAsia="Times New Roman"/>
                <w:sz w:val="20"/>
                <w:szCs w:val="22"/>
              </w:rPr>
              <w:t xml:space="preserve"> 677.778 y realizadas 645.314)</w:t>
            </w:r>
          </w:p>
          <w:p w:rsidR="00D238C8" w:rsidRDefault="00D238C8" w:rsidP="00D238C8">
            <w:pPr>
              <w:pStyle w:val="Default"/>
              <w:jc w:val="both"/>
              <w:rPr>
                <w:rFonts w:eastAsia="Times New Roman"/>
                <w:color w:val="auto"/>
                <w:sz w:val="20"/>
                <w:szCs w:val="22"/>
              </w:rPr>
            </w:pPr>
          </w:p>
          <w:p w:rsidR="006A04A2" w:rsidRDefault="006A04A2" w:rsidP="00D238C8">
            <w:pPr>
              <w:pStyle w:val="Default"/>
              <w:jc w:val="both"/>
              <w:rPr>
                <w:rFonts w:eastAsia="Times New Roman"/>
                <w:color w:val="auto"/>
                <w:sz w:val="20"/>
                <w:szCs w:val="22"/>
              </w:rPr>
            </w:pPr>
          </w:p>
          <w:p w:rsidR="00D238C8" w:rsidRPr="00D238C8" w:rsidRDefault="00D238C8" w:rsidP="00D238C8">
            <w:pPr>
              <w:numPr>
                <w:ilvl w:val="0"/>
                <w:numId w:val="35"/>
              </w:numPr>
              <w:autoSpaceDE w:val="0"/>
              <w:autoSpaceDN w:val="0"/>
              <w:adjustRightInd w:val="0"/>
              <w:spacing w:after="0"/>
              <w:jc w:val="both"/>
              <w:rPr>
                <w:rFonts w:ascii="Arial" w:eastAsia="Times New Roman" w:hAnsi="Arial" w:cs="Arial"/>
                <w:sz w:val="20"/>
                <w:szCs w:val="22"/>
                <w:lang w:eastAsia="es-ES"/>
              </w:rPr>
            </w:pPr>
            <w:r>
              <w:rPr>
                <w:rFonts w:ascii="Arial" w:eastAsia="Times New Roman" w:hAnsi="Arial" w:cs="Arial"/>
                <w:b/>
                <w:sz w:val="20"/>
                <w:szCs w:val="22"/>
                <w:lang w:eastAsia="es-ES"/>
              </w:rPr>
              <w:t>Indicador 8</w:t>
            </w:r>
            <w:r w:rsidRPr="00D238C8">
              <w:rPr>
                <w:rFonts w:ascii="Arial" w:eastAsia="Times New Roman" w:hAnsi="Arial" w:cs="Arial"/>
                <w:b/>
                <w:sz w:val="20"/>
                <w:szCs w:val="22"/>
                <w:lang w:eastAsia="es-ES"/>
              </w:rPr>
              <w:t xml:space="preserve">: </w:t>
            </w:r>
            <w:r w:rsidRPr="00D238C8">
              <w:rPr>
                <w:rFonts w:ascii="Arial" w:eastAsia="Times New Roman" w:hAnsi="Arial" w:cs="Arial"/>
                <w:sz w:val="20"/>
                <w:szCs w:val="22"/>
                <w:lang w:eastAsia="es-ES"/>
              </w:rPr>
              <w:t>Sujetos colectivos víctimas que cuentan con al menos dos medidas de reparación administrativa implementadas.</w:t>
            </w:r>
          </w:p>
          <w:p w:rsidR="00D238C8" w:rsidRPr="00D238C8" w:rsidRDefault="00D238C8" w:rsidP="00D238C8">
            <w:pPr>
              <w:autoSpaceDE w:val="0"/>
              <w:autoSpaceDN w:val="0"/>
              <w:adjustRightInd w:val="0"/>
              <w:spacing w:after="0"/>
              <w:ind w:left="720"/>
              <w:jc w:val="both"/>
              <w:rPr>
                <w:rFonts w:ascii="Arial" w:eastAsia="Times New Roman" w:hAnsi="Arial" w:cs="Arial"/>
                <w:b/>
                <w:sz w:val="20"/>
                <w:szCs w:val="22"/>
                <w:lang w:eastAsia="es-ES"/>
              </w:rPr>
            </w:pPr>
          </w:p>
          <w:p w:rsid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Este indicador dará cuenta de la implementación de las medidas de reparación administrativas que se adelantaran con los Sujetos Colectivos incluidos en el RUV, la cual se determina a través de la ejecución de al menos dos medidas incluidas en los Planes Integrales de Reparación Colectiva, las cuales se enmarcan en los componentes de: rehabilitación comunitaria, satisfacción, restitución, indemnización administrativa y garantías de no repetición.</w:t>
            </w: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Sumatoria de sujetos de reparación colectiva con al menos dos medidas de reparación administrativa implementadas.</w:t>
            </w: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p>
          <w:p w:rsidR="00324753" w:rsidRPr="00D238C8" w:rsidRDefault="00324753" w:rsidP="00324753">
            <w:pPr>
              <w:autoSpaceDE w:val="0"/>
              <w:autoSpaceDN w:val="0"/>
              <w:adjustRightInd w:val="0"/>
              <w:spacing w:after="0"/>
              <w:ind w:left="720"/>
              <w:jc w:val="both"/>
              <w:rPr>
                <w:rFonts w:ascii="Arial" w:eastAsia="Times New Roman" w:hAnsi="Arial" w:cs="Arial"/>
                <w:b/>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08-11-2016 </w:t>
            </w:r>
            <w:r w:rsidRPr="00280585">
              <w:rPr>
                <w:rFonts w:ascii="Arial" w:eastAsia="Times New Roman" w:hAnsi="Arial" w:cs="Arial"/>
                <w:color w:val="000000"/>
                <w:sz w:val="20"/>
                <w:szCs w:val="22"/>
                <w:lang w:val="es-ES" w:eastAsia="es-ES"/>
              </w:rPr>
              <w:t>(Según lo registrado en SINERGIA)</w:t>
            </w:r>
          </w:p>
          <w:p w:rsidR="00324753" w:rsidRPr="00D238C8" w:rsidRDefault="00324753" w:rsidP="00324753">
            <w:pPr>
              <w:autoSpaceDE w:val="0"/>
              <w:autoSpaceDN w:val="0"/>
              <w:adjustRightInd w:val="0"/>
              <w:spacing w:after="0"/>
              <w:ind w:left="720"/>
              <w:jc w:val="both"/>
              <w:rPr>
                <w:rFonts w:ascii="Arial" w:eastAsia="Times New Roman" w:hAnsi="Arial" w:cs="Arial"/>
                <w:b/>
                <w:color w:val="000000"/>
                <w:sz w:val="20"/>
                <w:szCs w:val="22"/>
                <w:lang w:val="es-ES" w:eastAsia="es-ES"/>
              </w:rPr>
            </w:pPr>
          </w:p>
          <w:p w:rsidR="00324753" w:rsidRPr="00280585" w:rsidRDefault="001331B3" w:rsidP="00324753">
            <w:pPr>
              <w:autoSpaceDE w:val="0"/>
              <w:autoSpaceDN w:val="0"/>
              <w:adjustRightInd w:val="0"/>
              <w:spacing w:after="0"/>
              <w:ind w:left="720"/>
              <w:jc w:val="both"/>
              <w:rPr>
                <w:rFonts w:ascii="Arial" w:eastAsia="Times New Roman" w:hAnsi="Arial" w:cs="Arial"/>
                <w:b/>
                <w:color w:val="000000"/>
                <w:sz w:val="20"/>
                <w:szCs w:val="22"/>
                <w:lang w:val="es-ES" w:eastAsia="es-ES"/>
              </w:rPr>
            </w:pPr>
            <w:r>
              <w:rPr>
                <w:rFonts w:ascii="Arial" w:eastAsia="Times New Roman" w:hAnsi="Arial" w:cs="Arial"/>
                <w:b/>
                <w:color w:val="000000"/>
                <w:sz w:val="20"/>
                <w:szCs w:val="22"/>
                <w:lang w:val="es-ES" w:eastAsia="es-ES"/>
              </w:rPr>
              <w:t xml:space="preserve">Días de Rezago: </w:t>
            </w:r>
            <w:r w:rsidR="00324753" w:rsidRPr="00280585">
              <w:rPr>
                <w:rFonts w:ascii="Arial" w:eastAsia="Times New Roman" w:hAnsi="Arial" w:cs="Arial"/>
                <w:b/>
                <w:color w:val="000000"/>
                <w:sz w:val="20"/>
                <w:szCs w:val="22"/>
                <w:lang w:val="es-ES" w:eastAsia="es-ES"/>
              </w:rPr>
              <w:t>10</w:t>
            </w:r>
            <w:r>
              <w:rPr>
                <w:rFonts w:ascii="Arial" w:eastAsia="Times New Roman" w:hAnsi="Arial" w:cs="Arial"/>
                <w:b/>
                <w:color w:val="000000"/>
                <w:sz w:val="20"/>
                <w:szCs w:val="22"/>
                <w:lang w:val="es-ES" w:eastAsia="es-ES"/>
              </w:rPr>
              <w:t xml:space="preserve"> </w:t>
            </w:r>
            <w:r w:rsidRPr="001331B3">
              <w:rPr>
                <w:rFonts w:ascii="Arial" w:eastAsia="Times New Roman" w:hAnsi="Arial" w:cs="Arial"/>
                <w:color w:val="000000"/>
                <w:sz w:val="20"/>
                <w:szCs w:val="22"/>
                <w:lang w:val="es-ES" w:eastAsia="es-ES"/>
              </w:rPr>
              <w:t>(Según lo registrado en SINERGIA)</w:t>
            </w:r>
          </w:p>
          <w:p w:rsidR="00D238C8" w:rsidRPr="00D238C8" w:rsidRDefault="00D238C8"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6A04A2" w:rsidRPr="005837FE" w:rsidRDefault="006A04A2" w:rsidP="006A04A2">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121</w:t>
            </w:r>
            <w:r w:rsidRPr="006A04A2">
              <w:rPr>
                <w:rFonts w:ascii="Arial" w:eastAsia="PMingLiU" w:hAnsi="Arial" w:cs="Arial"/>
                <w:bCs/>
                <w:sz w:val="20"/>
                <w:szCs w:val="20"/>
                <w:lang w:val="es-ES"/>
              </w:rPr>
              <w:t>/</w:t>
            </w:r>
            <w:r>
              <w:rPr>
                <w:rFonts w:ascii="Arial" w:eastAsia="PMingLiU" w:hAnsi="Arial" w:cs="Arial"/>
                <w:bCs/>
                <w:sz w:val="20"/>
                <w:szCs w:val="20"/>
                <w:lang w:val="es-ES"/>
              </w:rPr>
              <w:t>170</w:t>
            </w:r>
          </w:p>
          <w:p w:rsidR="006A04A2" w:rsidRDefault="006A04A2" w:rsidP="006A04A2">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Times New Roman" w:hAnsi="Arial" w:cs="Arial"/>
                <w:sz w:val="20"/>
                <w:szCs w:val="22"/>
                <w:lang w:val="es-ES" w:eastAsia="es-ES"/>
              </w:rPr>
              <w:t>47</w:t>
            </w:r>
            <w:r w:rsidRPr="006A04A2">
              <w:rPr>
                <w:rFonts w:ascii="Arial" w:eastAsia="Times New Roman" w:hAnsi="Arial" w:cs="Arial"/>
                <w:sz w:val="20"/>
                <w:szCs w:val="22"/>
                <w:lang w:val="es-ES" w:eastAsia="es-ES"/>
              </w:rPr>
              <w:t>.</w:t>
            </w:r>
            <w:r>
              <w:rPr>
                <w:rFonts w:ascii="Arial" w:eastAsia="Times New Roman" w:hAnsi="Arial" w:cs="Arial"/>
                <w:sz w:val="20"/>
                <w:szCs w:val="22"/>
                <w:lang w:val="es-ES" w:eastAsia="es-ES"/>
              </w:rPr>
              <w:t>87</w:t>
            </w:r>
            <w:r w:rsidRPr="006A04A2">
              <w:rPr>
                <w:rFonts w:ascii="Arial" w:eastAsia="Times New Roman" w:hAnsi="Arial" w:cs="Arial"/>
                <w:sz w:val="20"/>
                <w:szCs w:val="22"/>
                <w:lang w:val="es-ES" w:eastAsia="es-ES"/>
              </w:rPr>
              <w:t>%</w:t>
            </w:r>
            <w:r w:rsidRPr="00226645">
              <w:rPr>
                <w:rFonts w:ascii="Arial" w:eastAsia="Times New Roman" w:hAnsi="Arial" w:cs="Arial"/>
                <w:sz w:val="20"/>
                <w:szCs w:val="22"/>
                <w:lang w:val="es-ES" w:eastAsia="es-ES"/>
              </w:rPr>
              <w:t xml:space="preserve">      </w:t>
            </w:r>
          </w:p>
          <w:p w:rsidR="006A04A2" w:rsidRDefault="006A04A2"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D238C8" w:rsidRPr="00036DCC" w:rsidRDefault="00D238C8" w:rsidP="00D238C8">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3453AD">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036DCC">
              <w:t xml:space="preserve"> </w:t>
            </w:r>
            <w:r w:rsidR="00036DCC" w:rsidRPr="00036DCC">
              <w:rPr>
                <w:rFonts w:ascii="Arial" w:eastAsia="Times New Roman" w:hAnsi="Arial" w:cs="Arial"/>
                <w:color w:val="000000"/>
                <w:sz w:val="20"/>
                <w:szCs w:val="22"/>
                <w:lang w:val="es-ES" w:eastAsia="es-ES"/>
              </w:rPr>
              <w:t>Se verificó la información registrada tanto en SINERGIA como en SISGESTION, la cual se confrontó</w:t>
            </w:r>
            <w:r w:rsidR="00036DCC">
              <w:rPr>
                <w:rFonts w:ascii="Arial" w:eastAsia="Times New Roman" w:hAnsi="Arial" w:cs="Arial"/>
                <w:color w:val="000000"/>
                <w:sz w:val="20"/>
                <w:szCs w:val="22"/>
                <w:lang w:val="es-ES" w:eastAsia="es-ES"/>
              </w:rPr>
              <w:t xml:space="preserve"> con las evidencias enviadas por la Subdirección de Reparación Colectiva, </w:t>
            </w:r>
            <w:r w:rsidR="00036DCC" w:rsidRPr="00036DCC">
              <w:rPr>
                <w:rFonts w:ascii="Arial" w:eastAsia="Times New Roman" w:hAnsi="Arial" w:cs="Arial"/>
                <w:color w:val="000000"/>
                <w:sz w:val="20"/>
                <w:szCs w:val="22"/>
                <w:lang w:val="es-ES" w:eastAsia="es-ES"/>
              </w:rPr>
              <w:t>donde se observó que de acuerdo a las cifras que se establecieron mensualmente en la programación de actividades, el indicador se está incumpliendo desde el mes de febrero hasta la fecha (octubre 2016), aunado a esto presenta el mismo reporte de avance (121) desde el mes de junio de 2016. En lo que respecta a la matriz</w:t>
            </w:r>
            <w:r w:rsidR="00036DCC">
              <w:rPr>
                <w:rFonts w:ascii="Arial" w:eastAsia="Times New Roman" w:hAnsi="Arial" w:cs="Arial"/>
                <w:color w:val="000000"/>
                <w:sz w:val="20"/>
                <w:szCs w:val="22"/>
                <w:lang w:val="es-ES" w:eastAsia="es-ES"/>
              </w:rPr>
              <w:t xml:space="preserve"> que entregaron como soporte de</w:t>
            </w:r>
            <w:r w:rsidR="00036DCC" w:rsidRPr="00036DCC">
              <w:rPr>
                <w:rFonts w:ascii="Arial" w:eastAsia="Times New Roman" w:hAnsi="Arial" w:cs="Arial"/>
                <w:color w:val="000000"/>
                <w:sz w:val="20"/>
                <w:szCs w:val="22"/>
                <w:lang w:val="es-ES" w:eastAsia="es-ES"/>
              </w:rPr>
              <w:t xml:space="preserve"> avance, esta no registra la fecha (día, mes y año) en la cual se efectuaron las actividades</w:t>
            </w:r>
            <w:r w:rsidR="00036DCC">
              <w:rPr>
                <w:rFonts w:ascii="Arial" w:eastAsia="Times New Roman" w:hAnsi="Arial" w:cs="Arial"/>
                <w:color w:val="000000"/>
                <w:sz w:val="20"/>
                <w:szCs w:val="22"/>
                <w:lang w:val="es-ES" w:eastAsia="es-ES"/>
              </w:rPr>
              <w:t>.</w:t>
            </w:r>
          </w:p>
          <w:p w:rsidR="006A04A2" w:rsidRPr="00036DCC" w:rsidRDefault="006A04A2" w:rsidP="00D238C8">
            <w:pPr>
              <w:autoSpaceDE w:val="0"/>
              <w:autoSpaceDN w:val="0"/>
              <w:adjustRightInd w:val="0"/>
              <w:spacing w:after="0"/>
              <w:ind w:left="720"/>
              <w:jc w:val="both"/>
              <w:rPr>
                <w:rFonts w:ascii="Arial" w:eastAsia="Times New Roman" w:hAnsi="Arial" w:cs="Arial"/>
                <w:color w:val="000000"/>
                <w:sz w:val="20"/>
                <w:szCs w:val="22"/>
                <w:lang w:val="es-ES" w:eastAsia="es-ES"/>
              </w:rPr>
            </w:pPr>
          </w:p>
          <w:p w:rsidR="00D238C8" w:rsidRDefault="00D238C8"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DA1E47" w:rsidRDefault="00DA1E47"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DA1E47" w:rsidRDefault="00DA1E47"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DA1E47" w:rsidRDefault="00DA1E47"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D238C8" w:rsidRPr="00D238C8" w:rsidRDefault="00D238C8" w:rsidP="00D238C8">
            <w:pPr>
              <w:numPr>
                <w:ilvl w:val="0"/>
                <w:numId w:val="35"/>
              </w:numPr>
              <w:autoSpaceDE w:val="0"/>
              <w:autoSpaceDN w:val="0"/>
              <w:adjustRightInd w:val="0"/>
              <w:spacing w:after="0"/>
              <w:jc w:val="both"/>
              <w:rPr>
                <w:rFonts w:ascii="Arial" w:eastAsia="Times New Roman" w:hAnsi="Arial" w:cs="Arial"/>
                <w:sz w:val="20"/>
                <w:szCs w:val="22"/>
                <w:lang w:eastAsia="es-ES"/>
              </w:rPr>
            </w:pPr>
            <w:r>
              <w:rPr>
                <w:rFonts w:ascii="Arial" w:eastAsia="Times New Roman" w:hAnsi="Arial" w:cs="Arial"/>
                <w:b/>
                <w:sz w:val="20"/>
                <w:szCs w:val="22"/>
                <w:lang w:eastAsia="es-ES"/>
              </w:rPr>
              <w:t>Indicador 9</w:t>
            </w:r>
            <w:r w:rsidRPr="00D238C8">
              <w:rPr>
                <w:rFonts w:ascii="Arial" w:eastAsia="Times New Roman" w:hAnsi="Arial" w:cs="Arial"/>
                <w:b/>
                <w:sz w:val="20"/>
                <w:szCs w:val="22"/>
                <w:lang w:eastAsia="es-ES"/>
              </w:rPr>
              <w:t xml:space="preserve">: </w:t>
            </w:r>
            <w:r w:rsidRPr="00D238C8">
              <w:rPr>
                <w:rFonts w:ascii="Arial" w:eastAsia="Times New Roman" w:hAnsi="Arial" w:cs="Arial"/>
                <w:sz w:val="20"/>
                <w:szCs w:val="22"/>
                <w:lang w:eastAsia="es-ES"/>
              </w:rPr>
              <w:t>Víctimas que han avanzado en la reparación integral por vía administrativa durante el cuatrienio.</w:t>
            </w:r>
          </w:p>
          <w:p w:rsidR="00D238C8" w:rsidRPr="00D238C8" w:rsidRDefault="00D238C8" w:rsidP="00D238C8">
            <w:pPr>
              <w:autoSpaceDE w:val="0"/>
              <w:autoSpaceDN w:val="0"/>
              <w:adjustRightInd w:val="0"/>
              <w:spacing w:after="0"/>
              <w:ind w:left="720"/>
              <w:jc w:val="both"/>
              <w:rPr>
                <w:rFonts w:ascii="Arial" w:eastAsia="Times New Roman" w:hAnsi="Arial" w:cs="Arial"/>
                <w:b/>
                <w:sz w:val="20"/>
                <w:szCs w:val="22"/>
                <w:lang w:eastAsia="es-ES"/>
              </w:rPr>
            </w:pPr>
          </w:p>
          <w:p w:rsid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sidR="000B42ED">
              <w:rPr>
                <w:rFonts w:ascii="Arial" w:eastAsia="Times New Roman" w:hAnsi="Arial" w:cs="Arial"/>
                <w:sz w:val="20"/>
                <w:szCs w:val="22"/>
                <w:lang w:eastAsia="es-ES"/>
              </w:rPr>
              <w:t>P</w:t>
            </w:r>
            <w:r w:rsidR="000B42ED" w:rsidRPr="000B42ED">
              <w:rPr>
                <w:rFonts w:ascii="Arial" w:eastAsia="Times New Roman" w:hAnsi="Arial" w:cs="Arial"/>
                <w:sz w:val="20"/>
                <w:szCs w:val="22"/>
                <w:lang w:eastAsia="es-ES"/>
              </w:rPr>
              <w:t>ermite medir la cantidad de víctimas que han recibido al menos dos de las siguientes medidas de reparación administrativa: restitución, indemnización, rehabilitación, satisfacción y garantías de no repetición.</w:t>
            </w: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000B42ED" w:rsidRPr="000B42ED">
              <w:rPr>
                <w:rFonts w:ascii="Arial" w:eastAsia="Times New Roman" w:hAnsi="Arial" w:cs="Arial"/>
                <w:sz w:val="20"/>
                <w:szCs w:val="22"/>
                <w:lang w:eastAsia="es-ES"/>
              </w:rPr>
              <w:t>Sumatoria de víctimas que tienen al menos dos medidas de reparación.</w:t>
            </w:r>
          </w:p>
          <w:p w:rsidR="00D238C8" w:rsidRPr="00D238C8" w:rsidRDefault="00D238C8" w:rsidP="00D238C8">
            <w:pPr>
              <w:autoSpaceDE w:val="0"/>
              <w:autoSpaceDN w:val="0"/>
              <w:adjustRightInd w:val="0"/>
              <w:spacing w:after="0"/>
              <w:ind w:left="720"/>
              <w:jc w:val="both"/>
              <w:rPr>
                <w:rFonts w:ascii="Arial" w:eastAsia="Times New Roman" w:hAnsi="Arial" w:cs="Arial"/>
                <w:sz w:val="20"/>
                <w:szCs w:val="22"/>
                <w:lang w:eastAsia="es-ES"/>
              </w:rPr>
            </w:pPr>
          </w:p>
          <w:p w:rsidR="00D238C8" w:rsidRPr="0034030D" w:rsidRDefault="00D238C8" w:rsidP="00D238C8">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sidR="0034030D">
              <w:rPr>
                <w:rFonts w:ascii="Arial" w:eastAsia="Times New Roman" w:hAnsi="Arial" w:cs="Arial"/>
                <w:b/>
                <w:color w:val="000000"/>
                <w:sz w:val="20"/>
                <w:szCs w:val="22"/>
                <w:lang w:val="es-ES" w:eastAsia="es-ES"/>
              </w:rPr>
              <w:t xml:space="preserve">10-08-2016 </w:t>
            </w:r>
            <w:r w:rsidR="0034030D" w:rsidRPr="0034030D">
              <w:rPr>
                <w:rFonts w:ascii="Arial" w:eastAsia="Times New Roman" w:hAnsi="Arial" w:cs="Arial"/>
                <w:color w:val="000000"/>
                <w:sz w:val="20"/>
                <w:szCs w:val="22"/>
                <w:lang w:val="es-ES" w:eastAsia="es-ES"/>
              </w:rPr>
              <w:t>(Según lo registrado en SINERGIA)</w:t>
            </w:r>
          </w:p>
          <w:p w:rsidR="00D238C8" w:rsidRPr="00D238C8" w:rsidRDefault="00D238C8" w:rsidP="00D238C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34030D" w:rsidRDefault="001331B3" w:rsidP="0034030D">
            <w:pPr>
              <w:autoSpaceDE w:val="0"/>
              <w:autoSpaceDN w:val="0"/>
              <w:adjustRightInd w:val="0"/>
              <w:spacing w:after="0"/>
              <w:ind w:left="720"/>
              <w:jc w:val="both"/>
              <w:rPr>
                <w:rFonts w:ascii="Arial" w:eastAsia="Times New Roman" w:hAnsi="Arial" w:cs="Arial"/>
                <w:b/>
                <w:color w:val="000000"/>
                <w:sz w:val="20"/>
                <w:szCs w:val="22"/>
                <w:lang w:val="es-ES" w:eastAsia="es-ES"/>
              </w:rPr>
            </w:pPr>
            <w:r>
              <w:rPr>
                <w:rFonts w:ascii="Arial" w:eastAsia="Times New Roman" w:hAnsi="Arial" w:cs="Arial"/>
                <w:b/>
                <w:color w:val="000000"/>
                <w:sz w:val="20"/>
                <w:szCs w:val="22"/>
                <w:lang w:val="es-ES" w:eastAsia="es-ES"/>
              </w:rPr>
              <w:t xml:space="preserve">Días de Rezago: </w:t>
            </w:r>
            <w:r w:rsidR="0034030D">
              <w:rPr>
                <w:rFonts w:ascii="Arial" w:eastAsia="Times New Roman" w:hAnsi="Arial" w:cs="Arial"/>
                <w:b/>
                <w:color w:val="000000"/>
                <w:sz w:val="20"/>
                <w:szCs w:val="22"/>
                <w:lang w:val="es-ES" w:eastAsia="es-ES"/>
              </w:rPr>
              <w:t>3</w:t>
            </w:r>
            <w:r w:rsidR="0034030D" w:rsidRPr="0034030D">
              <w:rPr>
                <w:rFonts w:ascii="Arial" w:eastAsia="Times New Roman" w:hAnsi="Arial" w:cs="Arial"/>
                <w:b/>
                <w:color w:val="000000"/>
                <w:sz w:val="20"/>
                <w:szCs w:val="22"/>
                <w:lang w:val="es-ES" w:eastAsia="es-ES"/>
              </w:rPr>
              <w:t>0</w:t>
            </w:r>
            <w:r>
              <w:rPr>
                <w:rFonts w:ascii="Arial" w:eastAsia="Times New Roman" w:hAnsi="Arial" w:cs="Arial"/>
                <w:b/>
                <w:color w:val="000000"/>
                <w:sz w:val="20"/>
                <w:szCs w:val="22"/>
                <w:lang w:val="es-ES" w:eastAsia="es-ES"/>
              </w:rPr>
              <w:t xml:space="preserve"> </w:t>
            </w:r>
            <w:r w:rsidRPr="001331B3">
              <w:rPr>
                <w:rFonts w:ascii="Arial" w:eastAsia="Times New Roman" w:hAnsi="Arial" w:cs="Arial"/>
                <w:color w:val="000000"/>
                <w:sz w:val="20"/>
                <w:szCs w:val="22"/>
                <w:lang w:val="es-ES" w:eastAsia="es-ES"/>
              </w:rPr>
              <w:t>(Según lo registrado en SINERGIA)</w:t>
            </w:r>
          </w:p>
          <w:p w:rsidR="003453AD" w:rsidRDefault="003453AD" w:rsidP="0034030D">
            <w:pPr>
              <w:autoSpaceDE w:val="0"/>
              <w:autoSpaceDN w:val="0"/>
              <w:adjustRightInd w:val="0"/>
              <w:spacing w:after="0"/>
              <w:ind w:left="720"/>
              <w:jc w:val="both"/>
              <w:rPr>
                <w:rFonts w:ascii="Arial" w:eastAsia="Times New Roman" w:hAnsi="Arial" w:cs="Arial"/>
                <w:b/>
                <w:color w:val="000000"/>
                <w:sz w:val="20"/>
                <w:szCs w:val="22"/>
                <w:lang w:val="es-ES" w:eastAsia="es-ES"/>
              </w:rPr>
            </w:pPr>
          </w:p>
          <w:p w:rsidR="003453AD" w:rsidRPr="005837FE" w:rsidRDefault="003453AD" w:rsidP="003453AD">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248.602</w:t>
            </w:r>
            <w:r w:rsidRPr="006A04A2">
              <w:rPr>
                <w:rFonts w:ascii="Arial" w:eastAsia="PMingLiU" w:hAnsi="Arial" w:cs="Arial"/>
                <w:bCs/>
                <w:sz w:val="20"/>
                <w:szCs w:val="20"/>
                <w:lang w:val="es-ES"/>
              </w:rPr>
              <w:t>/</w:t>
            </w:r>
            <w:r>
              <w:rPr>
                <w:rFonts w:ascii="Arial" w:eastAsia="PMingLiU" w:hAnsi="Arial" w:cs="Arial"/>
                <w:bCs/>
                <w:sz w:val="20"/>
                <w:szCs w:val="20"/>
                <w:lang w:val="es-ES"/>
              </w:rPr>
              <w:t>480.000</w:t>
            </w:r>
          </w:p>
          <w:p w:rsidR="003453AD" w:rsidRDefault="003453AD" w:rsidP="003453AD">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Times New Roman" w:hAnsi="Arial" w:cs="Arial"/>
                <w:sz w:val="20"/>
                <w:szCs w:val="22"/>
                <w:lang w:val="es-ES" w:eastAsia="es-ES"/>
              </w:rPr>
              <w:t>18.54</w:t>
            </w:r>
            <w:r w:rsidRPr="006A04A2">
              <w:rPr>
                <w:rFonts w:ascii="Arial" w:eastAsia="Times New Roman" w:hAnsi="Arial" w:cs="Arial"/>
                <w:sz w:val="20"/>
                <w:szCs w:val="22"/>
                <w:lang w:val="es-ES" w:eastAsia="es-ES"/>
              </w:rPr>
              <w:t>%</w:t>
            </w:r>
            <w:r w:rsidRPr="00226645">
              <w:rPr>
                <w:rFonts w:ascii="Arial" w:eastAsia="Times New Roman" w:hAnsi="Arial" w:cs="Arial"/>
                <w:sz w:val="20"/>
                <w:szCs w:val="22"/>
                <w:lang w:val="es-ES" w:eastAsia="es-ES"/>
              </w:rPr>
              <w:t xml:space="preserve">      </w:t>
            </w:r>
          </w:p>
          <w:p w:rsidR="0034030D" w:rsidRPr="0034030D" w:rsidRDefault="0034030D" w:rsidP="0034030D">
            <w:pPr>
              <w:autoSpaceDE w:val="0"/>
              <w:autoSpaceDN w:val="0"/>
              <w:adjustRightInd w:val="0"/>
              <w:spacing w:after="0"/>
              <w:ind w:left="720"/>
              <w:jc w:val="both"/>
              <w:rPr>
                <w:rFonts w:ascii="Arial" w:eastAsia="Times New Roman" w:hAnsi="Arial" w:cs="Arial"/>
                <w:b/>
                <w:color w:val="000000"/>
                <w:sz w:val="20"/>
                <w:szCs w:val="22"/>
                <w:lang w:val="es-ES" w:eastAsia="es-ES"/>
              </w:rPr>
            </w:pPr>
          </w:p>
          <w:p w:rsidR="00D238C8" w:rsidRPr="003453AD" w:rsidRDefault="0034030D" w:rsidP="0034030D">
            <w:pPr>
              <w:autoSpaceDE w:val="0"/>
              <w:autoSpaceDN w:val="0"/>
              <w:adjustRightInd w:val="0"/>
              <w:spacing w:after="0"/>
              <w:ind w:left="720"/>
              <w:jc w:val="both"/>
              <w:rPr>
                <w:rFonts w:ascii="Arial" w:eastAsia="Times New Roman" w:hAnsi="Arial" w:cs="Arial"/>
                <w:color w:val="000000"/>
                <w:sz w:val="20"/>
                <w:szCs w:val="22"/>
                <w:lang w:val="es-ES" w:eastAsia="es-ES"/>
              </w:rPr>
            </w:pPr>
            <w:r w:rsidRPr="0034030D">
              <w:rPr>
                <w:rFonts w:ascii="Arial" w:eastAsia="Times New Roman" w:hAnsi="Arial" w:cs="Arial"/>
                <w:b/>
                <w:color w:val="000000"/>
                <w:sz w:val="20"/>
                <w:szCs w:val="22"/>
                <w:lang w:val="es-ES" w:eastAsia="es-ES"/>
              </w:rPr>
              <w:t>Resultado del análisis</w:t>
            </w:r>
            <w:r w:rsidR="00796E1A">
              <w:rPr>
                <w:rFonts w:ascii="Arial" w:eastAsia="Times New Roman" w:hAnsi="Arial" w:cs="Arial"/>
                <w:b/>
                <w:color w:val="000000"/>
                <w:sz w:val="20"/>
                <w:szCs w:val="22"/>
                <w:lang w:val="es-ES" w:eastAsia="es-ES"/>
              </w:rPr>
              <w:t xml:space="preserve"> OCI</w:t>
            </w:r>
            <w:r w:rsidRPr="0034030D">
              <w:rPr>
                <w:rFonts w:ascii="Arial" w:eastAsia="Times New Roman" w:hAnsi="Arial" w:cs="Arial"/>
                <w:b/>
                <w:color w:val="000000"/>
                <w:sz w:val="20"/>
                <w:szCs w:val="22"/>
                <w:lang w:val="es-ES" w:eastAsia="es-ES"/>
              </w:rPr>
              <w:t>:</w:t>
            </w:r>
            <w:r w:rsidR="003453AD">
              <w:rPr>
                <w:rFonts w:ascii="Arial" w:eastAsia="Times New Roman" w:hAnsi="Arial" w:cs="Arial"/>
                <w:b/>
                <w:color w:val="000000"/>
                <w:sz w:val="20"/>
                <w:szCs w:val="22"/>
                <w:lang w:val="es-ES" w:eastAsia="es-ES"/>
              </w:rPr>
              <w:t xml:space="preserve"> </w:t>
            </w:r>
            <w:r w:rsidR="003453AD" w:rsidRPr="003453AD">
              <w:rPr>
                <w:rFonts w:ascii="Arial" w:eastAsia="Times New Roman" w:hAnsi="Arial" w:cs="Arial"/>
                <w:color w:val="000000"/>
                <w:sz w:val="20"/>
                <w:szCs w:val="22"/>
                <w:lang w:val="es-ES" w:eastAsia="es-ES"/>
              </w:rPr>
              <w:t>El indicador se está cumpliendo de acuerdo a la programación de actividades, como evidencia del avance la OAP envió un correo electrónico del 10 de agosto de 2016, remitido por un funcionario de la SRNI en el cual registró la información referente a los datos discriminados (4. con pago reparación y vivienda 201.964; 2. con pago reparación y retorno 18.916 y 3. con pago reparación retorno y vivienda 27.722) del total (248.602) que se reportó en el mes de octubre de 2016  SISGESTION. Según lo manifestado por la OAP y la información de SINERGIA y SISGESTION, la periodicidad de este indicador es semestral, razón por la cual en la programación de actividades la cifra de 248.602 no varía desde junio hasta noviembre, quedando para cumplir en el mes de diciembre los 231.398 restantes que corresponden al 48.2% del total de la meta establecida para la vigencia 2016.</w:t>
            </w:r>
          </w:p>
          <w:p w:rsidR="00D238C8" w:rsidRDefault="00D238C8" w:rsidP="00D238C8">
            <w:pPr>
              <w:pStyle w:val="Default"/>
              <w:jc w:val="both"/>
              <w:rPr>
                <w:rFonts w:eastAsia="Times New Roman"/>
                <w:color w:val="auto"/>
                <w:sz w:val="20"/>
                <w:szCs w:val="22"/>
              </w:rPr>
            </w:pPr>
          </w:p>
          <w:p w:rsidR="00C47B41" w:rsidRPr="005D671A" w:rsidRDefault="00C47B41" w:rsidP="00D238C8">
            <w:pPr>
              <w:pStyle w:val="Default"/>
              <w:jc w:val="both"/>
              <w:rPr>
                <w:rFonts w:eastAsia="Times New Roman"/>
                <w:color w:val="auto"/>
                <w:sz w:val="20"/>
                <w:szCs w:val="22"/>
              </w:rPr>
            </w:pPr>
          </w:p>
          <w:p w:rsidR="000B42ED" w:rsidRPr="00D238C8" w:rsidRDefault="000B42ED" w:rsidP="000B42ED">
            <w:pPr>
              <w:numPr>
                <w:ilvl w:val="0"/>
                <w:numId w:val="35"/>
              </w:numPr>
              <w:autoSpaceDE w:val="0"/>
              <w:autoSpaceDN w:val="0"/>
              <w:adjustRightInd w:val="0"/>
              <w:spacing w:after="0"/>
              <w:jc w:val="both"/>
              <w:rPr>
                <w:rFonts w:ascii="Arial" w:eastAsia="Times New Roman" w:hAnsi="Arial" w:cs="Arial"/>
                <w:sz w:val="20"/>
                <w:szCs w:val="22"/>
                <w:lang w:eastAsia="es-ES"/>
              </w:rPr>
            </w:pPr>
            <w:r>
              <w:rPr>
                <w:rFonts w:ascii="Arial" w:eastAsia="Times New Roman" w:hAnsi="Arial" w:cs="Arial"/>
                <w:b/>
                <w:sz w:val="20"/>
                <w:szCs w:val="22"/>
                <w:lang w:eastAsia="es-ES"/>
              </w:rPr>
              <w:t>Indicador 10</w:t>
            </w:r>
            <w:r w:rsidRPr="00D238C8">
              <w:rPr>
                <w:rFonts w:ascii="Arial" w:eastAsia="Times New Roman" w:hAnsi="Arial" w:cs="Arial"/>
                <w:b/>
                <w:sz w:val="20"/>
                <w:szCs w:val="22"/>
                <w:lang w:eastAsia="es-ES"/>
              </w:rPr>
              <w:t xml:space="preserve">: </w:t>
            </w:r>
            <w:r w:rsidRPr="000B42ED">
              <w:rPr>
                <w:rFonts w:ascii="Arial" w:eastAsia="Times New Roman" w:hAnsi="Arial" w:cs="Arial"/>
                <w:sz w:val="20"/>
                <w:szCs w:val="22"/>
                <w:lang w:eastAsia="es-ES"/>
              </w:rPr>
              <w:t>Planes de retornos y reubicaciones y reparación colectiva articulados entre las entidades nacionales y las entidades territoriales en temas estratégicos</w:t>
            </w:r>
            <w:r w:rsidRPr="00D238C8">
              <w:rPr>
                <w:rFonts w:ascii="Arial" w:eastAsia="Times New Roman" w:hAnsi="Arial" w:cs="Arial"/>
                <w:sz w:val="20"/>
                <w:szCs w:val="22"/>
                <w:lang w:eastAsia="es-ES"/>
              </w:rPr>
              <w:t>.</w:t>
            </w:r>
          </w:p>
          <w:p w:rsidR="000B42ED" w:rsidRPr="00D238C8" w:rsidRDefault="000B42ED" w:rsidP="000B42ED">
            <w:pPr>
              <w:autoSpaceDE w:val="0"/>
              <w:autoSpaceDN w:val="0"/>
              <w:adjustRightInd w:val="0"/>
              <w:spacing w:after="0"/>
              <w:ind w:left="720"/>
              <w:jc w:val="both"/>
              <w:rPr>
                <w:rFonts w:ascii="Arial" w:eastAsia="Times New Roman" w:hAnsi="Arial" w:cs="Arial"/>
                <w:b/>
                <w:sz w:val="20"/>
                <w:szCs w:val="22"/>
                <w:lang w:eastAsia="es-ES"/>
              </w:rPr>
            </w:pPr>
          </w:p>
          <w:p w:rsidR="000B42ED" w:rsidRPr="00D238C8" w:rsidRDefault="000B42ED" w:rsidP="000B42ED">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M</w:t>
            </w:r>
            <w:r w:rsidRPr="000B42ED">
              <w:rPr>
                <w:rFonts w:ascii="Arial" w:eastAsia="Times New Roman" w:hAnsi="Arial" w:cs="Arial"/>
                <w:sz w:val="20"/>
                <w:szCs w:val="22"/>
                <w:lang w:eastAsia="es-ES"/>
              </w:rPr>
              <w:t>ide el número de planes de retorno o reubicación y/o reparación colectiva que articulan acciones entre el nivel nacional y territorial de acuerdo a sus competencias.</w:t>
            </w:r>
          </w:p>
          <w:p w:rsidR="000B42ED" w:rsidRDefault="000B42ED" w:rsidP="000B42ED">
            <w:pPr>
              <w:autoSpaceDE w:val="0"/>
              <w:autoSpaceDN w:val="0"/>
              <w:adjustRightInd w:val="0"/>
              <w:spacing w:after="0"/>
              <w:ind w:left="720"/>
              <w:jc w:val="both"/>
              <w:rPr>
                <w:rFonts w:ascii="Arial" w:eastAsia="Times New Roman" w:hAnsi="Arial" w:cs="Arial"/>
                <w:b/>
                <w:sz w:val="20"/>
                <w:szCs w:val="22"/>
                <w:lang w:eastAsia="es-ES"/>
              </w:rPr>
            </w:pPr>
          </w:p>
          <w:p w:rsidR="000B42ED" w:rsidRPr="00D238C8" w:rsidRDefault="000B42ED" w:rsidP="000B42ED">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0B42ED">
              <w:rPr>
                <w:rFonts w:ascii="Arial" w:eastAsia="Times New Roman" w:hAnsi="Arial" w:cs="Arial"/>
                <w:sz w:val="20"/>
                <w:szCs w:val="22"/>
                <w:lang w:eastAsia="es-ES"/>
              </w:rPr>
              <w:t>Sumatoria de planes de retorno o reubicación y/o reparación colectiva que cuentan con una o más acciones de las entidades nacionales y territoriales, que han sido articuladas en los Planes de Acción Territoriales.</w:t>
            </w:r>
          </w:p>
          <w:p w:rsidR="000B42ED" w:rsidRPr="00D238C8" w:rsidRDefault="000B42ED" w:rsidP="000B42ED">
            <w:pPr>
              <w:autoSpaceDE w:val="0"/>
              <w:autoSpaceDN w:val="0"/>
              <w:adjustRightInd w:val="0"/>
              <w:spacing w:after="0"/>
              <w:ind w:left="720"/>
              <w:jc w:val="both"/>
              <w:rPr>
                <w:rFonts w:ascii="Arial" w:eastAsia="Times New Roman" w:hAnsi="Arial" w:cs="Arial"/>
                <w:sz w:val="20"/>
                <w:szCs w:val="22"/>
                <w:lang w:eastAsia="es-ES"/>
              </w:rPr>
            </w:pPr>
          </w:p>
          <w:p w:rsidR="000B42ED" w:rsidRDefault="000B42ED" w:rsidP="000B42ED">
            <w:pPr>
              <w:autoSpaceDE w:val="0"/>
              <w:autoSpaceDN w:val="0"/>
              <w:adjustRightInd w:val="0"/>
              <w:spacing w:after="0"/>
              <w:ind w:left="720"/>
              <w:jc w:val="both"/>
              <w:rPr>
                <w:rFonts w:ascii="Arial" w:eastAsia="Times New Roman" w:hAnsi="Arial" w:cs="Arial"/>
                <w:b/>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sidR="005E6A66">
              <w:rPr>
                <w:rFonts w:ascii="Arial" w:eastAsia="Times New Roman" w:hAnsi="Arial" w:cs="Arial"/>
                <w:b/>
                <w:color w:val="000000"/>
                <w:sz w:val="20"/>
                <w:szCs w:val="22"/>
                <w:lang w:val="es-ES" w:eastAsia="es-ES"/>
              </w:rPr>
              <w:t xml:space="preserve">08-04-2016 </w:t>
            </w:r>
            <w:r w:rsidR="005E6A66" w:rsidRPr="005E6A66">
              <w:rPr>
                <w:rFonts w:ascii="Arial" w:eastAsia="Times New Roman" w:hAnsi="Arial" w:cs="Arial"/>
                <w:color w:val="000000"/>
                <w:sz w:val="20"/>
                <w:szCs w:val="22"/>
                <w:lang w:val="es-ES" w:eastAsia="es-ES"/>
              </w:rPr>
              <w:t>(Según lo registrado en SINERGIA)</w:t>
            </w:r>
          </w:p>
          <w:p w:rsidR="005E6A66" w:rsidRDefault="005E6A66" w:rsidP="000B42ED">
            <w:pPr>
              <w:autoSpaceDE w:val="0"/>
              <w:autoSpaceDN w:val="0"/>
              <w:adjustRightInd w:val="0"/>
              <w:spacing w:after="0"/>
              <w:ind w:left="720"/>
              <w:jc w:val="both"/>
              <w:rPr>
                <w:rFonts w:ascii="Arial" w:eastAsia="Times New Roman" w:hAnsi="Arial" w:cs="Arial"/>
                <w:b/>
                <w:color w:val="000000"/>
                <w:sz w:val="20"/>
                <w:szCs w:val="22"/>
                <w:lang w:val="es-ES" w:eastAsia="es-ES"/>
              </w:rPr>
            </w:pPr>
          </w:p>
          <w:p w:rsidR="005E6A66" w:rsidRDefault="001331B3" w:rsidP="005E6A66">
            <w:pPr>
              <w:autoSpaceDE w:val="0"/>
              <w:autoSpaceDN w:val="0"/>
              <w:adjustRightInd w:val="0"/>
              <w:spacing w:after="0"/>
              <w:ind w:left="720"/>
              <w:jc w:val="both"/>
              <w:rPr>
                <w:rFonts w:ascii="Arial" w:eastAsia="Times New Roman" w:hAnsi="Arial" w:cs="Arial"/>
                <w:b/>
                <w:color w:val="000000"/>
                <w:sz w:val="20"/>
                <w:szCs w:val="22"/>
                <w:lang w:val="es-ES" w:eastAsia="es-ES"/>
              </w:rPr>
            </w:pPr>
            <w:r>
              <w:rPr>
                <w:rFonts w:ascii="Arial" w:eastAsia="Times New Roman" w:hAnsi="Arial" w:cs="Arial"/>
                <w:b/>
                <w:color w:val="000000"/>
                <w:sz w:val="20"/>
                <w:szCs w:val="22"/>
                <w:lang w:val="es-ES" w:eastAsia="es-ES"/>
              </w:rPr>
              <w:t xml:space="preserve">Días de Rezago: </w:t>
            </w:r>
            <w:r w:rsidR="005E6A66">
              <w:rPr>
                <w:rFonts w:ascii="Arial" w:eastAsia="Times New Roman" w:hAnsi="Arial" w:cs="Arial"/>
                <w:b/>
                <w:color w:val="000000"/>
                <w:sz w:val="20"/>
                <w:szCs w:val="22"/>
                <w:lang w:val="es-ES" w:eastAsia="es-ES"/>
              </w:rPr>
              <w:t>12</w:t>
            </w:r>
            <w:r w:rsidR="005E6A66" w:rsidRPr="0034030D">
              <w:rPr>
                <w:rFonts w:ascii="Arial" w:eastAsia="Times New Roman" w:hAnsi="Arial" w:cs="Arial"/>
                <w:b/>
                <w:color w:val="000000"/>
                <w:sz w:val="20"/>
                <w:szCs w:val="22"/>
                <w:lang w:val="es-ES" w:eastAsia="es-ES"/>
              </w:rPr>
              <w:t>0</w:t>
            </w:r>
            <w:r w:rsidRPr="001331B3">
              <w:rPr>
                <w:rFonts w:ascii="Arial" w:eastAsia="Times New Roman" w:hAnsi="Arial" w:cs="Arial"/>
                <w:color w:val="000000"/>
                <w:sz w:val="20"/>
                <w:szCs w:val="22"/>
                <w:lang w:val="es-ES" w:eastAsia="es-ES"/>
              </w:rPr>
              <w:t xml:space="preserve"> (Según lo registrado en SINERGIA)</w:t>
            </w:r>
          </w:p>
          <w:p w:rsidR="00C47B41" w:rsidRDefault="00C47B41" w:rsidP="005E6A66">
            <w:pPr>
              <w:autoSpaceDE w:val="0"/>
              <w:autoSpaceDN w:val="0"/>
              <w:adjustRightInd w:val="0"/>
              <w:spacing w:after="0"/>
              <w:ind w:left="720"/>
              <w:jc w:val="both"/>
              <w:rPr>
                <w:rFonts w:ascii="Arial" w:eastAsia="Times New Roman" w:hAnsi="Arial" w:cs="Arial"/>
                <w:b/>
                <w:color w:val="000000"/>
                <w:sz w:val="20"/>
                <w:szCs w:val="22"/>
                <w:lang w:val="es-ES" w:eastAsia="es-ES"/>
              </w:rPr>
            </w:pPr>
          </w:p>
          <w:p w:rsidR="00C47B41" w:rsidRPr="005837FE" w:rsidRDefault="00C47B41" w:rsidP="00C47B41">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sidRPr="00C47B41">
              <w:rPr>
                <w:rFonts w:ascii="Arial" w:eastAsia="PMingLiU" w:hAnsi="Arial" w:cs="Arial"/>
                <w:bCs/>
                <w:sz w:val="20"/>
                <w:szCs w:val="20"/>
                <w:lang w:val="es-ES"/>
              </w:rPr>
              <w:t>0/40</w:t>
            </w:r>
          </w:p>
          <w:p w:rsidR="00C47B41" w:rsidRDefault="00C47B41" w:rsidP="00C47B41">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sidRPr="00C47B41">
              <w:rPr>
                <w:rFonts w:ascii="Arial" w:eastAsia="PMingLiU" w:hAnsi="Arial" w:cs="Arial"/>
                <w:bCs/>
                <w:sz w:val="20"/>
                <w:szCs w:val="20"/>
                <w:lang w:val="es-ES"/>
              </w:rPr>
              <w:t>0%</w:t>
            </w:r>
          </w:p>
          <w:p w:rsidR="00C47B41" w:rsidRPr="00D238C8" w:rsidRDefault="00C47B41" w:rsidP="000B42ED">
            <w:pPr>
              <w:autoSpaceDE w:val="0"/>
              <w:autoSpaceDN w:val="0"/>
              <w:adjustRightInd w:val="0"/>
              <w:spacing w:after="0"/>
              <w:ind w:left="720"/>
              <w:jc w:val="both"/>
              <w:rPr>
                <w:rFonts w:ascii="Arial" w:eastAsia="Times New Roman" w:hAnsi="Arial" w:cs="Arial"/>
                <w:b/>
                <w:color w:val="000000"/>
                <w:sz w:val="20"/>
                <w:szCs w:val="22"/>
                <w:lang w:val="es-ES" w:eastAsia="es-ES"/>
              </w:rPr>
            </w:pPr>
          </w:p>
          <w:p w:rsidR="000B42ED" w:rsidRDefault="000B42ED" w:rsidP="000B42ED">
            <w:pPr>
              <w:autoSpaceDE w:val="0"/>
              <w:autoSpaceDN w:val="0"/>
              <w:adjustRightInd w:val="0"/>
              <w:spacing w:after="0"/>
              <w:ind w:left="720"/>
              <w:jc w:val="both"/>
              <w:rPr>
                <w:rFonts w:ascii="Arial" w:eastAsia="Times New Roman" w:hAnsi="Arial" w:cs="Arial"/>
                <w:b/>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796E1A">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C47B41">
              <w:t xml:space="preserve"> </w:t>
            </w:r>
            <w:r w:rsidR="00C47B41" w:rsidRPr="00C47B41">
              <w:rPr>
                <w:rFonts w:ascii="Arial" w:eastAsia="Times New Roman" w:hAnsi="Arial" w:cs="Arial"/>
                <w:color w:val="000000"/>
                <w:sz w:val="20"/>
                <w:szCs w:val="22"/>
                <w:lang w:val="es-ES" w:eastAsia="es-ES"/>
              </w:rPr>
              <w:t>La S</w:t>
            </w:r>
            <w:r w:rsidR="00C47B41">
              <w:rPr>
                <w:rFonts w:ascii="Arial" w:eastAsia="Times New Roman" w:hAnsi="Arial" w:cs="Arial"/>
                <w:color w:val="000000"/>
                <w:sz w:val="20"/>
                <w:szCs w:val="22"/>
                <w:lang w:val="es-ES" w:eastAsia="es-ES"/>
              </w:rPr>
              <w:t xml:space="preserve">ubdirección </w:t>
            </w:r>
            <w:r w:rsidR="00C47B41" w:rsidRPr="00C47B41">
              <w:rPr>
                <w:rFonts w:ascii="Arial" w:eastAsia="Times New Roman" w:hAnsi="Arial" w:cs="Arial"/>
                <w:color w:val="000000"/>
                <w:sz w:val="20"/>
                <w:szCs w:val="22"/>
                <w:lang w:val="es-ES" w:eastAsia="es-ES"/>
              </w:rPr>
              <w:t>C</w:t>
            </w:r>
            <w:r w:rsidR="00C47B41">
              <w:rPr>
                <w:rFonts w:ascii="Arial" w:eastAsia="Times New Roman" w:hAnsi="Arial" w:cs="Arial"/>
                <w:color w:val="000000"/>
                <w:sz w:val="20"/>
                <w:szCs w:val="22"/>
                <w:lang w:val="es-ES" w:eastAsia="es-ES"/>
              </w:rPr>
              <w:t xml:space="preserve">oordinación </w:t>
            </w:r>
            <w:r w:rsidR="00C47B41" w:rsidRPr="00C47B41">
              <w:rPr>
                <w:rFonts w:ascii="Arial" w:eastAsia="Times New Roman" w:hAnsi="Arial" w:cs="Arial"/>
                <w:color w:val="000000"/>
                <w:sz w:val="20"/>
                <w:szCs w:val="22"/>
                <w:lang w:val="es-ES" w:eastAsia="es-ES"/>
              </w:rPr>
              <w:t>N</w:t>
            </w:r>
            <w:r w:rsidR="00C47B41">
              <w:rPr>
                <w:rFonts w:ascii="Arial" w:eastAsia="Times New Roman" w:hAnsi="Arial" w:cs="Arial"/>
                <w:color w:val="000000"/>
                <w:sz w:val="20"/>
                <w:szCs w:val="22"/>
                <w:lang w:val="es-ES" w:eastAsia="es-ES"/>
              </w:rPr>
              <w:t xml:space="preserve">ación </w:t>
            </w:r>
            <w:r w:rsidR="00C47B41" w:rsidRPr="00C47B41">
              <w:rPr>
                <w:rFonts w:ascii="Arial" w:eastAsia="Times New Roman" w:hAnsi="Arial" w:cs="Arial"/>
                <w:color w:val="000000"/>
                <w:sz w:val="20"/>
                <w:szCs w:val="22"/>
                <w:lang w:val="es-ES" w:eastAsia="es-ES"/>
              </w:rPr>
              <w:t>T</w:t>
            </w:r>
            <w:r w:rsidR="00C47B41">
              <w:rPr>
                <w:rFonts w:ascii="Arial" w:eastAsia="Times New Roman" w:hAnsi="Arial" w:cs="Arial"/>
                <w:color w:val="000000"/>
                <w:sz w:val="20"/>
                <w:szCs w:val="22"/>
                <w:lang w:val="es-ES" w:eastAsia="es-ES"/>
              </w:rPr>
              <w:t>erritorio</w:t>
            </w:r>
            <w:r w:rsidR="00C47B41" w:rsidRPr="00C47B41">
              <w:rPr>
                <w:rFonts w:ascii="Arial" w:eastAsia="Times New Roman" w:hAnsi="Arial" w:cs="Arial"/>
                <w:color w:val="000000"/>
                <w:sz w:val="20"/>
                <w:szCs w:val="22"/>
                <w:lang w:val="es-ES" w:eastAsia="es-ES"/>
              </w:rPr>
              <w:t xml:space="preserve"> envió como evidencia del avance reportado, copia de un acta de reunión del 02 de septiembre de 2016. Sin embargo, de acuerdo la programación de actividades de SISGESTION y la información que aparece en SINERGIA, este indicador inicia y culmina en diciembre de 2016, por lo cu</w:t>
            </w:r>
            <w:r w:rsidR="00C47B41">
              <w:rPr>
                <w:rFonts w:ascii="Arial" w:eastAsia="Times New Roman" w:hAnsi="Arial" w:cs="Arial"/>
                <w:color w:val="000000"/>
                <w:sz w:val="20"/>
                <w:szCs w:val="22"/>
                <w:lang w:val="es-ES" w:eastAsia="es-ES"/>
              </w:rPr>
              <w:t>al no se</w:t>
            </w:r>
            <w:r w:rsidR="00C47B41" w:rsidRPr="00C47B41">
              <w:rPr>
                <w:rFonts w:ascii="Arial" w:eastAsia="Times New Roman" w:hAnsi="Arial" w:cs="Arial"/>
                <w:color w:val="000000"/>
                <w:sz w:val="20"/>
                <w:szCs w:val="22"/>
                <w:lang w:val="es-ES" w:eastAsia="es-ES"/>
              </w:rPr>
              <w:t xml:space="preserve"> registra avance a octubre 31 de 2016.</w:t>
            </w:r>
          </w:p>
          <w:p w:rsidR="00323E39" w:rsidRDefault="00323E39" w:rsidP="00DD03BE">
            <w:pPr>
              <w:pStyle w:val="Default"/>
              <w:rPr>
                <w:rFonts w:eastAsia="Times New Roman"/>
                <w:color w:val="365F91" w:themeColor="accent1" w:themeShade="BF"/>
                <w:sz w:val="20"/>
                <w:szCs w:val="22"/>
              </w:rPr>
            </w:pPr>
          </w:p>
          <w:p w:rsidR="00DA1E47" w:rsidRPr="000B42ED" w:rsidRDefault="00DA1E47" w:rsidP="00DD03BE">
            <w:pPr>
              <w:pStyle w:val="Default"/>
              <w:rPr>
                <w:rFonts w:eastAsia="Times New Roman"/>
                <w:color w:val="365F91" w:themeColor="accent1" w:themeShade="BF"/>
                <w:sz w:val="20"/>
                <w:szCs w:val="22"/>
              </w:rPr>
            </w:pPr>
          </w:p>
          <w:p w:rsidR="00323E39" w:rsidRDefault="006423E5" w:rsidP="006423E5">
            <w:pPr>
              <w:pStyle w:val="Default"/>
              <w:tabs>
                <w:tab w:val="left" w:pos="7110"/>
              </w:tabs>
              <w:rPr>
                <w:rFonts w:eastAsia="Times New Roman"/>
                <w:b/>
                <w:color w:val="365F91" w:themeColor="accent1" w:themeShade="BF"/>
                <w:sz w:val="20"/>
                <w:szCs w:val="22"/>
                <w:lang w:val="es-ES_tradnl"/>
              </w:rPr>
            </w:pPr>
            <w:r>
              <w:rPr>
                <w:rFonts w:eastAsia="Times New Roman"/>
                <w:b/>
                <w:color w:val="365F91" w:themeColor="accent1" w:themeShade="BF"/>
                <w:sz w:val="20"/>
                <w:szCs w:val="22"/>
                <w:lang w:val="es-ES_tradnl"/>
              </w:rPr>
              <w:tab/>
            </w:r>
          </w:p>
          <w:p w:rsidR="00EA1E22" w:rsidRPr="00D238C8" w:rsidRDefault="00EA1E22" w:rsidP="00EA1E22">
            <w:pPr>
              <w:numPr>
                <w:ilvl w:val="0"/>
                <w:numId w:val="35"/>
              </w:numPr>
              <w:autoSpaceDE w:val="0"/>
              <w:autoSpaceDN w:val="0"/>
              <w:adjustRightInd w:val="0"/>
              <w:spacing w:after="0"/>
              <w:jc w:val="both"/>
              <w:rPr>
                <w:rFonts w:ascii="Arial" w:eastAsia="Times New Roman" w:hAnsi="Arial" w:cs="Arial"/>
                <w:sz w:val="20"/>
                <w:szCs w:val="22"/>
                <w:lang w:eastAsia="es-ES"/>
              </w:rPr>
            </w:pPr>
            <w:r>
              <w:rPr>
                <w:rFonts w:ascii="Arial" w:eastAsia="Times New Roman" w:hAnsi="Arial" w:cs="Arial"/>
                <w:b/>
                <w:sz w:val="20"/>
                <w:szCs w:val="22"/>
                <w:lang w:eastAsia="es-ES"/>
              </w:rPr>
              <w:lastRenderedPageBreak/>
              <w:t>Indicador 11</w:t>
            </w:r>
            <w:r w:rsidRPr="00D238C8">
              <w:rPr>
                <w:rFonts w:ascii="Arial" w:eastAsia="Times New Roman" w:hAnsi="Arial" w:cs="Arial"/>
                <w:b/>
                <w:sz w:val="20"/>
                <w:szCs w:val="22"/>
                <w:lang w:eastAsia="es-ES"/>
              </w:rPr>
              <w:t xml:space="preserve">: </w:t>
            </w:r>
            <w:r w:rsidRPr="00EA1E22">
              <w:rPr>
                <w:rFonts w:ascii="Arial" w:eastAsia="Times New Roman" w:hAnsi="Arial" w:cs="Arial"/>
                <w:sz w:val="20"/>
                <w:szCs w:val="22"/>
                <w:lang w:eastAsia="es-ES"/>
              </w:rPr>
              <w:t>Sujetos de reparación colectiva con acompañamiento y asistencia técnica nueva en la formulación de proyectos, estudios y diseños para la construcción de obras de infraestructura para la reparación colectiva.</w:t>
            </w:r>
          </w:p>
          <w:p w:rsidR="00EA1E22" w:rsidRPr="00D238C8" w:rsidRDefault="00EA1E22" w:rsidP="00EA1E22">
            <w:pPr>
              <w:autoSpaceDE w:val="0"/>
              <w:autoSpaceDN w:val="0"/>
              <w:adjustRightInd w:val="0"/>
              <w:spacing w:after="0"/>
              <w:ind w:left="720"/>
              <w:jc w:val="both"/>
              <w:rPr>
                <w:rFonts w:ascii="Arial" w:eastAsia="Times New Roman" w:hAnsi="Arial" w:cs="Arial"/>
                <w:b/>
                <w:sz w:val="20"/>
                <w:szCs w:val="22"/>
                <w:lang w:eastAsia="es-ES"/>
              </w:rPr>
            </w:pPr>
          </w:p>
          <w:p w:rsidR="00EA1E22" w:rsidRPr="00D238C8" w:rsidRDefault="00EA1E22" w:rsidP="00EA1E22">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sidRPr="00EA1E22">
              <w:rPr>
                <w:rFonts w:ascii="Arial" w:eastAsia="Times New Roman" w:hAnsi="Arial" w:cs="Arial"/>
                <w:sz w:val="20"/>
                <w:szCs w:val="22"/>
                <w:lang w:eastAsia="es-ES"/>
              </w:rPr>
              <w:t>Se refiere a la ejecución del acompañamiento y asistencia en la formulación de los estudios y diseños de obras de construcción, demolición, reconstrucción, ampliación, adecuación, modificación, restauración, reforzamiento, cerramiento y/o reparaciones locativas de la infraestructura para la reparación, así como de proyectos productivos; para que todos lo</w:t>
            </w:r>
            <w:r>
              <w:rPr>
                <w:rFonts w:ascii="Arial" w:eastAsia="Times New Roman" w:hAnsi="Arial" w:cs="Arial"/>
                <w:sz w:val="20"/>
                <w:szCs w:val="22"/>
                <w:lang w:eastAsia="es-ES"/>
              </w:rPr>
              <w:t>s</w:t>
            </w:r>
            <w:r w:rsidRPr="00EA1E22">
              <w:rPr>
                <w:rFonts w:ascii="Arial" w:eastAsia="Times New Roman" w:hAnsi="Arial" w:cs="Arial"/>
                <w:sz w:val="20"/>
                <w:szCs w:val="22"/>
                <w:lang w:eastAsia="es-ES"/>
              </w:rPr>
              <w:t xml:space="preserve"> anteriores sean formulados técnicamente como un conjunto ordenado de actividades que permitan la ejecución efectiva de estas medidas en términos de costos y tiempos, así como de su sostenibilidad una vez ejecutadas. El objetivo es aumentar la meta con relación a línea base tomada para 2014.</w:t>
            </w:r>
          </w:p>
          <w:p w:rsidR="00EA1E22" w:rsidRDefault="00EA1E22" w:rsidP="00EA1E22">
            <w:pPr>
              <w:autoSpaceDE w:val="0"/>
              <w:autoSpaceDN w:val="0"/>
              <w:adjustRightInd w:val="0"/>
              <w:spacing w:after="0"/>
              <w:ind w:left="720"/>
              <w:jc w:val="both"/>
              <w:rPr>
                <w:rFonts w:ascii="Arial" w:eastAsia="Times New Roman" w:hAnsi="Arial" w:cs="Arial"/>
                <w:b/>
                <w:sz w:val="20"/>
                <w:szCs w:val="22"/>
                <w:lang w:eastAsia="es-ES"/>
              </w:rPr>
            </w:pPr>
          </w:p>
          <w:p w:rsidR="00EA1E22" w:rsidRDefault="00EA1E22" w:rsidP="00EA1E22">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EA1E22">
              <w:rPr>
                <w:rFonts w:ascii="Arial" w:eastAsia="Times New Roman" w:hAnsi="Arial" w:cs="Arial"/>
                <w:sz w:val="20"/>
                <w:szCs w:val="22"/>
                <w:lang w:eastAsia="es-ES"/>
              </w:rPr>
              <w:t>Sujetos de reparación colectiva con proyectos, estudios y diseños para la construcción de obras de infraestructura para la reparación colectiva formulados</w:t>
            </w:r>
            <w:r>
              <w:rPr>
                <w:rFonts w:ascii="Arial" w:eastAsia="Times New Roman" w:hAnsi="Arial" w:cs="Arial"/>
                <w:sz w:val="20"/>
                <w:szCs w:val="22"/>
                <w:lang w:eastAsia="es-ES"/>
              </w:rPr>
              <w:t>.</w:t>
            </w:r>
          </w:p>
          <w:p w:rsidR="00EA1E22" w:rsidRPr="00D238C8" w:rsidRDefault="00EA1E22" w:rsidP="00EA1E22">
            <w:pPr>
              <w:autoSpaceDE w:val="0"/>
              <w:autoSpaceDN w:val="0"/>
              <w:adjustRightInd w:val="0"/>
              <w:spacing w:after="0"/>
              <w:ind w:left="720"/>
              <w:jc w:val="both"/>
              <w:rPr>
                <w:rFonts w:ascii="Arial" w:eastAsia="Times New Roman" w:hAnsi="Arial" w:cs="Arial"/>
                <w:sz w:val="20"/>
                <w:szCs w:val="22"/>
                <w:lang w:eastAsia="es-ES"/>
              </w:rPr>
            </w:pPr>
          </w:p>
          <w:p w:rsidR="00EA1E22" w:rsidRDefault="00EA1E22" w:rsidP="00EA1E22">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sidR="00422B8F" w:rsidRPr="00422B8F">
              <w:rPr>
                <w:rFonts w:ascii="Arial" w:eastAsia="Times New Roman" w:hAnsi="Arial" w:cs="Arial"/>
                <w:b/>
                <w:color w:val="000000"/>
                <w:sz w:val="20"/>
                <w:szCs w:val="22"/>
                <w:lang w:val="es-ES" w:eastAsia="es-ES"/>
              </w:rPr>
              <w:t>No tiene fecha de actualización</w:t>
            </w:r>
            <w:r w:rsidR="00422B8F">
              <w:rPr>
                <w:rFonts w:ascii="Arial" w:eastAsia="Times New Roman" w:hAnsi="Arial" w:cs="Arial"/>
                <w:b/>
                <w:color w:val="000000"/>
                <w:sz w:val="20"/>
                <w:szCs w:val="22"/>
                <w:lang w:val="es-ES" w:eastAsia="es-ES"/>
              </w:rPr>
              <w:t xml:space="preserve"> </w:t>
            </w:r>
            <w:r w:rsidR="00422B8F" w:rsidRPr="00422B8F">
              <w:rPr>
                <w:rFonts w:ascii="Arial" w:eastAsia="Times New Roman" w:hAnsi="Arial" w:cs="Arial"/>
                <w:color w:val="000000"/>
                <w:sz w:val="20"/>
                <w:szCs w:val="22"/>
                <w:lang w:val="es-ES" w:eastAsia="es-ES"/>
              </w:rPr>
              <w:t>(Según lo registrado en SINERGIA)</w:t>
            </w:r>
          </w:p>
          <w:p w:rsidR="00422B8F" w:rsidRDefault="00422B8F" w:rsidP="00EA1E2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422B8F" w:rsidRDefault="00422B8F" w:rsidP="00EA1E22">
            <w:pPr>
              <w:autoSpaceDE w:val="0"/>
              <w:autoSpaceDN w:val="0"/>
              <w:adjustRightInd w:val="0"/>
              <w:spacing w:after="0"/>
              <w:ind w:left="720"/>
              <w:jc w:val="both"/>
              <w:rPr>
                <w:rFonts w:ascii="Arial" w:eastAsia="Times New Roman" w:hAnsi="Arial" w:cs="Arial"/>
                <w:b/>
                <w:color w:val="000000"/>
                <w:sz w:val="20"/>
                <w:szCs w:val="22"/>
                <w:lang w:val="es-ES" w:eastAsia="es-ES"/>
              </w:rPr>
            </w:pPr>
            <w:r w:rsidRPr="00422B8F">
              <w:rPr>
                <w:rFonts w:ascii="Arial" w:eastAsia="Times New Roman" w:hAnsi="Arial" w:cs="Arial"/>
                <w:b/>
                <w:color w:val="000000"/>
                <w:sz w:val="20"/>
                <w:szCs w:val="22"/>
                <w:lang w:val="es-ES" w:eastAsia="es-ES"/>
              </w:rPr>
              <w:t>Día</w:t>
            </w:r>
            <w:r w:rsidR="001331B3">
              <w:rPr>
                <w:rFonts w:ascii="Arial" w:eastAsia="Times New Roman" w:hAnsi="Arial" w:cs="Arial"/>
                <w:b/>
                <w:color w:val="000000"/>
                <w:sz w:val="20"/>
                <w:szCs w:val="22"/>
                <w:lang w:val="es-ES" w:eastAsia="es-ES"/>
              </w:rPr>
              <w:t xml:space="preserve">s de Rezago: </w:t>
            </w:r>
            <w:r>
              <w:rPr>
                <w:rFonts w:ascii="Arial" w:eastAsia="Times New Roman" w:hAnsi="Arial" w:cs="Arial"/>
                <w:b/>
                <w:color w:val="000000"/>
                <w:sz w:val="20"/>
                <w:szCs w:val="22"/>
                <w:lang w:val="es-ES" w:eastAsia="es-ES"/>
              </w:rPr>
              <w:t>10</w:t>
            </w:r>
            <w:r w:rsidR="001331B3">
              <w:rPr>
                <w:rFonts w:ascii="Arial" w:eastAsia="Times New Roman" w:hAnsi="Arial" w:cs="Arial"/>
                <w:b/>
                <w:color w:val="000000"/>
                <w:sz w:val="20"/>
                <w:szCs w:val="22"/>
                <w:lang w:val="es-ES" w:eastAsia="es-ES"/>
              </w:rPr>
              <w:t xml:space="preserve"> </w:t>
            </w:r>
            <w:r w:rsidR="001331B3" w:rsidRPr="001331B3">
              <w:rPr>
                <w:rFonts w:ascii="Arial" w:eastAsia="Times New Roman" w:hAnsi="Arial" w:cs="Arial"/>
                <w:color w:val="000000"/>
                <w:sz w:val="20"/>
                <w:szCs w:val="22"/>
                <w:lang w:val="es-ES" w:eastAsia="es-ES"/>
              </w:rPr>
              <w:t>(Según lo registrado en SINERGIA)</w:t>
            </w:r>
          </w:p>
          <w:p w:rsidR="00080CD8" w:rsidRDefault="00080CD8" w:rsidP="00EA1E2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080CD8" w:rsidRPr="005837FE" w:rsidRDefault="00080CD8" w:rsidP="00080CD8">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0/2</w:t>
            </w:r>
            <w:r w:rsidRPr="00C47B41">
              <w:rPr>
                <w:rFonts w:ascii="Arial" w:eastAsia="PMingLiU" w:hAnsi="Arial" w:cs="Arial"/>
                <w:bCs/>
                <w:sz w:val="20"/>
                <w:szCs w:val="20"/>
                <w:lang w:val="es-ES"/>
              </w:rPr>
              <w:t>0</w:t>
            </w:r>
          </w:p>
          <w:p w:rsidR="00080CD8" w:rsidRDefault="00080CD8" w:rsidP="00080CD8">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sidRPr="00C47B41">
              <w:rPr>
                <w:rFonts w:ascii="Arial" w:eastAsia="PMingLiU" w:hAnsi="Arial" w:cs="Arial"/>
                <w:bCs/>
                <w:sz w:val="20"/>
                <w:szCs w:val="20"/>
                <w:lang w:val="es-ES"/>
              </w:rPr>
              <w:t>0%</w:t>
            </w:r>
          </w:p>
          <w:p w:rsidR="00EA1E22" w:rsidRPr="00D238C8" w:rsidRDefault="00EA1E22" w:rsidP="00EA1E2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EA1E22" w:rsidRDefault="00EA1E22" w:rsidP="00EA1E22">
            <w:pPr>
              <w:autoSpaceDE w:val="0"/>
              <w:autoSpaceDN w:val="0"/>
              <w:adjustRightInd w:val="0"/>
              <w:spacing w:after="0"/>
              <w:ind w:left="720"/>
              <w:jc w:val="both"/>
              <w:rPr>
                <w:rFonts w:ascii="Arial" w:eastAsia="Times New Roman" w:hAnsi="Arial" w:cs="Arial"/>
                <w:b/>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080CD8">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422B8F">
              <w:rPr>
                <w:rFonts w:ascii="Arial" w:eastAsia="Times New Roman" w:hAnsi="Arial" w:cs="Arial"/>
                <w:b/>
                <w:color w:val="000000"/>
                <w:sz w:val="20"/>
                <w:szCs w:val="22"/>
                <w:lang w:val="es-ES" w:eastAsia="es-ES"/>
              </w:rPr>
              <w:t xml:space="preserve"> </w:t>
            </w:r>
            <w:r w:rsidR="00422B8F" w:rsidRPr="00422B8F">
              <w:rPr>
                <w:rFonts w:ascii="Arial" w:eastAsia="Times New Roman" w:hAnsi="Arial" w:cs="Arial"/>
                <w:color w:val="000000"/>
                <w:sz w:val="20"/>
                <w:szCs w:val="22"/>
                <w:lang w:val="es-ES" w:eastAsia="es-ES"/>
              </w:rPr>
              <w:t xml:space="preserve">Según lo manifestado textualmente por la Oficina Asesora de Planeación </w:t>
            </w:r>
            <w:r w:rsidR="00422B8F" w:rsidRPr="00422B8F">
              <w:rPr>
                <w:rFonts w:ascii="Arial" w:eastAsia="Times New Roman" w:hAnsi="Arial" w:cs="Arial"/>
                <w:i/>
                <w:color w:val="000000"/>
                <w:sz w:val="20"/>
                <w:szCs w:val="22"/>
                <w:lang w:val="es-ES" w:eastAsia="es-ES"/>
              </w:rPr>
              <w:t>"Este indicador se ha solicitado en repetidas ocasiones al DNP para que se cargue como responsable al DPS, no es responsabilidad de la Unidad"</w:t>
            </w:r>
            <w:r w:rsidR="00422B8F" w:rsidRPr="00422B8F">
              <w:rPr>
                <w:rFonts w:ascii="Arial" w:eastAsia="Times New Roman" w:hAnsi="Arial" w:cs="Arial"/>
                <w:color w:val="000000"/>
                <w:sz w:val="20"/>
                <w:szCs w:val="22"/>
                <w:lang w:val="es-ES" w:eastAsia="es-ES"/>
              </w:rPr>
              <w:t>. Sin embargo, se aclara que al verificar en SINERGIA aparece toda la información de la ficha técnica del indicador con su respectiva meta (20) a cumplir.</w:t>
            </w:r>
            <w:r w:rsidR="00080CD8">
              <w:t xml:space="preserve"> </w:t>
            </w:r>
            <w:r w:rsidR="00080CD8" w:rsidRPr="00080CD8">
              <w:rPr>
                <w:rFonts w:ascii="Arial" w:eastAsia="Times New Roman" w:hAnsi="Arial" w:cs="Arial"/>
                <w:color w:val="000000"/>
                <w:sz w:val="20"/>
                <w:szCs w:val="22"/>
                <w:lang w:val="es-ES" w:eastAsia="es-ES"/>
              </w:rPr>
              <w:t xml:space="preserve">Sin embargo, </w:t>
            </w:r>
            <w:r w:rsidR="00080CD8">
              <w:rPr>
                <w:rFonts w:ascii="Arial" w:eastAsia="Times New Roman" w:hAnsi="Arial" w:cs="Arial"/>
                <w:color w:val="000000"/>
                <w:sz w:val="20"/>
                <w:szCs w:val="22"/>
                <w:lang w:val="es-ES" w:eastAsia="es-ES"/>
              </w:rPr>
              <w:t xml:space="preserve">la OCI </w:t>
            </w:r>
            <w:r w:rsidR="00080CD8" w:rsidRPr="00080CD8">
              <w:rPr>
                <w:rFonts w:ascii="Arial" w:eastAsia="Times New Roman" w:hAnsi="Arial" w:cs="Arial"/>
                <w:color w:val="000000"/>
                <w:sz w:val="20"/>
                <w:szCs w:val="22"/>
                <w:lang w:val="es-ES" w:eastAsia="es-ES"/>
              </w:rPr>
              <w:t>aclara que al verificar en SINERGIA aparece toda la información de la ficha técnica del indicador con su respectiva meta (20) a cumplir.</w:t>
            </w:r>
          </w:p>
          <w:p w:rsidR="00323E39" w:rsidRPr="00EA1E22" w:rsidRDefault="00323E39" w:rsidP="00DD03BE">
            <w:pPr>
              <w:pStyle w:val="Default"/>
              <w:rPr>
                <w:rFonts w:eastAsia="Times New Roman"/>
                <w:b/>
                <w:color w:val="365F91" w:themeColor="accent1" w:themeShade="BF"/>
                <w:sz w:val="20"/>
                <w:szCs w:val="22"/>
              </w:rPr>
            </w:pPr>
          </w:p>
          <w:p w:rsidR="00323E39" w:rsidRDefault="00323E39" w:rsidP="00DD03BE">
            <w:pPr>
              <w:pStyle w:val="Default"/>
              <w:rPr>
                <w:rFonts w:eastAsia="Times New Roman"/>
                <w:b/>
                <w:color w:val="365F91" w:themeColor="accent1" w:themeShade="BF"/>
                <w:sz w:val="20"/>
                <w:szCs w:val="22"/>
                <w:lang w:val="es-ES_tradnl"/>
              </w:rPr>
            </w:pPr>
          </w:p>
          <w:p w:rsidR="00EA1E22" w:rsidRPr="00EA1E22" w:rsidRDefault="00EA1E22" w:rsidP="00EA1E22">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sidRPr="00EA1E22">
              <w:rPr>
                <w:rFonts w:ascii="Arial" w:eastAsia="Times New Roman" w:hAnsi="Arial" w:cs="Arial"/>
                <w:b/>
                <w:sz w:val="20"/>
                <w:szCs w:val="22"/>
                <w:lang w:eastAsia="es-ES"/>
              </w:rPr>
              <w:t xml:space="preserve">Indicador 12: </w:t>
            </w:r>
            <w:r w:rsidRPr="00EA1E22">
              <w:rPr>
                <w:rFonts w:ascii="Arial" w:eastAsia="Times New Roman" w:hAnsi="Arial" w:cs="Arial"/>
                <w:sz w:val="20"/>
                <w:szCs w:val="22"/>
                <w:lang w:eastAsia="es-ES"/>
              </w:rPr>
              <w:t>Hogares víctimas de desplazamiento forzado en proceso de retorno o reubicación, urbana o rural, con condiciones de seguridad, que han recibido acompañamiento de las entidades del SNARIV nacionales o territoriales</w:t>
            </w:r>
            <w:r>
              <w:rPr>
                <w:rFonts w:ascii="Arial" w:eastAsia="Times New Roman" w:hAnsi="Arial" w:cs="Arial"/>
                <w:sz w:val="20"/>
                <w:szCs w:val="22"/>
                <w:lang w:eastAsia="es-ES"/>
              </w:rPr>
              <w:t>.</w:t>
            </w:r>
          </w:p>
          <w:p w:rsidR="00EA1E22" w:rsidRPr="00EA1E22" w:rsidRDefault="00EA1E22" w:rsidP="00EA1E22">
            <w:pPr>
              <w:pStyle w:val="Prrafodelista"/>
              <w:autoSpaceDE w:val="0"/>
              <w:autoSpaceDN w:val="0"/>
              <w:adjustRightInd w:val="0"/>
              <w:spacing w:after="0"/>
              <w:jc w:val="both"/>
              <w:rPr>
                <w:rFonts w:ascii="Arial" w:eastAsia="Times New Roman" w:hAnsi="Arial" w:cs="Arial"/>
                <w:b/>
                <w:sz w:val="20"/>
                <w:szCs w:val="22"/>
                <w:lang w:eastAsia="es-ES"/>
              </w:rPr>
            </w:pPr>
          </w:p>
          <w:p w:rsidR="00EA1E22" w:rsidRPr="00D238C8" w:rsidRDefault="00EA1E22" w:rsidP="00EA1E22">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sidRPr="00EA1E22">
              <w:rPr>
                <w:rFonts w:ascii="Arial" w:eastAsia="Times New Roman" w:hAnsi="Arial" w:cs="Arial"/>
                <w:sz w:val="20"/>
                <w:szCs w:val="22"/>
                <w:lang w:eastAsia="es-ES"/>
              </w:rPr>
              <w:t>Reporta los hogares desplazados que se retornan o reubican con el conocimiento del Estado, y que han recibido acompañamiento y oferta de las entidades del SNARIV nacional o territorial.</w:t>
            </w:r>
          </w:p>
          <w:p w:rsidR="00EA1E22" w:rsidRDefault="00EA1E22" w:rsidP="00EA1E22">
            <w:pPr>
              <w:autoSpaceDE w:val="0"/>
              <w:autoSpaceDN w:val="0"/>
              <w:adjustRightInd w:val="0"/>
              <w:spacing w:after="0"/>
              <w:ind w:left="720"/>
              <w:jc w:val="both"/>
              <w:rPr>
                <w:rFonts w:ascii="Arial" w:eastAsia="Times New Roman" w:hAnsi="Arial" w:cs="Arial"/>
                <w:b/>
                <w:sz w:val="20"/>
                <w:szCs w:val="22"/>
                <w:lang w:eastAsia="es-ES"/>
              </w:rPr>
            </w:pPr>
          </w:p>
          <w:p w:rsidR="00EA1E22" w:rsidRDefault="00EA1E22" w:rsidP="00EA1E22">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008875E2" w:rsidRPr="008875E2">
              <w:rPr>
                <w:rFonts w:ascii="Arial" w:eastAsia="Times New Roman" w:hAnsi="Arial" w:cs="Arial"/>
                <w:sz w:val="20"/>
                <w:szCs w:val="22"/>
                <w:lang w:eastAsia="es-ES"/>
              </w:rPr>
              <w:t>Sumatoria de hogares víctimas de desplazamiento forzado en proceso de retorno o reubicación que cuentan con acta de voluntariedad firmada.</w:t>
            </w:r>
          </w:p>
          <w:p w:rsidR="00EA1E22" w:rsidRPr="00D238C8" w:rsidRDefault="00EA1E22" w:rsidP="00EA1E22">
            <w:pPr>
              <w:autoSpaceDE w:val="0"/>
              <w:autoSpaceDN w:val="0"/>
              <w:adjustRightInd w:val="0"/>
              <w:spacing w:after="0"/>
              <w:ind w:left="720"/>
              <w:jc w:val="both"/>
              <w:rPr>
                <w:rFonts w:ascii="Arial" w:eastAsia="Times New Roman" w:hAnsi="Arial" w:cs="Arial"/>
                <w:sz w:val="20"/>
                <w:szCs w:val="22"/>
                <w:lang w:eastAsia="es-ES"/>
              </w:rPr>
            </w:pPr>
          </w:p>
          <w:p w:rsidR="00EA1E22" w:rsidRPr="003C6D81" w:rsidRDefault="00EA1E22" w:rsidP="00EA1E22">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sidR="003C6D81">
              <w:rPr>
                <w:rFonts w:ascii="Arial" w:eastAsia="Times New Roman" w:hAnsi="Arial" w:cs="Arial"/>
                <w:b/>
                <w:color w:val="000000"/>
                <w:sz w:val="20"/>
                <w:szCs w:val="22"/>
                <w:lang w:val="es-ES" w:eastAsia="es-ES"/>
              </w:rPr>
              <w:t xml:space="preserve">08-11-2016 </w:t>
            </w:r>
            <w:r w:rsidR="003C6D81" w:rsidRPr="003C6D81">
              <w:rPr>
                <w:rFonts w:ascii="Arial" w:eastAsia="Times New Roman" w:hAnsi="Arial" w:cs="Arial"/>
                <w:color w:val="000000"/>
                <w:sz w:val="20"/>
                <w:szCs w:val="22"/>
                <w:lang w:val="es-ES" w:eastAsia="es-ES"/>
              </w:rPr>
              <w:t>(Según lo registrado en SINERGIA)</w:t>
            </w:r>
          </w:p>
          <w:p w:rsidR="00EA1E22" w:rsidRDefault="00EA1E22" w:rsidP="00EA1E22">
            <w:pPr>
              <w:autoSpaceDE w:val="0"/>
              <w:autoSpaceDN w:val="0"/>
              <w:adjustRightInd w:val="0"/>
              <w:spacing w:after="0"/>
              <w:ind w:left="720"/>
              <w:jc w:val="both"/>
              <w:rPr>
                <w:rFonts w:ascii="Arial" w:eastAsia="Times New Roman" w:hAnsi="Arial" w:cs="Arial"/>
                <w:color w:val="000000"/>
                <w:sz w:val="20"/>
                <w:szCs w:val="22"/>
                <w:lang w:val="es-ES" w:eastAsia="es-ES"/>
              </w:rPr>
            </w:pPr>
          </w:p>
          <w:p w:rsidR="003C6D81" w:rsidRPr="001331B3" w:rsidRDefault="003C6D81" w:rsidP="00EA1E22">
            <w:pPr>
              <w:autoSpaceDE w:val="0"/>
              <w:autoSpaceDN w:val="0"/>
              <w:adjustRightInd w:val="0"/>
              <w:spacing w:after="0"/>
              <w:ind w:left="720"/>
              <w:jc w:val="both"/>
              <w:rPr>
                <w:rFonts w:ascii="Arial" w:eastAsia="Times New Roman" w:hAnsi="Arial" w:cs="Arial"/>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Pr="003C6D81">
              <w:rPr>
                <w:rFonts w:ascii="Arial" w:eastAsia="Times New Roman" w:hAnsi="Arial" w:cs="Arial"/>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1331B3">
              <w:rPr>
                <w:rFonts w:ascii="Arial" w:eastAsia="Times New Roman" w:hAnsi="Arial" w:cs="Arial"/>
                <w:b/>
                <w:color w:val="000000"/>
                <w:sz w:val="20"/>
                <w:szCs w:val="22"/>
                <w:lang w:val="es-ES" w:eastAsia="es-ES"/>
              </w:rPr>
              <w:t xml:space="preserve"> </w:t>
            </w:r>
            <w:r w:rsidR="001331B3" w:rsidRPr="001331B3">
              <w:rPr>
                <w:rFonts w:ascii="Arial" w:eastAsia="Times New Roman" w:hAnsi="Arial" w:cs="Arial"/>
                <w:color w:val="000000"/>
                <w:sz w:val="20"/>
                <w:szCs w:val="22"/>
                <w:lang w:val="es-ES" w:eastAsia="es-ES"/>
              </w:rPr>
              <w:t>(Según lo registrado en SINERGIA)</w:t>
            </w:r>
          </w:p>
          <w:p w:rsidR="00080CD8" w:rsidRDefault="00080CD8" w:rsidP="00EA1E2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080CD8" w:rsidRPr="005837FE" w:rsidRDefault="00080CD8" w:rsidP="00080CD8">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80.402/50.000</w:t>
            </w:r>
          </w:p>
          <w:p w:rsidR="00080CD8" w:rsidRDefault="00080CD8" w:rsidP="00080CD8">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sidRPr="00080CD8">
              <w:rPr>
                <w:rFonts w:ascii="Arial" w:eastAsia="PMingLiU" w:hAnsi="Arial" w:cs="Arial"/>
                <w:bCs/>
                <w:sz w:val="20"/>
                <w:szCs w:val="20"/>
                <w:lang w:val="es-ES"/>
              </w:rPr>
              <w:t>160.80%</w:t>
            </w:r>
          </w:p>
          <w:p w:rsidR="00080CD8" w:rsidRDefault="00080CD8" w:rsidP="00EA1E2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080CD8" w:rsidRPr="00080CD8" w:rsidRDefault="00EA1E22" w:rsidP="00080CD8">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3E3112">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080CD8">
              <w:t xml:space="preserve"> </w:t>
            </w:r>
            <w:r w:rsidR="00080CD8" w:rsidRPr="00080CD8">
              <w:rPr>
                <w:rFonts w:ascii="Arial" w:eastAsia="Times New Roman" w:hAnsi="Arial" w:cs="Arial"/>
                <w:color w:val="000000"/>
                <w:sz w:val="20"/>
                <w:szCs w:val="22"/>
                <w:lang w:val="es-ES" w:eastAsia="es-ES"/>
              </w:rPr>
              <w:t xml:space="preserve">Con base en lo registrado en SISGESTIÒN, el indicador se cumplió en su totalidad desde el mes de septiembre de 2016, como evidencia el Grupo de Retorno y Reubicaciones envió tres (3) matrices, una donde registran la información consolidada de enero a octubre 2016 (Base, año, mes, ID persona, nombres, apellidos, tipo y número de documento, departamento, municipio y RR), la segunda muestra el registro de lo realizado y reportado a la OAP en el mes de octubre de 2016 y la tercera lo efectuado y reportado mensualmente a la OAP de enero a octubre de 2016. </w:t>
            </w:r>
          </w:p>
          <w:p w:rsidR="00EA1E22" w:rsidRPr="00080CD8" w:rsidRDefault="00080CD8" w:rsidP="00080CD8">
            <w:pPr>
              <w:autoSpaceDE w:val="0"/>
              <w:autoSpaceDN w:val="0"/>
              <w:adjustRightInd w:val="0"/>
              <w:spacing w:after="0"/>
              <w:ind w:left="720"/>
              <w:jc w:val="both"/>
              <w:rPr>
                <w:rFonts w:ascii="Arial" w:eastAsia="Times New Roman" w:hAnsi="Arial" w:cs="Arial"/>
                <w:color w:val="000000"/>
                <w:sz w:val="20"/>
                <w:szCs w:val="22"/>
                <w:lang w:val="es-ES" w:eastAsia="es-ES"/>
              </w:rPr>
            </w:pPr>
            <w:r w:rsidRPr="00080CD8">
              <w:rPr>
                <w:rFonts w:ascii="Arial" w:eastAsia="Times New Roman" w:hAnsi="Arial" w:cs="Arial"/>
                <w:color w:val="000000"/>
                <w:sz w:val="20"/>
                <w:szCs w:val="22"/>
                <w:lang w:val="es-ES" w:eastAsia="es-ES"/>
              </w:rPr>
              <w:lastRenderedPageBreak/>
              <w:t xml:space="preserve">Al realizar la </w:t>
            </w:r>
            <w:r w:rsidR="003E3112" w:rsidRPr="00080CD8">
              <w:rPr>
                <w:rFonts w:ascii="Arial" w:eastAsia="Times New Roman" w:hAnsi="Arial" w:cs="Arial"/>
                <w:color w:val="000000"/>
                <w:sz w:val="20"/>
                <w:szCs w:val="22"/>
                <w:lang w:val="es-ES" w:eastAsia="es-ES"/>
              </w:rPr>
              <w:t>verificación</w:t>
            </w:r>
            <w:r w:rsidRPr="00080CD8">
              <w:rPr>
                <w:rFonts w:ascii="Arial" w:eastAsia="Times New Roman" w:hAnsi="Arial" w:cs="Arial"/>
                <w:color w:val="000000"/>
                <w:sz w:val="20"/>
                <w:szCs w:val="22"/>
                <w:lang w:val="es-ES" w:eastAsia="es-ES"/>
              </w:rPr>
              <w:t xml:space="preserve"> de la </w:t>
            </w:r>
            <w:r w:rsidR="003E3112" w:rsidRPr="00080CD8">
              <w:rPr>
                <w:rFonts w:ascii="Arial" w:eastAsia="Times New Roman" w:hAnsi="Arial" w:cs="Arial"/>
                <w:color w:val="000000"/>
                <w:sz w:val="20"/>
                <w:szCs w:val="22"/>
                <w:lang w:val="es-ES" w:eastAsia="es-ES"/>
              </w:rPr>
              <w:t>información</w:t>
            </w:r>
            <w:r w:rsidRPr="00080CD8">
              <w:rPr>
                <w:rFonts w:ascii="Arial" w:eastAsia="Times New Roman" w:hAnsi="Arial" w:cs="Arial"/>
                <w:color w:val="000000"/>
                <w:sz w:val="20"/>
                <w:szCs w:val="22"/>
                <w:lang w:val="es-ES" w:eastAsia="es-ES"/>
              </w:rPr>
              <w:t xml:space="preserve"> reportada en SINERGIA y SISGESTION, se </w:t>
            </w:r>
            <w:r w:rsidR="003E3112" w:rsidRPr="00080CD8">
              <w:rPr>
                <w:rFonts w:ascii="Arial" w:eastAsia="Times New Roman" w:hAnsi="Arial" w:cs="Arial"/>
                <w:color w:val="000000"/>
                <w:sz w:val="20"/>
                <w:szCs w:val="22"/>
                <w:lang w:val="es-ES" w:eastAsia="es-ES"/>
              </w:rPr>
              <w:t>observó</w:t>
            </w:r>
            <w:r w:rsidRPr="00080CD8">
              <w:rPr>
                <w:rFonts w:ascii="Arial" w:eastAsia="Times New Roman" w:hAnsi="Arial" w:cs="Arial"/>
                <w:color w:val="000000"/>
                <w:sz w:val="20"/>
                <w:szCs w:val="22"/>
                <w:lang w:val="es-ES" w:eastAsia="es-ES"/>
              </w:rPr>
              <w:t xml:space="preserve"> que estas prese</w:t>
            </w:r>
            <w:r w:rsidR="003E3112">
              <w:rPr>
                <w:rFonts w:ascii="Arial" w:eastAsia="Times New Roman" w:hAnsi="Arial" w:cs="Arial"/>
                <w:color w:val="000000"/>
                <w:sz w:val="20"/>
                <w:szCs w:val="22"/>
                <w:lang w:val="es-ES" w:eastAsia="es-ES"/>
              </w:rPr>
              <w:t>ntan incoherencia en las cifras</w:t>
            </w:r>
            <w:r w:rsidRPr="00080CD8">
              <w:rPr>
                <w:rFonts w:ascii="Arial" w:eastAsia="Times New Roman" w:hAnsi="Arial" w:cs="Arial"/>
                <w:color w:val="000000"/>
                <w:sz w:val="20"/>
                <w:szCs w:val="22"/>
                <w:lang w:val="es-ES" w:eastAsia="es-ES"/>
              </w:rPr>
              <w:t xml:space="preserve">, debido a que en la primera la meta establecida es 50.000 y su </w:t>
            </w:r>
            <w:r w:rsidR="003E3112">
              <w:rPr>
                <w:rFonts w:ascii="Arial" w:eastAsia="Times New Roman" w:hAnsi="Arial" w:cs="Arial"/>
                <w:color w:val="000000"/>
                <w:sz w:val="20"/>
                <w:szCs w:val="22"/>
                <w:lang w:val="es-ES" w:eastAsia="es-ES"/>
              </w:rPr>
              <w:t>cumplimiento es 80.402 (160,8%)</w:t>
            </w:r>
            <w:r w:rsidRPr="00080CD8">
              <w:rPr>
                <w:rFonts w:ascii="Arial" w:eastAsia="Times New Roman" w:hAnsi="Arial" w:cs="Arial"/>
                <w:color w:val="000000"/>
                <w:sz w:val="20"/>
                <w:szCs w:val="22"/>
                <w:lang w:val="es-ES" w:eastAsia="es-ES"/>
              </w:rPr>
              <w:t xml:space="preserve"> y en la segunda la meta es de 80.0000 y su reporte de avance a octubre es de 80.000.</w:t>
            </w:r>
          </w:p>
          <w:p w:rsidR="00323E39" w:rsidRPr="00EA1E22" w:rsidRDefault="00323E39" w:rsidP="00DD03BE">
            <w:pPr>
              <w:pStyle w:val="Default"/>
              <w:rPr>
                <w:rFonts w:eastAsia="Times New Roman"/>
                <w:b/>
                <w:color w:val="365F91" w:themeColor="accent1" w:themeShade="BF"/>
                <w:sz w:val="20"/>
                <w:szCs w:val="22"/>
              </w:rPr>
            </w:pPr>
          </w:p>
          <w:p w:rsidR="001706B1" w:rsidRPr="00EA1E22" w:rsidRDefault="001706B1" w:rsidP="001706B1">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13</w:t>
            </w:r>
            <w:r w:rsidRPr="00EA1E22">
              <w:rPr>
                <w:rFonts w:ascii="Arial" w:eastAsia="Times New Roman" w:hAnsi="Arial" w:cs="Arial"/>
                <w:b/>
                <w:sz w:val="20"/>
                <w:szCs w:val="22"/>
                <w:lang w:eastAsia="es-ES"/>
              </w:rPr>
              <w:t xml:space="preserve">: </w:t>
            </w:r>
            <w:r w:rsidRPr="001706B1">
              <w:rPr>
                <w:rFonts w:ascii="Arial" w:eastAsia="Times New Roman" w:hAnsi="Arial" w:cs="Arial"/>
                <w:sz w:val="20"/>
                <w:szCs w:val="22"/>
                <w:lang w:eastAsia="es-ES"/>
              </w:rPr>
              <w:t>Víctimas acompañadas en su plan de reparación individual</w:t>
            </w:r>
            <w:r>
              <w:rPr>
                <w:rFonts w:ascii="Arial" w:eastAsia="Times New Roman" w:hAnsi="Arial" w:cs="Arial"/>
                <w:sz w:val="20"/>
                <w:szCs w:val="22"/>
                <w:lang w:eastAsia="es-ES"/>
              </w:rPr>
              <w:t>.</w:t>
            </w:r>
          </w:p>
          <w:p w:rsidR="001706B1" w:rsidRPr="00EA1E22" w:rsidRDefault="001706B1" w:rsidP="001706B1">
            <w:pPr>
              <w:pStyle w:val="Prrafodelista"/>
              <w:autoSpaceDE w:val="0"/>
              <w:autoSpaceDN w:val="0"/>
              <w:adjustRightInd w:val="0"/>
              <w:spacing w:after="0"/>
              <w:jc w:val="both"/>
              <w:rPr>
                <w:rFonts w:ascii="Arial" w:eastAsia="Times New Roman" w:hAnsi="Arial" w:cs="Arial"/>
                <w:b/>
                <w:sz w:val="20"/>
                <w:szCs w:val="22"/>
                <w:lang w:eastAsia="es-ES"/>
              </w:rPr>
            </w:pPr>
          </w:p>
          <w:p w:rsidR="001706B1" w:rsidRPr="00D238C8" w:rsidRDefault="001706B1" w:rsidP="001706B1">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M</w:t>
            </w:r>
            <w:r w:rsidRPr="001706B1">
              <w:rPr>
                <w:rFonts w:ascii="Arial" w:eastAsia="Times New Roman" w:hAnsi="Arial" w:cs="Arial"/>
                <w:sz w:val="20"/>
                <w:szCs w:val="22"/>
                <w:lang w:eastAsia="es-ES"/>
              </w:rPr>
              <w:t>ide el número de planes de reparación individuales formulados con participación de la víctima y que cuentan con acompañamiento de la Unidad</w:t>
            </w:r>
            <w:r>
              <w:rPr>
                <w:rFonts w:ascii="Arial" w:eastAsia="Times New Roman" w:hAnsi="Arial" w:cs="Arial"/>
                <w:sz w:val="20"/>
                <w:szCs w:val="22"/>
                <w:lang w:eastAsia="es-ES"/>
              </w:rPr>
              <w:t>.</w:t>
            </w:r>
          </w:p>
          <w:p w:rsidR="001706B1" w:rsidRDefault="001706B1" w:rsidP="001706B1">
            <w:pPr>
              <w:autoSpaceDE w:val="0"/>
              <w:autoSpaceDN w:val="0"/>
              <w:adjustRightInd w:val="0"/>
              <w:spacing w:after="0"/>
              <w:ind w:left="720"/>
              <w:jc w:val="both"/>
              <w:rPr>
                <w:rFonts w:ascii="Arial" w:eastAsia="Times New Roman" w:hAnsi="Arial" w:cs="Arial"/>
                <w:b/>
                <w:sz w:val="20"/>
                <w:szCs w:val="22"/>
                <w:lang w:eastAsia="es-ES"/>
              </w:rPr>
            </w:pPr>
          </w:p>
          <w:p w:rsidR="001706B1" w:rsidRDefault="001706B1" w:rsidP="001706B1">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1706B1">
              <w:rPr>
                <w:rFonts w:ascii="Arial" w:eastAsia="Times New Roman" w:hAnsi="Arial" w:cs="Arial"/>
                <w:sz w:val="20"/>
                <w:szCs w:val="22"/>
                <w:lang w:eastAsia="es-ES"/>
              </w:rPr>
              <w:t>Sumatoria del número de planes de reparación formulados con la participación activa de la víctima y con acompañamiento en su implementación</w:t>
            </w:r>
            <w:r>
              <w:rPr>
                <w:rFonts w:ascii="Arial" w:eastAsia="Times New Roman" w:hAnsi="Arial" w:cs="Arial"/>
                <w:sz w:val="20"/>
                <w:szCs w:val="22"/>
                <w:lang w:eastAsia="es-ES"/>
              </w:rPr>
              <w:t>.</w:t>
            </w:r>
          </w:p>
          <w:p w:rsidR="001706B1" w:rsidRPr="00D238C8" w:rsidRDefault="001706B1" w:rsidP="001706B1">
            <w:pPr>
              <w:autoSpaceDE w:val="0"/>
              <w:autoSpaceDN w:val="0"/>
              <w:adjustRightInd w:val="0"/>
              <w:spacing w:after="0"/>
              <w:ind w:left="720"/>
              <w:jc w:val="both"/>
              <w:rPr>
                <w:rFonts w:ascii="Arial" w:eastAsia="Times New Roman" w:hAnsi="Arial" w:cs="Arial"/>
                <w:sz w:val="20"/>
                <w:szCs w:val="22"/>
                <w:lang w:eastAsia="es-ES"/>
              </w:rPr>
            </w:pPr>
          </w:p>
          <w:p w:rsidR="00856EBC" w:rsidRPr="003C6D81" w:rsidRDefault="00856EBC" w:rsidP="00856EBC">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08-11-2016 </w:t>
            </w:r>
            <w:r w:rsidRPr="003C6D81">
              <w:rPr>
                <w:rFonts w:ascii="Arial" w:eastAsia="Times New Roman" w:hAnsi="Arial" w:cs="Arial"/>
                <w:color w:val="000000"/>
                <w:sz w:val="20"/>
                <w:szCs w:val="22"/>
                <w:lang w:val="es-ES" w:eastAsia="es-ES"/>
              </w:rPr>
              <w:t>(Según lo registrado en SINERGIA)</w:t>
            </w:r>
          </w:p>
          <w:p w:rsidR="00856EBC" w:rsidRDefault="00856EBC" w:rsidP="00856EBC">
            <w:pPr>
              <w:autoSpaceDE w:val="0"/>
              <w:autoSpaceDN w:val="0"/>
              <w:adjustRightInd w:val="0"/>
              <w:spacing w:after="0"/>
              <w:ind w:left="720"/>
              <w:jc w:val="both"/>
              <w:rPr>
                <w:rFonts w:ascii="Arial" w:eastAsia="Times New Roman" w:hAnsi="Arial" w:cs="Arial"/>
                <w:color w:val="000000"/>
                <w:sz w:val="20"/>
                <w:szCs w:val="22"/>
                <w:lang w:val="es-ES" w:eastAsia="es-ES"/>
              </w:rPr>
            </w:pPr>
          </w:p>
          <w:p w:rsidR="00856EBC" w:rsidRDefault="00856EBC" w:rsidP="00856EBC">
            <w:pPr>
              <w:autoSpaceDE w:val="0"/>
              <w:autoSpaceDN w:val="0"/>
              <w:adjustRightInd w:val="0"/>
              <w:spacing w:after="0"/>
              <w:ind w:left="720"/>
              <w:jc w:val="both"/>
              <w:rPr>
                <w:rFonts w:ascii="Arial" w:eastAsia="Times New Roman" w:hAnsi="Arial" w:cs="Arial"/>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001331B3">
              <w:rPr>
                <w:rFonts w:ascii="Arial" w:eastAsia="Times New Roman" w:hAnsi="Arial" w:cs="Arial"/>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1331B3">
              <w:rPr>
                <w:rFonts w:ascii="Arial" w:eastAsia="Times New Roman" w:hAnsi="Arial" w:cs="Arial"/>
                <w:b/>
                <w:color w:val="000000"/>
                <w:sz w:val="20"/>
                <w:szCs w:val="22"/>
                <w:lang w:val="es-ES" w:eastAsia="es-ES"/>
              </w:rPr>
              <w:t xml:space="preserve"> </w:t>
            </w:r>
            <w:r w:rsidR="001331B3" w:rsidRPr="001331B3">
              <w:rPr>
                <w:rFonts w:ascii="Arial" w:eastAsia="Times New Roman" w:hAnsi="Arial" w:cs="Arial"/>
                <w:color w:val="000000"/>
                <w:sz w:val="20"/>
                <w:szCs w:val="22"/>
                <w:lang w:val="es-ES" w:eastAsia="es-ES"/>
              </w:rPr>
              <w:t>(Según lo registrado en SINERGIA)</w:t>
            </w:r>
          </w:p>
          <w:p w:rsidR="001706B1" w:rsidRDefault="001706B1" w:rsidP="001706B1">
            <w:pPr>
              <w:autoSpaceDE w:val="0"/>
              <w:autoSpaceDN w:val="0"/>
              <w:adjustRightInd w:val="0"/>
              <w:spacing w:after="0"/>
              <w:ind w:left="720"/>
              <w:jc w:val="both"/>
              <w:rPr>
                <w:rFonts w:ascii="Arial" w:eastAsia="Times New Roman" w:hAnsi="Arial" w:cs="Arial"/>
                <w:b/>
                <w:color w:val="000000"/>
                <w:sz w:val="20"/>
                <w:szCs w:val="22"/>
                <w:lang w:val="es-ES" w:eastAsia="es-ES"/>
              </w:rPr>
            </w:pPr>
          </w:p>
          <w:p w:rsidR="003E3112" w:rsidRPr="005837FE" w:rsidRDefault="003E3112" w:rsidP="003E3112">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600.153/640.000</w:t>
            </w:r>
          </w:p>
          <w:p w:rsidR="003E3112" w:rsidRDefault="003E3112" w:rsidP="003E3112">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93.77</w:t>
            </w:r>
            <w:r w:rsidRPr="00080CD8">
              <w:rPr>
                <w:rFonts w:ascii="Arial" w:eastAsia="PMingLiU" w:hAnsi="Arial" w:cs="Arial"/>
                <w:bCs/>
                <w:sz w:val="20"/>
                <w:szCs w:val="20"/>
                <w:lang w:val="es-ES"/>
              </w:rPr>
              <w:t>%</w:t>
            </w:r>
          </w:p>
          <w:p w:rsidR="003E3112" w:rsidRPr="00D238C8" w:rsidRDefault="003E3112" w:rsidP="001706B1">
            <w:pPr>
              <w:autoSpaceDE w:val="0"/>
              <w:autoSpaceDN w:val="0"/>
              <w:adjustRightInd w:val="0"/>
              <w:spacing w:after="0"/>
              <w:ind w:left="720"/>
              <w:jc w:val="both"/>
              <w:rPr>
                <w:rFonts w:ascii="Arial" w:eastAsia="Times New Roman" w:hAnsi="Arial" w:cs="Arial"/>
                <w:b/>
                <w:color w:val="000000"/>
                <w:sz w:val="20"/>
                <w:szCs w:val="22"/>
                <w:lang w:val="es-ES" w:eastAsia="es-ES"/>
              </w:rPr>
            </w:pPr>
          </w:p>
          <w:p w:rsidR="001706B1" w:rsidRPr="003E3112" w:rsidRDefault="001706B1" w:rsidP="001706B1">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A85775">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3E3112">
              <w:rPr>
                <w:rFonts w:ascii="Arial" w:eastAsia="Times New Roman" w:hAnsi="Arial" w:cs="Arial"/>
                <w:b/>
                <w:color w:val="000000"/>
                <w:sz w:val="20"/>
                <w:szCs w:val="22"/>
                <w:lang w:val="es-ES" w:eastAsia="es-ES"/>
              </w:rPr>
              <w:t xml:space="preserve"> </w:t>
            </w:r>
            <w:r w:rsidR="003E3112" w:rsidRPr="003E3112">
              <w:rPr>
                <w:rFonts w:ascii="Arial" w:eastAsia="Times New Roman" w:hAnsi="Arial" w:cs="Arial"/>
                <w:color w:val="000000"/>
                <w:sz w:val="20"/>
                <w:szCs w:val="22"/>
                <w:lang w:val="es-ES" w:eastAsia="es-ES"/>
              </w:rPr>
              <w:t>Este indicador se viene cumpliendo de acuerdo a las metas mensuales establecidas en la programación de actividades desde febrero hasta octubre</w:t>
            </w:r>
            <w:r w:rsidR="003E3112">
              <w:rPr>
                <w:rFonts w:ascii="Arial" w:eastAsia="Times New Roman" w:hAnsi="Arial" w:cs="Arial"/>
                <w:color w:val="000000"/>
                <w:sz w:val="20"/>
                <w:szCs w:val="22"/>
                <w:lang w:val="es-ES" w:eastAsia="es-ES"/>
              </w:rPr>
              <w:t xml:space="preserve"> de 2016</w:t>
            </w:r>
            <w:r w:rsidR="003E3112" w:rsidRPr="003E3112">
              <w:rPr>
                <w:rFonts w:ascii="Arial" w:eastAsia="Times New Roman" w:hAnsi="Arial" w:cs="Arial"/>
                <w:color w:val="000000"/>
                <w:sz w:val="20"/>
                <w:szCs w:val="22"/>
                <w:lang w:val="es-ES" w:eastAsia="es-ES"/>
              </w:rPr>
              <w:t>, así mismo, los datos registrados (Consecutivo, año de reporte, mes, nombres, apellidos, tipo y numero de documento, código DANE departamento, departamento de residencia, Código DANE de residencia y municipio de residencia) en la matriz enviada</w:t>
            </w:r>
            <w:r w:rsidR="003E3112">
              <w:rPr>
                <w:rFonts w:ascii="Arial" w:eastAsia="Times New Roman" w:hAnsi="Arial" w:cs="Arial"/>
                <w:color w:val="000000"/>
                <w:sz w:val="20"/>
                <w:szCs w:val="22"/>
                <w:lang w:val="es-ES" w:eastAsia="es-ES"/>
              </w:rPr>
              <w:t xml:space="preserve"> por la Subdirección de Reparación Individual </w:t>
            </w:r>
            <w:r w:rsidR="003E3112" w:rsidRPr="003E3112">
              <w:rPr>
                <w:rFonts w:ascii="Arial" w:eastAsia="Times New Roman" w:hAnsi="Arial" w:cs="Arial"/>
                <w:color w:val="000000"/>
                <w:sz w:val="20"/>
                <w:szCs w:val="22"/>
                <w:lang w:val="es-ES" w:eastAsia="es-ES"/>
              </w:rPr>
              <w:t>como evidencia del avance, están acordes con la información que se reportó en SISGE</w:t>
            </w:r>
            <w:r w:rsidR="003E3112">
              <w:rPr>
                <w:rFonts w:ascii="Arial" w:eastAsia="Times New Roman" w:hAnsi="Arial" w:cs="Arial"/>
                <w:color w:val="000000"/>
                <w:sz w:val="20"/>
                <w:szCs w:val="22"/>
                <w:lang w:val="es-ES" w:eastAsia="es-ES"/>
              </w:rPr>
              <w:t>S</w:t>
            </w:r>
            <w:r w:rsidR="003E3112" w:rsidRPr="003E3112">
              <w:rPr>
                <w:rFonts w:ascii="Arial" w:eastAsia="Times New Roman" w:hAnsi="Arial" w:cs="Arial"/>
                <w:color w:val="000000"/>
                <w:sz w:val="20"/>
                <w:szCs w:val="22"/>
                <w:lang w:val="es-ES" w:eastAsia="es-ES"/>
              </w:rPr>
              <w:t>TION en el mes de octubre de 2016.</w:t>
            </w:r>
          </w:p>
          <w:p w:rsidR="00323E39" w:rsidRPr="003E3112" w:rsidRDefault="00323E39" w:rsidP="00DD03BE">
            <w:pPr>
              <w:pStyle w:val="Default"/>
              <w:rPr>
                <w:rFonts w:eastAsia="Times New Roman"/>
                <w:color w:val="365F91" w:themeColor="accent1" w:themeShade="BF"/>
                <w:sz w:val="20"/>
                <w:szCs w:val="22"/>
              </w:rPr>
            </w:pPr>
          </w:p>
          <w:p w:rsidR="00513090" w:rsidRPr="00EA1E22" w:rsidRDefault="00513090" w:rsidP="00513090">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14</w:t>
            </w:r>
            <w:r w:rsidRPr="00EA1E22">
              <w:rPr>
                <w:rFonts w:ascii="Arial" w:eastAsia="Times New Roman" w:hAnsi="Arial" w:cs="Arial"/>
                <w:b/>
                <w:sz w:val="20"/>
                <w:szCs w:val="22"/>
                <w:lang w:eastAsia="es-ES"/>
              </w:rPr>
              <w:t xml:space="preserve">: </w:t>
            </w:r>
            <w:r w:rsidRPr="00513090">
              <w:rPr>
                <w:rFonts w:ascii="Arial" w:eastAsia="Times New Roman" w:hAnsi="Arial" w:cs="Arial"/>
                <w:sz w:val="20"/>
                <w:szCs w:val="22"/>
                <w:lang w:eastAsia="es-ES"/>
              </w:rPr>
              <w:t>Planes formulados de retorno y reubicación.</w:t>
            </w:r>
          </w:p>
          <w:p w:rsidR="00513090" w:rsidRPr="00EA1E22" w:rsidRDefault="00513090" w:rsidP="00513090">
            <w:pPr>
              <w:pStyle w:val="Prrafodelista"/>
              <w:autoSpaceDE w:val="0"/>
              <w:autoSpaceDN w:val="0"/>
              <w:adjustRightInd w:val="0"/>
              <w:spacing w:after="0"/>
              <w:jc w:val="both"/>
              <w:rPr>
                <w:rFonts w:ascii="Arial" w:eastAsia="Times New Roman" w:hAnsi="Arial" w:cs="Arial"/>
                <w:b/>
                <w:sz w:val="20"/>
                <w:szCs w:val="22"/>
                <w:lang w:eastAsia="es-ES"/>
              </w:rPr>
            </w:pPr>
          </w:p>
          <w:p w:rsidR="00513090" w:rsidRPr="00D238C8" w:rsidRDefault="00513090" w:rsidP="00513090">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M</w:t>
            </w:r>
            <w:r w:rsidRPr="00513090">
              <w:rPr>
                <w:rFonts w:ascii="Arial" w:eastAsia="Times New Roman" w:hAnsi="Arial" w:cs="Arial"/>
                <w:sz w:val="20"/>
                <w:szCs w:val="22"/>
                <w:lang w:eastAsia="es-ES"/>
              </w:rPr>
              <w:t>ide el número de planes de retornos y reubicaciones formulados para los municipios y procesos étnicos identificados y con acompañamiento por parte de la Unidad para las Víctimas, teniendo en cuenta los principios de Seguridad, Voluntariedad y Dignidad, con los cuales deben regir los procesos de retorno o reubicación.</w:t>
            </w:r>
          </w:p>
          <w:p w:rsidR="00513090" w:rsidRDefault="00513090" w:rsidP="00513090">
            <w:pPr>
              <w:autoSpaceDE w:val="0"/>
              <w:autoSpaceDN w:val="0"/>
              <w:adjustRightInd w:val="0"/>
              <w:spacing w:after="0"/>
              <w:ind w:left="720"/>
              <w:jc w:val="both"/>
              <w:rPr>
                <w:rFonts w:ascii="Arial" w:eastAsia="Times New Roman" w:hAnsi="Arial" w:cs="Arial"/>
                <w:b/>
                <w:sz w:val="20"/>
                <w:szCs w:val="22"/>
                <w:lang w:eastAsia="es-ES"/>
              </w:rPr>
            </w:pPr>
          </w:p>
          <w:p w:rsidR="00513090" w:rsidRDefault="00513090" w:rsidP="00513090">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513090">
              <w:rPr>
                <w:rFonts w:ascii="Arial" w:eastAsia="Times New Roman" w:hAnsi="Arial" w:cs="Arial"/>
                <w:sz w:val="20"/>
                <w:szCs w:val="22"/>
                <w:lang w:eastAsia="es-ES"/>
              </w:rPr>
              <w:t>Número de planes de retorno o reubicación formulados</w:t>
            </w:r>
            <w:r>
              <w:rPr>
                <w:rFonts w:ascii="Arial" w:eastAsia="Times New Roman" w:hAnsi="Arial" w:cs="Arial"/>
                <w:sz w:val="20"/>
                <w:szCs w:val="22"/>
                <w:lang w:eastAsia="es-ES"/>
              </w:rPr>
              <w:t>.</w:t>
            </w:r>
          </w:p>
          <w:p w:rsidR="00513090" w:rsidRPr="00D238C8" w:rsidRDefault="00513090" w:rsidP="00513090">
            <w:pPr>
              <w:autoSpaceDE w:val="0"/>
              <w:autoSpaceDN w:val="0"/>
              <w:adjustRightInd w:val="0"/>
              <w:spacing w:after="0"/>
              <w:ind w:left="720"/>
              <w:jc w:val="both"/>
              <w:rPr>
                <w:rFonts w:ascii="Arial" w:eastAsia="Times New Roman" w:hAnsi="Arial" w:cs="Arial"/>
                <w:sz w:val="20"/>
                <w:szCs w:val="22"/>
                <w:lang w:eastAsia="es-ES"/>
              </w:rPr>
            </w:pPr>
          </w:p>
          <w:p w:rsidR="00513090" w:rsidRPr="00D238C8" w:rsidRDefault="00513090" w:rsidP="00513090">
            <w:pPr>
              <w:autoSpaceDE w:val="0"/>
              <w:autoSpaceDN w:val="0"/>
              <w:adjustRightInd w:val="0"/>
              <w:spacing w:after="0"/>
              <w:ind w:left="720"/>
              <w:jc w:val="both"/>
              <w:rPr>
                <w:rFonts w:ascii="Arial" w:eastAsia="Times New Roman" w:hAnsi="Arial" w:cs="Arial"/>
                <w:b/>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sidR="00251898">
              <w:rPr>
                <w:rFonts w:ascii="Arial" w:eastAsia="Times New Roman" w:hAnsi="Arial" w:cs="Arial"/>
                <w:b/>
                <w:color w:val="000000"/>
                <w:sz w:val="20"/>
                <w:szCs w:val="22"/>
                <w:lang w:val="es-ES" w:eastAsia="es-ES"/>
              </w:rPr>
              <w:t xml:space="preserve">10-08-2016 </w:t>
            </w:r>
            <w:r w:rsidR="00251898" w:rsidRPr="00251898">
              <w:rPr>
                <w:rFonts w:ascii="Arial" w:eastAsia="Times New Roman" w:hAnsi="Arial" w:cs="Arial"/>
                <w:color w:val="000000"/>
                <w:sz w:val="20"/>
                <w:szCs w:val="22"/>
                <w:lang w:val="es-ES" w:eastAsia="es-ES"/>
              </w:rPr>
              <w:t>(Según lo registrado en SINERGIA)</w:t>
            </w:r>
          </w:p>
          <w:p w:rsidR="00513090" w:rsidRPr="00D238C8" w:rsidRDefault="00513090" w:rsidP="00513090">
            <w:pPr>
              <w:autoSpaceDE w:val="0"/>
              <w:autoSpaceDN w:val="0"/>
              <w:adjustRightInd w:val="0"/>
              <w:spacing w:after="0"/>
              <w:ind w:left="720"/>
              <w:jc w:val="both"/>
              <w:rPr>
                <w:rFonts w:ascii="Arial" w:eastAsia="Times New Roman" w:hAnsi="Arial" w:cs="Arial"/>
                <w:b/>
                <w:color w:val="000000"/>
                <w:sz w:val="20"/>
                <w:szCs w:val="22"/>
                <w:lang w:val="es-ES" w:eastAsia="es-ES"/>
              </w:rPr>
            </w:pPr>
          </w:p>
          <w:p w:rsidR="00251898" w:rsidRDefault="00251898" w:rsidP="00251898">
            <w:pPr>
              <w:autoSpaceDE w:val="0"/>
              <w:autoSpaceDN w:val="0"/>
              <w:adjustRightInd w:val="0"/>
              <w:spacing w:after="0"/>
              <w:ind w:left="720"/>
              <w:jc w:val="both"/>
              <w:rPr>
                <w:rFonts w:ascii="Arial" w:eastAsia="Times New Roman" w:hAnsi="Arial" w:cs="Arial"/>
                <w:b/>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001331B3">
              <w:rPr>
                <w:rFonts w:ascii="Arial" w:eastAsia="Times New Roman" w:hAnsi="Arial" w:cs="Arial"/>
                <w:b/>
                <w:color w:val="000000"/>
                <w:sz w:val="20"/>
                <w:szCs w:val="22"/>
                <w:lang w:val="es-ES" w:eastAsia="es-ES"/>
              </w:rPr>
              <w:t xml:space="preserve">10 </w:t>
            </w:r>
            <w:r w:rsidR="001331B3" w:rsidRPr="001331B3">
              <w:rPr>
                <w:rFonts w:ascii="Arial" w:eastAsia="Times New Roman" w:hAnsi="Arial" w:cs="Arial"/>
                <w:color w:val="000000"/>
                <w:sz w:val="20"/>
                <w:szCs w:val="22"/>
                <w:lang w:val="es-ES" w:eastAsia="es-ES"/>
              </w:rPr>
              <w:t>(Según lo registrado en SINERGIA)</w:t>
            </w:r>
          </w:p>
          <w:p w:rsidR="00B27D0F" w:rsidRDefault="00B27D0F" w:rsidP="00B27D0F">
            <w:pPr>
              <w:pStyle w:val="Prrafodelista"/>
              <w:jc w:val="both"/>
              <w:rPr>
                <w:rFonts w:ascii="Arial" w:eastAsia="PMingLiU" w:hAnsi="Arial" w:cs="Arial"/>
                <w:b/>
                <w:bCs/>
                <w:sz w:val="20"/>
                <w:szCs w:val="20"/>
                <w:lang w:val="es-ES"/>
              </w:rPr>
            </w:pPr>
          </w:p>
          <w:p w:rsidR="00B27D0F" w:rsidRPr="005837FE" w:rsidRDefault="00B27D0F" w:rsidP="00B27D0F">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sidRPr="00B27D0F">
              <w:rPr>
                <w:rFonts w:ascii="Arial" w:eastAsia="PMingLiU" w:hAnsi="Arial" w:cs="Arial"/>
                <w:bCs/>
                <w:sz w:val="20"/>
                <w:szCs w:val="20"/>
                <w:lang w:val="es-ES"/>
              </w:rPr>
              <w:t>217/240</w:t>
            </w:r>
          </w:p>
          <w:p w:rsidR="00B27D0F" w:rsidRDefault="00B27D0F" w:rsidP="00B27D0F">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sidRPr="00B27D0F">
              <w:rPr>
                <w:rFonts w:ascii="Arial" w:eastAsia="PMingLiU" w:hAnsi="Arial" w:cs="Arial"/>
                <w:bCs/>
                <w:sz w:val="20"/>
                <w:szCs w:val="20"/>
                <w:lang w:val="es-ES"/>
              </w:rPr>
              <w:t>71.95%</w:t>
            </w:r>
          </w:p>
          <w:p w:rsidR="00251898" w:rsidRPr="00D238C8" w:rsidRDefault="00251898" w:rsidP="0025189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251898" w:rsidRPr="00A85775" w:rsidRDefault="00251898" w:rsidP="00A85775">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A85775">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A85775">
              <w:t xml:space="preserve"> </w:t>
            </w:r>
            <w:r w:rsidR="001331B3" w:rsidRPr="001331B3">
              <w:rPr>
                <w:rFonts w:ascii="Arial" w:hAnsi="Arial" w:cs="Arial"/>
                <w:sz w:val="20"/>
                <w:szCs w:val="20"/>
              </w:rPr>
              <w:t>Al cotejar la información reportada en SINERGIA con la registrada en SISGESTION</w:t>
            </w:r>
            <w:r w:rsidR="00086CDB">
              <w:rPr>
                <w:rFonts w:ascii="Arial" w:hAnsi="Arial" w:cs="Arial"/>
                <w:sz w:val="20"/>
                <w:szCs w:val="20"/>
              </w:rPr>
              <w:t>, se evidencia que el</w:t>
            </w:r>
            <w:r w:rsidR="00A85775" w:rsidRPr="00A85775">
              <w:rPr>
                <w:rFonts w:ascii="Arial" w:eastAsia="Times New Roman" w:hAnsi="Arial" w:cs="Arial"/>
                <w:color w:val="000000"/>
                <w:sz w:val="20"/>
                <w:szCs w:val="22"/>
                <w:lang w:val="es-ES" w:eastAsia="es-ES"/>
              </w:rPr>
              <w:t xml:space="preserve"> indicador se está cumpliendo de acuerdo a la programación de actividades, sin embargo se observa una diferencia en las cifras registradas en los mencionados aplicativos, toda vez que en el primero se reportan cumplidas 217 de 240 para un avance porcentual del 71.95% y en la segunda el indicador se </w:t>
            </w:r>
            <w:r w:rsidR="00B27D0F" w:rsidRPr="00A85775">
              <w:rPr>
                <w:rFonts w:ascii="Arial" w:eastAsia="Times New Roman" w:hAnsi="Arial" w:cs="Arial"/>
                <w:color w:val="000000"/>
                <w:sz w:val="20"/>
                <w:szCs w:val="22"/>
                <w:lang w:val="es-ES" w:eastAsia="es-ES"/>
              </w:rPr>
              <w:t>cumplió</w:t>
            </w:r>
            <w:r w:rsidR="00A85775" w:rsidRPr="00A85775">
              <w:rPr>
                <w:rFonts w:ascii="Arial" w:eastAsia="Times New Roman" w:hAnsi="Arial" w:cs="Arial"/>
                <w:color w:val="000000"/>
                <w:sz w:val="20"/>
                <w:szCs w:val="22"/>
                <w:lang w:val="es-ES" w:eastAsia="es-ES"/>
              </w:rPr>
              <w:t xml:space="preserve"> al 100% en el mes de octubre de 2016 (241 de 240), sumado a esto en SINERGIA la periodicidad del indicador es semestral entre tanto que en SISGESTIÒN </w:t>
            </w:r>
            <w:r w:rsidR="00B27D0F" w:rsidRPr="00A85775">
              <w:rPr>
                <w:rFonts w:ascii="Arial" w:eastAsia="Times New Roman" w:hAnsi="Arial" w:cs="Arial"/>
                <w:color w:val="000000"/>
                <w:sz w:val="20"/>
                <w:szCs w:val="22"/>
                <w:lang w:val="es-ES" w:eastAsia="es-ES"/>
              </w:rPr>
              <w:t>está</w:t>
            </w:r>
            <w:r w:rsidR="00A85775" w:rsidRPr="00A85775">
              <w:rPr>
                <w:rFonts w:ascii="Arial" w:eastAsia="Times New Roman" w:hAnsi="Arial" w:cs="Arial"/>
                <w:color w:val="000000"/>
                <w:sz w:val="20"/>
                <w:szCs w:val="22"/>
                <w:lang w:val="es-ES" w:eastAsia="es-ES"/>
              </w:rPr>
              <w:t xml:space="preserve"> programado mensualmente de manera progresiva.</w:t>
            </w:r>
            <w:r w:rsidR="00B27D0F">
              <w:rPr>
                <w:rFonts w:ascii="Arial" w:eastAsia="Times New Roman" w:hAnsi="Arial" w:cs="Arial"/>
                <w:color w:val="000000"/>
                <w:sz w:val="20"/>
                <w:szCs w:val="22"/>
                <w:lang w:val="es-ES" w:eastAsia="es-ES"/>
              </w:rPr>
              <w:t xml:space="preserve"> </w:t>
            </w:r>
            <w:r w:rsidR="00A85775" w:rsidRPr="00A85775">
              <w:rPr>
                <w:rFonts w:ascii="Arial" w:eastAsia="Times New Roman" w:hAnsi="Arial" w:cs="Arial"/>
                <w:color w:val="000000"/>
                <w:sz w:val="20"/>
                <w:szCs w:val="22"/>
                <w:lang w:val="es-ES" w:eastAsia="es-ES"/>
              </w:rPr>
              <w:t>El G</w:t>
            </w:r>
            <w:r w:rsidR="00B27D0F">
              <w:rPr>
                <w:rFonts w:ascii="Arial" w:eastAsia="Times New Roman" w:hAnsi="Arial" w:cs="Arial"/>
                <w:color w:val="000000"/>
                <w:sz w:val="20"/>
                <w:szCs w:val="22"/>
                <w:lang w:val="es-ES" w:eastAsia="es-ES"/>
              </w:rPr>
              <w:t xml:space="preserve">rupo de Retorno y Reubicación </w:t>
            </w:r>
            <w:r w:rsidR="00B27D0F" w:rsidRPr="00A85775">
              <w:rPr>
                <w:rFonts w:ascii="Arial" w:eastAsia="Times New Roman" w:hAnsi="Arial" w:cs="Arial"/>
                <w:color w:val="000000"/>
                <w:sz w:val="20"/>
                <w:szCs w:val="22"/>
                <w:lang w:val="es-ES" w:eastAsia="es-ES"/>
              </w:rPr>
              <w:t>envió</w:t>
            </w:r>
            <w:r w:rsidR="00A85775" w:rsidRPr="00A85775">
              <w:rPr>
                <w:rFonts w:ascii="Arial" w:eastAsia="Times New Roman" w:hAnsi="Arial" w:cs="Arial"/>
                <w:color w:val="000000"/>
                <w:sz w:val="20"/>
                <w:szCs w:val="22"/>
                <w:lang w:val="es-ES" w:eastAsia="es-ES"/>
              </w:rPr>
              <w:t xml:space="preserve"> como evidencia una matriz en la cual se registra </w:t>
            </w:r>
            <w:r w:rsidR="00B27D0F" w:rsidRPr="00A85775">
              <w:rPr>
                <w:rFonts w:ascii="Arial" w:eastAsia="Times New Roman" w:hAnsi="Arial" w:cs="Arial"/>
                <w:color w:val="000000"/>
                <w:sz w:val="20"/>
                <w:szCs w:val="22"/>
                <w:lang w:val="es-ES" w:eastAsia="es-ES"/>
              </w:rPr>
              <w:t>información</w:t>
            </w:r>
            <w:r w:rsidR="00A85775" w:rsidRPr="00A85775">
              <w:rPr>
                <w:rFonts w:ascii="Arial" w:eastAsia="Times New Roman" w:hAnsi="Arial" w:cs="Arial"/>
                <w:color w:val="000000"/>
                <w:sz w:val="20"/>
                <w:szCs w:val="22"/>
                <w:lang w:val="es-ES" w:eastAsia="es-ES"/>
              </w:rPr>
              <w:t xml:space="preserve"> referente al municipio, nombre de la DT, número de procesos de retornos planes formulados, número de procesos de retornos planes aprobados y número de procesos de retornos planes acciones </w:t>
            </w:r>
            <w:r w:rsidR="00B27D0F" w:rsidRPr="00A85775">
              <w:rPr>
                <w:rFonts w:ascii="Arial" w:eastAsia="Times New Roman" w:hAnsi="Arial" w:cs="Arial"/>
                <w:color w:val="000000"/>
                <w:sz w:val="20"/>
                <w:szCs w:val="22"/>
                <w:lang w:val="es-ES" w:eastAsia="es-ES"/>
              </w:rPr>
              <w:t>implementadas</w:t>
            </w:r>
            <w:r w:rsidR="00A85775" w:rsidRPr="00A85775">
              <w:rPr>
                <w:rFonts w:ascii="Arial" w:eastAsia="Times New Roman" w:hAnsi="Arial" w:cs="Arial"/>
                <w:color w:val="000000"/>
                <w:sz w:val="20"/>
                <w:szCs w:val="22"/>
                <w:lang w:val="es-ES" w:eastAsia="es-ES"/>
              </w:rPr>
              <w:t>.</w:t>
            </w:r>
          </w:p>
          <w:p w:rsidR="00323E39" w:rsidRPr="00513090" w:rsidRDefault="00323E39" w:rsidP="00DD03BE">
            <w:pPr>
              <w:pStyle w:val="Default"/>
              <w:rPr>
                <w:rFonts w:eastAsia="Times New Roman"/>
                <w:b/>
                <w:color w:val="365F91" w:themeColor="accent1" w:themeShade="BF"/>
                <w:sz w:val="20"/>
                <w:szCs w:val="22"/>
              </w:rPr>
            </w:pPr>
          </w:p>
          <w:p w:rsidR="00E65451" w:rsidRPr="00E65451" w:rsidRDefault="00E65451" w:rsidP="00E65451">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15</w:t>
            </w:r>
            <w:r w:rsidRPr="00EA1E22">
              <w:rPr>
                <w:rFonts w:ascii="Arial" w:eastAsia="Times New Roman" w:hAnsi="Arial" w:cs="Arial"/>
                <w:b/>
                <w:sz w:val="20"/>
                <w:szCs w:val="22"/>
                <w:lang w:eastAsia="es-ES"/>
              </w:rPr>
              <w:t xml:space="preserve">: </w:t>
            </w:r>
            <w:r w:rsidRPr="00E65451">
              <w:rPr>
                <w:rFonts w:ascii="Arial" w:eastAsia="Times New Roman" w:hAnsi="Arial" w:cs="Arial"/>
                <w:sz w:val="20"/>
                <w:szCs w:val="22"/>
                <w:lang w:eastAsia="es-ES"/>
              </w:rPr>
              <w:t>Porcentaje de hogares víctimas pertenecientes a grupos étnicos que reciben atención humanitaria de emergencia</w:t>
            </w:r>
            <w:r>
              <w:rPr>
                <w:rFonts w:ascii="Arial" w:eastAsia="Times New Roman" w:hAnsi="Arial" w:cs="Arial"/>
                <w:sz w:val="20"/>
                <w:szCs w:val="22"/>
                <w:lang w:eastAsia="es-ES"/>
              </w:rPr>
              <w:t>.</w:t>
            </w:r>
          </w:p>
          <w:p w:rsidR="00E65451" w:rsidRPr="00EA1E22" w:rsidRDefault="00E65451" w:rsidP="00E65451">
            <w:pPr>
              <w:pStyle w:val="Prrafodelista"/>
              <w:autoSpaceDE w:val="0"/>
              <w:autoSpaceDN w:val="0"/>
              <w:adjustRightInd w:val="0"/>
              <w:spacing w:after="0"/>
              <w:jc w:val="both"/>
              <w:rPr>
                <w:rFonts w:ascii="Arial" w:eastAsia="Times New Roman" w:hAnsi="Arial" w:cs="Arial"/>
                <w:b/>
                <w:sz w:val="20"/>
                <w:szCs w:val="22"/>
                <w:lang w:eastAsia="es-ES"/>
              </w:rPr>
            </w:pPr>
          </w:p>
          <w:p w:rsidR="00E65451" w:rsidRPr="00D238C8" w:rsidRDefault="00E65451" w:rsidP="00E65451">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M</w:t>
            </w:r>
            <w:r w:rsidRPr="00E65451">
              <w:rPr>
                <w:rFonts w:ascii="Arial" w:eastAsia="Times New Roman" w:hAnsi="Arial" w:cs="Arial"/>
                <w:sz w:val="20"/>
                <w:szCs w:val="22"/>
                <w:lang w:eastAsia="es-ES"/>
              </w:rPr>
              <w:t>ide el porcentaje de hogares víctimas de desplazamiento forzado pertenecientes a grupos étnicos incluidas en el RUV que reciben atención humanitaria de emergencia a partir del proceso de identificación de carencias establecido en el Decreto 2569 de 2014. La entrega efectiva se entiende como el abono en cuenta del beneficiario o la entrega efectiva del dinero por ventanilla.</w:t>
            </w:r>
          </w:p>
          <w:p w:rsidR="00E65451" w:rsidRDefault="00E65451" w:rsidP="00E65451">
            <w:pPr>
              <w:autoSpaceDE w:val="0"/>
              <w:autoSpaceDN w:val="0"/>
              <w:adjustRightInd w:val="0"/>
              <w:spacing w:after="0"/>
              <w:ind w:left="720"/>
              <w:jc w:val="both"/>
              <w:rPr>
                <w:rFonts w:ascii="Arial" w:eastAsia="Times New Roman" w:hAnsi="Arial" w:cs="Arial"/>
                <w:b/>
                <w:sz w:val="20"/>
                <w:szCs w:val="22"/>
                <w:lang w:eastAsia="es-ES"/>
              </w:rPr>
            </w:pPr>
          </w:p>
          <w:p w:rsidR="00E65451" w:rsidRDefault="00E65451" w:rsidP="00E65451">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E65451">
              <w:rPr>
                <w:rFonts w:ascii="Arial" w:eastAsia="Times New Roman" w:hAnsi="Arial" w:cs="Arial"/>
                <w:sz w:val="20"/>
                <w:szCs w:val="22"/>
                <w:lang w:eastAsia="es-ES"/>
              </w:rPr>
              <w:t>(Hogares víctimas de desplazamiento forzado pertenecientes a grupos étnicos incluidas en el RUV con carencias en subsistencia mínima con giro de atención humanitaria de emergencia entregado efectivamente / Hogares víctimas de desplazamiento forzado pertenecientes a grupos étnicos incluidas en el RUV que solicitan atención humanitaria, con carencias en subsistencia mínima)* 100.</w:t>
            </w:r>
          </w:p>
          <w:p w:rsidR="00E65451" w:rsidRPr="00D238C8" w:rsidRDefault="00E65451" w:rsidP="00E65451">
            <w:pPr>
              <w:autoSpaceDE w:val="0"/>
              <w:autoSpaceDN w:val="0"/>
              <w:adjustRightInd w:val="0"/>
              <w:spacing w:after="0"/>
              <w:ind w:left="720"/>
              <w:jc w:val="both"/>
              <w:rPr>
                <w:rFonts w:ascii="Arial" w:eastAsia="Times New Roman" w:hAnsi="Arial" w:cs="Arial"/>
                <w:sz w:val="20"/>
                <w:szCs w:val="22"/>
                <w:lang w:eastAsia="es-ES"/>
              </w:rPr>
            </w:pPr>
          </w:p>
          <w:p w:rsidR="00EC7B61" w:rsidRDefault="00EC7B61" w:rsidP="00EC7B61">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sidRPr="00422B8F">
              <w:rPr>
                <w:rFonts w:ascii="Arial" w:eastAsia="Times New Roman" w:hAnsi="Arial" w:cs="Arial"/>
                <w:b/>
                <w:color w:val="000000"/>
                <w:sz w:val="20"/>
                <w:szCs w:val="22"/>
                <w:lang w:val="es-ES" w:eastAsia="es-ES"/>
              </w:rPr>
              <w:t>No tiene fecha de actualización</w:t>
            </w:r>
            <w:r>
              <w:rPr>
                <w:rFonts w:ascii="Arial" w:eastAsia="Times New Roman" w:hAnsi="Arial" w:cs="Arial"/>
                <w:b/>
                <w:color w:val="000000"/>
                <w:sz w:val="20"/>
                <w:szCs w:val="22"/>
                <w:lang w:val="es-ES" w:eastAsia="es-ES"/>
              </w:rPr>
              <w:t xml:space="preserve"> </w:t>
            </w:r>
            <w:r w:rsidRPr="00422B8F">
              <w:rPr>
                <w:rFonts w:ascii="Arial" w:eastAsia="Times New Roman" w:hAnsi="Arial" w:cs="Arial"/>
                <w:color w:val="000000"/>
                <w:sz w:val="20"/>
                <w:szCs w:val="22"/>
                <w:lang w:val="es-ES" w:eastAsia="es-ES"/>
              </w:rPr>
              <w:t>(Según lo registrado en SINERGIA)</w:t>
            </w:r>
          </w:p>
          <w:p w:rsidR="00EC7B61" w:rsidRDefault="00EC7B61" w:rsidP="00EC7B61">
            <w:pPr>
              <w:autoSpaceDE w:val="0"/>
              <w:autoSpaceDN w:val="0"/>
              <w:adjustRightInd w:val="0"/>
              <w:spacing w:after="0"/>
              <w:ind w:left="720"/>
              <w:jc w:val="both"/>
              <w:rPr>
                <w:rFonts w:ascii="Arial" w:eastAsia="Times New Roman" w:hAnsi="Arial" w:cs="Arial"/>
                <w:b/>
                <w:color w:val="000000"/>
                <w:sz w:val="20"/>
                <w:szCs w:val="22"/>
                <w:lang w:val="es-ES" w:eastAsia="es-ES"/>
              </w:rPr>
            </w:pPr>
          </w:p>
          <w:p w:rsidR="00EC7B61" w:rsidRPr="00D238C8" w:rsidRDefault="00EC7B61" w:rsidP="00EC7B61">
            <w:pPr>
              <w:autoSpaceDE w:val="0"/>
              <w:autoSpaceDN w:val="0"/>
              <w:adjustRightInd w:val="0"/>
              <w:spacing w:after="0"/>
              <w:ind w:left="720"/>
              <w:jc w:val="both"/>
              <w:rPr>
                <w:rFonts w:ascii="Arial" w:eastAsia="Times New Roman" w:hAnsi="Arial" w:cs="Arial"/>
                <w:b/>
                <w:color w:val="000000"/>
                <w:sz w:val="20"/>
                <w:szCs w:val="22"/>
                <w:lang w:val="es-ES" w:eastAsia="es-ES"/>
              </w:rPr>
            </w:pPr>
            <w:r w:rsidRPr="00422B8F">
              <w:rPr>
                <w:rFonts w:ascii="Arial" w:eastAsia="Times New Roman" w:hAnsi="Arial" w:cs="Arial"/>
                <w:b/>
                <w:color w:val="000000"/>
                <w:sz w:val="20"/>
                <w:szCs w:val="22"/>
                <w:lang w:val="es-ES" w:eastAsia="es-ES"/>
              </w:rPr>
              <w:t>Día</w:t>
            </w:r>
            <w:r w:rsidR="00086CDB">
              <w:rPr>
                <w:rFonts w:ascii="Arial" w:eastAsia="Times New Roman" w:hAnsi="Arial" w:cs="Arial"/>
                <w:b/>
                <w:color w:val="000000"/>
                <w:sz w:val="20"/>
                <w:szCs w:val="22"/>
                <w:lang w:val="es-ES" w:eastAsia="es-ES"/>
              </w:rPr>
              <w:t xml:space="preserve">s de Rezago: </w:t>
            </w:r>
            <w:r>
              <w:rPr>
                <w:rFonts w:ascii="Arial" w:eastAsia="Times New Roman" w:hAnsi="Arial" w:cs="Arial"/>
                <w:b/>
                <w:color w:val="000000"/>
                <w:sz w:val="20"/>
                <w:szCs w:val="22"/>
                <w:lang w:val="es-ES" w:eastAsia="es-ES"/>
              </w:rPr>
              <w:t>60</w:t>
            </w:r>
            <w:r w:rsidR="00086CDB">
              <w:rPr>
                <w:rFonts w:ascii="Arial" w:eastAsia="Times New Roman" w:hAnsi="Arial" w:cs="Arial"/>
                <w:b/>
                <w:color w:val="000000"/>
                <w:sz w:val="20"/>
                <w:szCs w:val="22"/>
                <w:lang w:val="es-ES" w:eastAsia="es-ES"/>
              </w:rPr>
              <w:t xml:space="preserve"> </w:t>
            </w:r>
            <w:r w:rsidR="00086CDB" w:rsidRPr="00086CDB">
              <w:rPr>
                <w:rFonts w:ascii="Arial" w:eastAsia="Times New Roman" w:hAnsi="Arial" w:cs="Arial"/>
                <w:color w:val="000000"/>
                <w:sz w:val="20"/>
                <w:szCs w:val="22"/>
                <w:lang w:val="es-ES" w:eastAsia="es-ES"/>
              </w:rPr>
              <w:t>(Según lo registrado en SINERGIA)</w:t>
            </w:r>
          </w:p>
          <w:p w:rsidR="00E65451" w:rsidRPr="00D238C8" w:rsidRDefault="00E65451" w:rsidP="00E65451">
            <w:pPr>
              <w:autoSpaceDE w:val="0"/>
              <w:autoSpaceDN w:val="0"/>
              <w:adjustRightInd w:val="0"/>
              <w:spacing w:after="0"/>
              <w:ind w:left="720"/>
              <w:jc w:val="both"/>
              <w:rPr>
                <w:rFonts w:ascii="Arial" w:eastAsia="Times New Roman" w:hAnsi="Arial" w:cs="Arial"/>
                <w:b/>
                <w:color w:val="000000"/>
                <w:sz w:val="20"/>
                <w:szCs w:val="22"/>
                <w:lang w:val="es-ES" w:eastAsia="es-ES"/>
              </w:rPr>
            </w:pPr>
          </w:p>
          <w:p w:rsidR="00903A17" w:rsidRPr="005837FE" w:rsidRDefault="00903A17" w:rsidP="00903A17">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0/100</w:t>
            </w:r>
          </w:p>
          <w:p w:rsidR="00903A17" w:rsidRDefault="00903A17" w:rsidP="00903A17">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0</w:t>
            </w:r>
            <w:r w:rsidRPr="00B27D0F">
              <w:rPr>
                <w:rFonts w:ascii="Arial" w:eastAsia="PMingLiU" w:hAnsi="Arial" w:cs="Arial"/>
                <w:bCs/>
                <w:sz w:val="20"/>
                <w:szCs w:val="20"/>
                <w:lang w:val="es-ES"/>
              </w:rPr>
              <w:t>%</w:t>
            </w:r>
          </w:p>
          <w:p w:rsidR="00903A17" w:rsidRDefault="00903A17" w:rsidP="00E65451">
            <w:pPr>
              <w:autoSpaceDE w:val="0"/>
              <w:autoSpaceDN w:val="0"/>
              <w:adjustRightInd w:val="0"/>
              <w:spacing w:after="0"/>
              <w:ind w:left="720"/>
              <w:jc w:val="both"/>
              <w:rPr>
                <w:rFonts w:ascii="Arial" w:eastAsia="Times New Roman" w:hAnsi="Arial" w:cs="Arial"/>
                <w:b/>
                <w:color w:val="000000"/>
                <w:sz w:val="20"/>
                <w:szCs w:val="22"/>
                <w:lang w:val="es-ES" w:eastAsia="es-ES"/>
              </w:rPr>
            </w:pPr>
          </w:p>
          <w:p w:rsidR="00E65451" w:rsidRDefault="00E65451" w:rsidP="00E65451">
            <w:pPr>
              <w:autoSpaceDE w:val="0"/>
              <w:autoSpaceDN w:val="0"/>
              <w:adjustRightInd w:val="0"/>
              <w:spacing w:after="0"/>
              <w:ind w:left="720"/>
              <w:jc w:val="both"/>
              <w:rPr>
                <w:rFonts w:ascii="Arial" w:eastAsia="Times New Roman" w:hAnsi="Arial" w:cs="Arial"/>
                <w:b/>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903A17">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903A17">
              <w:rPr>
                <w:rFonts w:ascii="Arial" w:eastAsia="Times New Roman" w:hAnsi="Arial" w:cs="Arial"/>
                <w:b/>
                <w:color w:val="000000"/>
                <w:sz w:val="20"/>
                <w:szCs w:val="22"/>
                <w:lang w:val="es-ES" w:eastAsia="es-ES"/>
              </w:rPr>
              <w:t xml:space="preserve"> </w:t>
            </w:r>
            <w:r w:rsidR="00903A17" w:rsidRPr="00903A17">
              <w:rPr>
                <w:rFonts w:ascii="Arial" w:eastAsia="Times New Roman" w:hAnsi="Arial" w:cs="Arial"/>
                <w:color w:val="000000"/>
                <w:sz w:val="20"/>
                <w:szCs w:val="22"/>
                <w:lang w:val="es-ES" w:eastAsia="es-ES"/>
              </w:rPr>
              <w:t xml:space="preserve">Se confrontó la información que se reportó en SINERGIA con la registrada en SISGESTION, en la cual se observó que en esta última desde el mes de mayo de 2016 el indicador se está cumpliendo </w:t>
            </w:r>
            <w:r w:rsidR="00903A17">
              <w:rPr>
                <w:rFonts w:ascii="Arial" w:eastAsia="Times New Roman" w:hAnsi="Arial" w:cs="Arial"/>
                <w:color w:val="000000"/>
                <w:sz w:val="20"/>
                <w:szCs w:val="22"/>
                <w:lang w:val="es-ES" w:eastAsia="es-ES"/>
              </w:rPr>
              <w:t xml:space="preserve">al 100% </w:t>
            </w:r>
            <w:r w:rsidR="00903A17" w:rsidRPr="00903A17">
              <w:rPr>
                <w:rFonts w:ascii="Arial" w:eastAsia="Times New Roman" w:hAnsi="Arial" w:cs="Arial"/>
                <w:color w:val="000000"/>
                <w:sz w:val="20"/>
                <w:szCs w:val="22"/>
                <w:lang w:val="es-ES" w:eastAsia="es-ES"/>
              </w:rPr>
              <w:t xml:space="preserve">de acuerdo a la meta establecida </w:t>
            </w:r>
            <w:r w:rsidR="00903A17">
              <w:rPr>
                <w:rFonts w:ascii="Arial" w:eastAsia="Times New Roman" w:hAnsi="Arial" w:cs="Arial"/>
                <w:color w:val="000000"/>
                <w:sz w:val="20"/>
                <w:szCs w:val="22"/>
                <w:lang w:val="es-ES" w:eastAsia="es-ES"/>
              </w:rPr>
              <w:t>e</w:t>
            </w:r>
            <w:r w:rsidR="00903A17" w:rsidRPr="00903A17">
              <w:rPr>
                <w:rFonts w:ascii="Arial" w:eastAsia="Times New Roman" w:hAnsi="Arial" w:cs="Arial"/>
                <w:color w:val="000000"/>
                <w:sz w:val="20"/>
                <w:szCs w:val="22"/>
                <w:lang w:val="es-ES" w:eastAsia="es-ES"/>
              </w:rPr>
              <w:t>n la programación de actividades, contrario a esto en el aplicativo SINERGIA aparece un escrito de advertencia el cual indica textualmente "No se encontraron elementos", así mismo no presentan reporte de avance de enero a octubre de 2016, a pesar de que la periodicidad es trimestral.</w:t>
            </w:r>
          </w:p>
          <w:p w:rsidR="00323E39" w:rsidRDefault="00323E39" w:rsidP="00DD03BE">
            <w:pPr>
              <w:pStyle w:val="Default"/>
              <w:rPr>
                <w:rFonts w:eastAsia="Times New Roman"/>
                <w:b/>
                <w:color w:val="365F91" w:themeColor="accent1" w:themeShade="BF"/>
                <w:sz w:val="20"/>
                <w:szCs w:val="22"/>
              </w:rPr>
            </w:pPr>
          </w:p>
          <w:p w:rsidR="00EC7B61" w:rsidRPr="00E65451" w:rsidRDefault="00EC7B61" w:rsidP="00DD03BE">
            <w:pPr>
              <w:pStyle w:val="Default"/>
              <w:rPr>
                <w:rFonts w:eastAsia="Times New Roman"/>
                <w:b/>
                <w:color w:val="365F91" w:themeColor="accent1" w:themeShade="BF"/>
                <w:sz w:val="20"/>
                <w:szCs w:val="22"/>
              </w:rPr>
            </w:pPr>
          </w:p>
          <w:p w:rsidR="00160688" w:rsidRPr="00E65451" w:rsidRDefault="00160688" w:rsidP="00160688">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16</w:t>
            </w:r>
            <w:r w:rsidRPr="00EA1E22">
              <w:rPr>
                <w:rFonts w:ascii="Arial" w:eastAsia="Times New Roman" w:hAnsi="Arial" w:cs="Arial"/>
                <w:b/>
                <w:sz w:val="20"/>
                <w:szCs w:val="22"/>
                <w:lang w:eastAsia="es-ES"/>
              </w:rPr>
              <w:t xml:space="preserve">: </w:t>
            </w:r>
            <w:r w:rsidRPr="00160688">
              <w:rPr>
                <w:rFonts w:ascii="Arial" w:eastAsia="Times New Roman" w:hAnsi="Arial" w:cs="Arial"/>
                <w:sz w:val="20"/>
                <w:szCs w:val="22"/>
                <w:lang w:eastAsia="es-ES"/>
              </w:rPr>
              <w:t>Mujeres Víctimas de violencia sexual con indemnización otorgada</w:t>
            </w:r>
            <w:r>
              <w:rPr>
                <w:rFonts w:ascii="Arial" w:eastAsia="Times New Roman" w:hAnsi="Arial" w:cs="Arial"/>
                <w:sz w:val="20"/>
                <w:szCs w:val="22"/>
                <w:lang w:eastAsia="es-ES"/>
              </w:rPr>
              <w:t>.</w:t>
            </w:r>
          </w:p>
          <w:p w:rsidR="00160688" w:rsidRPr="00EA1E22" w:rsidRDefault="00160688" w:rsidP="00160688">
            <w:pPr>
              <w:pStyle w:val="Prrafodelista"/>
              <w:autoSpaceDE w:val="0"/>
              <w:autoSpaceDN w:val="0"/>
              <w:adjustRightInd w:val="0"/>
              <w:spacing w:after="0"/>
              <w:jc w:val="both"/>
              <w:rPr>
                <w:rFonts w:ascii="Arial" w:eastAsia="Times New Roman" w:hAnsi="Arial" w:cs="Arial"/>
                <w:b/>
                <w:sz w:val="20"/>
                <w:szCs w:val="22"/>
                <w:lang w:eastAsia="es-ES"/>
              </w:rPr>
            </w:pPr>
          </w:p>
          <w:p w:rsidR="00160688" w:rsidRDefault="00160688" w:rsidP="00160688">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M</w:t>
            </w:r>
            <w:r w:rsidRPr="00160688">
              <w:rPr>
                <w:rFonts w:ascii="Arial" w:eastAsia="Times New Roman" w:hAnsi="Arial" w:cs="Arial"/>
                <w:sz w:val="20"/>
                <w:szCs w:val="22"/>
                <w:lang w:eastAsia="es-ES"/>
              </w:rPr>
              <w:t>ide el número Mujeres Víctimas de violencia sexual con indemnización administrativa otorgada.</w:t>
            </w:r>
          </w:p>
          <w:p w:rsidR="00160688" w:rsidRDefault="00160688" w:rsidP="00160688">
            <w:pPr>
              <w:autoSpaceDE w:val="0"/>
              <w:autoSpaceDN w:val="0"/>
              <w:adjustRightInd w:val="0"/>
              <w:spacing w:after="0"/>
              <w:ind w:left="720"/>
              <w:jc w:val="both"/>
              <w:rPr>
                <w:rFonts w:ascii="Arial" w:eastAsia="Times New Roman" w:hAnsi="Arial" w:cs="Arial"/>
                <w:b/>
                <w:sz w:val="20"/>
                <w:szCs w:val="22"/>
                <w:lang w:eastAsia="es-ES"/>
              </w:rPr>
            </w:pPr>
            <w:r>
              <w:rPr>
                <w:rFonts w:ascii="Arial" w:eastAsia="Times New Roman" w:hAnsi="Arial" w:cs="Arial"/>
                <w:b/>
                <w:sz w:val="20"/>
                <w:szCs w:val="22"/>
                <w:lang w:eastAsia="es-ES"/>
              </w:rPr>
              <w:t xml:space="preserve"> </w:t>
            </w:r>
          </w:p>
          <w:p w:rsidR="00160688" w:rsidRDefault="00160688" w:rsidP="00160688">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160688">
              <w:rPr>
                <w:rFonts w:ascii="Arial" w:eastAsia="Times New Roman" w:hAnsi="Arial" w:cs="Arial"/>
                <w:sz w:val="20"/>
                <w:szCs w:val="22"/>
                <w:lang w:eastAsia="es-ES"/>
              </w:rPr>
              <w:t>Sumatoria del número de mujeres víctimas de violencia sexual con indemnización otorgada.</w:t>
            </w:r>
          </w:p>
          <w:p w:rsidR="00160688" w:rsidRPr="00D238C8" w:rsidRDefault="00160688" w:rsidP="00160688">
            <w:pPr>
              <w:autoSpaceDE w:val="0"/>
              <w:autoSpaceDN w:val="0"/>
              <w:adjustRightInd w:val="0"/>
              <w:spacing w:after="0"/>
              <w:ind w:left="720"/>
              <w:jc w:val="both"/>
              <w:rPr>
                <w:rFonts w:ascii="Arial" w:eastAsia="Times New Roman" w:hAnsi="Arial" w:cs="Arial"/>
                <w:sz w:val="20"/>
                <w:szCs w:val="22"/>
                <w:lang w:eastAsia="es-ES"/>
              </w:rPr>
            </w:pPr>
          </w:p>
          <w:p w:rsidR="003E41F7" w:rsidRPr="003C6D81" w:rsidRDefault="003E41F7" w:rsidP="003E41F7">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08-11-2016 </w:t>
            </w:r>
            <w:r w:rsidRPr="003C6D81">
              <w:rPr>
                <w:rFonts w:ascii="Arial" w:eastAsia="Times New Roman" w:hAnsi="Arial" w:cs="Arial"/>
                <w:color w:val="000000"/>
                <w:sz w:val="20"/>
                <w:szCs w:val="22"/>
                <w:lang w:val="es-ES" w:eastAsia="es-ES"/>
              </w:rPr>
              <w:t>(Según lo registrado en SINERGIA)</w:t>
            </w:r>
          </w:p>
          <w:p w:rsidR="003E41F7" w:rsidRDefault="003E41F7" w:rsidP="003E41F7">
            <w:pPr>
              <w:autoSpaceDE w:val="0"/>
              <w:autoSpaceDN w:val="0"/>
              <w:adjustRightInd w:val="0"/>
              <w:spacing w:after="0"/>
              <w:ind w:left="720"/>
              <w:jc w:val="both"/>
              <w:rPr>
                <w:rFonts w:ascii="Arial" w:eastAsia="Times New Roman" w:hAnsi="Arial" w:cs="Arial"/>
                <w:color w:val="000000"/>
                <w:sz w:val="20"/>
                <w:szCs w:val="22"/>
                <w:lang w:val="es-ES" w:eastAsia="es-ES"/>
              </w:rPr>
            </w:pPr>
          </w:p>
          <w:p w:rsidR="003E41F7" w:rsidRDefault="003E41F7" w:rsidP="003E41F7">
            <w:pPr>
              <w:autoSpaceDE w:val="0"/>
              <w:autoSpaceDN w:val="0"/>
              <w:adjustRightInd w:val="0"/>
              <w:spacing w:after="0"/>
              <w:ind w:left="720"/>
              <w:jc w:val="both"/>
              <w:rPr>
                <w:rFonts w:ascii="Arial" w:eastAsia="Times New Roman" w:hAnsi="Arial" w:cs="Arial"/>
                <w:b/>
                <w:color w:val="000000"/>
                <w:sz w:val="20"/>
                <w:szCs w:val="22"/>
                <w:lang w:val="es-ES" w:eastAsia="es-ES"/>
              </w:rPr>
            </w:pPr>
            <w:r w:rsidRPr="003C6D81">
              <w:rPr>
                <w:rFonts w:ascii="Arial" w:eastAsia="Times New Roman" w:hAnsi="Arial" w:cs="Arial"/>
                <w:b/>
                <w:color w:val="000000"/>
                <w:sz w:val="20"/>
                <w:szCs w:val="22"/>
                <w:lang w:val="es-ES" w:eastAsia="es-ES"/>
              </w:rPr>
              <w:t>Días de Rezago:10</w:t>
            </w:r>
            <w:r w:rsidR="00086CDB">
              <w:rPr>
                <w:rFonts w:ascii="Arial" w:eastAsia="Times New Roman" w:hAnsi="Arial" w:cs="Arial"/>
                <w:b/>
                <w:color w:val="000000"/>
                <w:sz w:val="20"/>
                <w:szCs w:val="22"/>
                <w:lang w:val="es-ES" w:eastAsia="es-ES"/>
              </w:rPr>
              <w:t xml:space="preserve"> </w:t>
            </w:r>
            <w:r w:rsidR="00086CDB" w:rsidRPr="00086CDB">
              <w:rPr>
                <w:rFonts w:ascii="Arial" w:eastAsia="Times New Roman" w:hAnsi="Arial" w:cs="Arial"/>
                <w:color w:val="000000"/>
                <w:sz w:val="20"/>
                <w:szCs w:val="22"/>
                <w:lang w:val="es-ES" w:eastAsia="es-ES"/>
              </w:rPr>
              <w:t>(Según lo registrado en SINERGIA)</w:t>
            </w:r>
          </w:p>
          <w:p w:rsidR="00903A17" w:rsidRDefault="00903A17" w:rsidP="003E41F7">
            <w:pPr>
              <w:autoSpaceDE w:val="0"/>
              <w:autoSpaceDN w:val="0"/>
              <w:adjustRightInd w:val="0"/>
              <w:spacing w:after="0"/>
              <w:ind w:left="720"/>
              <w:jc w:val="both"/>
              <w:rPr>
                <w:rFonts w:ascii="Arial" w:eastAsia="Times New Roman" w:hAnsi="Arial" w:cs="Arial"/>
                <w:b/>
                <w:color w:val="000000"/>
                <w:sz w:val="20"/>
                <w:szCs w:val="22"/>
                <w:lang w:val="es-ES" w:eastAsia="es-ES"/>
              </w:rPr>
            </w:pPr>
          </w:p>
          <w:p w:rsidR="00903A17" w:rsidRPr="005837FE" w:rsidRDefault="00903A17" w:rsidP="00903A17">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6.349/3071</w:t>
            </w:r>
          </w:p>
          <w:p w:rsidR="00903A17" w:rsidRDefault="00903A17" w:rsidP="00903A17">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352.15</w:t>
            </w:r>
            <w:r w:rsidRPr="00B27D0F">
              <w:rPr>
                <w:rFonts w:ascii="Arial" w:eastAsia="PMingLiU" w:hAnsi="Arial" w:cs="Arial"/>
                <w:bCs/>
                <w:sz w:val="20"/>
                <w:szCs w:val="20"/>
                <w:lang w:val="es-ES"/>
              </w:rPr>
              <w:t>%</w:t>
            </w:r>
          </w:p>
          <w:p w:rsidR="00903A17" w:rsidRDefault="00903A17" w:rsidP="003E41F7">
            <w:pPr>
              <w:autoSpaceDE w:val="0"/>
              <w:autoSpaceDN w:val="0"/>
              <w:adjustRightInd w:val="0"/>
              <w:spacing w:after="0"/>
              <w:ind w:left="720"/>
              <w:jc w:val="both"/>
              <w:rPr>
                <w:rFonts w:ascii="Arial" w:eastAsia="Times New Roman" w:hAnsi="Arial" w:cs="Arial"/>
                <w:color w:val="000000"/>
                <w:sz w:val="20"/>
                <w:szCs w:val="22"/>
                <w:lang w:val="es-ES" w:eastAsia="es-ES"/>
              </w:rPr>
            </w:pPr>
          </w:p>
          <w:p w:rsidR="00160688" w:rsidRPr="00903A17" w:rsidRDefault="00160688" w:rsidP="00160688">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4A5E48">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903A17">
              <w:t xml:space="preserve"> </w:t>
            </w:r>
            <w:r w:rsidR="00903A17" w:rsidRPr="00903A17">
              <w:rPr>
                <w:rFonts w:ascii="Arial" w:eastAsia="Times New Roman" w:hAnsi="Arial" w:cs="Arial"/>
                <w:color w:val="000000"/>
                <w:sz w:val="20"/>
                <w:szCs w:val="22"/>
                <w:lang w:val="es-ES" w:eastAsia="es-ES"/>
              </w:rPr>
              <w:t xml:space="preserve">Al efectuar la verificación de la información, se observa diferencias en la meta establecida en SISGESTION (6305) con  respecto a la que </w:t>
            </w:r>
            <w:r w:rsidR="00E31F3A">
              <w:rPr>
                <w:rFonts w:ascii="Arial" w:eastAsia="Times New Roman" w:hAnsi="Arial" w:cs="Arial"/>
                <w:color w:val="000000"/>
                <w:sz w:val="20"/>
                <w:szCs w:val="22"/>
                <w:lang w:val="es-ES" w:eastAsia="es-ES"/>
              </w:rPr>
              <w:t>a</w:t>
            </w:r>
            <w:r w:rsidR="00903A17" w:rsidRPr="00903A17">
              <w:rPr>
                <w:rFonts w:ascii="Arial" w:eastAsia="Times New Roman" w:hAnsi="Arial" w:cs="Arial"/>
                <w:color w:val="000000"/>
                <w:sz w:val="20"/>
                <w:szCs w:val="22"/>
                <w:lang w:val="es-ES" w:eastAsia="es-ES"/>
              </w:rPr>
              <w:t xml:space="preserve">parece registrada en SINERGIA del DNP (3071), en la primera el indicador </w:t>
            </w:r>
            <w:r w:rsidR="00E31F3A" w:rsidRPr="00903A17">
              <w:rPr>
                <w:rFonts w:ascii="Arial" w:eastAsia="Times New Roman" w:hAnsi="Arial" w:cs="Arial"/>
                <w:color w:val="000000"/>
                <w:sz w:val="20"/>
                <w:szCs w:val="22"/>
                <w:lang w:val="es-ES" w:eastAsia="es-ES"/>
              </w:rPr>
              <w:t>está</w:t>
            </w:r>
            <w:r w:rsidR="00903A17" w:rsidRPr="00903A17">
              <w:rPr>
                <w:rFonts w:ascii="Arial" w:eastAsia="Times New Roman" w:hAnsi="Arial" w:cs="Arial"/>
                <w:color w:val="000000"/>
                <w:sz w:val="20"/>
                <w:szCs w:val="22"/>
                <w:lang w:val="es-ES" w:eastAsia="es-ES"/>
              </w:rPr>
              <w:t xml:space="preserve"> cumplido al 100% desde septiembre de 2016 y en la segunda </w:t>
            </w:r>
            <w:r w:rsidR="00E31F3A">
              <w:rPr>
                <w:rFonts w:ascii="Arial" w:eastAsia="Times New Roman" w:hAnsi="Arial" w:cs="Arial"/>
                <w:color w:val="000000"/>
                <w:sz w:val="20"/>
                <w:szCs w:val="22"/>
                <w:lang w:val="es-ES" w:eastAsia="es-ES"/>
              </w:rPr>
              <w:t xml:space="preserve">el porcentaje de </w:t>
            </w:r>
            <w:r w:rsidR="00903A17" w:rsidRPr="00903A17">
              <w:rPr>
                <w:rFonts w:ascii="Arial" w:eastAsia="Times New Roman" w:hAnsi="Arial" w:cs="Arial"/>
                <w:color w:val="000000"/>
                <w:sz w:val="20"/>
                <w:szCs w:val="22"/>
                <w:lang w:val="es-ES" w:eastAsia="es-ES"/>
              </w:rPr>
              <w:t xml:space="preserve">la meta </w:t>
            </w:r>
            <w:r w:rsidR="00E31F3A" w:rsidRPr="00903A17">
              <w:rPr>
                <w:rFonts w:ascii="Arial" w:eastAsia="Times New Roman" w:hAnsi="Arial" w:cs="Arial"/>
                <w:color w:val="000000"/>
                <w:sz w:val="20"/>
                <w:szCs w:val="22"/>
                <w:lang w:val="es-ES" w:eastAsia="es-ES"/>
              </w:rPr>
              <w:t>está</w:t>
            </w:r>
            <w:r w:rsidR="00903A17" w:rsidRPr="00903A17">
              <w:rPr>
                <w:rFonts w:ascii="Arial" w:eastAsia="Times New Roman" w:hAnsi="Arial" w:cs="Arial"/>
                <w:color w:val="000000"/>
                <w:sz w:val="20"/>
                <w:szCs w:val="22"/>
                <w:lang w:val="es-ES" w:eastAsia="es-ES"/>
              </w:rPr>
              <w:t xml:space="preserve"> </w:t>
            </w:r>
            <w:r w:rsidR="00E31F3A">
              <w:rPr>
                <w:rFonts w:ascii="Arial" w:eastAsia="Times New Roman" w:hAnsi="Arial" w:cs="Arial"/>
                <w:color w:val="000000"/>
                <w:sz w:val="20"/>
                <w:szCs w:val="22"/>
                <w:lang w:val="es-ES" w:eastAsia="es-ES"/>
              </w:rPr>
              <w:t>por encima de lo proyectado (352.15%)</w:t>
            </w:r>
            <w:r w:rsidR="00903A17" w:rsidRPr="00903A17">
              <w:rPr>
                <w:rFonts w:ascii="Arial" w:eastAsia="Times New Roman" w:hAnsi="Arial" w:cs="Arial"/>
                <w:color w:val="000000"/>
                <w:sz w:val="20"/>
                <w:szCs w:val="22"/>
                <w:lang w:val="es-ES" w:eastAsia="es-ES"/>
              </w:rPr>
              <w:t>. De igual manera, la matriz que remitieron como evidencia del avance presenta diferencia en los datos registrados (6.265 y 6.330) en los meses de agosto y septiembre de 2016 con respecto a las cifras reportadas en SISGESTION (6.262 y 6.498), adicional a esto en dicho aplicativo en el reporte de septiembre, las cifras y el valor de las indemnizaciones realizada</w:t>
            </w:r>
            <w:r w:rsidR="00086CDB">
              <w:rPr>
                <w:rFonts w:ascii="Arial" w:eastAsia="Times New Roman" w:hAnsi="Arial" w:cs="Arial"/>
                <w:color w:val="000000"/>
                <w:sz w:val="20"/>
                <w:szCs w:val="22"/>
                <w:lang w:val="es-ES" w:eastAsia="es-ES"/>
              </w:rPr>
              <w:t>s</w:t>
            </w:r>
            <w:r w:rsidR="00903A17" w:rsidRPr="00903A17">
              <w:rPr>
                <w:rFonts w:ascii="Arial" w:eastAsia="Times New Roman" w:hAnsi="Arial" w:cs="Arial"/>
                <w:color w:val="000000"/>
                <w:sz w:val="20"/>
                <w:szCs w:val="22"/>
                <w:lang w:val="es-ES" w:eastAsia="es-ES"/>
              </w:rPr>
              <w:t xml:space="preserve"> y la </w:t>
            </w:r>
            <w:r w:rsidR="00E31F3A" w:rsidRPr="00903A17">
              <w:rPr>
                <w:rFonts w:ascii="Arial" w:eastAsia="Times New Roman" w:hAnsi="Arial" w:cs="Arial"/>
                <w:color w:val="000000"/>
                <w:sz w:val="20"/>
                <w:szCs w:val="22"/>
                <w:lang w:val="es-ES" w:eastAsia="es-ES"/>
              </w:rPr>
              <w:t>inversión</w:t>
            </w:r>
            <w:r w:rsidR="00E31F3A">
              <w:rPr>
                <w:rFonts w:ascii="Arial" w:eastAsia="Times New Roman" w:hAnsi="Arial" w:cs="Arial"/>
                <w:color w:val="000000"/>
                <w:sz w:val="20"/>
                <w:szCs w:val="22"/>
                <w:lang w:val="es-ES" w:eastAsia="es-ES"/>
              </w:rPr>
              <w:t xml:space="preserve"> </w:t>
            </w:r>
            <w:r w:rsidR="00903A17" w:rsidRPr="00903A17">
              <w:rPr>
                <w:rFonts w:ascii="Arial" w:eastAsia="Times New Roman" w:hAnsi="Arial" w:cs="Arial"/>
                <w:color w:val="000000"/>
                <w:sz w:val="20"/>
                <w:szCs w:val="22"/>
                <w:lang w:val="es-ES" w:eastAsia="es-ES"/>
              </w:rPr>
              <w:t>son superior a las efectuadas en el mes de octubre de 2016.</w:t>
            </w:r>
          </w:p>
          <w:p w:rsidR="009F72B4" w:rsidRPr="00903A17" w:rsidRDefault="009F72B4" w:rsidP="00DD03BE">
            <w:pPr>
              <w:pStyle w:val="Default"/>
              <w:rPr>
                <w:rFonts w:eastAsia="Times New Roman"/>
                <w:color w:val="365F91" w:themeColor="accent1" w:themeShade="BF"/>
                <w:sz w:val="20"/>
                <w:szCs w:val="22"/>
              </w:rPr>
            </w:pPr>
          </w:p>
          <w:p w:rsidR="009F72B4" w:rsidRDefault="009F72B4" w:rsidP="00DD03BE">
            <w:pPr>
              <w:pStyle w:val="Default"/>
              <w:rPr>
                <w:rFonts w:eastAsia="Times New Roman"/>
                <w:b/>
                <w:color w:val="365F91" w:themeColor="accent1" w:themeShade="BF"/>
                <w:sz w:val="20"/>
                <w:szCs w:val="22"/>
                <w:lang w:val="es-ES_tradnl"/>
              </w:rPr>
            </w:pPr>
          </w:p>
          <w:p w:rsidR="00DA1E47" w:rsidRDefault="00DA1E47" w:rsidP="00DD03BE">
            <w:pPr>
              <w:pStyle w:val="Default"/>
              <w:rPr>
                <w:rFonts w:eastAsia="Times New Roman"/>
                <w:b/>
                <w:color w:val="365F91" w:themeColor="accent1" w:themeShade="BF"/>
                <w:sz w:val="20"/>
                <w:szCs w:val="22"/>
                <w:lang w:val="es-ES_tradnl"/>
              </w:rPr>
            </w:pPr>
          </w:p>
          <w:p w:rsidR="00AE4222" w:rsidRPr="00E65451" w:rsidRDefault="00AE4222" w:rsidP="00AE4222">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17</w:t>
            </w:r>
            <w:r w:rsidRPr="00EA1E22">
              <w:rPr>
                <w:rFonts w:ascii="Arial" w:eastAsia="Times New Roman" w:hAnsi="Arial" w:cs="Arial"/>
                <w:b/>
                <w:sz w:val="20"/>
                <w:szCs w:val="22"/>
                <w:lang w:eastAsia="es-ES"/>
              </w:rPr>
              <w:t xml:space="preserve">: </w:t>
            </w:r>
            <w:r w:rsidRPr="00AE4222">
              <w:rPr>
                <w:rFonts w:ascii="Arial" w:eastAsia="Times New Roman" w:hAnsi="Arial" w:cs="Arial"/>
                <w:sz w:val="20"/>
                <w:szCs w:val="22"/>
                <w:lang w:eastAsia="es-ES"/>
              </w:rPr>
              <w:t>Niños, Niñas y Adolescentes NNA Víctimas mayores de 12 años con encargo fiduciario constituido acompañadas en su plan de reparación individual</w:t>
            </w:r>
            <w:r>
              <w:rPr>
                <w:rFonts w:ascii="Arial" w:eastAsia="Times New Roman" w:hAnsi="Arial" w:cs="Arial"/>
                <w:sz w:val="20"/>
                <w:szCs w:val="22"/>
                <w:lang w:eastAsia="es-ES"/>
              </w:rPr>
              <w:t>.</w:t>
            </w:r>
          </w:p>
          <w:p w:rsidR="00AE4222" w:rsidRPr="00EA1E22" w:rsidRDefault="00AE4222" w:rsidP="00AE4222">
            <w:pPr>
              <w:pStyle w:val="Prrafodelista"/>
              <w:autoSpaceDE w:val="0"/>
              <w:autoSpaceDN w:val="0"/>
              <w:adjustRightInd w:val="0"/>
              <w:spacing w:after="0"/>
              <w:jc w:val="both"/>
              <w:rPr>
                <w:rFonts w:ascii="Arial" w:eastAsia="Times New Roman" w:hAnsi="Arial" w:cs="Arial"/>
                <w:b/>
                <w:sz w:val="20"/>
                <w:szCs w:val="22"/>
                <w:lang w:eastAsia="es-ES"/>
              </w:rPr>
            </w:pPr>
          </w:p>
          <w:p w:rsidR="00AE4222" w:rsidRDefault="00AE4222" w:rsidP="00AE4222">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M</w:t>
            </w:r>
            <w:r w:rsidRPr="00AE4222">
              <w:rPr>
                <w:rFonts w:ascii="Arial" w:eastAsia="Times New Roman" w:hAnsi="Arial" w:cs="Arial"/>
                <w:sz w:val="20"/>
                <w:szCs w:val="22"/>
                <w:lang w:eastAsia="es-ES"/>
              </w:rPr>
              <w:t>ide el número de planes de reparación formulados PAARI para niños niñas y adolescentes NNA víctimas, con participación activa de la víctima y su acompañamiento por parte de la Unidad para las Víctimas</w:t>
            </w:r>
            <w:r>
              <w:rPr>
                <w:rFonts w:ascii="Arial" w:eastAsia="Times New Roman" w:hAnsi="Arial" w:cs="Arial"/>
                <w:sz w:val="20"/>
                <w:szCs w:val="22"/>
                <w:lang w:eastAsia="es-ES"/>
              </w:rPr>
              <w:t>.</w:t>
            </w:r>
          </w:p>
          <w:p w:rsidR="00AE4222" w:rsidRDefault="00AE4222" w:rsidP="00AE4222">
            <w:pPr>
              <w:autoSpaceDE w:val="0"/>
              <w:autoSpaceDN w:val="0"/>
              <w:adjustRightInd w:val="0"/>
              <w:spacing w:after="0"/>
              <w:ind w:left="720"/>
              <w:jc w:val="both"/>
              <w:rPr>
                <w:rFonts w:ascii="Arial" w:eastAsia="Times New Roman" w:hAnsi="Arial" w:cs="Arial"/>
                <w:b/>
                <w:sz w:val="20"/>
                <w:szCs w:val="22"/>
                <w:lang w:eastAsia="es-ES"/>
              </w:rPr>
            </w:pPr>
            <w:r>
              <w:rPr>
                <w:rFonts w:ascii="Arial" w:eastAsia="Times New Roman" w:hAnsi="Arial" w:cs="Arial"/>
                <w:b/>
                <w:sz w:val="20"/>
                <w:szCs w:val="22"/>
                <w:lang w:eastAsia="es-ES"/>
              </w:rPr>
              <w:t xml:space="preserve"> </w:t>
            </w:r>
          </w:p>
          <w:p w:rsidR="00AE4222" w:rsidRDefault="00AE4222" w:rsidP="00AE4222">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AE4222">
              <w:rPr>
                <w:rFonts w:ascii="Arial" w:eastAsia="Times New Roman" w:hAnsi="Arial" w:cs="Arial"/>
                <w:sz w:val="20"/>
                <w:szCs w:val="22"/>
                <w:lang w:eastAsia="es-ES"/>
              </w:rPr>
              <w:t>Sumatoria del número de planes de reparación elaborados para niños, niñas y adolescentes NNA víctimas mayores de 12 años con encargo fiduciario constituido, acompañadas en su plan de reparación individual</w:t>
            </w:r>
            <w:r>
              <w:rPr>
                <w:rFonts w:ascii="Arial" w:eastAsia="Times New Roman" w:hAnsi="Arial" w:cs="Arial"/>
                <w:sz w:val="20"/>
                <w:szCs w:val="22"/>
                <w:lang w:eastAsia="es-ES"/>
              </w:rPr>
              <w:t>.</w:t>
            </w:r>
          </w:p>
          <w:p w:rsidR="00AE4222" w:rsidRPr="00D238C8" w:rsidRDefault="00AE4222" w:rsidP="00AE4222">
            <w:pPr>
              <w:autoSpaceDE w:val="0"/>
              <w:autoSpaceDN w:val="0"/>
              <w:adjustRightInd w:val="0"/>
              <w:spacing w:after="0"/>
              <w:ind w:left="720"/>
              <w:jc w:val="both"/>
              <w:rPr>
                <w:rFonts w:ascii="Arial" w:eastAsia="Times New Roman" w:hAnsi="Arial" w:cs="Arial"/>
                <w:sz w:val="20"/>
                <w:szCs w:val="22"/>
                <w:lang w:eastAsia="es-ES"/>
              </w:rPr>
            </w:pPr>
          </w:p>
          <w:p w:rsidR="00BB3E08" w:rsidRPr="003C6D81" w:rsidRDefault="00BB3E08" w:rsidP="00BB3E08">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08-11-2016 </w:t>
            </w:r>
            <w:r w:rsidRPr="003C6D81">
              <w:rPr>
                <w:rFonts w:ascii="Arial" w:eastAsia="Times New Roman" w:hAnsi="Arial" w:cs="Arial"/>
                <w:color w:val="000000"/>
                <w:sz w:val="20"/>
                <w:szCs w:val="22"/>
                <w:lang w:val="es-ES" w:eastAsia="es-ES"/>
              </w:rPr>
              <w:t>(Según lo registrado en SINERGIA)</w:t>
            </w:r>
          </w:p>
          <w:p w:rsidR="00BB3E08" w:rsidRDefault="00BB3E08" w:rsidP="00BB3E08">
            <w:pPr>
              <w:autoSpaceDE w:val="0"/>
              <w:autoSpaceDN w:val="0"/>
              <w:adjustRightInd w:val="0"/>
              <w:spacing w:after="0"/>
              <w:ind w:left="720"/>
              <w:jc w:val="both"/>
              <w:rPr>
                <w:rFonts w:ascii="Arial" w:eastAsia="Times New Roman" w:hAnsi="Arial" w:cs="Arial"/>
                <w:color w:val="000000"/>
                <w:sz w:val="20"/>
                <w:szCs w:val="22"/>
                <w:lang w:val="es-ES" w:eastAsia="es-ES"/>
              </w:rPr>
            </w:pPr>
          </w:p>
          <w:p w:rsidR="00BB3E08" w:rsidRDefault="00BB3E08" w:rsidP="00BB3E08">
            <w:pPr>
              <w:autoSpaceDE w:val="0"/>
              <w:autoSpaceDN w:val="0"/>
              <w:adjustRightInd w:val="0"/>
              <w:spacing w:after="0"/>
              <w:ind w:left="720"/>
              <w:jc w:val="both"/>
              <w:rPr>
                <w:rFonts w:ascii="Arial" w:eastAsia="Times New Roman" w:hAnsi="Arial" w:cs="Arial"/>
                <w:b/>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Pr="003C6D81">
              <w:rPr>
                <w:rFonts w:ascii="Arial" w:eastAsia="Times New Roman" w:hAnsi="Arial" w:cs="Arial"/>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086CDB">
              <w:rPr>
                <w:rFonts w:ascii="Arial" w:eastAsia="Times New Roman" w:hAnsi="Arial" w:cs="Arial"/>
                <w:b/>
                <w:color w:val="000000"/>
                <w:sz w:val="20"/>
                <w:szCs w:val="22"/>
                <w:lang w:val="es-ES" w:eastAsia="es-ES"/>
              </w:rPr>
              <w:t xml:space="preserve"> </w:t>
            </w:r>
            <w:r w:rsidR="00086CDB" w:rsidRPr="00086CDB">
              <w:rPr>
                <w:rFonts w:ascii="Arial" w:eastAsia="Times New Roman" w:hAnsi="Arial" w:cs="Arial"/>
                <w:color w:val="000000"/>
                <w:sz w:val="20"/>
                <w:szCs w:val="22"/>
                <w:lang w:val="es-ES" w:eastAsia="es-ES"/>
              </w:rPr>
              <w:t>(Según lo registrado en SINERGIA)</w:t>
            </w:r>
          </w:p>
          <w:p w:rsidR="004A5E48" w:rsidRDefault="004A5E48" w:rsidP="00BB3E08">
            <w:pPr>
              <w:autoSpaceDE w:val="0"/>
              <w:autoSpaceDN w:val="0"/>
              <w:adjustRightInd w:val="0"/>
              <w:spacing w:after="0"/>
              <w:ind w:left="720"/>
              <w:jc w:val="both"/>
              <w:rPr>
                <w:rFonts w:ascii="Arial" w:eastAsia="Times New Roman" w:hAnsi="Arial" w:cs="Arial"/>
                <w:b/>
                <w:color w:val="000000"/>
                <w:sz w:val="20"/>
                <w:szCs w:val="22"/>
                <w:lang w:val="es-ES" w:eastAsia="es-ES"/>
              </w:rPr>
            </w:pPr>
          </w:p>
          <w:p w:rsidR="004A5E48" w:rsidRPr="005837FE" w:rsidRDefault="004A5E48" w:rsidP="004A5E48">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14.341/20.440</w:t>
            </w:r>
          </w:p>
          <w:p w:rsidR="004A5E48" w:rsidRDefault="004A5E48" w:rsidP="004A5E48">
            <w:pPr>
              <w:autoSpaceDE w:val="0"/>
              <w:autoSpaceDN w:val="0"/>
              <w:adjustRightInd w:val="0"/>
              <w:spacing w:after="0"/>
              <w:ind w:left="720"/>
              <w:jc w:val="both"/>
              <w:rPr>
                <w:rFonts w:ascii="Arial" w:eastAsia="Times New Roman" w:hAnsi="Arial" w:cs="Arial"/>
                <w:b/>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sidRPr="004A5E48">
              <w:rPr>
                <w:rFonts w:ascii="Arial" w:eastAsia="PMingLiU" w:hAnsi="Arial" w:cs="Arial"/>
                <w:bCs/>
                <w:sz w:val="20"/>
                <w:szCs w:val="20"/>
                <w:lang w:val="es-ES"/>
              </w:rPr>
              <w:t>49.18%</w:t>
            </w:r>
          </w:p>
          <w:p w:rsidR="00AE4222" w:rsidRPr="00D238C8" w:rsidRDefault="00AE4222" w:rsidP="00AE422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AE4222" w:rsidRPr="004A5E48" w:rsidRDefault="00AE4222" w:rsidP="00AE4222">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4A5E48">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4A5E48">
              <w:t xml:space="preserve"> </w:t>
            </w:r>
            <w:r w:rsidR="004A5E48">
              <w:rPr>
                <w:rFonts w:ascii="Arial" w:eastAsia="Times New Roman" w:hAnsi="Arial" w:cs="Arial"/>
                <w:color w:val="000000"/>
                <w:sz w:val="20"/>
                <w:szCs w:val="22"/>
                <w:lang w:val="es-ES" w:eastAsia="es-ES"/>
              </w:rPr>
              <w:t>El</w:t>
            </w:r>
            <w:r w:rsidR="004A5E48" w:rsidRPr="004A5E48">
              <w:rPr>
                <w:rFonts w:ascii="Arial" w:eastAsia="Times New Roman" w:hAnsi="Arial" w:cs="Arial"/>
                <w:color w:val="000000"/>
                <w:sz w:val="20"/>
                <w:szCs w:val="22"/>
                <w:lang w:val="es-ES" w:eastAsia="es-ES"/>
              </w:rPr>
              <w:t xml:space="preserve"> indicador se está</w:t>
            </w:r>
            <w:r w:rsidR="004A5E48">
              <w:rPr>
                <w:rFonts w:ascii="Arial" w:eastAsia="Times New Roman" w:hAnsi="Arial" w:cs="Arial"/>
                <w:color w:val="000000"/>
                <w:sz w:val="20"/>
                <w:szCs w:val="22"/>
                <w:lang w:val="es-ES" w:eastAsia="es-ES"/>
              </w:rPr>
              <w:t xml:space="preserve"> cumpliendo de acuerdo</w:t>
            </w:r>
            <w:r w:rsidR="004A5E48" w:rsidRPr="004A5E48">
              <w:rPr>
                <w:rFonts w:ascii="Arial" w:eastAsia="Times New Roman" w:hAnsi="Arial" w:cs="Arial"/>
                <w:color w:val="000000"/>
                <w:sz w:val="20"/>
                <w:szCs w:val="22"/>
                <w:lang w:val="es-ES" w:eastAsia="es-ES"/>
              </w:rPr>
              <w:t xml:space="preserve"> </w:t>
            </w:r>
            <w:r w:rsidR="004A5E48">
              <w:rPr>
                <w:rFonts w:ascii="Arial" w:eastAsia="Times New Roman" w:hAnsi="Arial" w:cs="Arial"/>
                <w:color w:val="000000"/>
                <w:sz w:val="20"/>
                <w:szCs w:val="22"/>
                <w:lang w:val="es-ES" w:eastAsia="es-ES"/>
              </w:rPr>
              <w:t>a</w:t>
            </w:r>
            <w:r w:rsidR="004A5E48" w:rsidRPr="004A5E48">
              <w:rPr>
                <w:rFonts w:ascii="Arial" w:eastAsia="Times New Roman" w:hAnsi="Arial" w:cs="Arial"/>
                <w:color w:val="000000"/>
                <w:sz w:val="20"/>
                <w:szCs w:val="22"/>
                <w:lang w:val="es-ES" w:eastAsia="es-ES"/>
              </w:rPr>
              <w:t xml:space="preserve"> la programación de actividades establecida</w:t>
            </w:r>
            <w:r w:rsidR="004A5E48">
              <w:rPr>
                <w:rFonts w:ascii="Arial" w:eastAsia="Times New Roman" w:hAnsi="Arial" w:cs="Arial"/>
                <w:color w:val="000000"/>
                <w:sz w:val="20"/>
                <w:szCs w:val="22"/>
                <w:lang w:val="es-ES" w:eastAsia="es-ES"/>
              </w:rPr>
              <w:t xml:space="preserve"> en SISGESTION</w:t>
            </w:r>
            <w:r w:rsidR="004A5E48" w:rsidRPr="004A5E48">
              <w:rPr>
                <w:rFonts w:ascii="Arial" w:eastAsia="Times New Roman" w:hAnsi="Arial" w:cs="Arial"/>
                <w:color w:val="000000"/>
                <w:sz w:val="20"/>
                <w:szCs w:val="22"/>
                <w:lang w:val="es-ES" w:eastAsia="es-ES"/>
              </w:rPr>
              <w:t>. La Subdirección de Reparación Individual envió como soporte una matriz consolidada en la cual se relaciona información referente a la base, año, nombres, apellidos y número de identificación, así mismo remitieron una matriz denominada "Informe General PAARI Adolecentes" con la información de lo realizado de enero 01 de 2016 a 31 de octubre de 2016.</w:t>
            </w:r>
          </w:p>
          <w:p w:rsidR="009F72B4" w:rsidRPr="00AE4222" w:rsidRDefault="009F72B4" w:rsidP="00DD03BE">
            <w:pPr>
              <w:pStyle w:val="Default"/>
              <w:rPr>
                <w:rFonts w:eastAsia="Times New Roman"/>
                <w:b/>
                <w:color w:val="365F91" w:themeColor="accent1" w:themeShade="BF"/>
                <w:sz w:val="20"/>
                <w:szCs w:val="22"/>
              </w:rPr>
            </w:pPr>
          </w:p>
          <w:p w:rsidR="00D238C8" w:rsidRDefault="00D238C8" w:rsidP="00DD03BE">
            <w:pPr>
              <w:pStyle w:val="Default"/>
              <w:rPr>
                <w:rFonts w:eastAsia="Times New Roman"/>
                <w:b/>
                <w:color w:val="365F91" w:themeColor="accent1" w:themeShade="BF"/>
                <w:sz w:val="20"/>
                <w:szCs w:val="22"/>
                <w:lang w:val="es-ES_tradnl"/>
              </w:rPr>
            </w:pPr>
          </w:p>
          <w:p w:rsidR="000C7A29" w:rsidRPr="00E65451" w:rsidRDefault="000C7A29" w:rsidP="000C7A29">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18</w:t>
            </w:r>
            <w:r w:rsidRPr="00EA1E22">
              <w:rPr>
                <w:rFonts w:ascii="Arial" w:eastAsia="Times New Roman" w:hAnsi="Arial" w:cs="Arial"/>
                <w:b/>
                <w:sz w:val="20"/>
                <w:szCs w:val="22"/>
                <w:lang w:eastAsia="es-ES"/>
              </w:rPr>
              <w:t xml:space="preserve">: </w:t>
            </w:r>
            <w:r w:rsidRPr="000C7A29">
              <w:rPr>
                <w:rFonts w:ascii="Arial" w:eastAsia="Times New Roman" w:hAnsi="Arial" w:cs="Arial"/>
                <w:sz w:val="20"/>
                <w:szCs w:val="22"/>
                <w:lang w:eastAsia="es-ES"/>
              </w:rPr>
              <w:t>Porcentaje de niños, niñas y adolescentes víctimas indemnizadas con encargo fiduciario constituido</w:t>
            </w:r>
            <w:r>
              <w:rPr>
                <w:rFonts w:ascii="Arial" w:eastAsia="Times New Roman" w:hAnsi="Arial" w:cs="Arial"/>
                <w:sz w:val="20"/>
                <w:szCs w:val="22"/>
                <w:lang w:eastAsia="es-ES"/>
              </w:rPr>
              <w:t>.</w:t>
            </w:r>
          </w:p>
          <w:p w:rsidR="000C7A29" w:rsidRPr="00EA1E22" w:rsidRDefault="000C7A29" w:rsidP="000C7A29">
            <w:pPr>
              <w:pStyle w:val="Prrafodelista"/>
              <w:autoSpaceDE w:val="0"/>
              <w:autoSpaceDN w:val="0"/>
              <w:adjustRightInd w:val="0"/>
              <w:spacing w:after="0"/>
              <w:jc w:val="both"/>
              <w:rPr>
                <w:rFonts w:ascii="Arial" w:eastAsia="Times New Roman" w:hAnsi="Arial" w:cs="Arial"/>
                <w:b/>
                <w:sz w:val="20"/>
                <w:szCs w:val="22"/>
                <w:lang w:eastAsia="es-ES"/>
              </w:rPr>
            </w:pPr>
          </w:p>
          <w:p w:rsidR="000C7A29" w:rsidRDefault="000C7A29" w:rsidP="000C7A29">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M</w:t>
            </w:r>
            <w:r w:rsidRPr="000C7A29">
              <w:rPr>
                <w:rFonts w:ascii="Arial" w:eastAsia="Times New Roman" w:hAnsi="Arial" w:cs="Arial"/>
                <w:sz w:val="20"/>
                <w:szCs w:val="22"/>
                <w:lang w:eastAsia="es-ES"/>
              </w:rPr>
              <w:t>ide el porcentaje de los niños, niñas y adolescentes NNA víctimas que se van a indemnizar como consecuencia de los hechos victimizantes sufridos a causa del conflicto y que son indemnizados mediante la constitución del encargo fiduciario.</w:t>
            </w:r>
          </w:p>
          <w:p w:rsidR="000C7A29" w:rsidRDefault="000C7A29" w:rsidP="000C7A29">
            <w:pPr>
              <w:autoSpaceDE w:val="0"/>
              <w:autoSpaceDN w:val="0"/>
              <w:adjustRightInd w:val="0"/>
              <w:spacing w:after="0"/>
              <w:ind w:left="720"/>
              <w:jc w:val="both"/>
              <w:rPr>
                <w:rFonts w:ascii="Arial" w:eastAsia="Times New Roman" w:hAnsi="Arial" w:cs="Arial"/>
                <w:b/>
                <w:sz w:val="20"/>
                <w:szCs w:val="22"/>
                <w:lang w:eastAsia="es-ES"/>
              </w:rPr>
            </w:pPr>
            <w:r>
              <w:rPr>
                <w:rFonts w:ascii="Arial" w:eastAsia="Times New Roman" w:hAnsi="Arial" w:cs="Arial"/>
                <w:b/>
                <w:sz w:val="20"/>
                <w:szCs w:val="22"/>
                <w:lang w:eastAsia="es-ES"/>
              </w:rPr>
              <w:t xml:space="preserve"> </w:t>
            </w:r>
          </w:p>
          <w:p w:rsidR="000C7A29" w:rsidRDefault="000C7A29" w:rsidP="000C7A29">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0C7A29">
              <w:rPr>
                <w:rFonts w:ascii="Arial" w:eastAsia="Times New Roman" w:hAnsi="Arial" w:cs="Arial"/>
                <w:sz w:val="20"/>
                <w:szCs w:val="22"/>
                <w:lang w:eastAsia="es-ES"/>
              </w:rPr>
              <w:t>Porcentaje de Niños, niñas y adolescentes NNA víctimas indemnizadas con encargo fiduciario constituido / NNA víctimas que estén dentro de las indemnizaciones otorgadas</w:t>
            </w:r>
            <w:r>
              <w:rPr>
                <w:rFonts w:ascii="Arial" w:eastAsia="Times New Roman" w:hAnsi="Arial" w:cs="Arial"/>
                <w:sz w:val="20"/>
                <w:szCs w:val="22"/>
                <w:lang w:eastAsia="es-ES"/>
              </w:rPr>
              <w:t>.</w:t>
            </w:r>
          </w:p>
          <w:p w:rsidR="000C7A29" w:rsidRPr="00D238C8" w:rsidRDefault="000C7A29" w:rsidP="000C7A29">
            <w:pPr>
              <w:autoSpaceDE w:val="0"/>
              <w:autoSpaceDN w:val="0"/>
              <w:adjustRightInd w:val="0"/>
              <w:spacing w:after="0"/>
              <w:ind w:left="720"/>
              <w:jc w:val="both"/>
              <w:rPr>
                <w:rFonts w:ascii="Arial" w:eastAsia="Times New Roman" w:hAnsi="Arial" w:cs="Arial"/>
                <w:sz w:val="20"/>
                <w:szCs w:val="22"/>
                <w:lang w:eastAsia="es-ES"/>
              </w:rPr>
            </w:pPr>
          </w:p>
          <w:p w:rsidR="0006696A" w:rsidRPr="003C6D81" w:rsidRDefault="0006696A" w:rsidP="0006696A">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08-11-2016 </w:t>
            </w:r>
            <w:r w:rsidRPr="003C6D81">
              <w:rPr>
                <w:rFonts w:ascii="Arial" w:eastAsia="Times New Roman" w:hAnsi="Arial" w:cs="Arial"/>
                <w:color w:val="000000"/>
                <w:sz w:val="20"/>
                <w:szCs w:val="22"/>
                <w:lang w:val="es-ES" w:eastAsia="es-ES"/>
              </w:rPr>
              <w:t>(Según lo registrado en SINERGIA)</w:t>
            </w:r>
          </w:p>
          <w:p w:rsidR="0006696A" w:rsidRDefault="0006696A" w:rsidP="0006696A">
            <w:pPr>
              <w:autoSpaceDE w:val="0"/>
              <w:autoSpaceDN w:val="0"/>
              <w:adjustRightInd w:val="0"/>
              <w:spacing w:after="0"/>
              <w:ind w:left="720"/>
              <w:jc w:val="both"/>
              <w:rPr>
                <w:rFonts w:ascii="Arial" w:eastAsia="Times New Roman" w:hAnsi="Arial" w:cs="Arial"/>
                <w:color w:val="000000"/>
                <w:sz w:val="20"/>
                <w:szCs w:val="22"/>
                <w:lang w:val="es-ES" w:eastAsia="es-ES"/>
              </w:rPr>
            </w:pPr>
          </w:p>
          <w:p w:rsidR="0006696A" w:rsidRDefault="0006696A" w:rsidP="0006696A">
            <w:pPr>
              <w:autoSpaceDE w:val="0"/>
              <w:autoSpaceDN w:val="0"/>
              <w:adjustRightInd w:val="0"/>
              <w:spacing w:after="0"/>
              <w:ind w:left="720"/>
              <w:jc w:val="both"/>
              <w:rPr>
                <w:rFonts w:ascii="Arial" w:eastAsia="Times New Roman" w:hAnsi="Arial" w:cs="Arial"/>
                <w:b/>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Pr="003C6D81">
              <w:rPr>
                <w:rFonts w:ascii="Arial" w:eastAsia="Times New Roman" w:hAnsi="Arial" w:cs="Arial"/>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086CDB">
              <w:rPr>
                <w:rFonts w:ascii="Arial" w:eastAsia="Times New Roman" w:hAnsi="Arial" w:cs="Arial"/>
                <w:b/>
                <w:color w:val="000000"/>
                <w:sz w:val="20"/>
                <w:szCs w:val="22"/>
                <w:lang w:val="es-ES" w:eastAsia="es-ES"/>
              </w:rPr>
              <w:t xml:space="preserve"> </w:t>
            </w:r>
            <w:r w:rsidR="00086CDB" w:rsidRPr="00086CDB">
              <w:rPr>
                <w:rFonts w:ascii="Arial" w:eastAsia="Times New Roman" w:hAnsi="Arial" w:cs="Arial"/>
                <w:color w:val="000000"/>
                <w:sz w:val="20"/>
                <w:szCs w:val="22"/>
                <w:lang w:val="es-ES" w:eastAsia="es-ES"/>
              </w:rPr>
              <w:t>(Según lo registrado en SINERGIA)</w:t>
            </w:r>
          </w:p>
          <w:p w:rsidR="004A5E48" w:rsidRDefault="004A5E48" w:rsidP="0006696A">
            <w:pPr>
              <w:autoSpaceDE w:val="0"/>
              <w:autoSpaceDN w:val="0"/>
              <w:adjustRightInd w:val="0"/>
              <w:spacing w:after="0"/>
              <w:ind w:left="720"/>
              <w:jc w:val="both"/>
              <w:rPr>
                <w:rFonts w:ascii="Arial" w:eastAsia="Times New Roman" w:hAnsi="Arial" w:cs="Arial"/>
                <w:b/>
                <w:color w:val="000000"/>
                <w:sz w:val="20"/>
                <w:szCs w:val="22"/>
                <w:lang w:val="es-ES" w:eastAsia="es-ES"/>
              </w:rPr>
            </w:pPr>
          </w:p>
          <w:p w:rsidR="004A5E48" w:rsidRPr="005837FE" w:rsidRDefault="004A5E48" w:rsidP="004A5E48">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95/100</w:t>
            </w:r>
          </w:p>
          <w:p w:rsidR="004A5E48" w:rsidRDefault="004A5E48" w:rsidP="0006696A">
            <w:pPr>
              <w:autoSpaceDE w:val="0"/>
              <w:autoSpaceDN w:val="0"/>
              <w:adjustRightInd w:val="0"/>
              <w:spacing w:after="0"/>
              <w:ind w:left="720"/>
              <w:jc w:val="both"/>
              <w:rPr>
                <w:rFonts w:ascii="Arial" w:eastAsia="Times New Roman" w:hAnsi="Arial" w:cs="Arial"/>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sidRPr="004A5E48">
              <w:rPr>
                <w:rFonts w:ascii="Arial" w:eastAsia="PMingLiU" w:hAnsi="Arial" w:cs="Arial"/>
                <w:bCs/>
                <w:sz w:val="20"/>
                <w:szCs w:val="20"/>
                <w:lang w:val="es-ES"/>
              </w:rPr>
              <w:t>No registra</w:t>
            </w:r>
          </w:p>
          <w:p w:rsidR="000C7A29" w:rsidRPr="00D238C8" w:rsidRDefault="000C7A29" w:rsidP="000C7A29">
            <w:pPr>
              <w:autoSpaceDE w:val="0"/>
              <w:autoSpaceDN w:val="0"/>
              <w:adjustRightInd w:val="0"/>
              <w:spacing w:after="0"/>
              <w:ind w:left="720"/>
              <w:jc w:val="both"/>
              <w:rPr>
                <w:rFonts w:ascii="Arial" w:eastAsia="Times New Roman" w:hAnsi="Arial" w:cs="Arial"/>
                <w:b/>
                <w:color w:val="000000"/>
                <w:sz w:val="20"/>
                <w:szCs w:val="22"/>
                <w:lang w:val="es-ES" w:eastAsia="es-ES"/>
              </w:rPr>
            </w:pPr>
          </w:p>
          <w:p w:rsidR="000C7A29" w:rsidRPr="004A5E48" w:rsidRDefault="000C7A29" w:rsidP="000C7A29">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4A5E48">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4A5E48">
              <w:t xml:space="preserve"> </w:t>
            </w:r>
            <w:r w:rsidR="004A5E48" w:rsidRPr="004A5E48">
              <w:rPr>
                <w:rFonts w:ascii="Arial" w:eastAsia="Times New Roman" w:hAnsi="Arial" w:cs="Arial"/>
                <w:color w:val="000000"/>
                <w:sz w:val="20"/>
                <w:szCs w:val="22"/>
                <w:lang w:val="es-ES" w:eastAsia="es-ES"/>
              </w:rPr>
              <w:t>Al verificar la información reportada en SINERGIA, SIGESTION y las evidencias presentadas, se observó que de acuerdo a la programación de actividades, este indicador desde que inició en el mes de agosto de 2016 hasta octubre de 2016 no ha cumplido con la meta establecida. De igual manera, al confrontar la información porcentual reportada en SISGESTION de agosto y septiembre de 2016 con la evidencia enviada (matriz), presentan diferencias.</w:t>
            </w:r>
          </w:p>
          <w:p w:rsidR="00052308" w:rsidRDefault="00052308" w:rsidP="00DD03BE">
            <w:pPr>
              <w:pStyle w:val="Default"/>
              <w:rPr>
                <w:rFonts w:eastAsia="Times New Roman"/>
                <w:color w:val="365F91" w:themeColor="accent1" w:themeShade="BF"/>
                <w:sz w:val="20"/>
                <w:szCs w:val="22"/>
              </w:rPr>
            </w:pPr>
          </w:p>
          <w:p w:rsidR="00DA1E47" w:rsidRDefault="00DA1E47" w:rsidP="00DD03BE">
            <w:pPr>
              <w:pStyle w:val="Default"/>
              <w:rPr>
                <w:rFonts w:eastAsia="Times New Roman"/>
                <w:color w:val="365F91" w:themeColor="accent1" w:themeShade="BF"/>
                <w:sz w:val="20"/>
                <w:szCs w:val="22"/>
              </w:rPr>
            </w:pPr>
          </w:p>
          <w:p w:rsidR="00DA1E47" w:rsidRDefault="00DA1E47" w:rsidP="00DD03BE">
            <w:pPr>
              <w:pStyle w:val="Default"/>
              <w:rPr>
                <w:rFonts w:eastAsia="Times New Roman"/>
                <w:color w:val="365F91" w:themeColor="accent1" w:themeShade="BF"/>
                <w:sz w:val="20"/>
                <w:szCs w:val="22"/>
              </w:rPr>
            </w:pPr>
          </w:p>
          <w:p w:rsidR="00DA1E47" w:rsidRPr="004A5E48" w:rsidRDefault="00DA1E47" w:rsidP="00DD03BE">
            <w:pPr>
              <w:pStyle w:val="Default"/>
              <w:rPr>
                <w:rFonts w:eastAsia="Times New Roman"/>
                <w:color w:val="365F91" w:themeColor="accent1" w:themeShade="BF"/>
                <w:sz w:val="20"/>
                <w:szCs w:val="22"/>
              </w:rPr>
            </w:pPr>
          </w:p>
          <w:p w:rsidR="00052308" w:rsidRDefault="00052308" w:rsidP="00DD03BE">
            <w:pPr>
              <w:pStyle w:val="Default"/>
              <w:rPr>
                <w:rFonts w:eastAsia="Times New Roman"/>
                <w:b/>
                <w:color w:val="365F91" w:themeColor="accent1" w:themeShade="BF"/>
                <w:sz w:val="20"/>
                <w:szCs w:val="22"/>
                <w:lang w:val="es-ES_tradnl"/>
              </w:rPr>
            </w:pPr>
          </w:p>
          <w:p w:rsidR="000C7A29" w:rsidRPr="00E65451" w:rsidRDefault="000C7A29" w:rsidP="000C7A29">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19</w:t>
            </w:r>
            <w:r w:rsidRPr="00EA1E22">
              <w:rPr>
                <w:rFonts w:ascii="Arial" w:eastAsia="Times New Roman" w:hAnsi="Arial" w:cs="Arial"/>
                <w:b/>
                <w:sz w:val="20"/>
                <w:szCs w:val="22"/>
                <w:lang w:eastAsia="es-ES"/>
              </w:rPr>
              <w:t xml:space="preserve">: </w:t>
            </w:r>
            <w:r w:rsidRPr="000C7A29">
              <w:rPr>
                <w:rFonts w:ascii="Arial" w:eastAsia="Times New Roman" w:hAnsi="Arial" w:cs="Arial"/>
                <w:sz w:val="20"/>
                <w:szCs w:val="22"/>
                <w:lang w:eastAsia="es-ES"/>
              </w:rPr>
              <w:t>Niños, niñas y adolescentes NNA víctimas indemnizadas a través del encargo fiduciario que participan en las jornadas Diferenciales con enfoque de NNA</w:t>
            </w:r>
            <w:r>
              <w:rPr>
                <w:rFonts w:ascii="Arial" w:eastAsia="Times New Roman" w:hAnsi="Arial" w:cs="Arial"/>
                <w:sz w:val="20"/>
                <w:szCs w:val="22"/>
                <w:lang w:eastAsia="es-ES"/>
              </w:rPr>
              <w:t>.</w:t>
            </w:r>
          </w:p>
          <w:p w:rsidR="000C7A29" w:rsidRPr="00EA1E22" w:rsidRDefault="000C7A29" w:rsidP="000C7A29">
            <w:pPr>
              <w:pStyle w:val="Prrafodelista"/>
              <w:autoSpaceDE w:val="0"/>
              <w:autoSpaceDN w:val="0"/>
              <w:adjustRightInd w:val="0"/>
              <w:spacing w:after="0"/>
              <w:jc w:val="both"/>
              <w:rPr>
                <w:rFonts w:ascii="Arial" w:eastAsia="Times New Roman" w:hAnsi="Arial" w:cs="Arial"/>
                <w:b/>
                <w:sz w:val="20"/>
                <w:szCs w:val="22"/>
                <w:lang w:eastAsia="es-ES"/>
              </w:rPr>
            </w:pPr>
          </w:p>
          <w:p w:rsidR="000C7A29" w:rsidRDefault="000C7A29" w:rsidP="000C7A29">
            <w:pPr>
              <w:autoSpaceDE w:val="0"/>
              <w:autoSpaceDN w:val="0"/>
              <w:adjustRightInd w:val="0"/>
              <w:spacing w:after="0"/>
              <w:ind w:left="720"/>
              <w:jc w:val="both"/>
              <w:rPr>
                <w:rFonts w:ascii="Arial" w:eastAsia="Times New Roman" w:hAnsi="Arial" w:cs="Arial"/>
                <w:b/>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P</w:t>
            </w:r>
            <w:r w:rsidRPr="000C7A29">
              <w:rPr>
                <w:rFonts w:ascii="Arial" w:eastAsia="Times New Roman" w:hAnsi="Arial" w:cs="Arial"/>
                <w:sz w:val="20"/>
                <w:szCs w:val="22"/>
                <w:lang w:eastAsia="es-ES"/>
              </w:rPr>
              <w:t>ermite hacer seguimiento a los niños niñas y adolescentes que reciben su indemnización mediante la constitución del encargo fiduciario. El seguimiento lo adelanta la Unidad para las Víctimas a través de la realización de las jornadas con enfoque diferencial que permiten su acceso a información específica y el conocimiento de sus derechos como víctimas para la adecuada inversión de su indemnización en el momento de cumplir su mayoría de edad. Son jornadas diseñadas con el enfoque diferencial de NNA.</w:t>
            </w:r>
            <w:r>
              <w:rPr>
                <w:rFonts w:ascii="Arial" w:eastAsia="Times New Roman" w:hAnsi="Arial" w:cs="Arial"/>
                <w:b/>
                <w:sz w:val="20"/>
                <w:szCs w:val="22"/>
                <w:lang w:eastAsia="es-ES"/>
              </w:rPr>
              <w:t xml:space="preserve"> </w:t>
            </w:r>
          </w:p>
          <w:p w:rsidR="000C7A29" w:rsidRDefault="000C7A29" w:rsidP="000C7A29">
            <w:pPr>
              <w:autoSpaceDE w:val="0"/>
              <w:autoSpaceDN w:val="0"/>
              <w:adjustRightInd w:val="0"/>
              <w:spacing w:after="0"/>
              <w:ind w:left="720"/>
              <w:jc w:val="both"/>
              <w:rPr>
                <w:rFonts w:ascii="Arial" w:eastAsia="Times New Roman" w:hAnsi="Arial" w:cs="Arial"/>
                <w:b/>
                <w:sz w:val="20"/>
                <w:szCs w:val="22"/>
                <w:lang w:eastAsia="es-ES"/>
              </w:rPr>
            </w:pPr>
          </w:p>
          <w:p w:rsidR="000C7A29" w:rsidRDefault="000C7A29" w:rsidP="000C7A29">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0C7A29">
              <w:rPr>
                <w:rFonts w:ascii="Arial" w:eastAsia="Times New Roman" w:hAnsi="Arial" w:cs="Arial"/>
                <w:sz w:val="20"/>
                <w:szCs w:val="22"/>
                <w:lang w:eastAsia="es-ES"/>
              </w:rPr>
              <w:t>Sumatoria del número de NNA víctimas indemnizadas por medio del encargo fiduciario que participan en las jornadas con enfoque diferencial de NNA, de acuerdo a los rangos de edad definidos.</w:t>
            </w:r>
          </w:p>
          <w:p w:rsidR="000C7A29" w:rsidRPr="00D238C8" w:rsidRDefault="000C7A29" w:rsidP="000C7A29">
            <w:pPr>
              <w:autoSpaceDE w:val="0"/>
              <w:autoSpaceDN w:val="0"/>
              <w:adjustRightInd w:val="0"/>
              <w:spacing w:after="0"/>
              <w:ind w:left="720"/>
              <w:jc w:val="both"/>
              <w:rPr>
                <w:rFonts w:ascii="Arial" w:eastAsia="Times New Roman" w:hAnsi="Arial" w:cs="Arial"/>
                <w:sz w:val="20"/>
                <w:szCs w:val="22"/>
                <w:lang w:eastAsia="es-ES"/>
              </w:rPr>
            </w:pPr>
          </w:p>
          <w:p w:rsidR="0006696A" w:rsidRPr="003C6D81" w:rsidRDefault="0006696A" w:rsidP="0006696A">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19-08-2016 </w:t>
            </w:r>
            <w:r w:rsidRPr="003C6D81">
              <w:rPr>
                <w:rFonts w:ascii="Arial" w:eastAsia="Times New Roman" w:hAnsi="Arial" w:cs="Arial"/>
                <w:color w:val="000000"/>
                <w:sz w:val="20"/>
                <w:szCs w:val="22"/>
                <w:lang w:val="es-ES" w:eastAsia="es-ES"/>
              </w:rPr>
              <w:t>(Según lo registrado en SINERGIA)</w:t>
            </w:r>
          </w:p>
          <w:p w:rsidR="0006696A" w:rsidRDefault="0006696A" w:rsidP="0006696A">
            <w:pPr>
              <w:autoSpaceDE w:val="0"/>
              <w:autoSpaceDN w:val="0"/>
              <w:adjustRightInd w:val="0"/>
              <w:spacing w:after="0"/>
              <w:ind w:left="720"/>
              <w:jc w:val="both"/>
              <w:rPr>
                <w:rFonts w:ascii="Arial" w:eastAsia="Times New Roman" w:hAnsi="Arial" w:cs="Arial"/>
                <w:color w:val="000000"/>
                <w:sz w:val="20"/>
                <w:szCs w:val="22"/>
                <w:lang w:val="es-ES" w:eastAsia="es-ES"/>
              </w:rPr>
            </w:pPr>
          </w:p>
          <w:p w:rsidR="0006696A" w:rsidRDefault="0006696A" w:rsidP="0006696A">
            <w:pPr>
              <w:autoSpaceDE w:val="0"/>
              <w:autoSpaceDN w:val="0"/>
              <w:adjustRightInd w:val="0"/>
              <w:spacing w:after="0"/>
              <w:ind w:left="720"/>
              <w:jc w:val="both"/>
              <w:rPr>
                <w:rFonts w:ascii="Arial" w:eastAsia="Times New Roman" w:hAnsi="Arial" w:cs="Arial"/>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Pr="003C6D81">
              <w:rPr>
                <w:rFonts w:ascii="Arial" w:eastAsia="Times New Roman" w:hAnsi="Arial" w:cs="Arial"/>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086CDB">
              <w:rPr>
                <w:rFonts w:ascii="Arial" w:eastAsia="Times New Roman" w:hAnsi="Arial" w:cs="Arial"/>
                <w:b/>
                <w:color w:val="000000"/>
                <w:sz w:val="20"/>
                <w:szCs w:val="22"/>
                <w:lang w:val="es-ES" w:eastAsia="es-ES"/>
              </w:rPr>
              <w:t xml:space="preserve"> </w:t>
            </w:r>
            <w:r w:rsidR="00086CDB" w:rsidRPr="00086CDB">
              <w:rPr>
                <w:rFonts w:ascii="Arial" w:eastAsia="Times New Roman" w:hAnsi="Arial" w:cs="Arial"/>
                <w:color w:val="000000"/>
                <w:sz w:val="20"/>
                <w:szCs w:val="22"/>
                <w:lang w:val="es-ES" w:eastAsia="es-ES"/>
              </w:rPr>
              <w:t>(Según lo registrado en SINERGIA)</w:t>
            </w:r>
          </w:p>
          <w:p w:rsidR="000C7A29" w:rsidRPr="00D238C8" w:rsidRDefault="000C7A29" w:rsidP="000C7A29">
            <w:pPr>
              <w:autoSpaceDE w:val="0"/>
              <w:autoSpaceDN w:val="0"/>
              <w:adjustRightInd w:val="0"/>
              <w:spacing w:after="0"/>
              <w:ind w:left="720"/>
              <w:jc w:val="both"/>
              <w:rPr>
                <w:rFonts w:ascii="Arial" w:eastAsia="Times New Roman" w:hAnsi="Arial" w:cs="Arial"/>
                <w:b/>
                <w:color w:val="000000"/>
                <w:sz w:val="20"/>
                <w:szCs w:val="22"/>
                <w:lang w:val="es-ES" w:eastAsia="es-ES"/>
              </w:rPr>
            </w:pPr>
          </w:p>
          <w:p w:rsidR="00830EDC" w:rsidRPr="005837FE" w:rsidRDefault="00830EDC" w:rsidP="00830EDC">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11.503/16.793</w:t>
            </w:r>
          </w:p>
          <w:p w:rsidR="00830EDC" w:rsidRDefault="00830EDC" w:rsidP="00830EDC">
            <w:pPr>
              <w:autoSpaceDE w:val="0"/>
              <w:autoSpaceDN w:val="0"/>
              <w:adjustRightInd w:val="0"/>
              <w:spacing w:after="0"/>
              <w:ind w:left="720"/>
              <w:jc w:val="both"/>
              <w:rPr>
                <w:rFonts w:ascii="Arial" w:eastAsia="Times New Roman" w:hAnsi="Arial" w:cs="Arial"/>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47.10%</w:t>
            </w:r>
          </w:p>
          <w:p w:rsidR="00830EDC" w:rsidRDefault="00830EDC" w:rsidP="000C7A29">
            <w:pPr>
              <w:autoSpaceDE w:val="0"/>
              <w:autoSpaceDN w:val="0"/>
              <w:adjustRightInd w:val="0"/>
              <w:spacing w:after="0"/>
              <w:ind w:left="720"/>
              <w:jc w:val="both"/>
              <w:rPr>
                <w:rFonts w:ascii="Arial" w:eastAsia="Times New Roman" w:hAnsi="Arial" w:cs="Arial"/>
                <w:b/>
                <w:color w:val="000000"/>
                <w:sz w:val="20"/>
                <w:szCs w:val="22"/>
                <w:lang w:val="es-ES" w:eastAsia="es-ES"/>
              </w:rPr>
            </w:pPr>
          </w:p>
          <w:p w:rsidR="000C7A29" w:rsidRPr="00830EDC" w:rsidRDefault="000C7A29" w:rsidP="000C7A29">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830EDC">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830EDC">
              <w:t xml:space="preserve"> </w:t>
            </w:r>
            <w:r w:rsidR="00830EDC" w:rsidRPr="00830EDC">
              <w:rPr>
                <w:rFonts w:ascii="Arial" w:eastAsia="Times New Roman" w:hAnsi="Arial" w:cs="Arial"/>
                <w:color w:val="000000"/>
                <w:sz w:val="20"/>
                <w:szCs w:val="22"/>
                <w:lang w:val="es-ES" w:eastAsia="es-ES"/>
              </w:rPr>
              <w:t>Se cotejó la información, donde se observó que el indicador se está cumpliendo de acuerdo con la meta establecida en la programación</w:t>
            </w:r>
            <w:r w:rsidR="00830EDC">
              <w:rPr>
                <w:rFonts w:ascii="Arial" w:eastAsia="Times New Roman" w:hAnsi="Arial" w:cs="Arial"/>
                <w:color w:val="000000"/>
                <w:sz w:val="20"/>
                <w:szCs w:val="22"/>
                <w:lang w:val="es-ES" w:eastAsia="es-ES"/>
              </w:rPr>
              <w:t xml:space="preserve"> de actividades, no </w:t>
            </w:r>
            <w:r w:rsidR="00830EDC" w:rsidRPr="00830EDC">
              <w:rPr>
                <w:rFonts w:ascii="Arial" w:eastAsia="Times New Roman" w:hAnsi="Arial" w:cs="Arial"/>
                <w:color w:val="000000"/>
                <w:sz w:val="20"/>
                <w:szCs w:val="22"/>
                <w:lang w:val="es-ES" w:eastAsia="es-ES"/>
              </w:rPr>
              <w:t>obstante se presentan diferencias en los reportes registrados en SISGESTION (12.239) con  respecto al de SINERGIA (11.503). Así mismo, no presentan evidencia de la información detallada de las personas correspondiente a la vigencia 2015, la matriz solo muestra las cifras.</w:t>
            </w:r>
          </w:p>
          <w:p w:rsidR="00C01B52" w:rsidRDefault="00C01B52" w:rsidP="000C7A29">
            <w:pPr>
              <w:autoSpaceDE w:val="0"/>
              <w:autoSpaceDN w:val="0"/>
              <w:adjustRightInd w:val="0"/>
              <w:spacing w:after="0"/>
              <w:ind w:left="720"/>
              <w:jc w:val="both"/>
              <w:rPr>
                <w:rFonts w:ascii="Arial" w:eastAsia="Times New Roman" w:hAnsi="Arial" w:cs="Arial"/>
                <w:b/>
                <w:color w:val="000000"/>
                <w:sz w:val="20"/>
                <w:szCs w:val="22"/>
                <w:lang w:val="es-ES" w:eastAsia="es-ES"/>
              </w:rPr>
            </w:pPr>
          </w:p>
          <w:p w:rsidR="00C01B52" w:rsidRPr="009E4666" w:rsidRDefault="009E4666" w:rsidP="009E4666">
            <w:pPr>
              <w:pStyle w:val="Prrafodelista"/>
              <w:numPr>
                <w:ilvl w:val="0"/>
                <w:numId w:val="40"/>
              </w:numPr>
              <w:autoSpaceDE w:val="0"/>
              <w:autoSpaceDN w:val="0"/>
              <w:adjustRightInd w:val="0"/>
              <w:spacing w:after="0"/>
              <w:jc w:val="both"/>
              <w:rPr>
                <w:rFonts w:ascii="Arial" w:eastAsia="Times New Roman" w:hAnsi="Arial" w:cs="Arial"/>
                <w:b/>
                <w:color w:val="000000"/>
                <w:sz w:val="20"/>
                <w:szCs w:val="22"/>
                <w:u w:val="single"/>
                <w:lang w:val="es-ES" w:eastAsia="es-ES"/>
              </w:rPr>
            </w:pPr>
            <w:r w:rsidRPr="009E4666">
              <w:rPr>
                <w:rFonts w:ascii="Arial" w:eastAsia="Times New Roman" w:hAnsi="Arial" w:cs="Arial"/>
                <w:b/>
                <w:color w:val="000000"/>
                <w:sz w:val="20"/>
                <w:szCs w:val="22"/>
                <w:u w:val="single"/>
                <w:lang w:val="es-ES" w:eastAsia="es-ES"/>
              </w:rPr>
              <w:t>Programa:</w:t>
            </w:r>
            <w:r w:rsidRPr="009E4666">
              <w:rPr>
                <w:rFonts w:ascii="Arial" w:eastAsia="Times New Roman" w:hAnsi="Arial" w:cs="Arial"/>
                <w:b/>
                <w:color w:val="000000"/>
                <w:sz w:val="20"/>
                <w:szCs w:val="22"/>
                <w:lang w:val="es-ES" w:eastAsia="es-ES"/>
              </w:rPr>
              <w:t xml:space="preserve"> </w:t>
            </w:r>
            <w:r w:rsidR="00C01B52" w:rsidRPr="009E4666">
              <w:rPr>
                <w:rFonts w:ascii="Arial" w:eastAsia="Times New Roman" w:hAnsi="Arial" w:cs="Arial"/>
                <w:b/>
                <w:color w:val="000000"/>
                <w:sz w:val="20"/>
                <w:szCs w:val="22"/>
                <w:lang w:val="es-ES" w:eastAsia="es-ES"/>
              </w:rPr>
              <w:t>Paz</w:t>
            </w:r>
          </w:p>
          <w:p w:rsidR="00C01B52" w:rsidRDefault="00C01B52" w:rsidP="000C7A29">
            <w:pPr>
              <w:autoSpaceDE w:val="0"/>
              <w:autoSpaceDN w:val="0"/>
              <w:adjustRightInd w:val="0"/>
              <w:spacing w:after="0"/>
              <w:ind w:left="720"/>
              <w:jc w:val="both"/>
              <w:rPr>
                <w:rFonts w:ascii="Arial" w:eastAsia="Times New Roman" w:hAnsi="Arial" w:cs="Arial"/>
                <w:b/>
                <w:color w:val="000000"/>
                <w:sz w:val="20"/>
                <w:szCs w:val="22"/>
                <w:lang w:val="es-ES" w:eastAsia="es-ES"/>
              </w:rPr>
            </w:pPr>
          </w:p>
          <w:p w:rsidR="00C01B52" w:rsidRPr="00E65451" w:rsidRDefault="00C01B52" w:rsidP="00C01B52">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20</w:t>
            </w:r>
            <w:r w:rsidRPr="00EA1E22">
              <w:rPr>
                <w:rFonts w:ascii="Arial" w:eastAsia="Times New Roman" w:hAnsi="Arial" w:cs="Arial"/>
                <w:b/>
                <w:sz w:val="20"/>
                <w:szCs w:val="22"/>
                <w:lang w:eastAsia="es-ES"/>
              </w:rPr>
              <w:t xml:space="preserve">: </w:t>
            </w:r>
            <w:r w:rsidRPr="00C01B52">
              <w:rPr>
                <w:rFonts w:ascii="Arial" w:eastAsia="Times New Roman" w:hAnsi="Arial" w:cs="Arial"/>
                <w:sz w:val="20"/>
                <w:szCs w:val="22"/>
                <w:lang w:eastAsia="es-ES"/>
              </w:rPr>
              <w:t>Víctimas del conflicto armado individuales y colectivas que han avanzado en la reparación integral</w:t>
            </w:r>
            <w:r>
              <w:rPr>
                <w:rFonts w:ascii="Arial" w:eastAsia="Times New Roman" w:hAnsi="Arial" w:cs="Arial"/>
                <w:sz w:val="20"/>
                <w:szCs w:val="22"/>
                <w:lang w:eastAsia="es-ES"/>
              </w:rPr>
              <w:t>.</w:t>
            </w:r>
          </w:p>
          <w:p w:rsidR="00C01B52" w:rsidRPr="00EA1E22" w:rsidRDefault="00C01B52" w:rsidP="00C01B52">
            <w:pPr>
              <w:pStyle w:val="Prrafodelista"/>
              <w:autoSpaceDE w:val="0"/>
              <w:autoSpaceDN w:val="0"/>
              <w:adjustRightInd w:val="0"/>
              <w:spacing w:after="0"/>
              <w:jc w:val="both"/>
              <w:rPr>
                <w:rFonts w:ascii="Arial" w:eastAsia="Times New Roman" w:hAnsi="Arial" w:cs="Arial"/>
                <w:b/>
                <w:sz w:val="20"/>
                <w:szCs w:val="22"/>
                <w:lang w:eastAsia="es-ES"/>
              </w:rPr>
            </w:pPr>
          </w:p>
          <w:p w:rsidR="00C01B52" w:rsidRDefault="00C01B52" w:rsidP="00C01B52">
            <w:pPr>
              <w:autoSpaceDE w:val="0"/>
              <w:autoSpaceDN w:val="0"/>
              <w:adjustRightInd w:val="0"/>
              <w:spacing w:after="0"/>
              <w:ind w:left="720"/>
              <w:jc w:val="both"/>
              <w:rPr>
                <w:rFonts w:ascii="Arial" w:eastAsia="Times New Roman" w:hAnsi="Arial" w:cs="Arial"/>
                <w:b/>
                <w:sz w:val="20"/>
                <w:szCs w:val="22"/>
                <w:lang w:eastAsia="es-ES"/>
              </w:rPr>
            </w:pPr>
            <w:r w:rsidRPr="00D238C8">
              <w:rPr>
                <w:rFonts w:ascii="Arial" w:eastAsia="Times New Roman" w:hAnsi="Arial" w:cs="Arial"/>
                <w:b/>
                <w:sz w:val="20"/>
                <w:szCs w:val="22"/>
                <w:lang w:eastAsia="es-ES"/>
              </w:rPr>
              <w:t>Descripción del Indicador:</w:t>
            </w:r>
            <w:r w:rsidRPr="00D238C8">
              <w:rPr>
                <w:rFonts w:ascii="Arial" w:eastAsia="Times New Roman" w:hAnsi="Arial" w:cs="Arial"/>
                <w:sz w:val="20"/>
                <w:szCs w:val="22"/>
                <w:lang w:eastAsia="es-ES"/>
              </w:rPr>
              <w:t xml:space="preserve"> </w:t>
            </w:r>
            <w:r>
              <w:rPr>
                <w:rFonts w:ascii="Arial" w:eastAsia="Times New Roman" w:hAnsi="Arial" w:cs="Arial"/>
                <w:sz w:val="20"/>
                <w:szCs w:val="22"/>
                <w:lang w:eastAsia="es-ES"/>
              </w:rPr>
              <w:t>P</w:t>
            </w:r>
            <w:r w:rsidRPr="00C01B52">
              <w:rPr>
                <w:rFonts w:ascii="Arial" w:eastAsia="Times New Roman" w:hAnsi="Arial" w:cs="Arial"/>
                <w:sz w:val="20"/>
                <w:szCs w:val="22"/>
                <w:lang w:eastAsia="es-ES"/>
              </w:rPr>
              <w:t xml:space="preserve">ermite medir la cantidad de víctimas individuales y colectivas incluidos en el RUV, que han recibido al menos dos de las siguientes medidas de reparación administrativa: restitución, indemnización, rehabilitación, satisfacción y garantías de </w:t>
            </w:r>
            <w:r>
              <w:rPr>
                <w:rFonts w:ascii="Arial" w:eastAsia="Times New Roman" w:hAnsi="Arial" w:cs="Arial"/>
                <w:sz w:val="20"/>
                <w:szCs w:val="22"/>
                <w:lang w:eastAsia="es-ES"/>
              </w:rPr>
              <w:t>no repetición</w:t>
            </w:r>
            <w:r w:rsidRPr="000C7A29">
              <w:rPr>
                <w:rFonts w:ascii="Arial" w:eastAsia="Times New Roman" w:hAnsi="Arial" w:cs="Arial"/>
                <w:sz w:val="20"/>
                <w:szCs w:val="22"/>
                <w:lang w:eastAsia="es-ES"/>
              </w:rPr>
              <w:t>.</w:t>
            </w:r>
            <w:r>
              <w:rPr>
                <w:rFonts w:ascii="Arial" w:eastAsia="Times New Roman" w:hAnsi="Arial" w:cs="Arial"/>
                <w:b/>
                <w:sz w:val="20"/>
                <w:szCs w:val="22"/>
                <w:lang w:eastAsia="es-ES"/>
              </w:rPr>
              <w:t xml:space="preserve"> </w:t>
            </w:r>
          </w:p>
          <w:p w:rsidR="00C01B52" w:rsidRDefault="00C01B52" w:rsidP="00C01B52">
            <w:pPr>
              <w:autoSpaceDE w:val="0"/>
              <w:autoSpaceDN w:val="0"/>
              <w:adjustRightInd w:val="0"/>
              <w:spacing w:after="0"/>
              <w:ind w:left="720"/>
              <w:jc w:val="both"/>
              <w:rPr>
                <w:rFonts w:ascii="Arial" w:eastAsia="Times New Roman" w:hAnsi="Arial" w:cs="Arial"/>
                <w:b/>
                <w:sz w:val="20"/>
                <w:szCs w:val="22"/>
                <w:lang w:eastAsia="es-ES"/>
              </w:rPr>
            </w:pPr>
          </w:p>
          <w:p w:rsidR="00C01B52" w:rsidRDefault="00C01B52" w:rsidP="00C01B52">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Pr="00D238C8">
              <w:rPr>
                <w:rFonts w:ascii="Arial" w:eastAsia="Times New Roman" w:hAnsi="Arial" w:cs="Arial"/>
                <w:sz w:val="20"/>
                <w:szCs w:val="22"/>
                <w:lang w:eastAsia="es-ES"/>
              </w:rPr>
              <w:t xml:space="preserve"> </w:t>
            </w:r>
            <w:r w:rsidRPr="00C01B52">
              <w:rPr>
                <w:rFonts w:ascii="Arial" w:eastAsia="Times New Roman" w:hAnsi="Arial" w:cs="Arial"/>
                <w:sz w:val="20"/>
                <w:szCs w:val="22"/>
                <w:lang w:eastAsia="es-ES"/>
              </w:rPr>
              <w:t>Sumatoria de sujetos de reparación colectiva y víctimas individuales con al menos dos medidas de reparaci</w:t>
            </w:r>
            <w:r>
              <w:rPr>
                <w:rFonts w:ascii="Arial" w:eastAsia="Times New Roman" w:hAnsi="Arial" w:cs="Arial"/>
                <w:sz w:val="20"/>
                <w:szCs w:val="22"/>
                <w:lang w:eastAsia="es-ES"/>
              </w:rPr>
              <w:t>ón administrativa implementadas</w:t>
            </w:r>
            <w:r w:rsidRPr="000C7A29">
              <w:rPr>
                <w:rFonts w:ascii="Arial" w:eastAsia="Times New Roman" w:hAnsi="Arial" w:cs="Arial"/>
                <w:sz w:val="20"/>
                <w:szCs w:val="22"/>
                <w:lang w:eastAsia="es-ES"/>
              </w:rPr>
              <w:t>.</w:t>
            </w:r>
          </w:p>
          <w:p w:rsidR="00C01B52" w:rsidRPr="00D238C8" w:rsidRDefault="00C01B52" w:rsidP="00C01B52">
            <w:pPr>
              <w:autoSpaceDE w:val="0"/>
              <w:autoSpaceDN w:val="0"/>
              <w:adjustRightInd w:val="0"/>
              <w:spacing w:after="0"/>
              <w:ind w:left="720"/>
              <w:jc w:val="both"/>
              <w:rPr>
                <w:rFonts w:ascii="Arial" w:eastAsia="Times New Roman" w:hAnsi="Arial" w:cs="Arial"/>
                <w:sz w:val="20"/>
                <w:szCs w:val="22"/>
                <w:lang w:eastAsia="es-ES"/>
              </w:rPr>
            </w:pPr>
          </w:p>
          <w:p w:rsidR="000432A8" w:rsidRPr="003C6D81" w:rsidRDefault="000432A8" w:rsidP="000432A8">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01-09-2016 </w:t>
            </w:r>
            <w:r w:rsidRPr="003C6D81">
              <w:rPr>
                <w:rFonts w:ascii="Arial" w:eastAsia="Times New Roman" w:hAnsi="Arial" w:cs="Arial"/>
                <w:color w:val="000000"/>
                <w:sz w:val="20"/>
                <w:szCs w:val="22"/>
                <w:lang w:val="es-ES" w:eastAsia="es-ES"/>
              </w:rPr>
              <w:t>(Según lo registrado en SINERGIA)</w:t>
            </w:r>
          </w:p>
          <w:p w:rsidR="000432A8" w:rsidRDefault="000432A8" w:rsidP="000432A8">
            <w:pPr>
              <w:autoSpaceDE w:val="0"/>
              <w:autoSpaceDN w:val="0"/>
              <w:adjustRightInd w:val="0"/>
              <w:spacing w:after="0"/>
              <w:ind w:left="720"/>
              <w:jc w:val="both"/>
              <w:rPr>
                <w:rFonts w:ascii="Arial" w:eastAsia="Times New Roman" w:hAnsi="Arial" w:cs="Arial"/>
                <w:color w:val="000000"/>
                <w:sz w:val="20"/>
                <w:szCs w:val="22"/>
                <w:lang w:val="es-ES" w:eastAsia="es-ES"/>
              </w:rPr>
            </w:pPr>
          </w:p>
          <w:p w:rsidR="000432A8" w:rsidRDefault="000432A8" w:rsidP="000432A8">
            <w:pPr>
              <w:autoSpaceDE w:val="0"/>
              <w:autoSpaceDN w:val="0"/>
              <w:adjustRightInd w:val="0"/>
              <w:spacing w:after="0"/>
              <w:ind w:left="720"/>
              <w:jc w:val="both"/>
              <w:rPr>
                <w:rFonts w:ascii="Arial" w:eastAsia="Times New Roman" w:hAnsi="Arial" w:cs="Arial"/>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00CF4E28">
              <w:rPr>
                <w:rFonts w:ascii="Arial" w:eastAsia="Times New Roman" w:hAnsi="Arial" w:cs="Arial"/>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CF4E28">
              <w:rPr>
                <w:rFonts w:ascii="Arial" w:eastAsia="Times New Roman" w:hAnsi="Arial" w:cs="Arial"/>
                <w:b/>
                <w:color w:val="000000"/>
                <w:sz w:val="20"/>
                <w:szCs w:val="22"/>
                <w:lang w:val="es-ES" w:eastAsia="es-ES"/>
              </w:rPr>
              <w:t xml:space="preserve"> </w:t>
            </w:r>
            <w:r w:rsidR="00CF4E28" w:rsidRPr="00CF4E28">
              <w:rPr>
                <w:rFonts w:ascii="Arial" w:eastAsia="Times New Roman" w:hAnsi="Arial" w:cs="Arial"/>
                <w:color w:val="000000"/>
                <w:sz w:val="20"/>
                <w:szCs w:val="22"/>
                <w:lang w:val="es-ES" w:eastAsia="es-ES"/>
              </w:rPr>
              <w:t>(Según lo registrado en SINERGIA)</w:t>
            </w:r>
          </w:p>
          <w:p w:rsidR="00FB0E39" w:rsidRDefault="00FB0E39" w:rsidP="00FB0E39">
            <w:pPr>
              <w:pStyle w:val="Prrafodelista"/>
              <w:jc w:val="both"/>
              <w:rPr>
                <w:rFonts w:ascii="Arial" w:eastAsia="PMingLiU" w:hAnsi="Arial" w:cs="Arial"/>
                <w:b/>
                <w:bCs/>
                <w:sz w:val="20"/>
                <w:szCs w:val="20"/>
                <w:lang w:val="es-ES"/>
              </w:rPr>
            </w:pPr>
          </w:p>
          <w:p w:rsidR="00FB0E39" w:rsidRPr="005837FE" w:rsidRDefault="00FB0E39" w:rsidP="00FB0E39">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1.686/240.020</w:t>
            </w:r>
          </w:p>
          <w:p w:rsidR="00FB0E39" w:rsidRDefault="00FB0E39" w:rsidP="00FB0E39">
            <w:pPr>
              <w:autoSpaceDE w:val="0"/>
              <w:autoSpaceDN w:val="0"/>
              <w:adjustRightInd w:val="0"/>
              <w:spacing w:after="0"/>
              <w:ind w:left="720"/>
              <w:jc w:val="both"/>
              <w:rPr>
                <w:rFonts w:ascii="Arial" w:eastAsia="Times New Roman" w:hAnsi="Arial" w:cs="Arial"/>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0.70%</w:t>
            </w:r>
          </w:p>
          <w:p w:rsidR="00FB0E39" w:rsidRDefault="00FB0E39" w:rsidP="00C01B5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C01B52" w:rsidRDefault="00C01B52" w:rsidP="00C01B52">
            <w:pPr>
              <w:autoSpaceDE w:val="0"/>
              <w:autoSpaceDN w:val="0"/>
              <w:adjustRightInd w:val="0"/>
              <w:spacing w:after="0"/>
              <w:ind w:left="720"/>
              <w:jc w:val="both"/>
              <w:rPr>
                <w:rFonts w:ascii="Arial" w:eastAsia="Times New Roman" w:hAnsi="Arial" w:cs="Arial"/>
                <w:b/>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920B3E">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FB0E39">
              <w:t xml:space="preserve"> </w:t>
            </w:r>
            <w:r w:rsidR="00FB0E39" w:rsidRPr="00FB0E39">
              <w:rPr>
                <w:rFonts w:ascii="Arial" w:hAnsi="Arial" w:cs="Arial"/>
                <w:sz w:val="20"/>
                <w:szCs w:val="20"/>
              </w:rPr>
              <w:t>El</w:t>
            </w:r>
            <w:r w:rsidR="00FB0E39">
              <w:t xml:space="preserve"> </w:t>
            </w:r>
            <w:r w:rsidR="00FB0E39" w:rsidRPr="00FB0E39">
              <w:rPr>
                <w:rFonts w:ascii="Arial" w:eastAsia="Times New Roman" w:hAnsi="Arial" w:cs="Arial"/>
                <w:color w:val="000000"/>
                <w:sz w:val="20"/>
                <w:szCs w:val="22"/>
                <w:lang w:val="es-ES" w:eastAsia="es-ES"/>
              </w:rPr>
              <w:t>indicador se está cumpliendo de acuerdo a la programación</w:t>
            </w:r>
            <w:r w:rsidR="00FB0E39">
              <w:rPr>
                <w:rFonts w:ascii="Arial" w:eastAsia="Times New Roman" w:hAnsi="Arial" w:cs="Arial"/>
                <w:color w:val="000000"/>
                <w:sz w:val="20"/>
                <w:szCs w:val="22"/>
                <w:lang w:val="es-ES" w:eastAsia="es-ES"/>
              </w:rPr>
              <w:t xml:space="preserve"> de actividades, s</w:t>
            </w:r>
            <w:r w:rsidR="00FB0E39" w:rsidRPr="00FB0E39">
              <w:rPr>
                <w:rFonts w:ascii="Arial" w:eastAsia="Times New Roman" w:hAnsi="Arial" w:cs="Arial"/>
                <w:color w:val="000000"/>
                <w:sz w:val="20"/>
                <w:szCs w:val="22"/>
                <w:lang w:val="es-ES" w:eastAsia="es-ES"/>
              </w:rPr>
              <w:t xml:space="preserve">egún lo manifestado por la OAP y la información </w:t>
            </w:r>
            <w:r w:rsidR="00FB0E39">
              <w:rPr>
                <w:rFonts w:ascii="Arial" w:eastAsia="Times New Roman" w:hAnsi="Arial" w:cs="Arial"/>
                <w:color w:val="000000"/>
                <w:sz w:val="20"/>
                <w:szCs w:val="22"/>
                <w:lang w:val="es-ES" w:eastAsia="es-ES"/>
              </w:rPr>
              <w:t xml:space="preserve">registrada en </w:t>
            </w:r>
            <w:r w:rsidR="00FB0E39" w:rsidRPr="00FB0E39">
              <w:rPr>
                <w:rFonts w:ascii="Arial" w:eastAsia="Times New Roman" w:hAnsi="Arial" w:cs="Arial"/>
                <w:color w:val="000000"/>
                <w:sz w:val="20"/>
                <w:szCs w:val="22"/>
                <w:lang w:val="es-ES" w:eastAsia="es-ES"/>
              </w:rPr>
              <w:t xml:space="preserve">SINERGIA </w:t>
            </w:r>
            <w:r w:rsidR="00FB0E39">
              <w:rPr>
                <w:rFonts w:ascii="Arial" w:eastAsia="Times New Roman" w:hAnsi="Arial" w:cs="Arial"/>
                <w:color w:val="000000"/>
                <w:sz w:val="20"/>
                <w:szCs w:val="22"/>
                <w:lang w:val="es-ES" w:eastAsia="es-ES"/>
              </w:rPr>
              <w:t xml:space="preserve">y </w:t>
            </w:r>
            <w:r w:rsidR="00FB0E39" w:rsidRPr="00FB0E39">
              <w:rPr>
                <w:rFonts w:ascii="Arial" w:eastAsia="Times New Roman" w:hAnsi="Arial" w:cs="Arial"/>
                <w:color w:val="000000"/>
                <w:sz w:val="20"/>
                <w:szCs w:val="22"/>
                <w:lang w:val="es-ES" w:eastAsia="es-ES"/>
              </w:rPr>
              <w:t>SISGESTION, la periodicidad de este indicador es semestral, razón por la cual en la programación de actividades la cifra de 1.686 no presenta variación desde juni</w:t>
            </w:r>
            <w:r w:rsidR="00FB0E39">
              <w:rPr>
                <w:rFonts w:ascii="Arial" w:eastAsia="Times New Roman" w:hAnsi="Arial" w:cs="Arial"/>
                <w:color w:val="000000"/>
                <w:sz w:val="20"/>
                <w:szCs w:val="22"/>
                <w:lang w:val="es-ES" w:eastAsia="es-ES"/>
              </w:rPr>
              <w:t>o hasta noviembre, quedando pendiente por</w:t>
            </w:r>
            <w:r w:rsidR="00FB0E39" w:rsidRPr="00FB0E39">
              <w:rPr>
                <w:rFonts w:ascii="Arial" w:eastAsia="Times New Roman" w:hAnsi="Arial" w:cs="Arial"/>
                <w:color w:val="000000"/>
                <w:sz w:val="20"/>
                <w:szCs w:val="22"/>
                <w:lang w:val="es-ES" w:eastAsia="es-ES"/>
              </w:rPr>
              <w:t xml:space="preserve"> cumplir en el mes de diciembre los 238.334 restantes que corresponden al 99.30% del total de la meta establecida para la vigencia 2016.</w:t>
            </w:r>
          </w:p>
          <w:p w:rsidR="00C229EA" w:rsidRDefault="00C229EA" w:rsidP="00C01B5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C229EA" w:rsidRDefault="00C229EA" w:rsidP="00C01B5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DA1E47" w:rsidRDefault="00DA1E47" w:rsidP="00C01B5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C229EA" w:rsidRPr="009E4666" w:rsidRDefault="009E4666" w:rsidP="009E4666">
            <w:pPr>
              <w:pStyle w:val="Prrafodelista"/>
              <w:numPr>
                <w:ilvl w:val="0"/>
                <w:numId w:val="40"/>
              </w:numPr>
              <w:autoSpaceDE w:val="0"/>
              <w:autoSpaceDN w:val="0"/>
              <w:adjustRightInd w:val="0"/>
              <w:spacing w:after="0"/>
              <w:jc w:val="both"/>
              <w:rPr>
                <w:rFonts w:ascii="Arial" w:eastAsia="Times New Roman" w:hAnsi="Arial" w:cs="Arial"/>
                <w:b/>
                <w:color w:val="000000"/>
                <w:sz w:val="20"/>
                <w:szCs w:val="22"/>
                <w:u w:val="single"/>
                <w:lang w:val="es-ES" w:eastAsia="es-ES"/>
              </w:rPr>
            </w:pPr>
            <w:r>
              <w:rPr>
                <w:rFonts w:ascii="Arial" w:eastAsia="Times New Roman" w:hAnsi="Arial" w:cs="Arial"/>
                <w:b/>
                <w:color w:val="000000"/>
                <w:sz w:val="20"/>
                <w:szCs w:val="22"/>
                <w:u w:val="single"/>
                <w:lang w:val="es-ES" w:eastAsia="es-ES"/>
              </w:rPr>
              <w:lastRenderedPageBreak/>
              <w:t>Programa:</w:t>
            </w:r>
            <w:r w:rsidRPr="009E4666">
              <w:rPr>
                <w:rFonts w:ascii="Arial" w:eastAsia="Times New Roman" w:hAnsi="Arial" w:cs="Arial"/>
                <w:b/>
                <w:color w:val="000000"/>
                <w:sz w:val="20"/>
                <w:szCs w:val="22"/>
                <w:lang w:val="es-ES" w:eastAsia="es-ES"/>
              </w:rPr>
              <w:t xml:space="preserve"> </w:t>
            </w:r>
            <w:r w:rsidR="00C229EA" w:rsidRPr="009E4666">
              <w:rPr>
                <w:rFonts w:ascii="Arial" w:eastAsia="Times New Roman" w:hAnsi="Arial" w:cs="Arial"/>
                <w:b/>
                <w:color w:val="000000"/>
                <w:sz w:val="20"/>
                <w:szCs w:val="22"/>
                <w:lang w:val="es-ES" w:eastAsia="es-ES"/>
              </w:rPr>
              <w:t xml:space="preserve">Grupos Étnicos – Inclusión Social </w:t>
            </w:r>
          </w:p>
          <w:p w:rsidR="00C229EA" w:rsidRDefault="00C229EA" w:rsidP="00C01B5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C229EA" w:rsidRDefault="00C229EA" w:rsidP="00316F7A">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sidRPr="00C229EA">
              <w:rPr>
                <w:rFonts w:ascii="Arial" w:eastAsia="Times New Roman" w:hAnsi="Arial" w:cs="Arial"/>
                <w:b/>
                <w:sz w:val="20"/>
                <w:szCs w:val="22"/>
                <w:lang w:eastAsia="es-ES"/>
              </w:rPr>
              <w:t xml:space="preserve">Indicador 21: </w:t>
            </w:r>
            <w:r w:rsidR="00316F7A" w:rsidRPr="00316F7A">
              <w:rPr>
                <w:rFonts w:ascii="Arial" w:eastAsia="Times New Roman" w:hAnsi="Arial" w:cs="Arial"/>
                <w:sz w:val="20"/>
                <w:szCs w:val="22"/>
                <w:lang w:eastAsia="es-ES"/>
              </w:rPr>
              <w:t>Plan integral de reparación colectiva para el pueblo Rrom formulado e implementado</w:t>
            </w:r>
            <w:r w:rsidR="00816A22">
              <w:rPr>
                <w:rFonts w:ascii="Arial" w:eastAsia="Times New Roman" w:hAnsi="Arial" w:cs="Arial"/>
                <w:sz w:val="20"/>
                <w:szCs w:val="22"/>
                <w:lang w:eastAsia="es-ES"/>
              </w:rPr>
              <w:t>.</w:t>
            </w:r>
          </w:p>
          <w:p w:rsidR="00C229EA" w:rsidRPr="00C229EA" w:rsidRDefault="00C229EA" w:rsidP="00C229EA">
            <w:pPr>
              <w:pStyle w:val="Prrafodelista"/>
              <w:autoSpaceDE w:val="0"/>
              <w:autoSpaceDN w:val="0"/>
              <w:adjustRightInd w:val="0"/>
              <w:spacing w:after="0"/>
              <w:jc w:val="both"/>
              <w:rPr>
                <w:rFonts w:ascii="Arial" w:eastAsia="Times New Roman" w:hAnsi="Arial" w:cs="Arial"/>
                <w:b/>
                <w:sz w:val="20"/>
                <w:szCs w:val="22"/>
                <w:lang w:eastAsia="es-ES"/>
              </w:rPr>
            </w:pPr>
          </w:p>
          <w:p w:rsidR="00C229EA" w:rsidRDefault="00C229EA" w:rsidP="00C229EA">
            <w:pPr>
              <w:autoSpaceDE w:val="0"/>
              <w:autoSpaceDN w:val="0"/>
              <w:adjustRightInd w:val="0"/>
              <w:spacing w:after="0"/>
              <w:ind w:left="720"/>
              <w:jc w:val="both"/>
              <w:rPr>
                <w:rFonts w:ascii="Arial" w:eastAsia="Times New Roman" w:hAnsi="Arial" w:cs="Arial"/>
                <w:b/>
                <w:sz w:val="20"/>
                <w:szCs w:val="22"/>
                <w:lang w:eastAsia="es-ES"/>
              </w:rPr>
            </w:pPr>
            <w:r w:rsidRPr="00D238C8">
              <w:rPr>
                <w:rFonts w:ascii="Arial" w:eastAsia="Times New Roman" w:hAnsi="Arial" w:cs="Arial"/>
                <w:b/>
                <w:sz w:val="20"/>
                <w:szCs w:val="22"/>
                <w:lang w:eastAsia="es-ES"/>
              </w:rPr>
              <w:t>Descripción del Indicador:</w:t>
            </w:r>
            <w:r w:rsidR="00316F7A">
              <w:rPr>
                <w:rFonts w:ascii="Arial" w:eastAsia="Times New Roman" w:hAnsi="Arial" w:cs="Arial"/>
                <w:b/>
                <w:sz w:val="20"/>
                <w:szCs w:val="22"/>
                <w:lang w:eastAsia="es-ES"/>
              </w:rPr>
              <w:t xml:space="preserve"> </w:t>
            </w:r>
            <w:r w:rsidR="00316F7A" w:rsidRPr="00316F7A">
              <w:rPr>
                <w:rFonts w:ascii="Arial" w:eastAsia="Times New Roman" w:hAnsi="Arial" w:cs="Arial"/>
                <w:sz w:val="20"/>
                <w:szCs w:val="22"/>
                <w:lang w:eastAsia="es-ES"/>
              </w:rPr>
              <w:t xml:space="preserve">Se medirá el avance en las medidas contenidas en el Plan integral de Reparación Colectiva de </w:t>
            </w:r>
            <w:proofErr w:type="spellStart"/>
            <w:r w:rsidR="00316F7A" w:rsidRPr="00316F7A">
              <w:rPr>
                <w:rFonts w:ascii="Arial" w:eastAsia="Times New Roman" w:hAnsi="Arial" w:cs="Arial"/>
                <w:sz w:val="20"/>
                <w:szCs w:val="22"/>
                <w:lang w:eastAsia="es-ES"/>
              </w:rPr>
              <w:t>Kumpany</w:t>
            </w:r>
            <w:proofErr w:type="spellEnd"/>
            <w:r w:rsidR="00316F7A" w:rsidRPr="00316F7A">
              <w:rPr>
                <w:rFonts w:ascii="Arial" w:eastAsia="Times New Roman" w:hAnsi="Arial" w:cs="Arial"/>
                <w:sz w:val="20"/>
                <w:szCs w:val="22"/>
                <w:lang w:eastAsia="es-ES"/>
              </w:rPr>
              <w:t xml:space="preserve"> - PIRCK formulado e implementado para el sujeto colectivo del Pueblo Rrom.</w:t>
            </w:r>
            <w:r w:rsidR="00316F7A">
              <w:rPr>
                <w:rFonts w:ascii="Arial" w:eastAsia="Times New Roman" w:hAnsi="Arial" w:cs="Arial"/>
                <w:sz w:val="20"/>
                <w:szCs w:val="22"/>
                <w:lang w:eastAsia="es-ES"/>
              </w:rPr>
              <w:t xml:space="preserve"> </w:t>
            </w:r>
            <w:r w:rsidR="00316F7A" w:rsidRPr="00316F7A">
              <w:rPr>
                <w:rFonts w:ascii="Arial" w:eastAsia="Times New Roman" w:hAnsi="Arial" w:cs="Arial"/>
                <w:sz w:val="20"/>
                <w:szCs w:val="22"/>
                <w:lang w:eastAsia="es-ES"/>
              </w:rPr>
              <w:t>Con relación al porcentaje de avance se espera para: Año 2015: Tiene un avance del 10% que corresponde a la formulación del PRICK con el concursos de todas las entidades del SNARIV; Año 2016: 30% que corresponde a Plan de acción por cada entidad con relación al PIRCK. Año 2017: 50% avance en la implementación de las medidas de reparación con las entidades competentes; para el 2018: 100% finalización del cumplimiento del PIRCK.</w:t>
            </w:r>
          </w:p>
          <w:p w:rsidR="00C229EA" w:rsidRDefault="00C229EA" w:rsidP="00C229EA">
            <w:pPr>
              <w:autoSpaceDE w:val="0"/>
              <w:autoSpaceDN w:val="0"/>
              <w:adjustRightInd w:val="0"/>
              <w:spacing w:after="0"/>
              <w:ind w:left="720"/>
              <w:jc w:val="both"/>
              <w:rPr>
                <w:rFonts w:ascii="Arial" w:eastAsia="Times New Roman" w:hAnsi="Arial" w:cs="Arial"/>
                <w:b/>
                <w:sz w:val="20"/>
                <w:szCs w:val="22"/>
                <w:lang w:eastAsia="es-ES"/>
              </w:rPr>
            </w:pPr>
          </w:p>
          <w:p w:rsidR="00C229EA" w:rsidRDefault="00C229EA" w:rsidP="00C229EA">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00316F7A">
              <w:rPr>
                <w:rFonts w:ascii="Arial" w:eastAsia="Times New Roman" w:hAnsi="Arial" w:cs="Arial"/>
                <w:b/>
                <w:sz w:val="20"/>
                <w:szCs w:val="22"/>
                <w:lang w:eastAsia="es-ES"/>
              </w:rPr>
              <w:t xml:space="preserve"> </w:t>
            </w:r>
            <w:r w:rsidR="00316F7A" w:rsidRPr="00316F7A">
              <w:rPr>
                <w:rFonts w:ascii="Arial" w:eastAsia="Times New Roman" w:hAnsi="Arial" w:cs="Arial"/>
                <w:sz w:val="20"/>
                <w:szCs w:val="22"/>
                <w:lang w:eastAsia="es-ES"/>
              </w:rPr>
              <w:t>Porcentaje de avance de implementación de las medidas definidas en el Plan de Reparación Colectiva y sus medidas para el Pueblo Rrom.</w:t>
            </w:r>
          </w:p>
          <w:p w:rsidR="00C229EA" w:rsidRPr="00D238C8" w:rsidRDefault="00C229EA" w:rsidP="00C229EA">
            <w:pPr>
              <w:autoSpaceDE w:val="0"/>
              <w:autoSpaceDN w:val="0"/>
              <w:adjustRightInd w:val="0"/>
              <w:spacing w:after="0"/>
              <w:ind w:left="720"/>
              <w:jc w:val="both"/>
              <w:rPr>
                <w:rFonts w:ascii="Arial" w:eastAsia="Times New Roman" w:hAnsi="Arial" w:cs="Arial"/>
                <w:sz w:val="20"/>
                <w:szCs w:val="22"/>
                <w:lang w:eastAsia="es-ES"/>
              </w:rPr>
            </w:pPr>
          </w:p>
          <w:p w:rsidR="00952593" w:rsidRPr="003C6D81" w:rsidRDefault="00952593" w:rsidP="00952593">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09-03-2016 </w:t>
            </w:r>
            <w:r w:rsidRPr="003C6D81">
              <w:rPr>
                <w:rFonts w:ascii="Arial" w:eastAsia="Times New Roman" w:hAnsi="Arial" w:cs="Arial"/>
                <w:color w:val="000000"/>
                <w:sz w:val="20"/>
                <w:szCs w:val="22"/>
                <w:lang w:val="es-ES" w:eastAsia="es-ES"/>
              </w:rPr>
              <w:t>(Según lo registrado en SINERGIA)</w:t>
            </w:r>
          </w:p>
          <w:p w:rsidR="00952593" w:rsidRDefault="00952593" w:rsidP="00952593">
            <w:pPr>
              <w:autoSpaceDE w:val="0"/>
              <w:autoSpaceDN w:val="0"/>
              <w:adjustRightInd w:val="0"/>
              <w:spacing w:after="0"/>
              <w:ind w:left="720"/>
              <w:jc w:val="both"/>
              <w:rPr>
                <w:rFonts w:ascii="Arial" w:eastAsia="Times New Roman" w:hAnsi="Arial" w:cs="Arial"/>
                <w:color w:val="000000"/>
                <w:sz w:val="20"/>
                <w:szCs w:val="22"/>
                <w:lang w:val="es-ES" w:eastAsia="es-ES"/>
              </w:rPr>
            </w:pPr>
          </w:p>
          <w:p w:rsidR="00952593" w:rsidRDefault="00952593" w:rsidP="00952593">
            <w:pPr>
              <w:autoSpaceDE w:val="0"/>
              <w:autoSpaceDN w:val="0"/>
              <w:adjustRightInd w:val="0"/>
              <w:spacing w:after="0"/>
              <w:ind w:left="720"/>
              <w:jc w:val="both"/>
              <w:rPr>
                <w:rFonts w:ascii="Arial" w:eastAsia="Times New Roman" w:hAnsi="Arial" w:cs="Arial"/>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00C15EC8">
              <w:rPr>
                <w:rFonts w:ascii="Arial" w:eastAsia="Times New Roman" w:hAnsi="Arial" w:cs="Arial"/>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C15EC8" w:rsidRPr="00C15EC8">
              <w:rPr>
                <w:rFonts w:ascii="Arial" w:eastAsia="Times New Roman" w:hAnsi="Arial" w:cs="Arial"/>
                <w:color w:val="000000"/>
                <w:sz w:val="20"/>
                <w:szCs w:val="22"/>
                <w:lang w:val="es-ES" w:eastAsia="es-ES"/>
              </w:rPr>
              <w:t xml:space="preserve"> (Según lo registrado en SINERGIA)</w:t>
            </w:r>
          </w:p>
          <w:p w:rsidR="00C229EA" w:rsidRPr="00D238C8" w:rsidRDefault="00C229EA" w:rsidP="00C229EA">
            <w:pPr>
              <w:autoSpaceDE w:val="0"/>
              <w:autoSpaceDN w:val="0"/>
              <w:adjustRightInd w:val="0"/>
              <w:spacing w:after="0"/>
              <w:ind w:left="720"/>
              <w:jc w:val="both"/>
              <w:rPr>
                <w:rFonts w:ascii="Arial" w:eastAsia="Times New Roman" w:hAnsi="Arial" w:cs="Arial"/>
                <w:b/>
                <w:color w:val="000000"/>
                <w:sz w:val="20"/>
                <w:szCs w:val="22"/>
                <w:lang w:val="es-ES" w:eastAsia="es-ES"/>
              </w:rPr>
            </w:pPr>
          </w:p>
          <w:p w:rsidR="00920B3E" w:rsidRPr="005837FE" w:rsidRDefault="00920B3E" w:rsidP="00920B3E">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0/30</w:t>
            </w:r>
          </w:p>
          <w:p w:rsidR="00920B3E" w:rsidRDefault="00920B3E" w:rsidP="00920B3E">
            <w:pPr>
              <w:autoSpaceDE w:val="0"/>
              <w:autoSpaceDN w:val="0"/>
              <w:adjustRightInd w:val="0"/>
              <w:spacing w:after="0"/>
              <w:ind w:left="720"/>
              <w:jc w:val="both"/>
              <w:rPr>
                <w:rFonts w:ascii="Arial" w:eastAsia="Times New Roman" w:hAnsi="Arial" w:cs="Arial"/>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NR</w:t>
            </w:r>
          </w:p>
          <w:p w:rsidR="00920B3E" w:rsidRPr="00D238C8" w:rsidRDefault="00920B3E" w:rsidP="00C229EA">
            <w:pPr>
              <w:autoSpaceDE w:val="0"/>
              <w:autoSpaceDN w:val="0"/>
              <w:adjustRightInd w:val="0"/>
              <w:spacing w:after="0"/>
              <w:ind w:left="720"/>
              <w:jc w:val="both"/>
              <w:rPr>
                <w:rFonts w:ascii="Arial" w:eastAsia="Times New Roman" w:hAnsi="Arial" w:cs="Arial"/>
                <w:b/>
                <w:color w:val="000000"/>
                <w:sz w:val="20"/>
                <w:szCs w:val="22"/>
                <w:lang w:val="es-ES" w:eastAsia="es-ES"/>
              </w:rPr>
            </w:pPr>
          </w:p>
          <w:p w:rsidR="00920B3E" w:rsidRDefault="00C229EA" w:rsidP="00920B3E">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920B3E">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920B3E">
              <w:t xml:space="preserve"> </w:t>
            </w:r>
            <w:r w:rsidR="00920B3E">
              <w:rPr>
                <w:rFonts w:ascii="Arial" w:eastAsia="Times New Roman" w:hAnsi="Arial" w:cs="Arial"/>
                <w:color w:val="000000"/>
                <w:sz w:val="20"/>
                <w:szCs w:val="22"/>
                <w:lang w:val="es-ES" w:eastAsia="es-ES"/>
              </w:rPr>
              <w:t xml:space="preserve">El indicador </w:t>
            </w:r>
            <w:r w:rsidR="00920B3E" w:rsidRPr="00920B3E">
              <w:rPr>
                <w:rFonts w:ascii="Arial" w:eastAsia="Times New Roman" w:hAnsi="Arial" w:cs="Arial"/>
                <w:color w:val="000000"/>
                <w:sz w:val="20"/>
                <w:szCs w:val="22"/>
                <w:lang w:val="es-ES" w:eastAsia="es-ES"/>
              </w:rPr>
              <w:t>no se está cumpliendo de acuerdo a la programación de actividades</w:t>
            </w:r>
            <w:r w:rsidR="00920B3E">
              <w:rPr>
                <w:rFonts w:ascii="Arial" w:eastAsia="Times New Roman" w:hAnsi="Arial" w:cs="Arial"/>
                <w:color w:val="000000"/>
                <w:sz w:val="20"/>
                <w:szCs w:val="22"/>
                <w:lang w:val="es-ES" w:eastAsia="es-ES"/>
              </w:rPr>
              <w:t xml:space="preserve"> registrada en SISGESTION</w:t>
            </w:r>
            <w:r w:rsidR="00920B3E" w:rsidRPr="00920B3E">
              <w:rPr>
                <w:rFonts w:ascii="Arial" w:eastAsia="Times New Roman" w:hAnsi="Arial" w:cs="Arial"/>
                <w:color w:val="000000"/>
                <w:sz w:val="20"/>
                <w:szCs w:val="22"/>
                <w:lang w:val="es-ES" w:eastAsia="es-ES"/>
              </w:rPr>
              <w:t>, toda vez que</w:t>
            </w:r>
            <w:r w:rsidR="00920B3E">
              <w:rPr>
                <w:rFonts w:ascii="Arial" w:eastAsia="Times New Roman" w:hAnsi="Arial" w:cs="Arial"/>
                <w:color w:val="000000"/>
                <w:sz w:val="20"/>
                <w:szCs w:val="22"/>
                <w:lang w:val="es-ES" w:eastAsia="es-ES"/>
              </w:rPr>
              <w:t xml:space="preserve"> presenta un reporte de avance </w:t>
            </w:r>
            <w:r w:rsidR="00920B3E" w:rsidRPr="00920B3E">
              <w:rPr>
                <w:rFonts w:ascii="Arial" w:eastAsia="Times New Roman" w:hAnsi="Arial" w:cs="Arial"/>
                <w:color w:val="000000"/>
                <w:sz w:val="20"/>
                <w:szCs w:val="22"/>
                <w:lang w:val="es-ES" w:eastAsia="es-ES"/>
              </w:rPr>
              <w:t xml:space="preserve">desde agosto de 15 sobre las 20 proyectadas para octubre de 2016, información que no coincide con la registrada en SINERGIA, donde aparece textualmente  que "No se encontraron elementos", no registra avance y la periodicidad para el indicador es anual. </w:t>
            </w:r>
          </w:p>
          <w:p w:rsidR="00920B3E" w:rsidRPr="00920B3E" w:rsidRDefault="00920B3E" w:rsidP="00920B3E">
            <w:pPr>
              <w:autoSpaceDE w:val="0"/>
              <w:autoSpaceDN w:val="0"/>
              <w:adjustRightInd w:val="0"/>
              <w:spacing w:after="0"/>
              <w:ind w:left="720"/>
              <w:jc w:val="both"/>
              <w:rPr>
                <w:rFonts w:ascii="Arial" w:eastAsia="Times New Roman" w:hAnsi="Arial" w:cs="Arial"/>
                <w:color w:val="000000"/>
                <w:sz w:val="20"/>
                <w:szCs w:val="22"/>
                <w:lang w:val="es-ES" w:eastAsia="es-ES"/>
              </w:rPr>
            </w:pPr>
          </w:p>
          <w:p w:rsidR="00C229EA" w:rsidRPr="00920B3E" w:rsidRDefault="00920B3E" w:rsidP="00920B3E">
            <w:pPr>
              <w:autoSpaceDE w:val="0"/>
              <w:autoSpaceDN w:val="0"/>
              <w:adjustRightInd w:val="0"/>
              <w:spacing w:after="0"/>
              <w:ind w:left="720"/>
              <w:jc w:val="both"/>
              <w:rPr>
                <w:rFonts w:ascii="Arial" w:eastAsia="Times New Roman" w:hAnsi="Arial" w:cs="Arial"/>
                <w:color w:val="000000"/>
                <w:sz w:val="20"/>
                <w:szCs w:val="22"/>
                <w:lang w:val="es-ES" w:eastAsia="es-ES"/>
              </w:rPr>
            </w:pPr>
            <w:r w:rsidRPr="00920B3E">
              <w:rPr>
                <w:rFonts w:ascii="Arial" w:eastAsia="Times New Roman" w:hAnsi="Arial" w:cs="Arial"/>
                <w:color w:val="000000"/>
                <w:sz w:val="20"/>
                <w:szCs w:val="22"/>
                <w:lang w:val="es-ES" w:eastAsia="es-ES"/>
              </w:rPr>
              <w:t xml:space="preserve">Cabe anotar, que en la información enviada por la OAP, expresa lo siguiente </w:t>
            </w:r>
            <w:r w:rsidRPr="00920B3E">
              <w:rPr>
                <w:rFonts w:ascii="Arial" w:eastAsia="Times New Roman" w:hAnsi="Arial" w:cs="Arial"/>
                <w:i/>
                <w:color w:val="000000"/>
                <w:sz w:val="20"/>
                <w:szCs w:val="22"/>
                <w:lang w:val="es-ES" w:eastAsia="es-ES"/>
              </w:rPr>
              <w:t>"Al cierre de Octubre esta actividad presenta un avance del 15%, durante este periodo no se realizan acciones asociadas  al seguimiento de la implementación del PIRCPRK, es necesario precisar que durante el mes de no</w:t>
            </w:r>
            <w:r>
              <w:rPr>
                <w:rFonts w:ascii="Arial" w:eastAsia="Times New Roman" w:hAnsi="Arial" w:cs="Arial"/>
                <w:i/>
                <w:color w:val="000000"/>
                <w:sz w:val="20"/>
                <w:szCs w:val="22"/>
                <w:lang w:val="es-ES" w:eastAsia="es-ES"/>
              </w:rPr>
              <w:t>viembre y diciembre se culminará</w:t>
            </w:r>
            <w:r w:rsidRPr="00920B3E">
              <w:rPr>
                <w:rFonts w:ascii="Arial" w:eastAsia="Times New Roman" w:hAnsi="Arial" w:cs="Arial"/>
                <w:i/>
                <w:color w:val="000000"/>
                <w:sz w:val="20"/>
                <w:szCs w:val="22"/>
                <w:lang w:val="es-ES" w:eastAsia="es-ES"/>
              </w:rPr>
              <w:t xml:space="preserve"> la formulación de los planes de acción de las entidades competentes.  En SINERGIA el reporte es ANUAL"</w:t>
            </w:r>
            <w:r w:rsidR="006C2157">
              <w:rPr>
                <w:rFonts w:ascii="Arial" w:eastAsia="Times New Roman" w:hAnsi="Arial" w:cs="Arial"/>
                <w:color w:val="000000"/>
                <w:sz w:val="20"/>
                <w:szCs w:val="22"/>
                <w:lang w:val="es-ES" w:eastAsia="es-ES"/>
              </w:rPr>
              <w:t xml:space="preserve">, la cual no es coherente con lo registrado SISGESTION, debido a que </w:t>
            </w:r>
            <w:r>
              <w:rPr>
                <w:rFonts w:ascii="Arial" w:eastAsia="Times New Roman" w:hAnsi="Arial" w:cs="Arial"/>
                <w:color w:val="000000"/>
                <w:sz w:val="20"/>
                <w:szCs w:val="22"/>
                <w:lang w:val="es-ES" w:eastAsia="es-ES"/>
              </w:rPr>
              <w:t xml:space="preserve">este indicador </w:t>
            </w:r>
            <w:r w:rsidR="000F7B50">
              <w:rPr>
                <w:rFonts w:ascii="Arial" w:eastAsia="Times New Roman" w:hAnsi="Arial" w:cs="Arial"/>
                <w:color w:val="000000"/>
                <w:sz w:val="20"/>
                <w:szCs w:val="22"/>
                <w:lang w:val="es-ES" w:eastAsia="es-ES"/>
              </w:rPr>
              <w:t>está</w:t>
            </w:r>
            <w:r>
              <w:rPr>
                <w:rFonts w:ascii="Arial" w:eastAsia="Times New Roman" w:hAnsi="Arial" w:cs="Arial"/>
                <w:color w:val="000000"/>
                <w:sz w:val="20"/>
                <w:szCs w:val="22"/>
                <w:lang w:val="es-ES" w:eastAsia="es-ES"/>
              </w:rPr>
              <w:t xml:space="preserve"> programado de manera progresiva</w:t>
            </w:r>
            <w:r w:rsidR="000F7B50">
              <w:rPr>
                <w:rFonts w:ascii="Arial" w:eastAsia="Times New Roman" w:hAnsi="Arial" w:cs="Arial"/>
                <w:color w:val="000000"/>
                <w:sz w:val="20"/>
                <w:szCs w:val="22"/>
                <w:lang w:val="es-ES" w:eastAsia="es-ES"/>
              </w:rPr>
              <w:t xml:space="preserve"> con una meta de avance de 5 por mes</w:t>
            </w:r>
            <w:r>
              <w:rPr>
                <w:rFonts w:ascii="Arial" w:eastAsia="Times New Roman" w:hAnsi="Arial" w:cs="Arial"/>
                <w:color w:val="000000"/>
                <w:sz w:val="20"/>
                <w:szCs w:val="22"/>
                <w:lang w:val="es-ES" w:eastAsia="es-ES"/>
              </w:rPr>
              <w:t>, iniciando en julio y finalizando diciembre con una meta de 30.</w:t>
            </w:r>
          </w:p>
          <w:p w:rsidR="00052308" w:rsidRPr="00C01B52" w:rsidRDefault="00052308" w:rsidP="00DD03BE">
            <w:pPr>
              <w:pStyle w:val="Default"/>
              <w:rPr>
                <w:rFonts w:eastAsia="Times New Roman"/>
                <w:b/>
                <w:color w:val="365F91" w:themeColor="accent1" w:themeShade="BF"/>
                <w:sz w:val="20"/>
                <w:szCs w:val="22"/>
              </w:rPr>
            </w:pPr>
          </w:p>
          <w:p w:rsidR="00C229EA" w:rsidRDefault="00C229EA" w:rsidP="00816A22">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22</w:t>
            </w:r>
            <w:r w:rsidRPr="00C229EA">
              <w:rPr>
                <w:rFonts w:ascii="Arial" w:eastAsia="Times New Roman" w:hAnsi="Arial" w:cs="Arial"/>
                <w:b/>
                <w:sz w:val="20"/>
                <w:szCs w:val="22"/>
                <w:lang w:eastAsia="es-ES"/>
              </w:rPr>
              <w:t xml:space="preserve">: </w:t>
            </w:r>
            <w:r w:rsidR="00816A22" w:rsidRPr="00816A22">
              <w:rPr>
                <w:rFonts w:ascii="Arial" w:eastAsia="Times New Roman" w:hAnsi="Arial" w:cs="Arial"/>
                <w:sz w:val="20"/>
                <w:szCs w:val="22"/>
                <w:lang w:eastAsia="es-ES"/>
              </w:rPr>
              <w:t>Encuentros nacionales realizados para remembrar las vidas en carpas y la itinerancia.</w:t>
            </w:r>
          </w:p>
          <w:p w:rsidR="00C229EA" w:rsidRPr="00C229EA" w:rsidRDefault="00C229EA" w:rsidP="00C229EA">
            <w:pPr>
              <w:pStyle w:val="Prrafodelista"/>
              <w:autoSpaceDE w:val="0"/>
              <w:autoSpaceDN w:val="0"/>
              <w:adjustRightInd w:val="0"/>
              <w:spacing w:after="0"/>
              <w:jc w:val="both"/>
              <w:rPr>
                <w:rFonts w:ascii="Arial" w:eastAsia="Times New Roman" w:hAnsi="Arial" w:cs="Arial"/>
                <w:b/>
                <w:sz w:val="20"/>
                <w:szCs w:val="22"/>
                <w:lang w:eastAsia="es-ES"/>
              </w:rPr>
            </w:pPr>
          </w:p>
          <w:p w:rsidR="00C229EA" w:rsidRPr="00816A22" w:rsidRDefault="00C229EA" w:rsidP="00C229EA">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sidR="00816A22">
              <w:rPr>
                <w:rFonts w:ascii="Arial" w:eastAsia="Times New Roman" w:hAnsi="Arial" w:cs="Arial"/>
                <w:b/>
                <w:sz w:val="20"/>
                <w:szCs w:val="22"/>
                <w:lang w:eastAsia="es-ES"/>
              </w:rPr>
              <w:t xml:space="preserve"> </w:t>
            </w:r>
            <w:r w:rsidR="00816A22" w:rsidRPr="00816A22">
              <w:rPr>
                <w:rFonts w:ascii="Arial" w:eastAsia="Times New Roman" w:hAnsi="Arial" w:cs="Arial"/>
                <w:sz w:val="20"/>
                <w:szCs w:val="22"/>
                <w:lang w:eastAsia="es-ES"/>
              </w:rPr>
              <w:t>Se medirá la realización de los encuentros como medida de reparación simbólica para el fortalecimiento de la integridad cultural definida en el PIRC.</w:t>
            </w:r>
          </w:p>
          <w:p w:rsidR="00816A22" w:rsidRDefault="00816A22" w:rsidP="00C229EA">
            <w:pPr>
              <w:autoSpaceDE w:val="0"/>
              <w:autoSpaceDN w:val="0"/>
              <w:adjustRightInd w:val="0"/>
              <w:spacing w:after="0"/>
              <w:ind w:left="720"/>
              <w:jc w:val="both"/>
              <w:rPr>
                <w:rFonts w:ascii="Arial" w:eastAsia="Times New Roman" w:hAnsi="Arial" w:cs="Arial"/>
                <w:b/>
                <w:sz w:val="20"/>
                <w:szCs w:val="22"/>
                <w:lang w:eastAsia="es-ES"/>
              </w:rPr>
            </w:pPr>
          </w:p>
          <w:p w:rsidR="00C229EA" w:rsidRDefault="00C229EA" w:rsidP="00C229EA">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00816A22">
              <w:t xml:space="preserve"> </w:t>
            </w:r>
            <w:r w:rsidR="00816A22" w:rsidRPr="00816A22">
              <w:rPr>
                <w:rFonts w:ascii="Arial" w:eastAsia="Times New Roman" w:hAnsi="Arial" w:cs="Arial"/>
                <w:sz w:val="20"/>
                <w:szCs w:val="22"/>
                <w:lang w:eastAsia="es-ES"/>
              </w:rPr>
              <w:t>Sumatoria de encuentros realizados.</w:t>
            </w:r>
          </w:p>
          <w:p w:rsidR="00C229EA" w:rsidRPr="00D238C8" w:rsidRDefault="00C229EA" w:rsidP="00C229EA">
            <w:pPr>
              <w:autoSpaceDE w:val="0"/>
              <w:autoSpaceDN w:val="0"/>
              <w:adjustRightInd w:val="0"/>
              <w:spacing w:after="0"/>
              <w:ind w:left="720"/>
              <w:jc w:val="both"/>
              <w:rPr>
                <w:rFonts w:ascii="Arial" w:eastAsia="Times New Roman" w:hAnsi="Arial" w:cs="Arial"/>
                <w:sz w:val="20"/>
                <w:szCs w:val="22"/>
                <w:lang w:eastAsia="es-ES"/>
              </w:rPr>
            </w:pPr>
          </w:p>
          <w:p w:rsidR="00613C02" w:rsidRDefault="00613C02" w:rsidP="00613C02">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sidRPr="00422B8F">
              <w:rPr>
                <w:rFonts w:ascii="Arial" w:eastAsia="Times New Roman" w:hAnsi="Arial" w:cs="Arial"/>
                <w:b/>
                <w:color w:val="000000"/>
                <w:sz w:val="20"/>
                <w:szCs w:val="22"/>
                <w:lang w:val="es-ES" w:eastAsia="es-ES"/>
              </w:rPr>
              <w:t>No tiene fecha de actualización</w:t>
            </w:r>
            <w:r>
              <w:rPr>
                <w:rFonts w:ascii="Arial" w:eastAsia="Times New Roman" w:hAnsi="Arial" w:cs="Arial"/>
                <w:b/>
                <w:color w:val="000000"/>
                <w:sz w:val="20"/>
                <w:szCs w:val="22"/>
                <w:lang w:val="es-ES" w:eastAsia="es-ES"/>
              </w:rPr>
              <w:t xml:space="preserve"> </w:t>
            </w:r>
            <w:r w:rsidRPr="00422B8F">
              <w:rPr>
                <w:rFonts w:ascii="Arial" w:eastAsia="Times New Roman" w:hAnsi="Arial" w:cs="Arial"/>
                <w:color w:val="000000"/>
                <w:sz w:val="20"/>
                <w:szCs w:val="22"/>
                <w:lang w:val="es-ES" w:eastAsia="es-ES"/>
              </w:rPr>
              <w:t>(Según lo registrado en SINERGIA)</w:t>
            </w:r>
          </w:p>
          <w:p w:rsidR="00613C02" w:rsidRDefault="00613C02" w:rsidP="00613C0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613C02" w:rsidRPr="00D238C8" w:rsidRDefault="00613C02" w:rsidP="00613C02">
            <w:pPr>
              <w:autoSpaceDE w:val="0"/>
              <w:autoSpaceDN w:val="0"/>
              <w:adjustRightInd w:val="0"/>
              <w:spacing w:after="0"/>
              <w:ind w:left="720"/>
              <w:jc w:val="both"/>
              <w:rPr>
                <w:rFonts w:ascii="Arial" w:eastAsia="Times New Roman" w:hAnsi="Arial" w:cs="Arial"/>
                <w:b/>
                <w:color w:val="000000"/>
                <w:sz w:val="20"/>
                <w:szCs w:val="22"/>
                <w:lang w:val="es-ES" w:eastAsia="es-ES"/>
              </w:rPr>
            </w:pPr>
            <w:r w:rsidRPr="00422B8F">
              <w:rPr>
                <w:rFonts w:ascii="Arial" w:eastAsia="Times New Roman" w:hAnsi="Arial" w:cs="Arial"/>
                <w:b/>
                <w:color w:val="000000"/>
                <w:sz w:val="20"/>
                <w:szCs w:val="22"/>
                <w:lang w:val="es-ES" w:eastAsia="es-ES"/>
              </w:rPr>
              <w:t>Día</w:t>
            </w:r>
            <w:r w:rsidR="00743D9B">
              <w:rPr>
                <w:rFonts w:ascii="Arial" w:eastAsia="Times New Roman" w:hAnsi="Arial" w:cs="Arial"/>
                <w:b/>
                <w:color w:val="000000"/>
                <w:sz w:val="20"/>
                <w:szCs w:val="22"/>
                <w:lang w:val="es-ES" w:eastAsia="es-ES"/>
              </w:rPr>
              <w:t xml:space="preserve">s de Rezago: </w:t>
            </w:r>
            <w:r>
              <w:rPr>
                <w:rFonts w:ascii="Arial" w:eastAsia="Times New Roman" w:hAnsi="Arial" w:cs="Arial"/>
                <w:b/>
                <w:color w:val="000000"/>
                <w:sz w:val="20"/>
                <w:szCs w:val="22"/>
                <w:lang w:val="es-ES" w:eastAsia="es-ES"/>
              </w:rPr>
              <w:t>10</w:t>
            </w:r>
            <w:r w:rsidR="00743D9B">
              <w:rPr>
                <w:rFonts w:ascii="Arial" w:eastAsia="Times New Roman" w:hAnsi="Arial" w:cs="Arial"/>
                <w:b/>
                <w:color w:val="000000"/>
                <w:sz w:val="20"/>
                <w:szCs w:val="22"/>
                <w:lang w:val="es-ES" w:eastAsia="es-ES"/>
              </w:rPr>
              <w:t xml:space="preserve"> </w:t>
            </w:r>
            <w:r w:rsidR="00743D9B" w:rsidRPr="00743D9B">
              <w:rPr>
                <w:rFonts w:ascii="Arial" w:eastAsia="Times New Roman" w:hAnsi="Arial" w:cs="Arial"/>
                <w:color w:val="000000"/>
                <w:sz w:val="20"/>
                <w:szCs w:val="22"/>
                <w:lang w:val="es-ES" w:eastAsia="es-ES"/>
              </w:rPr>
              <w:t>(Según lo registrado en SINERGIA)</w:t>
            </w:r>
          </w:p>
          <w:p w:rsidR="00C229EA" w:rsidRPr="00D238C8" w:rsidRDefault="00C229EA" w:rsidP="00C229EA">
            <w:pPr>
              <w:autoSpaceDE w:val="0"/>
              <w:autoSpaceDN w:val="0"/>
              <w:adjustRightInd w:val="0"/>
              <w:spacing w:after="0"/>
              <w:ind w:left="720"/>
              <w:jc w:val="both"/>
              <w:rPr>
                <w:rFonts w:ascii="Arial" w:eastAsia="Times New Roman" w:hAnsi="Arial" w:cs="Arial"/>
                <w:b/>
                <w:color w:val="000000"/>
                <w:sz w:val="20"/>
                <w:szCs w:val="22"/>
                <w:lang w:val="es-ES" w:eastAsia="es-ES"/>
              </w:rPr>
            </w:pPr>
          </w:p>
          <w:p w:rsidR="00AA753B" w:rsidRPr="005837FE" w:rsidRDefault="00AA753B" w:rsidP="00AA753B">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sidRPr="00AA753B">
              <w:rPr>
                <w:rFonts w:ascii="Arial" w:eastAsia="PMingLiU" w:hAnsi="Arial" w:cs="Arial"/>
                <w:bCs/>
                <w:sz w:val="20"/>
                <w:szCs w:val="20"/>
                <w:lang w:val="es-ES"/>
              </w:rPr>
              <w:t>NR</w:t>
            </w:r>
          </w:p>
          <w:p w:rsidR="00DA1E47" w:rsidRDefault="00AA753B" w:rsidP="00AA753B">
            <w:pPr>
              <w:autoSpaceDE w:val="0"/>
              <w:autoSpaceDN w:val="0"/>
              <w:adjustRightInd w:val="0"/>
              <w:spacing w:after="0"/>
              <w:ind w:left="720"/>
              <w:jc w:val="both"/>
              <w:rPr>
                <w:rFonts w:ascii="Arial" w:eastAsia="Times New Roman" w:hAnsi="Arial" w:cs="Arial"/>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NR</w:t>
            </w:r>
          </w:p>
          <w:p w:rsidR="00AA753B" w:rsidRDefault="00AA753B" w:rsidP="00C229EA">
            <w:pPr>
              <w:autoSpaceDE w:val="0"/>
              <w:autoSpaceDN w:val="0"/>
              <w:adjustRightInd w:val="0"/>
              <w:spacing w:after="0"/>
              <w:ind w:left="720"/>
              <w:jc w:val="both"/>
              <w:rPr>
                <w:rFonts w:ascii="Arial" w:eastAsia="Times New Roman" w:hAnsi="Arial" w:cs="Arial"/>
                <w:b/>
                <w:color w:val="000000"/>
                <w:sz w:val="20"/>
                <w:szCs w:val="22"/>
                <w:lang w:val="es-ES" w:eastAsia="es-ES"/>
              </w:rPr>
            </w:pPr>
          </w:p>
          <w:p w:rsidR="00C229EA" w:rsidRDefault="00C229EA" w:rsidP="00C229EA">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46684E">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6057DE">
              <w:t xml:space="preserve"> </w:t>
            </w:r>
            <w:r w:rsidR="006057DE" w:rsidRPr="006057DE">
              <w:rPr>
                <w:rFonts w:ascii="Arial" w:eastAsia="Times New Roman" w:hAnsi="Arial" w:cs="Arial"/>
                <w:color w:val="000000"/>
                <w:sz w:val="20"/>
                <w:szCs w:val="22"/>
                <w:lang w:val="es-ES" w:eastAsia="es-ES"/>
              </w:rPr>
              <w:t xml:space="preserve">Según lo manifestado textualmente por la Oficina Asesora de </w:t>
            </w:r>
            <w:r w:rsidR="006057DE" w:rsidRPr="006057DE">
              <w:rPr>
                <w:rFonts w:ascii="Arial" w:eastAsia="Times New Roman" w:hAnsi="Arial" w:cs="Arial"/>
                <w:i/>
                <w:color w:val="000000"/>
                <w:sz w:val="20"/>
                <w:szCs w:val="22"/>
                <w:lang w:val="es-ES" w:eastAsia="es-ES"/>
              </w:rPr>
              <w:t>Planeación "No está programado para el 2016. Esta meta se programó 1 para el 2017 y 1 para el 2018"</w:t>
            </w:r>
            <w:r w:rsidR="006057DE">
              <w:rPr>
                <w:rFonts w:ascii="Arial" w:eastAsia="Times New Roman" w:hAnsi="Arial" w:cs="Arial"/>
                <w:i/>
                <w:color w:val="000000"/>
                <w:sz w:val="20"/>
                <w:szCs w:val="22"/>
                <w:lang w:val="es-ES" w:eastAsia="es-ES"/>
              </w:rPr>
              <w:t xml:space="preserve">, </w:t>
            </w:r>
            <w:r w:rsidR="006057DE">
              <w:rPr>
                <w:rFonts w:ascii="Arial" w:eastAsia="Times New Roman" w:hAnsi="Arial" w:cs="Arial"/>
                <w:color w:val="000000"/>
                <w:sz w:val="20"/>
                <w:szCs w:val="22"/>
                <w:lang w:val="es-ES" w:eastAsia="es-ES"/>
              </w:rPr>
              <w:t>información que coincide con la que aparece registrada en SINERGIA.</w:t>
            </w:r>
          </w:p>
          <w:p w:rsidR="00052308" w:rsidRDefault="00052308" w:rsidP="00DD03BE">
            <w:pPr>
              <w:pStyle w:val="Default"/>
              <w:rPr>
                <w:rFonts w:eastAsia="Times New Roman"/>
                <w:b/>
                <w:color w:val="365F91" w:themeColor="accent1" w:themeShade="BF"/>
                <w:sz w:val="20"/>
                <w:szCs w:val="22"/>
                <w:lang w:val="es-ES_tradnl"/>
              </w:rPr>
            </w:pPr>
          </w:p>
          <w:p w:rsidR="00C229EA" w:rsidRPr="00816A22" w:rsidRDefault="00C229EA" w:rsidP="00816A22">
            <w:pPr>
              <w:pStyle w:val="Prrafodelista"/>
              <w:numPr>
                <w:ilvl w:val="0"/>
                <w:numId w:val="35"/>
              </w:numPr>
              <w:autoSpaceDE w:val="0"/>
              <w:autoSpaceDN w:val="0"/>
              <w:adjustRightInd w:val="0"/>
              <w:spacing w:after="0"/>
              <w:jc w:val="both"/>
              <w:rPr>
                <w:rFonts w:ascii="Arial" w:eastAsia="Times New Roman" w:hAnsi="Arial" w:cs="Arial"/>
                <w:sz w:val="20"/>
                <w:szCs w:val="22"/>
                <w:lang w:eastAsia="es-ES"/>
              </w:rPr>
            </w:pPr>
            <w:r>
              <w:rPr>
                <w:rFonts w:ascii="Arial" w:eastAsia="Times New Roman" w:hAnsi="Arial" w:cs="Arial"/>
                <w:b/>
                <w:sz w:val="20"/>
                <w:szCs w:val="22"/>
                <w:lang w:eastAsia="es-ES"/>
              </w:rPr>
              <w:t>Indicador 23</w:t>
            </w:r>
            <w:r w:rsidRPr="00C229EA">
              <w:rPr>
                <w:rFonts w:ascii="Arial" w:eastAsia="Times New Roman" w:hAnsi="Arial" w:cs="Arial"/>
                <w:b/>
                <w:sz w:val="20"/>
                <w:szCs w:val="22"/>
                <w:lang w:eastAsia="es-ES"/>
              </w:rPr>
              <w:t xml:space="preserve">: </w:t>
            </w:r>
            <w:r w:rsidR="00816A22" w:rsidRPr="00816A22">
              <w:rPr>
                <w:rFonts w:ascii="Arial" w:eastAsia="Times New Roman" w:hAnsi="Arial" w:cs="Arial"/>
                <w:sz w:val="20"/>
                <w:szCs w:val="22"/>
                <w:lang w:eastAsia="es-ES"/>
              </w:rPr>
              <w:t>Medida de reparación colectiva frente al daño a la itinerancia del Pueblo Rrom diseñada y en ejecución.</w:t>
            </w:r>
          </w:p>
          <w:p w:rsidR="00C229EA" w:rsidRPr="00C229EA" w:rsidRDefault="00C229EA" w:rsidP="00C229EA">
            <w:pPr>
              <w:pStyle w:val="Prrafodelista"/>
              <w:autoSpaceDE w:val="0"/>
              <w:autoSpaceDN w:val="0"/>
              <w:adjustRightInd w:val="0"/>
              <w:spacing w:after="0"/>
              <w:jc w:val="both"/>
              <w:rPr>
                <w:rFonts w:ascii="Arial" w:eastAsia="Times New Roman" w:hAnsi="Arial" w:cs="Arial"/>
                <w:b/>
                <w:sz w:val="20"/>
                <w:szCs w:val="22"/>
                <w:lang w:eastAsia="es-ES"/>
              </w:rPr>
            </w:pPr>
          </w:p>
          <w:p w:rsidR="00C229EA" w:rsidRPr="00816A22" w:rsidRDefault="00C229EA" w:rsidP="00C229EA">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Pr>
                <w:rFonts w:ascii="Arial" w:eastAsia="Times New Roman" w:hAnsi="Arial" w:cs="Arial"/>
                <w:b/>
                <w:sz w:val="20"/>
                <w:szCs w:val="22"/>
                <w:lang w:eastAsia="es-ES"/>
              </w:rPr>
              <w:t xml:space="preserve"> </w:t>
            </w:r>
            <w:r w:rsidR="00816A22">
              <w:rPr>
                <w:rFonts w:ascii="Arial" w:eastAsia="Times New Roman" w:hAnsi="Arial" w:cs="Arial"/>
                <w:sz w:val="20"/>
                <w:szCs w:val="22"/>
                <w:lang w:eastAsia="es-ES"/>
              </w:rPr>
              <w:t>S</w:t>
            </w:r>
            <w:r w:rsidR="00816A22" w:rsidRPr="00816A22">
              <w:rPr>
                <w:rFonts w:ascii="Arial" w:eastAsia="Times New Roman" w:hAnsi="Arial" w:cs="Arial"/>
                <w:sz w:val="20"/>
                <w:szCs w:val="22"/>
                <w:lang w:eastAsia="es-ES"/>
              </w:rPr>
              <w:t>e medirá el avance de la implementación de la medida de reparación colectiva frente al derecho a la libre circulación</w:t>
            </w:r>
            <w:r w:rsidR="00816A22">
              <w:rPr>
                <w:rFonts w:ascii="Arial" w:eastAsia="Times New Roman" w:hAnsi="Arial" w:cs="Arial"/>
                <w:sz w:val="20"/>
                <w:szCs w:val="22"/>
                <w:lang w:eastAsia="es-ES"/>
              </w:rPr>
              <w:t>: Para el año 2015</w:t>
            </w:r>
            <w:r w:rsidR="00816A22" w:rsidRPr="00816A22">
              <w:rPr>
                <w:rFonts w:ascii="Arial" w:eastAsia="Times New Roman" w:hAnsi="Arial" w:cs="Arial"/>
                <w:sz w:val="20"/>
                <w:szCs w:val="22"/>
                <w:lang w:eastAsia="es-ES"/>
              </w:rPr>
              <w:t>:</w:t>
            </w:r>
            <w:r w:rsidR="00816A22">
              <w:rPr>
                <w:rFonts w:ascii="Arial" w:eastAsia="Times New Roman" w:hAnsi="Arial" w:cs="Arial"/>
                <w:sz w:val="20"/>
                <w:szCs w:val="22"/>
                <w:lang w:eastAsia="es-ES"/>
              </w:rPr>
              <w:t xml:space="preserve"> </w:t>
            </w:r>
            <w:r w:rsidR="00816A22" w:rsidRPr="00816A22">
              <w:rPr>
                <w:rFonts w:ascii="Arial" w:eastAsia="Times New Roman" w:hAnsi="Arial" w:cs="Arial"/>
                <w:sz w:val="20"/>
                <w:szCs w:val="22"/>
                <w:lang w:eastAsia="es-ES"/>
              </w:rPr>
              <w:t>el 10% corresponde a la formulación de la medida con el concursos de todas las entidades del SNARIV; Para el año 2016 se tendrá un avance del 30% en el cual se define el plan de acción por las entidades e inicio de estrategia de territorializacón;</w:t>
            </w:r>
            <w:r w:rsidR="00816A22">
              <w:rPr>
                <w:rFonts w:ascii="Arial" w:eastAsia="Times New Roman" w:hAnsi="Arial" w:cs="Arial"/>
                <w:sz w:val="20"/>
                <w:szCs w:val="22"/>
                <w:lang w:eastAsia="es-ES"/>
              </w:rPr>
              <w:t xml:space="preserve"> </w:t>
            </w:r>
            <w:r w:rsidR="00816A22" w:rsidRPr="00816A22">
              <w:rPr>
                <w:rFonts w:ascii="Arial" w:eastAsia="Times New Roman" w:hAnsi="Arial" w:cs="Arial"/>
                <w:sz w:val="20"/>
                <w:szCs w:val="22"/>
                <w:lang w:eastAsia="es-ES"/>
              </w:rPr>
              <w:t>3. Para el año 2017 para un avance del 40% con actas de acuerdos con las entidades del SNARIV y entes territoriales; y 2018: 100% para la cumplimiento de la implementación final de la medida.</w:t>
            </w:r>
          </w:p>
          <w:p w:rsidR="00C229EA" w:rsidRDefault="00C229EA" w:rsidP="00C229EA">
            <w:pPr>
              <w:autoSpaceDE w:val="0"/>
              <w:autoSpaceDN w:val="0"/>
              <w:adjustRightInd w:val="0"/>
              <w:spacing w:after="0"/>
              <w:ind w:left="720"/>
              <w:jc w:val="both"/>
              <w:rPr>
                <w:rFonts w:ascii="Arial" w:eastAsia="Times New Roman" w:hAnsi="Arial" w:cs="Arial"/>
                <w:b/>
                <w:sz w:val="20"/>
                <w:szCs w:val="22"/>
                <w:lang w:eastAsia="es-ES"/>
              </w:rPr>
            </w:pPr>
          </w:p>
          <w:p w:rsidR="00C229EA" w:rsidRDefault="00C229EA" w:rsidP="00C229EA">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00816A22">
              <w:rPr>
                <w:rFonts w:ascii="Arial" w:eastAsia="Times New Roman" w:hAnsi="Arial" w:cs="Arial"/>
                <w:b/>
                <w:sz w:val="20"/>
                <w:szCs w:val="22"/>
                <w:lang w:eastAsia="es-ES"/>
              </w:rPr>
              <w:t xml:space="preserve"> </w:t>
            </w:r>
            <w:r w:rsidR="00816A22" w:rsidRPr="00816A22">
              <w:rPr>
                <w:rFonts w:ascii="Arial" w:eastAsia="Times New Roman" w:hAnsi="Arial" w:cs="Arial"/>
                <w:sz w:val="20"/>
                <w:szCs w:val="22"/>
                <w:lang w:eastAsia="es-ES"/>
              </w:rPr>
              <w:t>Porcentaje de avance de implementación de la medida frente al daño a la itinerancia del Pueblo Rrom definida en el Plan de Reparación Colectiva y sus medidas para el Pueblo Rrom</w:t>
            </w:r>
            <w:bookmarkStart w:id="0" w:name="_GoBack"/>
            <w:bookmarkEnd w:id="0"/>
            <w:r w:rsidR="00816A22" w:rsidRPr="00816A22">
              <w:rPr>
                <w:rFonts w:ascii="Arial" w:eastAsia="Times New Roman" w:hAnsi="Arial" w:cs="Arial"/>
                <w:sz w:val="20"/>
                <w:szCs w:val="22"/>
                <w:lang w:eastAsia="es-ES"/>
              </w:rPr>
              <w:t>.</w:t>
            </w:r>
          </w:p>
          <w:p w:rsidR="00C229EA" w:rsidRPr="00D238C8" w:rsidRDefault="00C229EA" w:rsidP="00C229EA">
            <w:pPr>
              <w:autoSpaceDE w:val="0"/>
              <w:autoSpaceDN w:val="0"/>
              <w:adjustRightInd w:val="0"/>
              <w:spacing w:after="0"/>
              <w:ind w:left="720"/>
              <w:jc w:val="both"/>
              <w:rPr>
                <w:rFonts w:ascii="Arial" w:eastAsia="Times New Roman" w:hAnsi="Arial" w:cs="Arial"/>
                <w:sz w:val="20"/>
                <w:szCs w:val="22"/>
                <w:lang w:eastAsia="es-ES"/>
              </w:rPr>
            </w:pPr>
          </w:p>
          <w:p w:rsidR="00613C02" w:rsidRPr="003C6D81" w:rsidRDefault="00613C02" w:rsidP="00613C02">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09-03-2016 </w:t>
            </w:r>
            <w:r w:rsidRPr="003C6D81">
              <w:rPr>
                <w:rFonts w:ascii="Arial" w:eastAsia="Times New Roman" w:hAnsi="Arial" w:cs="Arial"/>
                <w:color w:val="000000"/>
                <w:sz w:val="20"/>
                <w:szCs w:val="22"/>
                <w:lang w:val="es-ES" w:eastAsia="es-ES"/>
              </w:rPr>
              <w:t>(Según lo registrado en SINERGIA)</w:t>
            </w:r>
          </w:p>
          <w:p w:rsidR="00613C02" w:rsidRDefault="00613C02" w:rsidP="00613C02">
            <w:pPr>
              <w:autoSpaceDE w:val="0"/>
              <w:autoSpaceDN w:val="0"/>
              <w:adjustRightInd w:val="0"/>
              <w:spacing w:after="0"/>
              <w:ind w:left="720"/>
              <w:jc w:val="both"/>
              <w:rPr>
                <w:rFonts w:ascii="Arial" w:eastAsia="Times New Roman" w:hAnsi="Arial" w:cs="Arial"/>
                <w:color w:val="000000"/>
                <w:sz w:val="20"/>
                <w:szCs w:val="22"/>
                <w:lang w:val="es-ES" w:eastAsia="es-ES"/>
              </w:rPr>
            </w:pPr>
          </w:p>
          <w:p w:rsidR="00613C02" w:rsidRDefault="00613C02" w:rsidP="00613C02">
            <w:pPr>
              <w:autoSpaceDE w:val="0"/>
              <w:autoSpaceDN w:val="0"/>
              <w:adjustRightInd w:val="0"/>
              <w:spacing w:after="0"/>
              <w:ind w:left="720"/>
              <w:jc w:val="both"/>
              <w:rPr>
                <w:rFonts w:ascii="Arial" w:eastAsia="Times New Roman" w:hAnsi="Arial" w:cs="Arial"/>
                <w:b/>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00743D9B">
              <w:rPr>
                <w:rFonts w:ascii="Arial" w:eastAsia="Times New Roman" w:hAnsi="Arial" w:cs="Arial"/>
                <w:b/>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743D9B">
              <w:rPr>
                <w:rFonts w:ascii="Arial" w:eastAsia="Times New Roman" w:hAnsi="Arial" w:cs="Arial"/>
                <w:b/>
                <w:color w:val="000000"/>
                <w:sz w:val="20"/>
                <w:szCs w:val="22"/>
                <w:lang w:val="es-ES" w:eastAsia="es-ES"/>
              </w:rPr>
              <w:t xml:space="preserve"> </w:t>
            </w:r>
            <w:r w:rsidR="00743D9B" w:rsidRPr="00743D9B">
              <w:rPr>
                <w:rFonts w:ascii="Arial" w:eastAsia="Times New Roman" w:hAnsi="Arial" w:cs="Arial"/>
                <w:color w:val="000000"/>
                <w:sz w:val="20"/>
                <w:szCs w:val="22"/>
                <w:lang w:val="es-ES" w:eastAsia="es-ES"/>
              </w:rPr>
              <w:t>(Según lo registrado en SINERGIA)</w:t>
            </w:r>
          </w:p>
          <w:p w:rsidR="000C060C" w:rsidRDefault="000C060C" w:rsidP="00613C02">
            <w:pPr>
              <w:autoSpaceDE w:val="0"/>
              <w:autoSpaceDN w:val="0"/>
              <w:adjustRightInd w:val="0"/>
              <w:spacing w:after="0"/>
              <w:ind w:left="720"/>
              <w:jc w:val="both"/>
              <w:rPr>
                <w:rFonts w:ascii="Arial" w:eastAsia="Times New Roman" w:hAnsi="Arial" w:cs="Arial"/>
                <w:b/>
                <w:color w:val="000000"/>
                <w:sz w:val="20"/>
                <w:szCs w:val="22"/>
                <w:lang w:val="es-ES" w:eastAsia="es-ES"/>
              </w:rPr>
            </w:pPr>
          </w:p>
          <w:p w:rsidR="000C060C" w:rsidRPr="005837FE" w:rsidRDefault="000C060C" w:rsidP="000C060C">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0/30</w:t>
            </w:r>
          </w:p>
          <w:p w:rsidR="000C060C" w:rsidRDefault="000C060C" w:rsidP="000C060C">
            <w:pPr>
              <w:autoSpaceDE w:val="0"/>
              <w:autoSpaceDN w:val="0"/>
              <w:adjustRightInd w:val="0"/>
              <w:spacing w:after="0"/>
              <w:ind w:left="720"/>
              <w:jc w:val="both"/>
              <w:rPr>
                <w:rFonts w:ascii="Arial" w:eastAsia="Times New Roman" w:hAnsi="Arial" w:cs="Arial"/>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NR</w:t>
            </w:r>
          </w:p>
          <w:p w:rsidR="00C229EA" w:rsidRPr="00D238C8" w:rsidRDefault="00C229EA" w:rsidP="00C229EA">
            <w:pPr>
              <w:autoSpaceDE w:val="0"/>
              <w:autoSpaceDN w:val="0"/>
              <w:adjustRightInd w:val="0"/>
              <w:spacing w:after="0"/>
              <w:ind w:left="720"/>
              <w:jc w:val="both"/>
              <w:rPr>
                <w:rFonts w:ascii="Arial" w:eastAsia="Times New Roman" w:hAnsi="Arial" w:cs="Arial"/>
                <w:b/>
                <w:color w:val="000000"/>
                <w:sz w:val="20"/>
                <w:szCs w:val="22"/>
                <w:lang w:val="es-ES" w:eastAsia="es-ES"/>
              </w:rPr>
            </w:pPr>
          </w:p>
          <w:p w:rsidR="0046684E" w:rsidRPr="0046684E" w:rsidRDefault="00C229EA" w:rsidP="0046684E">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Resultado del análisis</w:t>
            </w:r>
            <w:r w:rsidR="0046684E">
              <w:rPr>
                <w:rFonts w:ascii="Arial" w:eastAsia="Times New Roman" w:hAnsi="Arial" w:cs="Arial"/>
                <w:b/>
                <w:color w:val="000000"/>
                <w:sz w:val="20"/>
                <w:szCs w:val="22"/>
                <w:lang w:val="es-ES" w:eastAsia="es-ES"/>
              </w:rPr>
              <w:t xml:space="preserve"> OCI</w:t>
            </w:r>
            <w:r w:rsidRPr="0046684E">
              <w:rPr>
                <w:rFonts w:ascii="Arial" w:eastAsia="Times New Roman" w:hAnsi="Arial" w:cs="Arial"/>
                <w:color w:val="000000"/>
                <w:sz w:val="20"/>
                <w:szCs w:val="22"/>
                <w:lang w:val="es-ES" w:eastAsia="es-ES"/>
              </w:rPr>
              <w:t>:</w:t>
            </w:r>
            <w:r w:rsidR="0046684E" w:rsidRPr="0046684E">
              <w:rPr>
                <w:rFonts w:ascii="Arial" w:eastAsia="Times New Roman" w:hAnsi="Arial" w:cs="Arial"/>
                <w:color w:val="000000"/>
                <w:sz w:val="20"/>
                <w:szCs w:val="22"/>
                <w:lang w:val="es-ES" w:eastAsia="es-ES"/>
              </w:rPr>
              <w:t xml:space="preserve"> El reporte de avance registrado en SISGESTION y SINERGIA, presentan diferencias, debido a que en el primero se registran 15 de 30 y en el segundo indican textualmente  "No se encontraron e</w:t>
            </w:r>
            <w:r w:rsidR="000C060C">
              <w:rPr>
                <w:rFonts w:ascii="Arial" w:eastAsia="Times New Roman" w:hAnsi="Arial" w:cs="Arial"/>
                <w:color w:val="000000"/>
                <w:sz w:val="20"/>
                <w:szCs w:val="22"/>
                <w:lang w:val="es-ES" w:eastAsia="es-ES"/>
              </w:rPr>
              <w:t xml:space="preserve">lementos" y no registra avance, </w:t>
            </w:r>
            <w:r w:rsidR="0046684E" w:rsidRPr="0046684E">
              <w:rPr>
                <w:rFonts w:ascii="Arial" w:eastAsia="Times New Roman" w:hAnsi="Arial" w:cs="Arial"/>
                <w:color w:val="000000"/>
                <w:sz w:val="20"/>
                <w:szCs w:val="22"/>
                <w:lang w:val="es-ES" w:eastAsia="es-ES"/>
              </w:rPr>
              <w:t xml:space="preserve">sumado a esto al verificar el reporte que se </w:t>
            </w:r>
            <w:r w:rsidR="000C060C" w:rsidRPr="0046684E">
              <w:rPr>
                <w:rFonts w:ascii="Arial" w:eastAsia="Times New Roman" w:hAnsi="Arial" w:cs="Arial"/>
                <w:color w:val="000000"/>
                <w:sz w:val="20"/>
                <w:szCs w:val="22"/>
                <w:lang w:val="es-ES" w:eastAsia="es-ES"/>
              </w:rPr>
              <w:t>registró</w:t>
            </w:r>
            <w:r w:rsidR="0046684E" w:rsidRPr="0046684E">
              <w:rPr>
                <w:rFonts w:ascii="Arial" w:eastAsia="Times New Roman" w:hAnsi="Arial" w:cs="Arial"/>
                <w:color w:val="000000"/>
                <w:sz w:val="20"/>
                <w:szCs w:val="22"/>
                <w:lang w:val="es-ES" w:eastAsia="es-ES"/>
              </w:rPr>
              <w:t xml:space="preserve"> en el mes de octubre de 2016 en SISGESTION, se </w:t>
            </w:r>
            <w:r w:rsidR="000C060C" w:rsidRPr="0046684E">
              <w:rPr>
                <w:rFonts w:ascii="Arial" w:eastAsia="Times New Roman" w:hAnsi="Arial" w:cs="Arial"/>
                <w:color w:val="000000"/>
                <w:sz w:val="20"/>
                <w:szCs w:val="22"/>
                <w:lang w:val="es-ES" w:eastAsia="es-ES"/>
              </w:rPr>
              <w:t>observa</w:t>
            </w:r>
            <w:r w:rsidR="0046684E" w:rsidRPr="0046684E">
              <w:rPr>
                <w:rFonts w:ascii="Arial" w:eastAsia="Times New Roman" w:hAnsi="Arial" w:cs="Arial"/>
                <w:color w:val="000000"/>
                <w:sz w:val="20"/>
                <w:szCs w:val="22"/>
                <w:lang w:val="es-ES" w:eastAsia="es-ES"/>
              </w:rPr>
              <w:t xml:space="preserve"> que el indicador no se </w:t>
            </w:r>
            <w:r w:rsidR="000C060C" w:rsidRPr="0046684E">
              <w:rPr>
                <w:rFonts w:ascii="Arial" w:eastAsia="Times New Roman" w:hAnsi="Arial" w:cs="Arial"/>
                <w:color w:val="000000"/>
                <w:sz w:val="20"/>
                <w:szCs w:val="22"/>
                <w:lang w:val="es-ES" w:eastAsia="es-ES"/>
              </w:rPr>
              <w:t>está</w:t>
            </w:r>
            <w:r w:rsidR="0046684E" w:rsidRPr="0046684E">
              <w:rPr>
                <w:rFonts w:ascii="Arial" w:eastAsia="Times New Roman" w:hAnsi="Arial" w:cs="Arial"/>
                <w:color w:val="000000"/>
                <w:sz w:val="20"/>
                <w:szCs w:val="22"/>
                <w:lang w:val="es-ES" w:eastAsia="es-ES"/>
              </w:rPr>
              <w:t xml:space="preserve"> cumpliendo de acuerdo con la </w:t>
            </w:r>
            <w:r w:rsidR="000C060C" w:rsidRPr="0046684E">
              <w:rPr>
                <w:rFonts w:ascii="Arial" w:eastAsia="Times New Roman" w:hAnsi="Arial" w:cs="Arial"/>
                <w:color w:val="000000"/>
                <w:sz w:val="20"/>
                <w:szCs w:val="22"/>
                <w:lang w:val="es-ES" w:eastAsia="es-ES"/>
              </w:rPr>
              <w:t>programación</w:t>
            </w:r>
            <w:r w:rsidR="0046684E" w:rsidRPr="0046684E">
              <w:rPr>
                <w:rFonts w:ascii="Arial" w:eastAsia="Times New Roman" w:hAnsi="Arial" w:cs="Arial"/>
                <w:color w:val="000000"/>
                <w:sz w:val="20"/>
                <w:szCs w:val="22"/>
                <w:lang w:val="es-ES" w:eastAsia="es-ES"/>
              </w:rPr>
              <w:t xml:space="preserve"> de actividades (15 realizadas de 20 programadas)</w:t>
            </w:r>
          </w:p>
          <w:p w:rsidR="000C060C" w:rsidRDefault="000C060C" w:rsidP="0046684E">
            <w:pPr>
              <w:autoSpaceDE w:val="0"/>
              <w:autoSpaceDN w:val="0"/>
              <w:adjustRightInd w:val="0"/>
              <w:spacing w:after="0"/>
              <w:ind w:left="720"/>
              <w:jc w:val="both"/>
              <w:rPr>
                <w:rFonts w:ascii="Arial" w:eastAsia="Times New Roman" w:hAnsi="Arial" w:cs="Arial"/>
                <w:color w:val="000000"/>
                <w:sz w:val="20"/>
                <w:szCs w:val="22"/>
                <w:lang w:val="es-ES" w:eastAsia="es-ES"/>
              </w:rPr>
            </w:pPr>
          </w:p>
          <w:p w:rsidR="00C229EA" w:rsidRPr="000C060C" w:rsidRDefault="0046684E" w:rsidP="0046684E">
            <w:pPr>
              <w:autoSpaceDE w:val="0"/>
              <w:autoSpaceDN w:val="0"/>
              <w:adjustRightInd w:val="0"/>
              <w:spacing w:after="0"/>
              <w:ind w:left="720"/>
              <w:jc w:val="both"/>
              <w:rPr>
                <w:rFonts w:ascii="Arial" w:eastAsia="Times New Roman" w:hAnsi="Arial" w:cs="Arial"/>
                <w:color w:val="000000"/>
                <w:sz w:val="20"/>
                <w:szCs w:val="22"/>
                <w:lang w:val="es-ES" w:eastAsia="es-ES"/>
              </w:rPr>
            </w:pPr>
            <w:r w:rsidRPr="0046684E">
              <w:rPr>
                <w:rFonts w:ascii="Arial" w:eastAsia="Times New Roman" w:hAnsi="Arial" w:cs="Arial"/>
                <w:color w:val="000000"/>
                <w:sz w:val="20"/>
                <w:szCs w:val="22"/>
                <w:lang w:val="es-ES" w:eastAsia="es-ES"/>
              </w:rPr>
              <w:t xml:space="preserve">Cabe anotar, que en la </w:t>
            </w:r>
            <w:r w:rsidR="000C060C" w:rsidRPr="0046684E">
              <w:rPr>
                <w:rFonts w:ascii="Arial" w:eastAsia="Times New Roman" w:hAnsi="Arial" w:cs="Arial"/>
                <w:color w:val="000000"/>
                <w:sz w:val="20"/>
                <w:szCs w:val="22"/>
                <w:lang w:val="es-ES" w:eastAsia="es-ES"/>
              </w:rPr>
              <w:t>información</w:t>
            </w:r>
            <w:r w:rsidRPr="0046684E">
              <w:rPr>
                <w:rFonts w:ascii="Arial" w:eastAsia="Times New Roman" w:hAnsi="Arial" w:cs="Arial"/>
                <w:color w:val="000000"/>
                <w:sz w:val="20"/>
                <w:szCs w:val="22"/>
                <w:lang w:val="es-ES" w:eastAsia="es-ES"/>
              </w:rPr>
              <w:t xml:space="preserve"> enviada por la OAP, expresa lo </w:t>
            </w:r>
            <w:r w:rsidR="000C060C" w:rsidRPr="0046684E">
              <w:rPr>
                <w:rFonts w:ascii="Arial" w:eastAsia="Times New Roman" w:hAnsi="Arial" w:cs="Arial"/>
                <w:color w:val="000000"/>
                <w:sz w:val="20"/>
                <w:szCs w:val="22"/>
                <w:lang w:val="es-ES" w:eastAsia="es-ES"/>
              </w:rPr>
              <w:t xml:space="preserve">siguiente </w:t>
            </w:r>
            <w:r w:rsidR="000C060C" w:rsidRPr="000C060C">
              <w:rPr>
                <w:rFonts w:ascii="Arial" w:eastAsia="Times New Roman" w:hAnsi="Arial" w:cs="Arial"/>
                <w:i/>
                <w:color w:val="000000"/>
                <w:sz w:val="20"/>
                <w:szCs w:val="22"/>
                <w:lang w:val="es-ES" w:eastAsia="es-ES"/>
              </w:rPr>
              <w:t>“Al</w:t>
            </w:r>
            <w:r w:rsidRPr="000C060C">
              <w:rPr>
                <w:rFonts w:ascii="Arial" w:eastAsia="Times New Roman" w:hAnsi="Arial" w:cs="Arial"/>
                <w:i/>
                <w:color w:val="000000"/>
                <w:sz w:val="20"/>
                <w:szCs w:val="22"/>
                <w:lang w:val="es-ES" w:eastAsia="es-ES"/>
              </w:rPr>
              <w:t xml:space="preserve"> cierre de Octubre esta actividad presenta el mismo avance del 15% del mes anterior, sin embargo este compromiso continuara </w:t>
            </w:r>
            <w:r w:rsidR="000C060C" w:rsidRPr="000C060C">
              <w:rPr>
                <w:rFonts w:ascii="Arial" w:eastAsia="Times New Roman" w:hAnsi="Arial" w:cs="Arial"/>
                <w:i/>
                <w:color w:val="000000"/>
                <w:sz w:val="20"/>
                <w:szCs w:val="22"/>
                <w:lang w:val="es-ES" w:eastAsia="es-ES"/>
              </w:rPr>
              <w:t>siendo</w:t>
            </w:r>
            <w:r w:rsidRPr="000C060C">
              <w:rPr>
                <w:rFonts w:ascii="Arial" w:eastAsia="Times New Roman" w:hAnsi="Arial" w:cs="Arial"/>
                <w:i/>
                <w:color w:val="000000"/>
                <w:sz w:val="20"/>
                <w:szCs w:val="22"/>
                <w:lang w:val="es-ES" w:eastAsia="es-ES"/>
              </w:rPr>
              <w:t xml:space="preserve"> tratado en el marco de las reuniones realizadas con diferentes Entidades, en SINERGIA el reporte ANUAL"</w:t>
            </w:r>
            <w:r w:rsidR="000C060C">
              <w:rPr>
                <w:rFonts w:ascii="Arial" w:eastAsia="Times New Roman" w:hAnsi="Arial" w:cs="Arial"/>
                <w:color w:val="000000"/>
                <w:sz w:val="20"/>
                <w:szCs w:val="22"/>
                <w:lang w:val="es-ES" w:eastAsia="es-ES"/>
              </w:rPr>
              <w:t xml:space="preserve">. Esta </w:t>
            </w:r>
            <w:r w:rsidR="007C08B5">
              <w:rPr>
                <w:rFonts w:ascii="Arial" w:eastAsia="Times New Roman" w:hAnsi="Arial" w:cs="Arial"/>
                <w:color w:val="000000"/>
                <w:sz w:val="20"/>
                <w:szCs w:val="22"/>
                <w:lang w:val="es-ES" w:eastAsia="es-ES"/>
              </w:rPr>
              <w:t>aseveración</w:t>
            </w:r>
            <w:r w:rsidR="000C060C">
              <w:rPr>
                <w:rFonts w:ascii="Arial" w:eastAsia="Times New Roman" w:hAnsi="Arial" w:cs="Arial"/>
                <w:color w:val="000000"/>
                <w:sz w:val="20"/>
                <w:szCs w:val="22"/>
                <w:lang w:val="es-ES" w:eastAsia="es-ES"/>
              </w:rPr>
              <w:t xml:space="preserve"> no coincide </w:t>
            </w:r>
            <w:r w:rsidR="000C060C" w:rsidRPr="000C060C">
              <w:rPr>
                <w:rFonts w:ascii="Arial" w:eastAsia="Times New Roman" w:hAnsi="Arial" w:cs="Arial"/>
                <w:color w:val="000000"/>
                <w:sz w:val="20"/>
                <w:szCs w:val="22"/>
                <w:lang w:val="es-ES" w:eastAsia="es-ES"/>
              </w:rPr>
              <w:t xml:space="preserve">con </w:t>
            </w:r>
            <w:r w:rsidR="000C060C">
              <w:rPr>
                <w:rFonts w:ascii="Arial" w:eastAsia="Times New Roman" w:hAnsi="Arial" w:cs="Arial"/>
                <w:color w:val="000000"/>
                <w:sz w:val="20"/>
                <w:szCs w:val="22"/>
                <w:lang w:val="es-ES" w:eastAsia="es-ES"/>
              </w:rPr>
              <w:t xml:space="preserve">lo registrado SISGESTION, en </w:t>
            </w:r>
            <w:r w:rsidR="007C08B5">
              <w:rPr>
                <w:rFonts w:ascii="Arial" w:eastAsia="Times New Roman" w:hAnsi="Arial" w:cs="Arial"/>
                <w:color w:val="000000"/>
                <w:sz w:val="20"/>
                <w:szCs w:val="22"/>
                <w:lang w:val="es-ES" w:eastAsia="es-ES"/>
              </w:rPr>
              <w:t>razón</w:t>
            </w:r>
            <w:r w:rsidR="000C060C" w:rsidRPr="000C060C">
              <w:rPr>
                <w:rFonts w:ascii="Arial" w:eastAsia="Times New Roman" w:hAnsi="Arial" w:cs="Arial"/>
                <w:color w:val="000000"/>
                <w:sz w:val="20"/>
                <w:szCs w:val="22"/>
                <w:lang w:val="es-ES" w:eastAsia="es-ES"/>
              </w:rPr>
              <w:t xml:space="preserve"> a que este indicador está programado de manera progresiva con una meta de avance de 5 por mes, iniciando en julio y finalizando diciembre con una meta de 30.</w:t>
            </w:r>
          </w:p>
          <w:p w:rsidR="00052308" w:rsidRPr="0046684E" w:rsidRDefault="00052308" w:rsidP="00DD03BE">
            <w:pPr>
              <w:pStyle w:val="Default"/>
              <w:rPr>
                <w:rFonts w:eastAsia="Times New Roman"/>
                <w:color w:val="365F91" w:themeColor="accent1" w:themeShade="BF"/>
                <w:sz w:val="20"/>
                <w:szCs w:val="22"/>
                <w:lang w:val="es-ES_tradnl"/>
              </w:rPr>
            </w:pPr>
          </w:p>
          <w:p w:rsidR="00052308" w:rsidRDefault="00052308" w:rsidP="00DD03BE">
            <w:pPr>
              <w:pStyle w:val="Default"/>
              <w:rPr>
                <w:rFonts w:eastAsia="Times New Roman"/>
                <w:b/>
                <w:color w:val="365F91" w:themeColor="accent1" w:themeShade="BF"/>
                <w:sz w:val="20"/>
                <w:szCs w:val="22"/>
                <w:lang w:val="es-ES_tradnl"/>
              </w:rPr>
            </w:pPr>
          </w:p>
          <w:p w:rsidR="00C229EA" w:rsidRDefault="00C229EA" w:rsidP="007143BF">
            <w:pPr>
              <w:pStyle w:val="Prrafodelista"/>
              <w:numPr>
                <w:ilvl w:val="0"/>
                <w:numId w:val="35"/>
              </w:numPr>
              <w:autoSpaceDE w:val="0"/>
              <w:autoSpaceDN w:val="0"/>
              <w:adjustRightInd w:val="0"/>
              <w:spacing w:after="0"/>
              <w:jc w:val="both"/>
              <w:rPr>
                <w:rFonts w:ascii="Arial" w:eastAsia="Times New Roman" w:hAnsi="Arial" w:cs="Arial"/>
                <w:b/>
                <w:sz w:val="20"/>
                <w:szCs w:val="22"/>
                <w:lang w:eastAsia="es-ES"/>
              </w:rPr>
            </w:pPr>
            <w:r>
              <w:rPr>
                <w:rFonts w:ascii="Arial" w:eastAsia="Times New Roman" w:hAnsi="Arial" w:cs="Arial"/>
                <w:b/>
                <w:sz w:val="20"/>
                <w:szCs w:val="22"/>
                <w:lang w:eastAsia="es-ES"/>
              </w:rPr>
              <w:t>Indicador 24</w:t>
            </w:r>
            <w:r w:rsidRPr="00C229EA">
              <w:rPr>
                <w:rFonts w:ascii="Arial" w:eastAsia="Times New Roman" w:hAnsi="Arial" w:cs="Arial"/>
                <w:b/>
                <w:sz w:val="20"/>
                <w:szCs w:val="22"/>
                <w:lang w:eastAsia="es-ES"/>
              </w:rPr>
              <w:t xml:space="preserve">: </w:t>
            </w:r>
            <w:r w:rsidR="007143BF" w:rsidRPr="007143BF">
              <w:rPr>
                <w:rFonts w:ascii="Arial" w:eastAsia="Times New Roman" w:hAnsi="Arial" w:cs="Arial"/>
                <w:sz w:val="20"/>
                <w:szCs w:val="22"/>
                <w:lang w:eastAsia="es-ES"/>
              </w:rPr>
              <w:t>Formulación concertada de los planes de retornos integrales.</w:t>
            </w:r>
          </w:p>
          <w:p w:rsidR="00C229EA" w:rsidRPr="00C229EA" w:rsidRDefault="00C229EA" w:rsidP="00C229EA">
            <w:pPr>
              <w:pStyle w:val="Prrafodelista"/>
              <w:autoSpaceDE w:val="0"/>
              <w:autoSpaceDN w:val="0"/>
              <w:adjustRightInd w:val="0"/>
              <w:spacing w:after="0"/>
              <w:jc w:val="both"/>
              <w:rPr>
                <w:rFonts w:ascii="Arial" w:eastAsia="Times New Roman" w:hAnsi="Arial" w:cs="Arial"/>
                <w:b/>
                <w:sz w:val="20"/>
                <w:szCs w:val="22"/>
                <w:lang w:eastAsia="es-ES"/>
              </w:rPr>
            </w:pPr>
          </w:p>
          <w:p w:rsidR="00C229EA" w:rsidRPr="007143BF" w:rsidRDefault="00C229EA" w:rsidP="00C229EA">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Descripción del Indicador:</w:t>
            </w:r>
            <w:r>
              <w:rPr>
                <w:rFonts w:ascii="Arial" w:eastAsia="Times New Roman" w:hAnsi="Arial" w:cs="Arial"/>
                <w:b/>
                <w:sz w:val="20"/>
                <w:szCs w:val="22"/>
                <w:lang w:eastAsia="es-ES"/>
              </w:rPr>
              <w:t xml:space="preserve"> </w:t>
            </w:r>
            <w:r w:rsidR="007143BF" w:rsidRPr="007143BF">
              <w:rPr>
                <w:rFonts w:ascii="Arial" w:eastAsia="Times New Roman" w:hAnsi="Arial" w:cs="Arial"/>
                <w:sz w:val="20"/>
                <w:szCs w:val="22"/>
                <w:lang w:eastAsia="es-ES"/>
              </w:rPr>
              <w:t>Reporta los planes de retornos integrales que han sido formulados, aprobados y/o se encuentran en implementación y que cumplen con los principios de voluntariedad, seguridad y dignidad. Esta medición se realiza de conformidad con lo estipulado en el Capítulo III del Decreto Ley 4633 de 2011.</w:t>
            </w:r>
          </w:p>
          <w:p w:rsidR="00C229EA" w:rsidRDefault="00C229EA" w:rsidP="00C229EA">
            <w:pPr>
              <w:autoSpaceDE w:val="0"/>
              <w:autoSpaceDN w:val="0"/>
              <w:adjustRightInd w:val="0"/>
              <w:spacing w:after="0"/>
              <w:ind w:left="720"/>
              <w:jc w:val="both"/>
              <w:rPr>
                <w:rFonts w:ascii="Arial" w:eastAsia="Times New Roman" w:hAnsi="Arial" w:cs="Arial"/>
                <w:b/>
                <w:sz w:val="20"/>
                <w:szCs w:val="22"/>
                <w:lang w:eastAsia="es-ES"/>
              </w:rPr>
            </w:pPr>
          </w:p>
          <w:p w:rsidR="00C229EA" w:rsidRPr="002C6000" w:rsidRDefault="00C229EA" w:rsidP="00C229EA">
            <w:pPr>
              <w:autoSpaceDE w:val="0"/>
              <w:autoSpaceDN w:val="0"/>
              <w:adjustRightInd w:val="0"/>
              <w:spacing w:after="0"/>
              <w:ind w:left="720"/>
              <w:jc w:val="both"/>
              <w:rPr>
                <w:rFonts w:ascii="Arial" w:eastAsia="Times New Roman" w:hAnsi="Arial" w:cs="Arial"/>
                <w:sz w:val="20"/>
                <w:szCs w:val="22"/>
                <w:lang w:eastAsia="es-ES"/>
              </w:rPr>
            </w:pPr>
            <w:r w:rsidRPr="00D238C8">
              <w:rPr>
                <w:rFonts w:ascii="Arial" w:eastAsia="Times New Roman" w:hAnsi="Arial" w:cs="Arial"/>
                <w:b/>
                <w:sz w:val="20"/>
                <w:szCs w:val="22"/>
                <w:lang w:eastAsia="es-ES"/>
              </w:rPr>
              <w:t>Fórmula de cálculo:</w:t>
            </w:r>
            <w:r w:rsidR="002C6000">
              <w:t xml:space="preserve"> </w:t>
            </w:r>
            <w:r w:rsidR="002C6000" w:rsidRPr="002C6000">
              <w:rPr>
                <w:rFonts w:ascii="Arial" w:eastAsia="Times New Roman" w:hAnsi="Arial" w:cs="Arial"/>
                <w:sz w:val="20"/>
                <w:szCs w:val="22"/>
                <w:lang w:eastAsia="es-ES"/>
              </w:rPr>
              <w:t>(# de planes de retornos integrales formulados, concertados y en implementación / # de planes de retornos integrales requeridos por los pueblos indígenas y que cumplan con los principios de voluntariedad, seguridad y dignidad) * 100</w:t>
            </w:r>
            <w:r w:rsidR="002C6000">
              <w:rPr>
                <w:rFonts w:ascii="Arial" w:eastAsia="Times New Roman" w:hAnsi="Arial" w:cs="Arial"/>
                <w:sz w:val="20"/>
                <w:szCs w:val="22"/>
                <w:lang w:eastAsia="es-ES"/>
              </w:rPr>
              <w:t>.</w:t>
            </w:r>
          </w:p>
          <w:p w:rsidR="00C229EA" w:rsidRPr="00D238C8" w:rsidRDefault="00C229EA" w:rsidP="00C229EA">
            <w:pPr>
              <w:autoSpaceDE w:val="0"/>
              <w:autoSpaceDN w:val="0"/>
              <w:adjustRightInd w:val="0"/>
              <w:spacing w:after="0"/>
              <w:ind w:left="720"/>
              <w:jc w:val="both"/>
              <w:rPr>
                <w:rFonts w:ascii="Arial" w:eastAsia="Times New Roman" w:hAnsi="Arial" w:cs="Arial"/>
                <w:sz w:val="20"/>
                <w:szCs w:val="22"/>
                <w:lang w:eastAsia="es-ES"/>
              </w:rPr>
            </w:pPr>
          </w:p>
          <w:p w:rsidR="00B724EF" w:rsidRPr="003C6D81" w:rsidRDefault="00B724EF" w:rsidP="00B724EF">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t xml:space="preserve">Fecha de actualización: </w:t>
            </w:r>
            <w:r>
              <w:rPr>
                <w:rFonts w:ascii="Arial" w:eastAsia="Times New Roman" w:hAnsi="Arial" w:cs="Arial"/>
                <w:b/>
                <w:color w:val="000000"/>
                <w:sz w:val="20"/>
                <w:szCs w:val="22"/>
                <w:lang w:val="es-ES" w:eastAsia="es-ES"/>
              </w:rPr>
              <w:t xml:space="preserve">11-07-2016 </w:t>
            </w:r>
            <w:r w:rsidRPr="003C6D81">
              <w:rPr>
                <w:rFonts w:ascii="Arial" w:eastAsia="Times New Roman" w:hAnsi="Arial" w:cs="Arial"/>
                <w:color w:val="000000"/>
                <w:sz w:val="20"/>
                <w:szCs w:val="22"/>
                <w:lang w:val="es-ES" w:eastAsia="es-ES"/>
              </w:rPr>
              <w:t>(Según lo registrado en SINERGIA)</w:t>
            </w:r>
          </w:p>
          <w:p w:rsidR="00B724EF" w:rsidRDefault="00B724EF" w:rsidP="00B724EF">
            <w:pPr>
              <w:autoSpaceDE w:val="0"/>
              <w:autoSpaceDN w:val="0"/>
              <w:adjustRightInd w:val="0"/>
              <w:spacing w:after="0"/>
              <w:ind w:left="720"/>
              <w:jc w:val="both"/>
              <w:rPr>
                <w:rFonts w:ascii="Arial" w:eastAsia="Times New Roman" w:hAnsi="Arial" w:cs="Arial"/>
                <w:color w:val="000000"/>
                <w:sz w:val="20"/>
                <w:szCs w:val="22"/>
                <w:lang w:val="es-ES" w:eastAsia="es-ES"/>
              </w:rPr>
            </w:pPr>
          </w:p>
          <w:p w:rsidR="00B724EF" w:rsidRDefault="00B724EF" w:rsidP="00B724EF">
            <w:pPr>
              <w:autoSpaceDE w:val="0"/>
              <w:autoSpaceDN w:val="0"/>
              <w:adjustRightInd w:val="0"/>
              <w:spacing w:after="0"/>
              <w:ind w:left="720"/>
              <w:jc w:val="both"/>
              <w:rPr>
                <w:rFonts w:ascii="Arial" w:eastAsia="Times New Roman" w:hAnsi="Arial" w:cs="Arial"/>
                <w:b/>
                <w:color w:val="000000"/>
                <w:sz w:val="20"/>
                <w:szCs w:val="22"/>
                <w:lang w:val="es-ES" w:eastAsia="es-ES"/>
              </w:rPr>
            </w:pPr>
            <w:r w:rsidRPr="003C6D81">
              <w:rPr>
                <w:rFonts w:ascii="Arial" w:eastAsia="Times New Roman" w:hAnsi="Arial" w:cs="Arial"/>
                <w:b/>
                <w:color w:val="000000"/>
                <w:sz w:val="20"/>
                <w:szCs w:val="22"/>
                <w:lang w:val="es-ES" w:eastAsia="es-ES"/>
              </w:rPr>
              <w:t>Días de Rezago:</w:t>
            </w:r>
            <w:r w:rsidR="001E2DC4">
              <w:rPr>
                <w:rFonts w:ascii="Arial" w:eastAsia="Times New Roman" w:hAnsi="Arial" w:cs="Arial"/>
                <w:color w:val="000000"/>
                <w:sz w:val="20"/>
                <w:szCs w:val="22"/>
                <w:lang w:val="es-ES" w:eastAsia="es-ES"/>
              </w:rPr>
              <w:t xml:space="preserve"> </w:t>
            </w:r>
            <w:r w:rsidRPr="003C6D81">
              <w:rPr>
                <w:rFonts w:ascii="Arial" w:eastAsia="Times New Roman" w:hAnsi="Arial" w:cs="Arial"/>
                <w:b/>
                <w:color w:val="000000"/>
                <w:sz w:val="20"/>
                <w:szCs w:val="22"/>
                <w:lang w:val="es-ES" w:eastAsia="es-ES"/>
              </w:rPr>
              <w:t>10</w:t>
            </w:r>
            <w:r w:rsidR="001E2DC4">
              <w:rPr>
                <w:rFonts w:ascii="Arial" w:eastAsia="Times New Roman" w:hAnsi="Arial" w:cs="Arial"/>
                <w:b/>
                <w:color w:val="000000"/>
                <w:sz w:val="20"/>
                <w:szCs w:val="22"/>
                <w:lang w:val="es-ES" w:eastAsia="es-ES"/>
              </w:rPr>
              <w:t xml:space="preserve"> </w:t>
            </w:r>
            <w:r w:rsidR="001E2DC4" w:rsidRPr="001E2DC4">
              <w:rPr>
                <w:rFonts w:ascii="Arial" w:eastAsia="Times New Roman" w:hAnsi="Arial" w:cs="Arial"/>
                <w:color w:val="000000"/>
                <w:sz w:val="20"/>
                <w:szCs w:val="22"/>
                <w:lang w:val="es-ES" w:eastAsia="es-ES"/>
              </w:rPr>
              <w:t>(Según lo registrado en SINERGIA)</w:t>
            </w:r>
          </w:p>
          <w:p w:rsidR="00BC43C9" w:rsidRDefault="00BC43C9" w:rsidP="00BC43C9">
            <w:pPr>
              <w:pStyle w:val="Prrafodelista"/>
              <w:jc w:val="both"/>
              <w:rPr>
                <w:rFonts w:ascii="Arial" w:eastAsia="PMingLiU" w:hAnsi="Arial" w:cs="Arial"/>
                <w:b/>
                <w:bCs/>
                <w:sz w:val="20"/>
                <w:szCs w:val="20"/>
                <w:lang w:val="es-ES"/>
              </w:rPr>
            </w:pPr>
          </w:p>
          <w:p w:rsidR="00BC43C9" w:rsidRPr="005837FE" w:rsidRDefault="00BC43C9" w:rsidP="00BC43C9">
            <w:pPr>
              <w:pStyle w:val="Prrafodelista"/>
              <w:jc w:val="both"/>
              <w:rPr>
                <w:rFonts w:ascii="Arial" w:eastAsia="PMingLiU" w:hAnsi="Arial" w:cs="Arial"/>
                <w:b/>
                <w:bCs/>
                <w:sz w:val="20"/>
                <w:szCs w:val="20"/>
                <w:lang w:val="es-ES"/>
              </w:rPr>
            </w:pPr>
            <w:r w:rsidRPr="005837FE">
              <w:rPr>
                <w:rFonts w:ascii="Arial" w:eastAsia="PMingLiU" w:hAnsi="Arial" w:cs="Arial"/>
                <w:b/>
                <w:bCs/>
                <w:sz w:val="20"/>
                <w:szCs w:val="20"/>
                <w:lang w:val="es-ES"/>
              </w:rPr>
              <w:t>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0/100</w:t>
            </w:r>
          </w:p>
          <w:p w:rsidR="00BC43C9" w:rsidRDefault="00BC43C9" w:rsidP="00BC43C9">
            <w:pPr>
              <w:autoSpaceDE w:val="0"/>
              <w:autoSpaceDN w:val="0"/>
              <w:adjustRightInd w:val="0"/>
              <w:spacing w:after="0"/>
              <w:ind w:left="720"/>
              <w:jc w:val="both"/>
              <w:rPr>
                <w:rFonts w:ascii="Arial" w:eastAsia="Times New Roman" w:hAnsi="Arial" w:cs="Arial"/>
                <w:color w:val="000000"/>
                <w:sz w:val="20"/>
                <w:szCs w:val="22"/>
                <w:lang w:val="es-ES" w:eastAsia="es-ES"/>
              </w:rPr>
            </w:pPr>
            <w:r w:rsidRPr="005837FE">
              <w:rPr>
                <w:rFonts w:ascii="Arial" w:eastAsia="PMingLiU" w:hAnsi="Arial" w:cs="Arial"/>
                <w:b/>
                <w:bCs/>
                <w:sz w:val="20"/>
                <w:szCs w:val="20"/>
                <w:lang w:val="es-ES"/>
              </w:rPr>
              <w:t>Porcentaje de Avance SINERGIA:</w:t>
            </w:r>
            <w:r>
              <w:rPr>
                <w:rFonts w:ascii="Arial" w:eastAsia="PMingLiU" w:hAnsi="Arial" w:cs="Arial"/>
                <w:b/>
                <w:bCs/>
                <w:sz w:val="20"/>
                <w:szCs w:val="20"/>
                <w:lang w:val="es-ES"/>
              </w:rPr>
              <w:t xml:space="preserve"> </w:t>
            </w:r>
            <w:r>
              <w:rPr>
                <w:rFonts w:ascii="Arial" w:eastAsia="PMingLiU" w:hAnsi="Arial" w:cs="Arial"/>
                <w:bCs/>
                <w:sz w:val="20"/>
                <w:szCs w:val="20"/>
                <w:lang w:val="es-ES"/>
              </w:rPr>
              <w:t>0%</w:t>
            </w:r>
          </w:p>
          <w:p w:rsidR="00C229EA" w:rsidRPr="00D238C8" w:rsidRDefault="00C229EA" w:rsidP="00C229EA">
            <w:pPr>
              <w:autoSpaceDE w:val="0"/>
              <w:autoSpaceDN w:val="0"/>
              <w:adjustRightInd w:val="0"/>
              <w:spacing w:after="0"/>
              <w:ind w:left="720"/>
              <w:jc w:val="both"/>
              <w:rPr>
                <w:rFonts w:ascii="Arial" w:eastAsia="Times New Roman" w:hAnsi="Arial" w:cs="Arial"/>
                <w:b/>
                <w:color w:val="000000"/>
                <w:sz w:val="20"/>
                <w:szCs w:val="22"/>
                <w:lang w:val="es-ES" w:eastAsia="es-ES"/>
              </w:rPr>
            </w:pPr>
          </w:p>
          <w:p w:rsidR="00BC43C9" w:rsidRDefault="00C229EA" w:rsidP="00C229EA">
            <w:pPr>
              <w:autoSpaceDE w:val="0"/>
              <w:autoSpaceDN w:val="0"/>
              <w:adjustRightInd w:val="0"/>
              <w:spacing w:after="0"/>
              <w:ind w:left="720"/>
              <w:jc w:val="both"/>
              <w:rPr>
                <w:rFonts w:ascii="Arial" w:eastAsia="Times New Roman" w:hAnsi="Arial" w:cs="Arial"/>
                <w:color w:val="000000"/>
                <w:sz w:val="20"/>
                <w:szCs w:val="22"/>
                <w:lang w:val="es-ES" w:eastAsia="es-ES"/>
              </w:rPr>
            </w:pPr>
            <w:r w:rsidRPr="00D238C8">
              <w:rPr>
                <w:rFonts w:ascii="Arial" w:eastAsia="Times New Roman" w:hAnsi="Arial" w:cs="Arial"/>
                <w:b/>
                <w:color w:val="000000"/>
                <w:sz w:val="20"/>
                <w:szCs w:val="22"/>
                <w:lang w:val="es-ES" w:eastAsia="es-ES"/>
              </w:rPr>
              <w:lastRenderedPageBreak/>
              <w:t>Resultado del análisis</w:t>
            </w:r>
            <w:r w:rsidR="00BC43C9">
              <w:rPr>
                <w:rFonts w:ascii="Arial" w:eastAsia="Times New Roman" w:hAnsi="Arial" w:cs="Arial"/>
                <w:b/>
                <w:color w:val="000000"/>
                <w:sz w:val="20"/>
                <w:szCs w:val="22"/>
                <w:lang w:val="es-ES" w:eastAsia="es-ES"/>
              </w:rPr>
              <w:t xml:space="preserve"> OCI</w:t>
            </w:r>
            <w:r w:rsidRPr="00D238C8">
              <w:rPr>
                <w:rFonts w:ascii="Arial" w:eastAsia="Times New Roman" w:hAnsi="Arial" w:cs="Arial"/>
                <w:b/>
                <w:color w:val="000000"/>
                <w:sz w:val="20"/>
                <w:szCs w:val="22"/>
                <w:lang w:val="es-ES" w:eastAsia="es-ES"/>
              </w:rPr>
              <w:t>:</w:t>
            </w:r>
            <w:r w:rsidR="00BC43C9">
              <w:rPr>
                <w:rFonts w:ascii="Arial" w:eastAsia="Times New Roman" w:hAnsi="Arial" w:cs="Arial"/>
                <w:b/>
                <w:color w:val="000000"/>
                <w:sz w:val="20"/>
                <w:szCs w:val="22"/>
                <w:lang w:val="es-ES" w:eastAsia="es-ES"/>
              </w:rPr>
              <w:t xml:space="preserve"> </w:t>
            </w:r>
            <w:r w:rsidR="00BC43C9" w:rsidRPr="00BC43C9">
              <w:rPr>
                <w:rFonts w:ascii="Arial" w:eastAsia="Times New Roman" w:hAnsi="Arial" w:cs="Arial"/>
                <w:color w:val="000000"/>
                <w:sz w:val="20"/>
                <w:szCs w:val="22"/>
                <w:lang w:val="es-ES" w:eastAsia="es-ES"/>
              </w:rPr>
              <w:t>A octubre de 2016</w:t>
            </w:r>
            <w:r w:rsidR="00BC43C9">
              <w:rPr>
                <w:rFonts w:ascii="Arial" w:eastAsia="Times New Roman" w:hAnsi="Arial" w:cs="Arial"/>
                <w:b/>
                <w:color w:val="000000"/>
                <w:sz w:val="20"/>
                <w:szCs w:val="22"/>
                <w:lang w:val="es-ES" w:eastAsia="es-ES"/>
              </w:rPr>
              <w:t>, e</w:t>
            </w:r>
            <w:r w:rsidR="00BC43C9" w:rsidRPr="00BC43C9">
              <w:rPr>
                <w:rFonts w:ascii="Arial" w:eastAsia="Times New Roman" w:hAnsi="Arial" w:cs="Arial"/>
                <w:color w:val="000000"/>
                <w:sz w:val="20"/>
                <w:szCs w:val="22"/>
                <w:lang w:val="es-ES" w:eastAsia="es-ES"/>
              </w:rPr>
              <w:t>ste indicador no presenta reporte de avance en SINERGIA, contrario a esto en SISGESTION en lo</w:t>
            </w:r>
            <w:r w:rsidR="00BC43C9">
              <w:rPr>
                <w:rFonts w:ascii="Arial" w:eastAsia="Times New Roman" w:hAnsi="Arial" w:cs="Arial"/>
                <w:color w:val="000000"/>
                <w:sz w:val="20"/>
                <w:szCs w:val="22"/>
                <w:lang w:val="es-ES" w:eastAsia="es-ES"/>
              </w:rPr>
              <w:t>s</w:t>
            </w:r>
            <w:r w:rsidR="00BC43C9" w:rsidRPr="00BC43C9">
              <w:rPr>
                <w:rFonts w:ascii="Arial" w:eastAsia="Times New Roman" w:hAnsi="Arial" w:cs="Arial"/>
                <w:color w:val="000000"/>
                <w:sz w:val="20"/>
                <w:szCs w:val="22"/>
                <w:lang w:val="es-ES" w:eastAsia="es-ES"/>
              </w:rPr>
              <w:t xml:space="preserve"> reportes de agosto y octubre se han cumplido al 100. No obstante, las seis (6) solicitudes que se han realizado no cumplen con los principios de voluntariedad, seguridad y dignidad, situación que no permite su inclusión para el reporte de avance del indicador. </w:t>
            </w:r>
          </w:p>
          <w:p w:rsidR="00BC43C9" w:rsidRDefault="00BC43C9" w:rsidP="00C229EA">
            <w:pPr>
              <w:autoSpaceDE w:val="0"/>
              <w:autoSpaceDN w:val="0"/>
              <w:adjustRightInd w:val="0"/>
              <w:spacing w:after="0"/>
              <w:ind w:left="720"/>
              <w:jc w:val="both"/>
              <w:rPr>
                <w:rFonts w:ascii="Arial" w:eastAsia="Times New Roman" w:hAnsi="Arial" w:cs="Arial"/>
                <w:color w:val="000000"/>
                <w:sz w:val="20"/>
                <w:szCs w:val="22"/>
                <w:lang w:val="es-ES" w:eastAsia="es-ES"/>
              </w:rPr>
            </w:pPr>
          </w:p>
          <w:p w:rsidR="00C229EA" w:rsidRPr="00BC43C9" w:rsidRDefault="00BC43C9" w:rsidP="00C229EA">
            <w:pPr>
              <w:autoSpaceDE w:val="0"/>
              <w:autoSpaceDN w:val="0"/>
              <w:adjustRightInd w:val="0"/>
              <w:spacing w:after="0"/>
              <w:ind w:left="720"/>
              <w:jc w:val="both"/>
              <w:rPr>
                <w:rFonts w:ascii="Arial" w:eastAsia="Times New Roman" w:hAnsi="Arial" w:cs="Arial"/>
                <w:i/>
                <w:color w:val="000000"/>
                <w:sz w:val="20"/>
                <w:szCs w:val="22"/>
                <w:lang w:val="es-ES" w:eastAsia="es-ES"/>
              </w:rPr>
            </w:pPr>
            <w:r w:rsidRPr="00BC43C9">
              <w:rPr>
                <w:rFonts w:ascii="Arial" w:eastAsia="Times New Roman" w:hAnsi="Arial" w:cs="Arial"/>
                <w:color w:val="000000"/>
                <w:sz w:val="20"/>
                <w:szCs w:val="22"/>
                <w:lang w:val="es-ES" w:eastAsia="es-ES"/>
              </w:rPr>
              <w:t xml:space="preserve">Al respecto la OAP manifestó textualmente </w:t>
            </w:r>
            <w:r w:rsidRPr="00BC43C9">
              <w:rPr>
                <w:rFonts w:ascii="Arial" w:eastAsia="Times New Roman" w:hAnsi="Arial" w:cs="Arial"/>
                <w:i/>
                <w:color w:val="000000"/>
                <w:sz w:val="20"/>
                <w:szCs w:val="22"/>
                <w:lang w:val="es-ES" w:eastAsia="es-ES"/>
              </w:rPr>
              <w:t>"Como no se han recibido solicitudes que cumplan con los principios de seguridad, voluntariedad y dignidad como está especificado en el indicador. Sin embargo se efectuó la siguiente gestión: en el marco de la implementación de acciones del Plan de Retornos y Reubicaciones, se hizo entrega por parte de la Alianza UARIV-GIZ, de los kits de pesca para el componente de seguridad alimentaria de la Comunidad Resguardo Caño la Sal de Puerto Concordia en el departamento del Meta. En SINERGIA, Este indicador se reporta SEMESTRAL".</w:t>
            </w:r>
          </w:p>
          <w:p w:rsidR="00283B57" w:rsidRDefault="00283B57" w:rsidP="00273E6F">
            <w:pPr>
              <w:pStyle w:val="Default"/>
              <w:jc w:val="both"/>
              <w:rPr>
                <w:rFonts w:eastAsia="Times New Roman"/>
                <w:color w:val="365F91" w:themeColor="accent1" w:themeShade="BF"/>
                <w:sz w:val="20"/>
                <w:szCs w:val="22"/>
                <w:lang w:val="es-ES_tradnl"/>
              </w:rPr>
            </w:pPr>
          </w:p>
          <w:p w:rsidR="00DA1E47" w:rsidRDefault="00DA1E47" w:rsidP="00273E6F">
            <w:pPr>
              <w:pStyle w:val="Default"/>
              <w:jc w:val="both"/>
              <w:rPr>
                <w:rFonts w:eastAsia="Times New Roman"/>
                <w:color w:val="365F91" w:themeColor="accent1" w:themeShade="BF"/>
                <w:sz w:val="20"/>
                <w:szCs w:val="22"/>
                <w:lang w:val="es-ES_tradnl"/>
              </w:rPr>
            </w:pPr>
          </w:p>
          <w:p w:rsidR="00DA1E47" w:rsidRPr="004E2EBB" w:rsidRDefault="00DA1E47" w:rsidP="00273E6F">
            <w:pPr>
              <w:pStyle w:val="Default"/>
              <w:jc w:val="both"/>
              <w:rPr>
                <w:rFonts w:eastAsia="Times New Roman"/>
                <w:color w:val="365F91" w:themeColor="accent1" w:themeShade="BF"/>
                <w:sz w:val="20"/>
                <w:szCs w:val="22"/>
                <w:lang w:val="es-ES_tradnl"/>
              </w:rPr>
            </w:pPr>
          </w:p>
        </w:tc>
      </w:tr>
      <w:tr w:rsidR="00DD2063" w:rsidRPr="006369FA" w:rsidTr="00226645">
        <w:tc>
          <w:tcPr>
            <w:tcW w:w="10632" w:type="dxa"/>
            <w:shd w:val="clear" w:color="auto" w:fill="D9D9D9"/>
          </w:tcPr>
          <w:p w:rsidR="00DD2063" w:rsidRPr="00FE363B" w:rsidRDefault="004F3EE5" w:rsidP="004F3EE5">
            <w:pPr>
              <w:pStyle w:val="Prrafodelista"/>
              <w:numPr>
                <w:ilvl w:val="0"/>
                <w:numId w:val="21"/>
              </w:numPr>
              <w:spacing w:after="0"/>
              <w:ind w:left="318"/>
              <w:rPr>
                <w:rFonts w:ascii="Arial" w:hAnsi="Arial" w:cs="Arial"/>
                <w:b/>
                <w:sz w:val="20"/>
                <w:szCs w:val="20"/>
              </w:rPr>
            </w:pPr>
            <w:r w:rsidRPr="00FE363B">
              <w:rPr>
                <w:rFonts w:ascii="Arial Narrow" w:hAnsi="Arial Narrow"/>
                <w:b/>
              </w:rPr>
              <w:lastRenderedPageBreak/>
              <w:t>Conclusiones y/o Recomendaciones</w:t>
            </w:r>
          </w:p>
          <w:p w:rsidR="004F3EE5" w:rsidRPr="00FE363B" w:rsidRDefault="004F3EE5" w:rsidP="004F3EE5">
            <w:pPr>
              <w:pStyle w:val="Prrafodelista"/>
              <w:spacing w:after="0"/>
              <w:ind w:left="318"/>
              <w:rPr>
                <w:rFonts w:ascii="Arial" w:hAnsi="Arial" w:cs="Arial"/>
                <w:b/>
                <w:sz w:val="20"/>
                <w:szCs w:val="20"/>
              </w:rPr>
            </w:pPr>
          </w:p>
        </w:tc>
      </w:tr>
      <w:tr w:rsidR="00DD2063" w:rsidRPr="006369FA" w:rsidTr="00226645">
        <w:tc>
          <w:tcPr>
            <w:tcW w:w="10632" w:type="dxa"/>
            <w:shd w:val="clear" w:color="auto" w:fill="auto"/>
          </w:tcPr>
          <w:p w:rsidR="00DA1E47" w:rsidRDefault="00DA1E47" w:rsidP="00603BA3">
            <w:pPr>
              <w:tabs>
                <w:tab w:val="left" w:pos="0"/>
              </w:tabs>
              <w:spacing w:after="0"/>
              <w:ind w:right="-1"/>
              <w:contextualSpacing/>
              <w:jc w:val="both"/>
              <w:rPr>
                <w:rFonts w:ascii="Arial" w:eastAsia="Times New Roman" w:hAnsi="Arial" w:cs="Arial"/>
                <w:sz w:val="20"/>
                <w:szCs w:val="20"/>
                <w:lang w:val="es-CO" w:eastAsia="es-ES"/>
              </w:rPr>
            </w:pPr>
          </w:p>
          <w:p w:rsidR="002E3C4B" w:rsidRDefault="00E43E44" w:rsidP="00603BA3">
            <w:pPr>
              <w:tabs>
                <w:tab w:val="left" w:pos="0"/>
              </w:tabs>
              <w:spacing w:after="0"/>
              <w:ind w:right="-1"/>
              <w:contextualSpacing/>
              <w:jc w:val="both"/>
              <w:rPr>
                <w:rFonts w:ascii="Arial" w:eastAsia="Times New Roman" w:hAnsi="Arial" w:cs="Arial"/>
                <w:sz w:val="20"/>
                <w:szCs w:val="20"/>
                <w:lang w:val="es-CO" w:eastAsia="es-ES"/>
              </w:rPr>
            </w:pPr>
            <w:r w:rsidRPr="00FE363B">
              <w:rPr>
                <w:rFonts w:ascii="Arial" w:eastAsia="Times New Roman" w:hAnsi="Arial" w:cs="Arial"/>
                <w:sz w:val="20"/>
                <w:szCs w:val="20"/>
                <w:lang w:val="es-CO" w:eastAsia="es-ES"/>
              </w:rPr>
              <w:t>En cumplimiento al pr</w:t>
            </w:r>
            <w:r w:rsidR="009B49F7" w:rsidRPr="00FE363B">
              <w:rPr>
                <w:rFonts w:ascii="Arial" w:eastAsia="Times New Roman" w:hAnsi="Arial" w:cs="Arial"/>
                <w:sz w:val="20"/>
                <w:szCs w:val="20"/>
                <w:lang w:val="es-CO" w:eastAsia="es-ES"/>
              </w:rPr>
              <w:t>ograma anual de auditorías 2016</w:t>
            </w:r>
            <w:r w:rsidR="0061225F">
              <w:rPr>
                <w:rFonts w:ascii="Arial" w:eastAsia="Times New Roman" w:hAnsi="Arial" w:cs="Arial"/>
                <w:sz w:val="20"/>
                <w:szCs w:val="20"/>
                <w:lang w:val="es-CO" w:eastAsia="es-ES"/>
              </w:rPr>
              <w:t xml:space="preserve">, </w:t>
            </w:r>
            <w:r w:rsidR="00680CCE" w:rsidRPr="00FE363B">
              <w:rPr>
                <w:rFonts w:ascii="Arial" w:eastAsia="Times New Roman" w:hAnsi="Arial" w:cs="Arial"/>
                <w:sz w:val="20"/>
                <w:szCs w:val="20"/>
                <w:lang w:val="es-CO" w:eastAsia="es-ES"/>
              </w:rPr>
              <w:t xml:space="preserve">se </w:t>
            </w:r>
            <w:r w:rsidR="00603BA3" w:rsidRPr="00FE363B">
              <w:rPr>
                <w:rFonts w:ascii="Arial" w:eastAsia="Times New Roman" w:hAnsi="Arial" w:cs="Arial"/>
                <w:sz w:val="20"/>
                <w:szCs w:val="20"/>
                <w:lang w:val="es-CO" w:eastAsia="es-ES"/>
              </w:rPr>
              <w:t>realizó</w:t>
            </w:r>
            <w:r w:rsidR="00680CCE" w:rsidRPr="00FE363B">
              <w:rPr>
                <w:rFonts w:ascii="Arial" w:eastAsia="Times New Roman" w:hAnsi="Arial" w:cs="Arial"/>
                <w:sz w:val="20"/>
                <w:szCs w:val="20"/>
                <w:lang w:val="es-CO" w:eastAsia="es-ES"/>
              </w:rPr>
              <w:t xml:space="preserve"> </w:t>
            </w:r>
            <w:r w:rsidR="009B49F7" w:rsidRPr="00FE363B">
              <w:rPr>
                <w:rFonts w:ascii="Arial" w:eastAsia="Times New Roman" w:hAnsi="Arial" w:cs="Arial"/>
                <w:sz w:val="20"/>
                <w:szCs w:val="20"/>
                <w:lang w:val="es-CO" w:eastAsia="es-ES"/>
              </w:rPr>
              <w:t xml:space="preserve">seguimiento </w:t>
            </w:r>
            <w:r w:rsidR="00603BA3" w:rsidRPr="00FE363B">
              <w:rPr>
                <w:rFonts w:ascii="Arial" w:eastAsia="Times New Roman" w:hAnsi="Arial" w:cs="Arial"/>
                <w:sz w:val="20"/>
                <w:szCs w:val="20"/>
                <w:lang w:val="es-CO" w:eastAsia="es-ES"/>
              </w:rPr>
              <w:t xml:space="preserve">al Sistema de Seguimiento Metas de Gobierno (SISMEG) – SINERGIA 2016, para lo cual se tuvo en cuenta la información reportada por la Oficina Asesora de Planeación en los aplicativos SINERGIA y SISGESTION junto con las evidencias presentadas por las dependencias responsables del </w:t>
            </w:r>
            <w:r w:rsidR="00FE363B" w:rsidRPr="00FE363B">
              <w:rPr>
                <w:rFonts w:ascii="Arial" w:eastAsia="Times New Roman" w:hAnsi="Arial" w:cs="Arial"/>
                <w:sz w:val="20"/>
                <w:szCs w:val="20"/>
                <w:lang w:val="es-CO" w:eastAsia="es-ES"/>
              </w:rPr>
              <w:t>cumplimiento en el</w:t>
            </w:r>
            <w:r w:rsidR="00603BA3" w:rsidRPr="00FE363B">
              <w:rPr>
                <w:rFonts w:ascii="Arial" w:eastAsia="Times New Roman" w:hAnsi="Arial" w:cs="Arial"/>
                <w:sz w:val="20"/>
                <w:szCs w:val="20"/>
                <w:lang w:val="es-CO" w:eastAsia="es-ES"/>
              </w:rPr>
              <w:t xml:space="preserve"> avance d</w:t>
            </w:r>
            <w:r w:rsidR="00FE363B" w:rsidRPr="00FE363B">
              <w:rPr>
                <w:rFonts w:ascii="Arial" w:eastAsia="Times New Roman" w:hAnsi="Arial" w:cs="Arial"/>
                <w:sz w:val="20"/>
                <w:szCs w:val="20"/>
                <w:lang w:val="es-CO" w:eastAsia="es-ES"/>
              </w:rPr>
              <w:t xml:space="preserve">e los veinticuatro (24) indicadores que competen a </w:t>
            </w:r>
            <w:r w:rsidR="007B7B4B">
              <w:rPr>
                <w:rFonts w:ascii="Arial" w:eastAsia="Times New Roman" w:hAnsi="Arial" w:cs="Arial"/>
                <w:sz w:val="20"/>
                <w:szCs w:val="20"/>
                <w:lang w:val="es-CO" w:eastAsia="es-ES"/>
              </w:rPr>
              <w:t xml:space="preserve">la Unidad y </w:t>
            </w:r>
            <w:r w:rsidR="00FE363B" w:rsidRPr="00FE363B">
              <w:rPr>
                <w:rFonts w:ascii="Arial" w:eastAsia="Times New Roman" w:hAnsi="Arial" w:cs="Arial"/>
                <w:sz w:val="20"/>
                <w:szCs w:val="20"/>
                <w:lang w:val="es-CO" w:eastAsia="es-ES"/>
              </w:rPr>
              <w:t>que forman parte de tres (3) programas denominados: A</w:t>
            </w:r>
            <w:r w:rsidR="00603BA3" w:rsidRPr="00FE363B">
              <w:rPr>
                <w:rFonts w:ascii="Arial" w:eastAsia="Times New Roman" w:hAnsi="Arial" w:cs="Arial"/>
                <w:sz w:val="20"/>
                <w:szCs w:val="20"/>
                <w:lang w:val="es-CO" w:eastAsia="es-ES"/>
              </w:rPr>
              <w:t>tención y Reparación Integral a Víctimas,</w:t>
            </w:r>
            <w:r w:rsidR="00FE363B" w:rsidRPr="00FE363B">
              <w:rPr>
                <w:rFonts w:ascii="Arial" w:eastAsia="Times New Roman" w:hAnsi="Arial" w:cs="Arial"/>
                <w:sz w:val="20"/>
                <w:szCs w:val="20"/>
                <w:lang w:val="es-CO" w:eastAsia="es-ES"/>
              </w:rPr>
              <w:t xml:space="preserve"> Paz y G</w:t>
            </w:r>
            <w:r w:rsidR="00603BA3" w:rsidRPr="00FE363B">
              <w:rPr>
                <w:rFonts w:ascii="Arial" w:eastAsia="Times New Roman" w:hAnsi="Arial" w:cs="Arial"/>
                <w:sz w:val="20"/>
                <w:szCs w:val="20"/>
                <w:lang w:val="es-CO" w:eastAsia="es-ES"/>
              </w:rPr>
              <w:t>rupo Étnico</w:t>
            </w:r>
            <w:r w:rsidR="00FE363B" w:rsidRPr="00FE363B">
              <w:rPr>
                <w:rFonts w:ascii="Arial" w:eastAsia="Times New Roman" w:hAnsi="Arial" w:cs="Arial"/>
                <w:sz w:val="20"/>
                <w:szCs w:val="20"/>
                <w:lang w:val="es-CO" w:eastAsia="es-ES"/>
              </w:rPr>
              <w:t>s – Inclusión Social</w:t>
            </w:r>
            <w:r w:rsidR="00F62CDD">
              <w:rPr>
                <w:rFonts w:ascii="Arial" w:eastAsia="Times New Roman" w:hAnsi="Arial" w:cs="Arial"/>
                <w:sz w:val="20"/>
                <w:szCs w:val="20"/>
                <w:lang w:val="es-CO" w:eastAsia="es-ES"/>
              </w:rPr>
              <w:t>.</w:t>
            </w:r>
            <w:r w:rsidR="002E3C4B">
              <w:rPr>
                <w:rFonts w:ascii="Arial" w:eastAsia="Times New Roman" w:hAnsi="Arial" w:cs="Arial"/>
                <w:sz w:val="20"/>
                <w:szCs w:val="20"/>
                <w:lang w:val="es-CO" w:eastAsia="es-ES"/>
              </w:rPr>
              <w:t xml:space="preserve"> Dado lo anterior, se concluye que de los veinticuatro (24) indicadores:</w:t>
            </w:r>
          </w:p>
          <w:p w:rsidR="002E3C4B" w:rsidRDefault="002E3C4B" w:rsidP="00603BA3">
            <w:pPr>
              <w:tabs>
                <w:tab w:val="left" w:pos="0"/>
              </w:tabs>
              <w:spacing w:after="0"/>
              <w:ind w:right="-1"/>
              <w:contextualSpacing/>
              <w:jc w:val="both"/>
              <w:rPr>
                <w:rFonts w:ascii="Arial" w:eastAsia="Times New Roman" w:hAnsi="Arial" w:cs="Arial"/>
                <w:sz w:val="20"/>
                <w:szCs w:val="20"/>
                <w:lang w:val="es-CO" w:eastAsia="es-ES"/>
              </w:rPr>
            </w:pPr>
          </w:p>
          <w:p w:rsidR="002E3C4B" w:rsidRDefault="002E3C4B" w:rsidP="002E3C4B">
            <w:pPr>
              <w:pStyle w:val="Prrafodelista"/>
              <w:numPr>
                <w:ilvl w:val="0"/>
                <w:numId w:val="41"/>
              </w:numPr>
              <w:tabs>
                <w:tab w:val="left" w:pos="0"/>
              </w:tabs>
              <w:spacing w:after="0"/>
              <w:ind w:right="-1"/>
              <w:jc w:val="both"/>
              <w:rPr>
                <w:rFonts w:ascii="Arial" w:eastAsia="Times New Roman" w:hAnsi="Arial" w:cs="Arial"/>
                <w:sz w:val="20"/>
                <w:szCs w:val="20"/>
                <w:lang w:val="es-CO" w:eastAsia="es-ES"/>
              </w:rPr>
            </w:pPr>
            <w:r w:rsidRPr="002E3C4B">
              <w:rPr>
                <w:rFonts w:ascii="Arial" w:eastAsia="Times New Roman" w:hAnsi="Arial" w:cs="Arial"/>
                <w:sz w:val="20"/>
                <w:szCs w:val="20"/>
                <w:lang w:val="es-CO" w:eastAsia="es-ES"/>
              </w:rPr>
              <w:t>D</w:t>
            </w:r>
            <w:r w:rsidR="00F62CDD" w:rsidRPr="002E3C4B">
              <w:rPr>
                <w:rFonts w:ascii="Arial" w:eastAsia="Times New Roman" w:hAnsi="Arial" w:cs="Arial"/>
                <w:sz w:val="20"/>
                <w:szCs w:val="20"/>
                <w:lang w:val="es-CO" w:eastAsia="es-ES"/>
              </w:rPr>
              <w:t xml:space="preserve">os (2) están cumplidos al </w:t>
            </w:r>
            <w:r>
              <w:rPr>
                <w:rFonts w:ascii="Arial" w:eastAsia="Times New Roman" w:hAnsi="Arial" w:cs="Arial"/>
                <w:sz w:val="20"/>
                <w:szCs w:val="20"/>
                <w:lang w:val="es-CO" w:eastAsia="es-ES"/>
              </w:rPr>
              <w:t>100%.</w:t>
            </w:r>
          </w:p>
          <w:p w:rsidR="002E3C4B" w:rsidRDefault="002E3C4B" w:rsidP="002E3C4B">
            <w:pPr>
              <w:pStyle w:val="Prrafodelista"/>
              <w:numPr>
                <w:ilvl w:val="0"/>
                <w:numId w:val="41"/>
              </w:numPr>
              <w:tabs>
                <w:tab w:val="left" w:pos="0"/>
              </w:tabs>
              <w:spacing w:after="0"/>
              <w:ind w:right="-1"/>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O</w:t>
            </w:r>
            <w:r w:rsidR="00F62CDD" w:rsidRPr="002E3C4B">
              <w:rPr>
                <w:rFonts w:ascii="Arial" w:eastAsia="Times New Roman" w:hAnsi="Arial" w:cs="Arial"/>
                <w:sz w:val="20"/>
                <w:szCs w:val="20"/>
                <w:lang w:val="es-CO" w:eastAsia="es-ES"/>
              </w:rPr>
              <w:t>nce (11) se están cumpliendo de acuerdo a lo pr</w:t>
            </w:r>
            <w:r>
              <w:rPr>
                <w:rFonts w:ascii="Arial" w:eastAsia="Times New Roman" w:hAnsi="Arial" w:cs="Arial"/>
                <w:sz w:val="20"/>
                <w:szCs w:val="20"/>
                <w:lang w:val="es-CO" w:eastAsia="es-ES"/>
              </w:rPr>
              <w:t>ogramado.</w:t>
            </w:r>
          </w:p>
          <w:p w:rsidR="002E3C4B" w:rsidRDefault="002E3C4B" w:rsidP="002E3C4B">
            <w:pPr>
              <w:pStyle w:val="Prrafodelista"/>
              <w:numPr>
                <w:ilvl w:val="0"/>
                <w:numId w:val="41"/>
              </w:numPr>
              <w:tabs>
                <w:tab w:val="left" w:pos="0"/>
              </w:tabs>
              <w:spacing w:after="0"/>
              <w:ind w:right="-1"/>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 xml:space="preserve">Uno </w:t>
            </w:r>
            <w:r w:rsidR="00BD64CD" w:rsidRPr="002E3C4B">
              <w:rPr>
                <w:rFonts w:ascii="Arial" w:eastAsia="Times New Roman" w:hAnsi="Arial" w:cs="Arial"/>
                <w:sz w:val="20"/>
                <w:szCs w:val="20"/>
                <w:lang w:val="es-CO" w:eastAsia="es-ES"/>
              </w:rPr>
              <w:t xml:space="preserve">(1) inicia y finaliza en </w:t>
            </w:r>
            <w:r>
              <w:rPr>
                <w:rFonts w:ascii="Arial" w:eastAsia="Times New Roman" w:hAnsi="Arial" w:cs="Arial"/>
                <w:sz w:val="20"/>
                <w:szCs w:val="20"/>
                <w:lang w:val="es-CO" w:eastAsia="es-ES"/>
              </w:rPr>
              <w:t>diciembre.</w:t>
            </w:r>
          </w:p>
          <w:p w:rsidR="002E3C4B" w:rsidRDefault="002E3C4B" w:rsidP="002E3C4B">
            <w:pPr>
              <w:pStyle w:val="Prrafodelista"/>
              <w:numPr>
                <w:ilvl w:val="0"/>
                <w:numId w:val="41"/>
              </w:numPr>
              <w:tabs>
                <w:tab w:val="left" w:pos="0"/>
              </w:tabs>
              <w:spacing w:after="0"/>
              <w:ind w:right="-1"/>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U</w:t>
            </w:r>
            <w:r w:rsidR="00BD64CD" w:rsidRPr="002E3C4B">
              <w:rPr>
                <w:rFonts w:ascii="Arial" w:eastAsia="Times New Roman" w:hAnsi="Arial" w:cs="Arial"/>
                <w:sz w:val="20"/>
                <w:szCs w:val="20"/>
                <w:lang w:val="es-CO" w:eastAsia="es-ES"/>
              </w:rPr>
              <w:t xml:space="preserve">no (1) las metas están programadas para </w:t>
            </w:r>
            <w:r>
              <w:rPr>
                <w:rFonts w:ascii="Arial" w:eastAsia="Times New Roman" w:hAnsi="Arial" w:cs="Arial"/>
                <w:sz w:val="20"/>
                <w:szCs w:val="20"/>
                <w:lang w:val="es-CO" w:eastAsia="es-ES"/>
              </w:rPr>
              <w:t>2017 y 2018.</w:t>
            </w:r>
          </w:p>
          <w:p w:rsidR="00F62CDD" w:rsidRDefault="002E3C4B" w:rsidP="002E3C4B">
            <w:pPr>
              <w:pStyle w:val="Prrafodelista"/>
              <w:numPr>
                <w:ilvl w:val="0"/>
                <w:numId w:val="41"/>
              </w:numPr>
              <w:tabs>
                <w:tab w:val="left" w:pos="0"/>
              </w:tabs>
              <w:spacing w:after="0"/>
              <w:ind w:right="-1"/>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U</w:t>
            </w:r>
            <w:r w:rsidR="00BD64CD" w:rsidRPr="002E3C4B">
              <w:rPr>
                <w:rFonts w:ascii="Arial" w:eastAsia="Times New Roman" w:hAnsi="Arial" w:cs="Arial"/>
                <w:sz w:val="20"/>
                <w:szCs w:val="20"/>
                <w:lang w:val="es-CO" w:eastAsia="es-ES"/>
              </w:rPr>
              <w:t>no (1) según lo manifestado por la OAP han solicitado en repetidas ocasiones al DNP para que se cargue como responsable al DPS, no e</w:t>
            </w:r>
            <w:r>
              <w:rPr>
                <w:rFonts w:ascii="Arial" w:eastAsia="Times New Roman" w:hAnsi="Arial" w:cs="Arial"/>
                <w:sz w:val="20"/>
                <w:szCs w:val="20"/>
                <w:lang w:val="es-CO" w:eastAsia="es-ES"/>
              </w:rPr>
              <w:t>s responsabilidad de la Unidad</w:t>
            </w:r>
            <w:r w:rsidR="00BD64CD" w:rsidRPr="002E3C4B">
              <w:rPr>
                <w:rFonts w:ascii="Arial" w:eastAsia="Times New Roman" w:hAnsi="Arial" w:cs="Arial"/>
                <w:sz w:val="20"/>
                <w:szCs w:val="20"/>
                <w:lang w:val="es-CO" w:eastAsia="es-ES"/>
              </w:rPr>
              <w:t>, sin embargo, al verificar en SINERGIA aparece toda la información de la ficha técnica del indicador con su respectiva meta (20) a cumplir.</w:t>
            </w:r>
          </w:p>
          <w:p w:rsidR="002E3C4B" w:rsidRDefault="00B377C5" w:rsidP="00B377C5">
            <w:pPr>
              <w:pStyle w:val="Prrafodelista"/>
              <w:numPr>
                <w:ilvl w:val="0"/>
                <w:numId w:val="41"/>
              </w:numPr>
              <w:tabs>
                <w:tab w:val="left" w:pos="0"/>
              </w:tabs>
              <w:spacing w:after="0"/>
              <w:ind w:right="-1"/>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 xml:space="preserve">Uno (1) presenta diferencias en la </w:t>
            </w:r>
            <w:r w:rsidR="00F67348">
              <w:rPr>
                <w:rFonts w:ascii="Arial" w:eastAsia="Times New Roman" w:hAnsi="Arial" w:cs="Arial"/>
                <w:sz w:val="20"/>
                <w:szCs w:val="20"/>
                <w:lang w:val="es-CO" w:eastAsia="es-ES"/>
              </w:rPr>
              <w:t>información</w:t>
            </w:r>
            <w:r>
              <w:rPr>
                <w:rFonts w:ascii="Arial" w:eastAsia="Times New Roman" w:hAnsi="Arial" w:cs="Arial"/>
                <w:sz w:val="20"/>
                <w:szCs w:val="20"/>
                <w:lang w:val="es-CO" w:eastAsia="es-ES"/>
              </w:rPr>
              <w:t xml:space="preserve"> reportada en los aplicativos SISGESTION y SINERGIA, toda vez que </w:t>
            </w:r>
            <w:r w:rsidR="00F67348">
              <w:rPr>
                <w:rFonts w:ascii="Arial" w:eastAsia="Times New Roman" w:hAnsi="Arial" w:cs="Arial"/>
                <w:sz w:val="20"/>
                <w:szCs w:val="20"/>
                <w:lang w:val="es-CO" w:eastAsia="es-ES"/>
              </w:rPr>
              <w:t xml:space="preserve">en el primero </w:t>
            </w:r>
            <w:r w:rsidRPr="00B377C5">
              <w:rPr>
                <w:rFonts w:ascii="Arial" w:eastAsia="Times New Roman" w:hAnsi="Arial" w:cs="Arial"/>
                <w:sz w:val="20"/>
                <w:szCs w:val="20"/>
                <w:lang w:val="es-CO" w:eastAsia="es-ES"/>
              </w:rPr>
              <w:t xml:space="preserve">se </w:t>
            </w:r>
            <w:r w:rsidR="00F67348" w:rsidRPr="00B377C5">
              <w:rPr>
                <w:rFonts w:ascii="Arial" w:eastAsia="Times New Roman" w:hAnsi="Arial" w:cs="Arial"/>
                <w:sz w:val="20"/>
                <w:szCs w:val="20"/>
                <w:lang w:val="es-CO" w:eastAsia="es-ES"/>
              </w:rPr>
              <w:t>está</w:t>
            </w:r>
            <w:r w:rsidRPr="00B377C5">
              <w:rPr>
                <w:rFonts w:ascii="Arial" w:eastAsia="Times New Roman" w:hAnsi="Arial" w:cs="Arial"/>
                <w:sz w:val="20"/>
                <w:szCs w:val="20"/>
                <w:lang w:val="es-CO" w:eastAsia="es-ES"/>
              </w:rPr>
              <w:t xml:space="preserve"> cumpliendo de acuerdo a la meta establecida del 100% en la </w:t>
            </w:r>
            <w:r w:rsidR="00F67348" w:rsidRPr="00B377C5">
              <w:rPr>
                <w:rFonts w:ascii="Arial" w:eastAsia="Times New Roman" w:hAnsi="Arial" w:cs="Arial"/>
                <w:sz w:val="20"/>
                <w:szCs w:val="20"/>
                <w:lang w:val="es-CO" w:eastAsia="es-ES"/>
              </w:rPr>
              <w:t>programación</w:t>
            </w:r>
            <w:r w:rsidRPr="00B377C5">
              <w:rPr>
                <w:rFonts w:ascii="Arial" w:eastAsia="Times New Roman" w:hAnsi="Arial" w:cs="Arial"/>
                <w:sz w:val="20"/>
                <w:szCs w:val="20"/>
                <w:lang w:val="es-CO" w:eastAsia="es-ES"/>
              </w:rPr>
              <w:t xml:space="preserve"> de actividades</w:t>
            </w:r>
            <w:r w:rsidR="00F67348">
              <w:rPr>
                <w:rFonts w:ascii="Arial" w:eastAsia="Times New Roman" w:hAnsi="Arial" w:cs="Arial"/>
                <w:sz w:val="20"/>
                <w:szCs w:val="20"/>
                <w:lang w:val="es-CO" w:eastAsia="es-ES"/>
              </w:rPr>
              <w:t xml:space="preserve"> y en el segundo</w:t>
            </w:r>
            <w:r w:rsidRPr="00B377C5">
              <w:rPr>
                <w:rFonts w:ascii="Arial" w:eastAsia="Times New Roman" w:hAnsi="Arial" w:cs="Arial"/>
                <w:sz w:val="20"/>
                <w:szCs w:val="20"/>
                <w:lang w:val="es-CO" w:eastAsia="es-ES"/>
              </w:rPr>
              <w:t xml:space="preserve"> aparece un escrito de advertencia el cual indica textualment</w:t>
            </w:r>
            <w:r w:rsidR="00F67348">
              <w:rPr>
                <w:rFonts w:ascii="Arial" w:eastAsia="Times New Roman" w:hAnsi="Arial" w:cs="Arial"/>
                <w:sz w:val="20"/>
                <w:szCs w:val="20"/>
                <w:lang w:val="es-CO" w:eastAsia="es-ES"/>
              </w:rPr>
              <w:t xml:space="preserve">e "No se encontraron elementos" y </w:t>
            </w:r>
            <w:r w:rsidRPr="00B377C5">
              <w:rPr>
                <w:rFonts w:ascii="Arial" w:eastAsia="Times New Roman" w:hAnsi="Arial" w:cs="Arial"/>
                <w:sz w:val="20"/>
                <w:szCs w:val="20"/>
                <w:lang w:val="es-CO" w:eastAsia="es-ES"/>
              </w:rPr>
              <w:t>no presentan reporte de avance de enero a octubre de 2016, a pesar de que la periodicidad es trimestral.</w:t>
            </w:r>
          </w:p>
          <w:p w:rsidR="00603BA3" w:rsidRDefault="00F67348" w:rsidP="001331B3">
            <w:pPr>
              <w:pStyle w:val="Prrafodelista"/>
              <w:numPr>
                <w:ilvl w:val="0"/>
                <w:numId w:val="41"/>
              </w:numPr>
              <w:tabs>
                <w:tab w:val="left" w:pos="0"/>
              </w:tabs>
              <w:spacing w:after="0"/>
              <w:ind w:right="-1"/>
              <w:jc w:val="both"/>
              <w:rPr>
                <w:rFonts w:ascii="Arial" w:eastAsia="Times New Roman" w:hAnsi="Arial" w:cs="Arial"/>
                <w:sz w:val="20"/>
                <w:szCs w:val="20"/>
                <w:lang w:val="es-CO" w:eastAsia="es-ES"/>
              </w:rPr>
            </w:pPr>
            <w:r w:rsidRPr="00DB2855">
              <w:rPr>
                <w:rFonts w:ascii="Arial" w:eastAsia="Times New Roman" w:hAnsi="Arial" w:cs="Arial"/>
                <w:sz w:val="20"/>
                <w:szCs w:val="20"/>
                <w:lang w:val="es-CO" w:eastAsia="es-ES"/>
              </w:rPr>
              <w:t xml:space="preserve">Uno (1) presenta diferencias en </w:t>
            </w:r>
            <w:r w:rsidR="007D5BCF" w:rsidRPr="00DB2855">
              <w:rPr>
                <w:rFonts w:ascii="Arial" w:eastAsia="Times New Roman" w:hAnsi="Arial" w:cs="Arial"/>
                <w:sz w:val="20"/>
                <w:szCs w:val="20"/>
                <w:lang w:val="es-CO" w:eastAsia="es-ES"/>
              </w:rPr>
              <w:t xml:space="preserve">la información registrada en </w:t>
            </w:r>
            <w:r w:rsidRPr="00DB2855">
              <w:rPr>
                <w:rFonts w:ascii="Arial" w:eastAsia="Times New Roman" w:hAnsi="Arial" w:cs="Arial"/>
                <w:sz w:val="20"/>
                <w:szCs w:val="20"/>
                <w:lang w:val="es-CO" w:eastAsia="es-ES"/>
              </w:rPr>
              <w:t>los aplic</w:t>
            </w:r>
            <w:r w:rsidR="007D5BCF" w:rsidRPr="00DB2855">
              <w:rPr>
                <w:rFonts w:ascii="Arial" w:eastAsia="Times New Roman" w:hAnsi="Arial" w:cs="Arial"/>
                <w:sz w:val="20"/>
                <w:szCs w:val="20"/>
                <w:lang w:val="es-CO" w:eastAsia="es-ES"/>
              </w:rPr>
              <w:t>ativos SINERGIA y SISGESTION,</w:t>
            </w:r>
            <w:r w:rsidRPr="00DB2855">
              <w:rPr>
                <w:rFonts w:ascii="Arial" w:eastAsia="Times New Roman" w:hAnsi="Arial" w:cs="Arial"/>
                <w:sz w:val="20"/>
                <w:szCs w:val="20"/>
                <w:lang w:val="es-CO" w:eastAsia="es-ES"/>
              </w:rPr>
              <w:t xml:space="preserve"> el primero </w:t>
            </w:r>
            <w:r w:rsidR="007D5BCF" w:rsidRPr="00DB2855">
              <w:rPr>
                <w:rFonts w:ascii="Arial" w:eastAsia="Times New Roman" w:hAnsi="Arial" w:cs="Arial"/>
                <w:sz w:val="20"/>
                <w:szCs w:val="20"/>
                <w:lang w:val="es-CO" w:eastAsia="es-ES"/>
              </w:rPr>
              <w:t xml:space="preserve">no reporta de avance y el segundo en los meses de agosto y octubre indica que se han cumplido al </w:t>
            </w:r>
            <w:r w:rsidRPr="00DB2855">
              <w:rPr>
                <w:rFonts w:ascii="Arial" w:eastAsia="Times New Roman" w:hAnsi="Arial" w:cs="Arial"/>
                <w:sz w:val="20"/>
                <w:szCs w:val="20"/>
                <w:lang w:val="es-CO" w:eastAsia="es-ES"/>
              </w:rPr>
              <w:t xml:space="preserve"> 100</w:t>
            </w:r>
            <w:r w:rsidR="007D5BCF" w:rsidRPr="00DB2855">
              <w:rPr>
                <w:rFonts w:ascii="Arial" w:eastAsia="Times New Roman" w:hAnsi="Arial" w:cs="Arial"/>
                <w:sz w:val="20"/>
                <w:szCs w:val="20"/>
                <w:lang w:val="es-CO" w:eastAsia="es-ES"/>
              </w:rPr>
              <w:t xml:space="preserve">%. Sin embargo, la OCI aclara, que verificada la información se observó que de las </w:t>
            </w:r>
            <w:r w:rsidRPr="00DB2855">
              <w:rPr>
                <w:rFonts w:ascii="Arial" w:eastAsia="Times New Roman" w:hAnsi="Arial" w:cs="Arial"/>
                <w:sz w:val="20"/>
                <w:szCs w:val="20"/>
                <w:lang w:val="es-CO" w:eastAsia="es-ES"/>
              </w:rPr>
              <w:t xml:space="preserve">seis (6) solicitudes que se han realizado no cumplen con los principios de voluntariedad, seguridad y dignidad, </w:t>
            </w:r>
            <w:r w:rsidR="007D5BCF" w:rsidRPr="00DB2855">
              <w:rPr>
                <w:rFonts w:ascii="Arial" w:eastAsia="Times New Roman" w:hAnsi="Arial" w:cs="Arial"/>
                <w:sz w:val="20"/>
                <w:szCs w:val="20"/>
                <w:lang w:val="es-CO" w:eastAsia="es-ES"/>
              </w:rPr>
              <w:t>situación</w:t>
            </w:r>
            <w:r w:rsidRPr="00DB2855">
              <w:rPr>
                <w:rFonts w:ascii="Arial" w:eastAsia="Times New Roman" w:hAnsi="Arial" w:cs="Arial"/>
                <w:sz w:val="20"/>
                <w:szCs w:val="20"/>
                <w:lang w:val="es-CO" w:eastAsia="es-ES"/>
              </w:rPr>
              <w:t xml:space="preserve"> que no permite su </w:t>
            </w:r>
            <w:r w:rsidR="007D5BCF" w:rsidRPr="00DB2855">
              <w:rPr>
                <w:rFonts w:ascii="Arial" w:eastAsia="Times New Roman" w:hAnsi="Arial" w:cs="Arial"/>
                <w:sz w:val="20"/>
                <w:szCs w:val="20"/>
                <w:lang w:val="es-CO" w:eastAsia="es-ES"/>
              </w:rPr>
              <w:t>inclusión</w:t>
            </w:r>
            <w:r w:rsidRPr="00DB2855">
              <w:rPr>
                <w:rFonts w:ascii="Arial" w:eastAsia="Times New Roman" w:hAnsi="Arial" w:cs="Arial"/>
                <w:sz w:val="20"/>
                <w:szCs w:val="20"/>
                <w:lang w:val="es-CO" w:eastAsia="es-ES"/>
              </w:rPr>
              <w:t xml:space="preserve"> para el reporte de avance del indicador.  </w:t>
            </w:r>
          </w:p>
          <w:p w:rsidR="00FD75F8" w:rsidRPr="00F4297B" w:rsidRDefault="00BC0CF4" w:rsidP="00D7120E">
            <w:pPr>
              <w:pStyle w:val="Prrafodelista"/>
              <w:numPr>
                <w:ilvl w:val="0"/>
                <w:numId w:val="41"/>
              </w:numPr>
              <w:tabs>
                <w:tab w:val="left" w:pos="0"/>
              </w:tabs>
              <w:spacing w:after="0"/>
              <w:ind w:right="-1"/>
              <w:jc w:val="both"/>
              <w:rPr>
                <w:rFonts w:ascii="Arial" w:eastAsia="Times New Roman" w:hAnsi="Arial" w:cs="Arial"/>
                <w:sz w:val="20"/>
                <w:szCs w:val="20"/>
                <w:lang w:val="es-ES" w:eastAsia="es-ES"/>
              </w:rPr>
            </w:pPr>
            <w:r>
              <w:rPr>
                <w:rFonts w:ascii="Arial" w:eastAsia="Times New Roman" w:hAnsi="Arial" w:cs="Arial"/>
                <w:sz w:val="20"/>
                <w:szCs w:val="20"/>
                <w:lang w:val="es-CO" w:eastAsia="es-ES"/>
              </w:rPr>
              <w:t>Seis (6</w:t>
            </w:r>
            <w:r w:rsidR="00DB2855" w:rsidRPr="00D7120E">
              <w:rPr>
                <w:rFonts w:ascii="Arial" w:eastAsia="Times New Roman" w:hAnsi="Arial" w:cs="Arial"/>
                <w:sz w:val="20"/>
                <w:szCs w:val="20"/>
                <w:lang w:val="es-CO" w:eastAsia="es-ES"/>
              </w:rPr>
              <w:t xml:space="preserve">) </w:t>
            </w:r>
            <w:r w:rsidR="00BD64CD" w:rsidRPr="00D7120E">
              <w:rPr>
                <w:rFonts w:ascii="Arial" w:eastAsia="Times New Roman" w:hAnsi="Arial" w:cs="Arial"/>
                <w:sz w:val="20"/>
                <w:szCs w:val="20"/>
                <w:lang w:val="es-CO" w:eastAsia="es-ES"/>
              </w:rPr>
              <w:t>no s</w:t>
            </w:r>
            <w:r w:rsidR="00DB2855" w:rsidRPr="00D7120E">
              <w:rPr>
                <w:rFonts w:ascii="Arial" w:eastAsia="Times New Roman" w:hAnsi="Arial" w:cs="Arial"/>
                <w:sz w:val="20"/>
                <w:szCs w:val="20"/>
                <w:lang w:val="es-CO" w:eastAsia="es-ES"/>
              </w:rPr>
              <w:t>e han cumplido de acuerdo con las metas establecidas</w:t>
            </w:r>
            <w:r w:rsidR="00BD64CD" w:rsidRPr="00D7120E">
              <w:rPr>
                <w:rFonts w:ascii="Arial" w:eastAsia="Times New Roman" w:hAnsi="Arial" w:cs="Arial"/>
                <w:sz w:val="20"/>
                <w:szCs w:val="20"/>
                <w:lang w:val="es-CO" w:eastAsia="es-ES"/>
              </w:rPr>
              <w:t xml:space="preserve"> en la programación de actividades</w:t>
            </w:r>
            <w:r w:rsidR="00A6769B" w:rsidRPr="00D7120E">
              <w:rPr>
                <w:rFonts w:ascii="Arial" w:eastAsia="Times New Roman" w:hAnsi="Arial" w:cs="Arial"/>
                <w:sz w:val="20"/>
                <w:szCs w:val="20"/>
                <w:lang w:val="es-CO" w:eastAsia="es-ES"/>
              </w:rPr>
              <w:t xml:space="preserve">. </w:t>
            </w:r>
            <w:r w:rsidR="00312969" w:rsidRPr="00D7120E">
              <w:rPr>
                <w:rFonts w:ascii="Arial" w:eastAsia="Times New Roman" w:hAnsi="Arial" w:cs="Arial"/>
                <w:sz w:val="20"/>
                <w:szCs w:val="20"/>
                <w:lang w:val="es-CO" w:eastAsia="es-ES"/>
              </w:rPr>
              <w:t xml:space="preserve">No obstante, se aclara </w:t>
            </w:r>
            <w:r w:rsidR="00A6769B" w:rsidRPr="00D7120E">
              <w:rPr>
                <w:rFonts w:ascii="Arial" w:eastAsia="Times New Roman" w:hAnsi="Arial" w:cs="Arial"/>
                <w:sz w:val="20"/>
                <w:szCs w:val="20"/>
                <w:lang w:val="es-CO" w:eastAsia="es-ES"/>
              </w:rPr>
              <w:t xml:space="preserve">que </w:t>
            </w:r>
            <w:r w:rsidR="00312969" w:rsidRPr="00D7120E">
              <w:rPr>
                <w:rFonts w:ascii="Arial" w:eastAsia="Times New Roman" w:hAnsi="Arial" w:cs="Arial"/>
                <w:sz w:val="20"/>
                <w:szCs w:val="20"/>
                <w:lang w:val="es-CO" w:eastAsia="es-ES"/>
              </w:rPr>
              <w:t>d</w:t>
            </w:r>
            <w:r w:rsidR="00A6769B" w:rsidRPr="00D7120E">
              <w:rPr>
                <w:rFonts w:ascii="Arial" w:eastAsia="Times New Roman" w:hAnsi="Arial" w:cs="Arial"/>
                <w:sz w:val="20"/>
                <w:szCs w:val="20"/>
                <w:lang w:val="es-CO" w:eastAsia="es-ES"/>
              </w:rPr>
              <w:t xml:space="preserve">os (2) </w:t>
            </w:r>
            <w:r w:rsidR="00DB2855" w:rsidRPr="00D7120E">
              <w:rPr>
                <w:rFonts w:ascii="Arial" w:eastAsia="Times New Roman" w:hAnsi="Arial" w:cs="Arial"/>
                <w:sz w:val="20"/>
                <w:szCs w:val="20"/>
                <w:lang w:val="es-CO" w:eastAsia="es-ES"/>
              </w:rPr>
              <w:t xml:space="preserve">de estas </w:t>
            </w:r>
            <w:r w:rsidR="00312969" w:rsidRPr="00D7120E">
              <w:rPr>
                <w:rFonts w:ascii="Arial" w:eastAsia="Times New Roman" w:hAnsi="Arial" w:cs="Arial"/>
                <w:sz w:val="20"/>
                <w:szCs w:val="20"/>
                <w:lang w:val="es-CO" w:eastAsia="es-ES"/>
              </w:rPr>
              <w:t xml:space="preserve">presentan </w:t>
            </w:r>
            <w:r w:rsidR="00D7120E" w:rsidRPr="00D7120E">
              <w:rPr>
                <w:rFonts w:ascii="Arial" w:eastAsia="Times New Roman" w:hAnsi="Arial" w:cs="Arial"/>
                <w:sz w:val="20"/>
                <w:szCs w:val="20"/>
                <w:lang w:val="es-CO" w:eastAsia="es-ES"/>
              </w:rPr>
              <w:t>incoherencia</w:t>
            </w:r>
            <w:r w:rsidR="00312969" w:rsidRPr="00D7120E">
              <w:rPr>
                <w:rFonts w:ascii="Arial" w:eastAsia="Times New Roman" w:hAnsi="Arial" w:cs="Arial"/>
                <w:sz w:val="20"/>
                <w:szCs w:val="20"/>
                <w:lang w:val="es-CO" w:eastAsia="es-ES"/>
              </w:rPr>
              <w:t xml:space="preserve"> en la información de los ap</w:t>
            </w:r>
            <w:r w:rsidR="00D7120E" w:rsidRPr="00D7120E">
              <w:rPr>
                <w:rFonts w:ascii="Arial" w:eastAsia="Times New Roman" w:hAnsi="Arial" w:cs="Arial"/>
                <w:sz w:val="20"/>
                <w:szCs w:val="20"/>
                <w:lang w:val="es-CO" w:eastAsia="es-ES"/>
              </w:rPr>
              <w:t xml:space="preserve">licativos, toda vez que según lo indicado en SINERGIA la periodicidad es anual y en SISGESTION </w:t>
            </w:r>
            <w:r>
              <w:rPr>
                <w:rFonts w:ascii="Arial" w:eastAsia="Times New Roman" w:hAnsi="Arial" w:cs="Arial"/>
                <w:sz w:val="20"/>
                <w:szCs w:val="20"/>
                <w:lang w:val="es-CO" w:eastAsia="es-ES"/>
              </w:rPr>
              <w:t xml:space="preserve">está programado </w:t>
            </w:r>
            <w:r w:rsidR="00D7120E" w:rsidRPr="00D7120E">
              <w:rPr>
                <w:rFonts w:ascii="Arial" w:eastAsia="Times New Roman" w:hAnsi="Arial" w:cs="Arial"/>
                <w:sz w:val="20"/>
                <w:szCs w:val="20"/>
                <w:lang w:val="es-CO" w:eastAsia="es-ES"/>
              </w:rPr>
              <w:t xml:space="preserve">de manera progresiva con una meta de avance </w:t>
            </w:r>
            <w:r>
              <w:rPr>
                <w:rFonts w:ascii="Arial" w:eastAsia="Times New Roman" w:hAnsi="Arial" w:cs="Arial"/>
                <w:sz w:val="20"/>
                <w:szCs w:val="20"/>
                <w:lang w:val="es-CO" w:eastAsia="es-ES"/>
              </w:rPr>
              <w:t>mensual de 5</w:t>
            </w:r>
            <w:r w:rsidR="00D7120E" w:rsidRPr="00D7120E">
              <w:rPr>
                <w:rFonts w:ascii="Arial" w:eastAsia="Times New Roman" w:hAnsi="Arial" w:cs="Arial"/>
                <w:sz w:val="20"/>
                <w:szCs w:val="20"/>
                <w:lang w:val="es-CO" w:eastAsia="es-ES"/>
              </w:rPr>
              <w:t>, iniciando en julio y finalizando diciembre con una meta</w:t>
            </w:r>
            <w:r>
              <w:rPr>
                <w:rFonts w:ascii="Arial" w:eastAsia="Times New Roman" w:hAnsi="Arial" w:cs="Arial"/>
                <w:sz w:val="20"/>
                <w:szCs w:val="20"/>
                <w:lang w:val="es-CO" w:eastAsia="es-ES"/>
              </w:rPr>
              <w:t xml:space="preserve"> final</w:t>
            </w:r>
            <w:r w:rsidR="00D7120E" w:rsidRPr="00D7120E">
              <w:rPr>
                <w:rFonts w:ascii="Arial" w:eastAsia="Times New Roman" w:hAnsi="Arial" w:cs="Arial"/>
                <w:sz w:val="20"/>
                <w:szCs w:val="20"/>
                <w:lang w:val="es-CO" w:eastAsia="es-ES"/>
              </w:rPr>
              <w:t xml:space="preserve"> de 30.</w:t>
            </w:r>
          </w:p>
          <w:p w:rsidR="00F4297B" w:rsidRDefault="00F4297B" w:rsidP="00F4297B">
            <w:pPr>
              <w:tabs>
                <w:tab w:val="left" w:pos="0"/>
              </w:tabs>
              <w:spacing w:after="0"/>
              <w:ind w:right="-1"/>
              <w:jc w:val="both"/>
              <w:rPr>
                <w:rFonts w:ascii="Arial" w:eastAsia="Times New Roman" w:hAnsi="Arial" w:cs="Arial"/>
                <w:sz w:val="20"/>
                <w:szCs w:val="20"/>
                <w:lang w:val="es-ES" w:eastAsia="es-ES"/>
              </w:rPr>
            </w:pPr>
          </w:p>
          <w:p w:rsidR="00DA1E47" w:rsidRDefault="00DA1E47" w:rsidP="00F4297B">
            <w:pPr>
              <w:tabs>
                <w:tab w:val="left" w:pos="0"/>
              </w:tabs>
              <w:spacing w:after="0"/>
              <w:ind w:right="-1"/>
              <w:jc w:val="both"/>
              <w:rPr>
                <w:rFonts w:ascii="Arial" w:eastAsia="Times New Roman" w:hAnsi="Arial" w:cs="Arial"/>
                <w:sz w:val="20"/>
                <w:szCs w:val="20"/>
                <w:lang w:val="es-ES" w:eastAsia="es-ES"/>
              </w:rPr>
            </w:pPr>
          </w:p>
          <w:p w:rsidR="00DA1E47" w:rsidRDefault="00DA1E47" w:rsidP="00F4297B">
            <w:pPr>
              <w:tabs>
                <w:tab w:val="left" w:pos="0"/>
              </w:tabs>
              <w:spacing w:after="0"/>
              <w:ind w:right="-1"/>
              <w:jc w:val="both"/>
              <w:rPr>
                <w:rFonts w:ascii="Arial" w:eastAsia="Times New Roman" w:hAnsi="Arial" w:cs="Arial"/>
                <w:sz w:val="20"/>
                <w:szCs w:val="20"/>
                <w:lang w:val="es-ES" w:eastAsia="es-ES"/>
              </w:rPr>
            </w:pPr>
          </w:p>
          <w:p w:rsidR="00DA1E47" w:rsidRDefault="00DA1E47" w:rsidP="00F4297B">
            <w:pPr>
              <w:tabs>
                <w:tab w:val="left" w:pos="0"/>
              </w:tabs>
              <w:spacing w:after="0"/>
              <w:ind w:right="-1"/>
              <w:jc w:val="both"/>
              <w:rPr>
                <w:rFonts w:ascii="Arial" w:eastAsia="Times New Roman" w:hAnsi="Arial" w:cs="Arial"/>
                <w:sz w:val="20"/>
                <w:szCs w:val="20"/>
                <w:lang w:val="es-ES" w:eastAsia="es-ES"/>
              </w:rPr>
            </w:pPr>
          </w:p>
          <w:p w:rsidR="00DA1E47" w:rsidRDefault="00DA1E47" w:rsidP="00F4297B">
            <w:pPr>
              <w:tabs>
                <w:tab w:val="left" w:pos="0"/>
              </w:tabs>
              <w:spacing w:after="0"/>
              <w:ind w:right="-1"/>
              <w:jc w:val="both"/>
              <w:rPr>
                <w:rFonts w:ascii="Arial" w:eastAsia="Times New Roman" w:hAnsi="Arial" w:cs="Arial"/>
                <w:sz w:val="20"/>
                <w:szCs w:val="20"/>
                <w:lang w:val="es-ES" w:eastAsia="es-ES"/>
              </w:rPr>
            </w:pPr>
          </w:p>
          <w:p w:rsidR="00F4297B" w:rsidRDefault="00F4297B" w:rsidP="00F4297B">
            <w:pPr>
              <w:tabs>
                <w:tab w:val="left" w:pos="0"/>
              </w:tabs>
              <w:spacing w:after="0"/>
              <w:ind w:right="-1"/>
              <w:jc w:val="both"/>
              <w:rPr>
                <w:rFonts w:ascii="Arial" w:eastAsia="Times New Roman" w:hAnsi="Arial" w:cs="Arial"/>
                <w:sz w:val="20"/>
                <w:szCs w:val="20"/>
                <w:lang w:val="es-ES" w:eastAsia="es-ES"/>
              </w:rPr>
            </w:pPr>
          </w:p>
          <w:p w:rsidR="00F4297B" w:rsidRDefault="00F4297B" w:rsidP="00F4297B">
            <w:pPr>
              <w:tabs>
                <w:tab w:val="left" w:pos="0"/>
              </w:tabs>
              <w:spacing w:after="0"/>
              <w:ind w:right="-1"/>
              <w:jc w:val="both"/>
              <w:rPr>
                <w:rFonts w:ascii="Arial" w:eastAsia="Times New Roman" w:hAnsi="Arial" w:cs="Arial"/>
                <w:sz w:val="20"/>
                <w:szCs w:val="20"/>
                <w:lang w:val="es-ES" w:eastAsia="es-ES"/>
              </w:rPr>
            </w:pPr>
          </w:p>
          <w:p w:rsidR="00F4297B" w:rsidRDefault="00F4297B" w:rsidP="00F4297B">
            <w:pPr>
              <w:tabs>
                <w:tab w:val="left" w:pos="0"/>
              </w:tabs>
              <w:spacing w:after="0"/>
              <w:ind w:right="-1"/>
              <w:jc w:val="both"/>
              <w:rPr>
                <w:rFonts w:ascii="Arial" w:eastAsia="Times New Roman" w:hAnsi="Arial" w:cs="Arial"/>
                <w:sz w:val="20"/>
                <w:szCs w:val="20"/>
                <w:lang w:val="es-ES" w:eastAsia="es-ES"/>
              </w:rPr>
            </w:pPr>
          </w:p>
          <w:p w:rsidR="00F4297B" w:rsidRDefault="00F4297B" w:rsidP="00F4297B">
            <w:pPr>
              <w:tabs>
                <w:tab w:val="left" w:pos="0"/>
              </w:tabs>
              <w:spacing w:after="0"/>
              <w:ind w:right="-1"/>
              <w:jc w:val="both"/>
              <w:rPr>
                <w:rFonts w:ascii="Arial" w:eastAsia="Times New Roman" w:hAnsi="Arial" w:cs="Arial"/>
                <w:sz w:val="20"/>
                <w:szCs w:val="20"/>
                <w:lang w:val="es-ES" w:eastAsia="es-ES"/>
              </w:rPr>
            </w:pPr>
          </w:p>
          <w:p w:rsidR="00DA1E47" w:rsidRDefault="00DA1E47" w:rsidP="00BC0CF4">
            <w:pPr>
              <w:pStyle w:val="Prrafodelista"/>
              <w:tabs>
                <w:tab w:val="left" w:pos="0"/>
              </w:tabs>
              <w:spacing w:after="0"/>
              <w:ind w:right="-1"/>
              <w:jc w:val="both"/>
              <w:rPr>
                <w:rFonts w:ascii="Arial" w:eastAsia="Times New Roman" w:hAnsi="Arial" w:cs="Arial"/>
                <w:b/>
                <w:sz w:val="20"/>
                <w:szCs w:val="20"/>
                <w:lang w:val="es-CO" w:eastAsia="es-ES"/>
              </w:rPr>
            </w:pPr>
          </w:p>
          <w:p w:rsidR="00BC0CF4" w:rsidRPr="00635D23" w:rsidRDefault="00635D23" w:rsidP="00BC0CF4">
            <w:pPr>
              <w:pStyle w:val="Prrafodelista"/>
              <w:tabs>
                <w:tab w:val="left" w:pos="0"/>
              </w:tabs>
              <w:spacing w:after="0"/>
              <w:ind w:right="-1"/>
              <w:jc w:val="both"/>
              <w:rPr>
                <w:rFonts w:ascii="Arial" w:eastAsia="Times New Roman" w:hAnsi="Arial" w:cs="Arial"/>
                <w:b/>
                <w:sz w:val="20"/>
                <w:szCs w:val="20"/>
                <w:lang w:val="es-CO" w:eastAsia="es-ES"/>
              </w:rPr>
            </w:pPr>
            <w:r w:rsidRPr="00635D23">
              <w:rPr>
                <w:rFonts w:ascii="Arial" w:eastAsia="Times New Roman" w:hAnsi="Arial" w:cs="Arial"/>
                <w:b/>
                <w:sz w:val="20"/>
                <w:szCs w:val="20"/>
                <w:lang w:val="es-CO" w:eastAsia="es-ES"/>
              </w:rPr>
              <w:t>RECOMENDACIONES:</w:t>
            </w:r>
          </w:p>
          <w:p w:rsidR="00635D23" w:rsidRDefault="00635D23" w:rsidP="00BC0CF4">
            <w:pPr>
              <w:pStyle w:val="Prrafodelista"/>
              <w:tabs>
                <w:tab w:val="left" w:pos="0"/>
              </w:tabs>
              <w:spacing w:after="0"/>
              <w:ind w:right="-1"/>
              <w:jc w:val="both"/>
              <w:rPr>
                <w:rFonts w:ascii="Arial" w:eastAsia="Times New Roman" w:hAnsi="Arial" w:cs="Arial"/>
                <w:sz w:val="20"/>
                <w:szCs w:val="20"/>
                <w:lang w:val="es-CO" w:eastAsia="es-ES"/>
              </w:rPr>
            </w:pPr>
          </w:p>
          <w:p w:rsidR="00635D23" w:rsidRDefault="00635D23" w:rsidP="00635D23">
            <w:pPr>
              <w:pStyle w:val="Prrafodelista"/>
              <w:numPr>
                <w:ilvl w:val="0"/>
                <w:numId w:val="35"/>
              </w:numPr>
              <w:tabs>
                <w:tab w:val="left" w:pos="0"/>
              </w:tabs>
              <w:spacing w:after="0"/>
              <w:ind w:right="-1"/>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 xml:space="preserve">Se recomienda a la </w:t>
            </w:r>
            <w:r w:rsidR="00D3568D">
              <w:rPr>
                <w:rFonts w:ascii="Arial" w:eastAsia="Times New Roman" w:hAnsi="Arial" w:cs="Arial"/>
                <w:sz w:val="20"/>
                <w:szCs w:val="20"/>
                <w:lang w:val="es-CO" w:eastAsia="es-ES"/>
              </w:rPr>
              <w:t>Dirección</w:t>
            </w:r>
            <w:r>
              <w:rPr>
                <w:rFonts w:ascii="Arial" w:eastAsia="Times New Roman" w:hAnsi="Arial" w:cs="Arial"/>
                <w:sz w:val="20"/>
                <w:szCs w:val="20"/>
                <w:lang w:val="es-CO" w:eastAsia="es-ES"/>
              </w:rPr>
              <w:t xml:space="preserve"> de </w:t>
            </w:r>
            <w:r w:rsidR="00D3568D">
              <w:rPr>
                <w:rFonts w:ascii="Arial" w:eastAsia="Times New Roman" w:hAnsi="Arial" w:cs="Arial"/>
                <w:sz w:val="20"/>
                <w:szCs w:val="20"/>
                <w:lang w:val="es-CO" w:eastAsia="es-ES"/>
              </w:rPr>
              <w:t>Gestión</w:t>
            </w:r>
            <w:r>
              <w:rPr>
                <w:rFonts w:ascii="Arial" w:eastAsia="Times New Roman" w:hAnsi="Arial" w:cs="Arial"/>
                <w:sz w:val="20"/>
                <w:szCs w:val="20"/>
                <w:lang w:val="es-CO" w:eastAsia="es-ES"/>
              </w:rPr>
              <w:t xml:space="preserve"> Social y Humanitaria</w:t>
            </w:r>
            <w:r w:rsidR="00BF73C8">
              <w:rPr>
                <w:rFonts w:ascii="Arial" w:eastAsia="Times New Roman" w:hAnsi="Arial" w:cs="Arial"/>
                <w:sz w:val="20"/>
                <w:szCs w:val="20"/>
                <w:lang w:val="es-CO" w:eastAsia="es-ES"/>
              </w:rPr>
              <w:t>, analizar la posibilidad de</w:t>
            </w:r>
            <w:r>
              <w:rPr>
                <w:rFonts w:ascii="Arial" w:eastAsia="Times New Roman" w:hAnsi="Arial" w:cs="Arial"/>
                <w:sz w:val="20"/>
                <w:szCs w:val="20"/>
                <w:lang w:val="es-CO" w:eastAsia="es-ES"/>
              </w:rPr>
              <w:t xml:space="preserve"> </w:t>
            </w:r>
            <w:r w:rsidR="00F4297B">
              <w:rPr>
                <w:rFonts w:ascii="Arial" w:eastAsia="Times New Roman" w:hAnsi="Arial" w:cs="Arial"/>
                <w:sz w:val="20"/>
                <w:szCs w:val="20"/>
                <w:lang w:val="es-CO" w:eastAsia="es-ES"/>
              </w:rPr>
              <w:t xml:space="preserve">concertar con la Oficina Asesora de Planeación la viabilidad para replantear la meta del indicador. </w:t>
            </w:r>
          </w:p>
          <w:p w:rsidR="006466BE" w:rsidRDefault="006466BE" w:rsidP="006466BE">
            <w:pPr>
              <w:pStyle w:val="Prrafodelista"/>
              <w:tabs>
                <w:tab w:val="left" w:pos="0"/>
              </w:tabs>
              <w:spacing w:after="0"/>
              <w:ind w:right="-1"/>
              <w:jc w:val="both"/>
              <w:rPr>
                <w:rFonts w:ascii="Arial" w:eastAsia="Times New Roman" w:hAnsi="Arial" w:cs="Arial"/>
                <w:sz w:val="20"/>
                <w:szCs w:val="20"/>
                <w:lang w:val="es-CO" w:eastAsia="es-ES"/>
              </w:rPr>
            </w:pPr>
          </w:p>
          <w:p w:rsidR="009226AB" w:rsidRDefault="009226AB" w:rsidP="009226AB">
            <w:pPr>
              <w:pStyle w:val="Prrafodelista"/>
              <w:numPr>
                <w:ilvl w:val="0"/>
                <w:numId w:val="35"/>
              </w:numPr>
              <w:tabs>
                <w:tab w:val="left" w:pos="0"/>
              </w:tabs>
              <w:spacing w:after="0"/>
              <w:ind w:right="-1"/>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Se recomienda al Grupo de Retornos y Reubicación</w:t>
            </w:r>
            <w:r w:rsidR="00897D60">
              <w:rPr>
                <w:rFonts w:ascii="Arial" w:eastAsia="Times New Roman" w:hAnsi="Arial" w:cs="Arial"/>
                <w:sz w:val="20"/>
                <w:szCs w:val="20"/>
                <w:lang w:val="es-CO" w:eastAsia="es-ES"/>
              </w:rPr>
              <w:t xml:space="preserve">, </w:t>
            </w:r>
            <w:r>
              <w:rPr>
                <w:rFonts w:ascii="Arial" w:eastAsia="Times New Roman" w:hAnsi="Arial" w:cs="Arial"/>
                <w:sz w:val="20"/>
                <w:szCs w:val="20"/>
                <w:lang w:val="es-CO" w:eastAsia="es-ES"/>
              </w:rPr>
              <w:t xml:space="preserve">estudiar la posibilidad de replantear la fórmula del indicador, </w:t>
            </w:r>
            <w:r w:rsidR="00897D60">
              <w:rPr>
                <w:rFonts w:ascii="Arial" w:eastAsia="Times New Roman" w:hAnsi="Arial" w:cs="Arial"/>
                <w:sz w:val="20"/>
                <w:szCs w:val="20"/>
                <w:lang w:val="es-CO" w:eastAsia="es-ES"/>
              </w:rPr>
              <w:t xml:space="preserve">identificado con el código de actividad 82521, en </w:t>
            </w:r>
            <w:r w:rsidR="001F0192">
              <w:rPr>
                <w:rFonts w:ascii="Arial" w:eastAsia="Times New Roman" w:hAnsi="Arial" w:cs="Arial"/>
                <w:sz w:val="20"/>
                <w:szCs w:val="20"/>
                <w:lang w:val="es-CO" w:eastAsia="es-ES"/>
              </w:rPr>
              <w:t>razón a la dificultad que se está presentando con el requisito de los tres (3) de los principios que se r</w:t>
            </w:r>
            <w:r w:rsidR="00A86C13">
              <w:rPr>
                <w:rFonts w:ascii="Arial" w:eastAsia="Times New Roman" w:hAnsi="Arial" w:cs="Arial"/>
                <w:sz w:val="20"/>
                <w:szCs w:val="20"/>
                <w:lang w:val="es-CO" w:eastAsia="es-ES"/>
              </w:rPr>
              <w:t xml:space="preserve">equieren para el reporte de avance o cumplimiento del indicador. </w:t>
            </w:r>
            <w:r w:rsidR="00897D60">
              <w:rPr>
                <w:rFonts w:ascii="Arial" w:eastAsia="Times New Roman" w:hAnsi="Arial" w:cs="Arial"/>
                <w:sz w:val="20"/>
                <w:szCs w:val="20"/>
                <w:lang w:val="es-CO" w:eastAsia="es-ES"/>
              </w:rPr>
              <w:t xml:space="preserve"> </w:t>
            </w:r>
          </w:p>
          <w:p w:rsidR="00135A59" w:rsidRPr="00135A59" w:rsidRDefault="00135A59" w:rsidP="00135A59">
            <w:pPr>
              <w:pStyle w:val="Prrafodelista"/>
              <w:rPr>
                <w:rFonts w:ascii="Arial" w:eastAsia="Times New Roman" w:hAnsi="Arial" w:cs="Arial"/>
                <w:sz w:val="20"/>
                <w:szCs w:val="20"/>
                <w:lang w:val="es-CO" w:eastAsia="es-ES"/>
              </w:rPr>
            </w:pPr>
          </w:p>
          <w:p w:rsidR="0090672A" w:rsidRDefault="00135A59" w:rsidP="0090672A">
            <w:pPr>
              <w:pStyle w:val="Prrafodelista"/>
              <w:numPr>
                <w:ilvl w:val="0"/>
                <w:numId w:val="35"/>
              </w:numPr>
              <w:tabs>
                <w:tab w:val="left" w:pos="0"/>
              </w:tabs>
              <w:spacing w:after="0"/>
              <w:ind w:right="-1"/>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 xml:space="preserve">Se recomienda a la Subdirección de Nación Territorio, consultar </w:t>
            </w:r>
            <w:r w:rsidR="00706B52">
              <w:rPr>
                <w:rFonts w:ascii="Arial" w:eastAsia="Times New Roman" w:hAnsi="Arial" w:cs="Arial"/>
                <w:sz w:val="20"/>
                <w:szCs w:val="20"/>
                <w:lang w:val="es-CO" w:eastAsia="es-ES"/>
              </w:rPr>
              <w:t xml:space="preserve">el </w:t>
            </w:r>
            <w:r>
              <w:rPr>
                <w:rFonts w:ascii="Arial" w:eastAsia="Times New Roman" w:hAnsi="Arial" w:cs="Arial"/>
                <w:sz w:val="20"/>
                <w:szCs w:val="20"/>
                <w:lang w:val="es-CO" w:eastAsia="es-ES"/>
              </w:rPr>
              <w:t xml:space="preserve">aplicativo SINERGIA </w:t>
            </w:r>
            <w:r w:rsidR="0090672A">
              <w:rPr>
                <w:rFonts w:ascii="Arial" w:eastAsia="Times New Roman" w:hAnsi="Arial" w:cs="Arial"/>
                <w:sz w:val="20"/>
                <w:szCs w:val="20"/>
                <w:lang w:val="es-CO" w:eastAsia="es-ES"/>
              </w:rPr>
              <w:t>con el fin de verificar</w:t>
            </w:r>
            <w:r w:rsidR="0090672A">
              <w:t xml:space="preserve"> </w:t>
            </w:r>
            <w:r w:rsidR="0090672A" w:rsidRPr="0090672A">
              <w:rPr>
                <w:rFonts w:ascii="Arial" w:eastAsia="Times New Roman" w:hAnsi="Arial" w:cs="Arial"/>
                <w:sz w:val="20"/>
                <w:szCs w:val="20"/>
                <w:lang w:val="es-CO" w:eastAsia="es-ES"/>
              </w:rPr>
              <w:t>los datos registrados</w:t>
            </w:r>
            <w:r w:rsidR="0090672A">
              <w:rPr>
                <w:rFonts w:ascii="Arial" w:eastAsia="Times New Roman" w:hAnsi="Arial" w:cs="Arial"/>
                <w:sz w:val="20"/>
                <w:szCs w:val="20"/>
                <w:lang w:val="es-CO" w:eastAsia="es-ES"/>
              </w:rPr>
              <w:t xml:space="preserve"> </w:t>
            </w:r>
            <w:r w:rsidR="0090672A" w:rsidRPr="0090672A">
              <w:rPr>
                <w:rFonts w:ascii="Arial" w:eastAsia="Times New Roman" w:hAnsi="Arial" w:cs="Arial"/>
                <w:sz w:val="20"/>
                <w:szCs w:val="20"/>
                <w:lang w:val="es-CO" w:eastAsia="es-ES"/>
              </w:rPr>
              <w:t>del indicador identificado con el código 491</w:t>
            </w:r>
            <w:r w:rsidR="0090672A">
              <w:rPr>
                <w:rFonts w:ascii="Arial" w:eastAsia="Times New Roman" w:hAnsi="Arial" w:cs="Arial"/>
                <w:sz w:val="20"/>
                <w:szCs w:val="20"/>
                <w:lang w:val="es-CO" w:eastAsia="es-ES"/>
              </w:rPr>
              <w:t xml:space="preserve"> y </w:t>
            </w:r>
            <w:r>
              <w:rPr>
                <w:rFonts w:ascii="Arial" w:eastAsia="Times New Roman" w:hAnsi="Arial" w:cs="Arial"/>
                <w:sz w:val="20"/>
                <w:szCs w:val="20"/>
                <w:lang w:val="es-CO" w:eastAsia="es-ES"/>
              </w:rPr>
              <w:t xml:space="preserve">cotejarlo con </w:t>
            </w:r>
            <w:r w:rsidR="0090672A">
              <w:rPr>
                <w:rFonts w:ascii="Arial" w:eastAsia="Times New Roman" w:hAnsi="Arial" w:cs="Arial"/>
                <w:sz w:val="20"/>
                <w:szCs w:val="20"/>
                <w:lang w:val="es-CO" w:eastAsia="es-ES"/>
              </w:rPr>
              <w:t>la información que reportaron a la Oficina Asesora de Planeación.</w:t>
            </w:r>
          </w:p>
          <w:p w:rsidR="0090672A" w:rsidRPr="0090672A" w:rsidRDefault="0090672A" w:rsidP="0090672A">
            <w:pPr>
              <w:pStyle w:val="Prrafodelista"/>
              <w:rPr>
                <w:rFonts w:ascii="Arial" w:eastAsia="Times New Roman" w:hAnsi="Arial" w:cs="Arial"/>
                <w:sz w:val="20"/>
                <w:szCs w:val="20"/>
                <w:lang w:val="es-CO" w:eastAsia="es-ES"/>
              </w:rPr>
            </w:pPr>
          </w:p>
          <w:p w:rsidR="00E76BBE" w:rsidRDefault="0090672A" w:rsidP="00E76BBE">
            <w:pPr>
              <w:pStyle w:val="Prrafodelista"/>
              <w:numPr>
                <w:ilvl w:val="0"/>
                <w:numId w:val="35"/>
              </w:numPr>
              <w:jc w:val="both"/>
              <w:rPr>
                <w:rFonts w:ascii="Arial" w:eastAsia="Times New Roman" w:hAnsi="Arial" w:cs="Arial"/>
                <w:sz w:val="20"/>
                <w:szCs w:val="20"/>
                <w:lang w:val="es-CO" w:eastAsia="es-ES"/>
              </w:rPr>
            </w:pPr>
            <w:r w:rsidRPr="00E76BBE">
              <w:rPr>
                <w:rFonts w:ascii="Arial" w:eastAsia="Times New Roman" w:hAnsi="Arial" w:cs="Arial"/>
                <w:sz w:val="20"/>
                <w:szCs w:val="20"/>
                <w:lang w:val="es-CO" w:eastAsia="es-ES"/>
              </w:rPr>
              <w:t xml:space="preserve">Se recomienda a la Subdirección de Reparación Colectiva, </w:t>
            </w:r>
            <w:r w:rsidR="00E76BBE" w:rsidRPr="00E76BBE">
              <w:rPr>
                <w:rFonts w:ascii="Arial" w:eastAsia="Times New Roman" w:hAnsi="Arial" w:cs="Arial"/>
                <w:sz w:val="20"/>
                <w:szCs w:val="20"/>
                <w:lang w:val="es-CO" w:eastAsia="es-ES"/>
              </w:rPr>
              <w:t xml:space="preserve">consultar </w:t>
            </w:r>
            <w:r w:rsidR="00706B52">
              <w:rPr>
                <w:rFonts w:ascii="Arial" w:eastAsia="Times New Roman" w:hAnsi="Arial" w:cs="Arial"/>
                <w:sz w:val="20"/>
                <w:szCs w:val="20"/>
                <w:lang w:val="es-CO" w:eastAsia="es-ES"/>
              </w:rPr>
              <w:t xml:space="preserve">el </w:t>
            </w:r>
            <w:r w:rsidR="00E76BBE" w:rsidRPr="00E76BBE">
              <w:rPr>
                <w:rFonts w:ascii="Arial" w:eastAsia="Times New Roman" w:hAnsi="Arial" w:cs="Arial"/>
                <w:sz w:val="20"/>
                <w:szCs w:val="20"/>
                <w:lang w:val="es-CO" w:eastAsia="es-ES"/>
              </w:rPr>
              <w:t>aplicativo SINERGIA con el fin d</w:t>
            </w:r>
            <w:r w:rsidR="00E76BBE">
              <w:rPr>
                <w:rFonts w:ascii="Arial" w:eastAsia="Times New Roman" w:hAnsi="Arial" w:cs="Arial"/>
                <w:sz w:val="20"/>
                <w:szCs w:val="20"/>
                <w:lang w:val="es-CO" w:eastAsia="es-ES"/>
              </w:rPr>
              <w:t xml:space="preserve">e verificar la información que se registró </w:t>
            </w:r>
            <w:r w:rsidR="00E76BBE" w:rsidRPr="00E76BBE">
              <w:rPr>
                <w:rFonts w:ascii="Arial" w:eastAsia="Times New Roman" w:hAnsi="Arial" w:cs="Arial"/>
                <w:sz w:val="20"/>
                <w:szCs w:val="20"/>
                <w:lang w:val="es-CO" w:eastAsia="es-ES"/>
              </w:rPr>
              <w:t>del indicado</w:t>
            </w:r>
            <w:r w:rsidR="00E76BBE">
              <w:rPr>
                <w:rFonts w:ascii="Arial" w:eastAsia="Times New Roman" w:hAnsi="Arial" w:cs="Arial"/>
                <w:sz w:val="20"/>
                <w:szCs w:val="20"/>
                <w:lang w:val="es-CO" w:eastAsia="es-ES"/>
              </w:rPr>
              <w:t>r identificado con el código 495 y confrontarlo</w:t>
            </w:r>
            <w:r w:rsidR="00E76BBE" w:rsidRPr="00E76BBE">
              <w:rPr>
                <w:rFonts w:ascii="Arial" w:eastAsia="Times New Roman" w:hAnsi="Arial" w:cs="Arial"/>
                <w:sz w:val="20"/>
                <w:szCs w:val="20"/>
                <w:lang w:val="es-CO" w:eastAsia="es-ES"/>
              </w:rPr>
              <w:t xml:space="preserve"> con </w:t>
            </w:r>
            <w:r w:rsidR="00E76BBE">
              <w:rPr>
                <w:rFonts w:ascii="Arial" w:eastAsia="Times New Roman" w:hAnsi="Arial" w:cs="Arial"/>
                <w:sz w:val="20"/>
                <w:szCs w:val="20"/>
                <w:lang w:val="es-CO" w:eastAsia="es-ES"/>
              </w:rPr>
              <w:t xml:space="preserve">el reporte enviado </w:t>
            </w:r>
            <w:r w:rsidR="00E76BBE" w:rsidRPr="00E76BBE">
              <w:rPr>
                <w:rFonts w:ascii="Arial" w:eastAsia="Times New Roman" w:hAnsi="Arial" w:cs="Arial"/>
                <w:sz w:val="20"/>
                <w:szCs w:val="20"/>
                <w:lang w:val="es-CO" w:eastAsia="es-ES"/>
              </w:rPr>
              <w:t>a la Oficina Asesora de Planeación.</w:t>
            </w:r>
          </w:p>
          <w:p w:rsidR="00A83154" w:rsidRPr="00A83154" w:rsidRDefault="00A83154" w:rsidP="00A83154">
            <w:pPr>
              <w:pStyle w:val="Prrafodelista"/>
              <w:rPr>
                <w:rFonts w:ascii="Arial" w:eastAsia="Times New Roman" w:hAnsi="Arial" w:cs="Arial"/>
                <w:sz w:val="20"/>
                <w:szCs w:val="20"/>
                <w:lang w:val="es-CO" w:eastAsia="es-ES"/>
              </w:rPr>
            </w:pPr>
          </w:p>
          <w:p w:rsidR="00A83154" w:rsidRDefault="00A83154" w:rsidP="001331B3">
            <w:pPr>
              <w:pStyle w:val="Prrafodelista"/>
              <w:numPr>
                <w:ilvl w:val="0"/>
                <w:numId w:val="35"/>
              </w:numPr>
              <w:jc w:val="both"/>
              <w:rPr>
                <w:rFonts w:ascii="Arial" w:eastAsia="Times New Roman" w:hAnsi="Arial" w:cs="Arial"/>
                <w:sz w:val="20"/>
                <w:szCs w:val="20"/>
                <w:lang w:val="es-CO" w:eastAsia="es-ES"/>
              </w:rPr>
            </w:pPr>
            <w:r w:rsidRPr="00A83154">
              <w:rPr>
                <w:rFonts w:ascii="Arial" w:eastAsia="Times New Roman" w:hAnsi="Arial" w:cs="Arial"/>
                <w:sz w:val="20"/>
                <w:szCs w:val="20"/>
                <w:lang w:val="es-CO" w:eastAsia="es-ES"/>
              </w:rPr>
              <w:t xml:space="preserve">Se recomienda a la Oficina Asesora de Planeación formalizar ante el DNP la responsabilidad del cumplimiento  del </w:t>
            </w:r>
            <w:proofErr w:type="gramStart"/>
            <w:r w:rsidR="003655A4" w:rsidRPr="00A83154">
              <w:rPr>
                <w:rFonts w:ascii="Arial" w:eastAsia="Times New Roman" w:hAnsi="Arial" w:cs="Arial"/>
                <w:sz w:val="20"/>
                <w:szCs w:val="20"/>
                <w:lang w:val="es-CO" w:eastAsia="es-ES"/>
              </w:rPr>
              <w:t>indicador</w:t>
            </w:r>
            <w:r w:rsidR="003655A4">
              <w:rPr>
                <w:rFonts w:ascii="Arial" w:eastAsia="Times New Roman" w:hAnsi="Arial" w:cs="Arial"/>
                <w:sz w:val="20"/>
                <w:szCs w:val="20"/>
                <w:lang w:val="es-CO" w:eastAsia="es-ES"/>
              </w:rPr>
              <w:t xml:space="preserve"> ”</w:t>
            </w:r>
            <w:proofErr w:type="gramEnd"/>
            <w:r w:rsidRPr="00A83154">
              <w:rPr>
                <w:rFonts w:ascii="Arial" w:eastAsia="Times New Roman" w:hAnsi="Arial" w:cs="Arial"/>
                <w:i/>
                <w:sz w:val="20"/>
                <w:szCs w:val="20"/>
                <w:lang w:val="es-CO" w:eastAsia="es-ES"/>
              </w:rPr>
              <w:t>Sujetos de reparación colectiva con acompañamiento y asistencia técnica nueva en la formulación de proyectos, estudios y diseños para la construcción de obras de infraestructura para la reparación colectiva”</w:t>
            </w:r>
            <w:r w:rsidRPr="00A83154">
              <w:rPr>
                <w:rFonts w:ascii="Arial" w:eastAsia="Times New Roman" w:hAnsi="Arial" w:cs="Arial"/>
                <w:sz w:val="20"/>
                <w:szCs w:val="20"/>
                <w:lang w:val="es-CO" w:eastAsia="es-ES"/>
              </w:rPr>
              <w:t xml:space="preserve">, </w:t>
            </w:r>
            <w:r>
              <w:rPr>
                <w:rFonts w:ascii="Arial" w:eastAsia="Times New Roman" w:hAnsi="Arial" w:cs="Arial"/>
                <w:sz w:val="20"/>
                <w:szCs w:val="20"/>
                <w:lang w:val="es-CO" w:eastAsia="es-ES"/>
              </w:rPr>
              <w:t>toda vez que a la fecha en el aplicativo SINERGIA está a cargo de la Unidad.</w:t>
            </w:r>
          </w:p>
          <w:p w:rsidR="00523625" w:rsidRPr="00523625" w:rsidRDefault="00523625" w:rsidP="00523625">
            <w:pPr>
              <w:pStyle w:val="Prrafodelista"/>
              <w:rPr>
                <w:rFonts w:ascii="Arial" w:eastAsia="Times New Roman" w:hAnsi="Arial" w:cs="Arial"/>
                <w:sz w:val="20"/>
                <w:szCs w:val="20"/>
                <w:lang w:val="es-CO" w:eastAsia="es-ES"/>
              </w:rPr>
            </w:pPr>
          </w:p>
          <w:p w:rsidR="00706B52" w:rsidRPr="00706B52" w:rsidRDefault="00706B52" w:rsidP="00706B52">
            <w:pPr>
              <w:pStyle w:val="Prrafodelista"/>
              <w:numPr>
                <w:ilvl w:val="0"/>
                <w:numId w:val="35"/>
              </w:numPr>
              <w:jc w:val="both"/>
              <w:rPr>
                <w:rFonts w:ascii="Arial" w:eastAsia="Times New Roman" w:hAnsi="Arial" w:cs="Arial"/>
                <w:sz w:val="20"/>
                <w:szCs w:val="20"/>
                <w:lang w:val="es-CO" w:eastAsia="es-ES"/>
              </w:rPr>
            </w:pPr>
            <w:r w:rsidRPr="00706B52">
              <w:rPr>
                <w:rFonts w:ascii="Arial" w:eastAsia="Times New Roman" w:hAnsi="Arial" w:cs="Arial"/>
                <w:sz w:val="20"/>
                <w:szCs w:val="20"/>
                <w:lang w:val="es-CO" w:eastAsia="es-ES"/>
              </w:rPr>
              <w:t>Se recomienda a</w:t>
            </w:r>
            <w:r>
              <w:rPr>
                <w:rFonts w:ascii="Arial" w:eastAsia="Times New Roman" w:hAnsi="Arial" w:cs="Arial"/>
                <w:sz w:val="20"/>
                <w:szCs w:val="20"/>
                <w:lang w:val="es-CO" w:eastAsia="es-ES"/>
              </w:rPr>
              <w:t>l Grupo de Retorno y Reubicación</w:t>
            </w:r>
            <w:r w:rsidRPr="00706B52">
              <w:rPr>
                <w:rFonts w:ascii="Arial" w:eastAsia="Times New Roman" w:hAnsi="Arial" w:cs="Arial"/>
                <w:sz w:val="20"/>
                <w:szCs w:val="20"/>
                <w:lang w:val="es-CO" w:eastAsia="es-ES"/>
              </w:rPr>
              <w:t xml:space="preserve">, consultar </w:t>
            </w:r>
            <w:r>
              <w:rPr>
                <w:rFonts w:ascii="Arial" w:eastAsia="Times New Roman" w:hAnsi="Arial" w:cs="Arial"/>
                <w:sz w:val="20"/>
                <w:szCs w:val="20"/>
                <w:lang w:val="es-CO" w:eastAsia="es-ES"/>
              </w:rPr>
              <w:t xml:space="preserve">el </w:t>
            </w:r>
            <w:r w:rsidRPr="00706B52">
              <w:rPr>
                <w:rFonts w:ascii="Arial" w:eastAsia="Times New Roman" w:hAnsi="Arial" w:cs="Arial"/>
                <w:sz w:val="20"/>
                <w:szCs w:val="20"/>
                <w:lang w:val="es-CO" w:eastAsia="es-ES"/>
              </w:rPr>
              <w:t xml:space="preserve">aplicativo SINERGIA con el fin de verificar </w:t>
            </w:r>
            <w:r>
              <w:rPr>
                <w:rFonts w:ascii="Arial" w:eastAsia="Times New Roman" w:hAnsi="Arial" w:cs="Arial"/>
                <w:sz w:val="20"/>
                <w:szCs w:val="20"/>
                <w:lang w:val="es-CO" w:eastAsia="es-ES"/>
              </w:rPr>
              <w:t>las cifras</w:t>
            </w:r>
            <w:r w:rsidRPr="00706B52">
              <w:rPr>
                <w:rFonts w:ascii="Arial" w:eastAsia="Times New Roman" w:hAnsi="Arial" w:cs="Arial"/>
                <w:sz w:val="20"/>
                <w:szCs w:val="20"/>
                <w:lang w:val="es-CO" w:eastAsia="es-ES"/>
              </w:rPr>
              <w:t xml:space="preserve"> </w:t>
            </w:r>
            <w:r>
              <w:rPr>
                <w:rFonts w:ascii="Arial" w:eastAsia="Times New Roman" w:hAnsi="Arial" w:cs="Arial"/>
                <w:sz w:val="20"/>
                <w:szCs w:val="20"/>
                <w:lang w:val="es-CO" w:eastAsia="es-ES"/>
              </w:rPr>
              <w:t xml:space="preserve">registradas </w:t>
            </w:r>
            <w:r w:rsidRPr="00706B52">
              <w:rPr>
                <w:rFonts w:ascii="Arial" w:eastAsia="Times New Roman" w:hAnsi="Arial" w:cs="Arial"/>
                <w:sz w:val="20"/>
                <w:szCs w:val="20"/>
                <w:lang w:val="es-CO" w:eastAsia="es-ES"/>
              </w:rPr>
              <w:t>del indicado</w:t>
            </w:r>
            <w:r>
              <w:rPr>
                <w:rFonts w:ascii="Arial" w:eastAsia="Times New Roman" w:hAnsi="Arial" w:cs="Arial"/>
                <w:sz w:val="20"/>
                <w:szCs w:val="20"/>
                <w:lang w:val="es-CO" w:eastAsia="es-ES"/>
              </w:rPr>
              <w:t>r identificado con el código 487</w:t>
            </w:r>
            <w:r w:rsidRPr="00706B52">
              <w:rPr>
                <w:rFonts w:ascii="Arial" w:eastAsia="Times New Roman" w:hAnsi="Arial" w:cs="Arial"/>
                <w:sz w:val="20"/>
                <w:szCs w:val="20"/>
                <w:lang w:val="es-CO" w:eastAsia="es-ES"/>
              </w:rPr>
              <w:t xml:space="preserve"> y comparar</w:t>
            </w:r>
            <w:r>
              <w:rPr>
                <w:rFonts w:ascii="Arial" w:eastAsia="Times New Roman" w:hAnsi="Arial" w:cs="Arial"/>
                <w:sz w:val="20"/>
                <w:szCs w:val="20"/>
                <w:lang w:val="es-CO" w:eastAsia="es-ES"/>
              </w:rPr>
              <w:t>la</w:t>
            </w:r>
            <w:r w:rsidRPr="00706B52">
              <w:rPr>
                <w:rFonts w:ascii="Arial" w:eastAsia="Times New Roman" w:hAnsi="Arial" w:cs="Arial"/>
                <w:sz w:val="20"/>
                <w:szCs w:val="20"/>
                <w:lang w:val="es-CO" w:eastAsia="es-ES"/>
              </w:rPr>
              <w:t xml:space="preserve"> con el reporte enviado a la Oficina Asesora de Planeación.</w:t>
            </w:r>
          </w:p>
          <w:p w:rsidR="00523625" w:rsidRPr="00A83154" w:rsidRDefault="00523625" w:rsidP="007E2DF0">
            <w:pPr>
              <w:pStyle w:val="Prrafodelista"/>
              <w:jc w:val="both"/>
              <w:rPr>
                <w:rFonts w:ascii="Arial" w:eastAsia="Times New Roman" w:hAnsi="Arial" w:cs="Arial"/>
                <w:sz w:val="20"/>
                <w:szCs w:val="20"/>
                <w:lang w:val="es-CO" w:eastAsia="es-ES"/>
              </w:rPr>
            </w:pPr>
          </w:p>
          <w:p w:rsidR="007E2DF0" w:rsidRDefault="007E2DF0" w:rsidP="007E2DF0">
            <w:pPr>
              <w:pStyle w:val="Prrafodelista"/>
              <w:numPr>
                <w:ilvl w:val="0"/>
                <w:numId w:val="35"/>
              </w:numPr>
              <w:jc w:val="both"/>
              <w:rPr>
                <w:rFonts w:ascii="Arial" w:eastAsia="Times New Roman" w:hAnsi="Arial" w:cs="Arial"/>
                <w:sz w:val="20"/>
                <w:szCs w:val="20"/>
                <w:lang w:val="es-CO" w:eastAsia="es-ES"/>
              </w:rPr>
            </w:pPr>
            <w:r w:rsidRPr="00706B52">
              <w:rPr>
                <w:rFonts w:ascii="Arial" w:eastAsia="Times New Roman" w:hAnsi="Arial" w:cs="Arial"/>
                <w:sz w:val="20"/>
                <w:szCs w:val="20"/>
                <w:lang w:val="es-CO" w:eastAsia="es-ES"/>
              </w:rPr>
              <w:t>Se recomienda a</w:t>
            </w:r>
            <w:r>
              <w:rPr>
                <w:rFonts w:ascii="Arial" w:eastAsia="Times New Roman" w:hAnsi="Arial" w:cs="Arial"/>
                <w:sz w:val="20"/>
                <w:szCs w:val="20"/>
                <w:lang w:val="es-CO" w:eastAsia="es-ES"/>
              </w:rPr>
              <w:t>l Grupo de Retorno y Reubicación</w:t>
            </w:r>
            <w:r w:rsidRPr="00706B52">
              <w:rPr>
                <w:rFonts w:ascii="Arial" w:eastAsia="Times New Roman" w:hAnsi="Arial" w:cs="Arial"/>
                <w:sz w:val="20"/>
                <w:szCs w:val="20"/>
                <w:lang w:val="es-CO" w:eastAsia="es-ES"/>
              </w:rPr>
              <w:t xml:space="preserve">, </w:t>
            </w:r>
            <w:r>
              <w:rPr>
                <w:rFonts w:ascii="Arial" w:eastAsia="Times New Roman" w:hAnsi="Arial" w:cs="Arial"/>
                <w:sz w:val="20"/>
                <w:szCs w:val="20"/>
                <w:lang w:val="es-CO" w:eastAsia="es-ES"/>
              </w:rPr>
              <w:t xml:space="preserve">verificar en </w:t>
            </w:r>
            <w:r w:rsidRPr="00706B52">
              <w:rPr>
                <w:rFonts w:ascii="Arial" w:eastAsia="Times New Roman" w:hAnsi="Arial" w:cs="Arial"/>
                <w:sz w:val="20"/>
                <w:szCs w:val="20"/>
                <w:lang w:val="es-CO" w:eastAsia="es-ES"/>
              </w:rPr>
              <w:t xml:space="preserve">aplicativo SINERGIA </w:t>
            </w:r>
            <w:r>
              <w:rPr>
                <w:rFonts w:ascii="Arial" w:eastAsia="Times New Roman" w:hAnsi="Arial" w:cs="Arial"/>
                <w:sz w:val="20"/>
                <w:szCs w:val="20"/>
                <w:lang w:val="es-CO" w:eastAsia="es-ES"/>
              </w:rPr>
              <w:t xml:space="preserve">la información de los datos registrados correspondiente a la actividad 11292 del código 487, con el fin de cotejarla </w:t>
            </w:r>
            <w:r w:rsidR="00EB1680">
              <w:rPr>
                <w:rFonts w:ascii="Arial" w:eastAsia="Times New Roman" w:hAnsi="Arial" w:cs="Arial"/>
                <w:sz w:val="20"/>
                <w:szCs w:val="20"/>
                <w:lang w:val="es-CO" w:eastAsia="es-ES"/>
              </w:rPr>
              <w:t>con el reporte que enviaron</w:t>
            </w:r>
            <w:r w:rsidRPr="00706B52">
              <w:rPr>
                <w:rFonts w:ascii="Arial" w:eastAsia="Times New Roman" w:hAnsi="Arial" w:cs="Arial"/>
                <w:sz w:val="20"/>
                <w:szCs w:val="20"/>
                <w:lang w:val="es-CO" w:eastAsia="es-ES"/>
              </w:rPr>
              <w:t xml:space="preserve"> a la Oficina Asesora de Planeación.</w:t>
            </w:r>
          </w:p>
          <w:p w:rsidR="00F162C6" w:rsidRPr="00F162C6" w:rsidRDefault="00F162C6" w:rsidP="00F162C6">
            <w:pPr>
              <w:pStyle w:val="Prrafodelista"/>
              <w:rPr>
                <w:rFonts w:ascii="Arial" w:eastAsia="Times New Roman" w:hAnsi="Arial" w:cs="Arial"/>
                <w:sz w:val="20"/>
                <w:szCs w:val="20"/>
                <w:lang w:val="es-CO" w:eastAsia="es-ES"/>
              </w:rPr>
            </w:pPr>
          </w:p>
          <w:p w:rsidR="00F162C6" w:rsidRDefault="00F162C6" w:rsidP="00F162C6">
            <w:pPr>
              <w:pStyle w:val="Prrafodelista"/>
              <w:numPr>
                <w:ilvl w:val="0"/>
                <w:numId w:val="35"/>
              </w:numPr>
              <w:jc w:val="both"/>
              <w:rPr>
                <w:rFonts w:ascii="Arial" w:eastAsia="Times New Roman" w:hAnsi="Arial" w:cs="Arial"/>
                <w:sz w:val="20"/>
                <w:szCs w:val="20"/>
                <w:lang w:val="es-CO" w:eastAsia="es-ES"/>
              </w:rPr>
            </w:pPr>
            <w:r w:rsidRPr="00F162C6">
              <w:rPr>
                <w:rFonts w:ascii="Arial" w:eastAsia="Times New Roman" w:hAnsi="Arial" w:cs="Arial"/>
                <w:sz w:val="20"/>
                <w:szCs w:val="20"/>
                <w:lang w:val="es-CO" w:eastAsia="es-ES"/>
              </w:rPr>
              <w:t>Se recomienda a la Subdire</w:t>
            </w:r>
            <w:r>
              <w:rPr>
                <w:rFonts w:ascii="Arial" w:eastAsia="Times New Roman" w:hAnsi="Arial" w:cs="Arial"/>
                <w:sz w:val="20"/>
                <w:szCs w:val="20"/>
                <w:lang w:val="es-CO" w:eastAsia="es-ES"/>
              </w:rPr>
              <w:t>cción de Reparación Individual</w:t>
            </w:r>
            <w:r w:rsidRPr="00F162C6">
              <w:rPr>
                <w:rFonts w:ascii="Arial" w:eastAsia="Times New Roman" w:hAnsi="Arial" w:cs="Arial"/>
                <w:sz w:val="20"/>
                <w:szCs w:val="20"/>
                <w:lang w:val="es-CO" w:eastAsia="es-ES"/>
              </w:rPr>
              <w:t xml:space="preserve">, </w:t>
            </w:r>
            <w:r>
              <w:rPr>
                <w:rFonts w:ascii="Arial" w:eastAsia="Times New Roman" w:hAnsi="Arial" w:cs="Arial"/>
                <w:sz w:val="20"/>
                <w:szCs w:val="20"/>
                <w:lang w:val="es-CO" w:eastAsia="es-ES"/>
              </w:rPr>
              <w:t xml:space="preserve">verificar en </w:t>
            </w:r>
            <w:r w:rsidRPr="00F162C6">
              <w:rPr>
                <w:rFonts w:ascii="Arial" w:eastAsia="Times New Roman" w:hAnsi="Arial" w:cs="Arial"/>
                <w:sz w:val="20"/>
                <w:szCs w:val="20"/>
                <w:lang w:val="es-CO" w:eastAsia="es-ES"/>
              </w:rPr>
              <w:t xml:space="preserve">el aplicativo SINERGIA </w:t>
            </w:r>
            <w:r>
              <w:rPr>
                <w:rFonts w:ascii="Arial" w:eastAsia="Times New Roman" w:hAnsi="Arial" w:cs="Arial"/>
                <w:sz w:val="20"/>
                <w:szCs w:val="20"/>
                <w:lang w:val="es-CO" w:eastAsia="es-ES"/>
              </w:rPr>
              <w:t xml:space="preserve">la información registrada de las actividades 11370 códigos 498 y 21485 código 535, </w:t>
            </w:r>
            <w:r w:rsidRPr="00F162C6">
              <w:rPr>
                <w:rFonts w:ascii="Arial" w:eastAsia="Times New Roman" w:hAnsi="Arial" w:cs="Arial"/>
                <w:sz w:val="20"/>
                <w:szCs w:val="20"/>
                <w:lang w:val="es-CO" w:eastAsia="es-ES"/>
              </w:rPr>
              <w:t xml:space="preserve">con el fin de </w:t>
            </w:r>
            <w:r>
              <w:rPr>
                <w:rFonts w:ascii="Arial" w:eastAsia="Times New Roman" w:hAnsi="Arial" w:cs="Arial"/>
                <w:sz w:val="20"/>
                <w:szCs w:val="20"/>
                <w:lang w:val="es-CO" w:eastAsia="es-ES"/>
              </w:rPr>
              <w:t>confrontarla con el reporte que enviaron</w:t>
            </w:r>
            <w:r w:rsidRPr="00F162C6">
              <w:rPr>
                <w:rFonts w:ascii="Arial" w:eastAsia="Times New Roman" w:hAnsi="Arial" w:cs="Arial"/>
                <w:sz w:val="20"/>
                <w:szCs w:val="20"/>
                <w:lang w:val="es-CO" w:eastAsia="es-ES"/>
              </w:rPr>
              <w:t xml:space="preserve"> a la Oficina Asesora de Planeación.</w:t>
            </w:r>
          </w:p>
          <w:p w:rsidR="00B14203" w:rsidRPr="00B14203" w:rsidRDefault="00B14203" w:rsidP="00B14203">
            <w:pPr>
              <w:pStyle w:val="Prrafodelista"/>
              <w:rPr>
                <w:rFonts w:ascii="Arial" w:eastAsia="Times New Roman" w:hAnsi="Arial" w:cs="Arial"/>
                <w:sz w:val="20"/>
                <w:szCs w:val="20"/>
                <w:lang w:val="es-CO" w:eastAsia="es-ES"/>
              </w:rPr>
            </w:pPr>
          </w:p>
          <w:p w:rsidR="00B14203" w:rsidRPr="00F162C6" w:rsidRDefault="00233D26" w:rsidP="00F162C6">
            <w:pPr>
              <w:pStyle w:val="Prrafodelista"/>
              <w:numPr>
                <w:ilvl w:val="0"/>
                <w:numId w:val="35"/>
              </w:numPr>
              <w:jc w:val="both"/>
              <w:rPr>
                <w:rFonts w:ascii="Arial" w:eastAsia="Times New Roman" w:hAnsi="Arial" w:cs="Arial"/>
                <w:sz w:val="20"/>
                <w:szCs w:val="20"/>
                <w:lang w:val="es-CO" w:eastAsia="es-ES"/>
              </w:rPr>
            </w:pPr>
            <w:r>
              <w:rPr>
                <w:rFonts w:ascii="Arial" w:eastAsia="Times New Roman" w:hAnsi="Arial" w:cs="Arial"/>
                <w:sz w:val="20"/>
                <w:szCs w:val="20"/>
                <w:lang w:val="es-CO" w:eastAsia="es-ES"/>
              </w:rPr>
              <w:t>Se recomienda a la Oficina Asesora de Planeación,  verificar y analizar la información que remiten las dependencias y garantizar que la totalidad datos y porcentajes registrados tanto en S</w:t>
            </w:r>
            <w:r w:rsidR="00EE2F2A">
              <w:rPr>
                <w:rFonts w:ascii="Arial" w:eastAsia="Times New Roman" w:hAnsi="Arial" w:cs="Arial"/>
                <w:sz w:val="20"/>
                <w:szCs w:val="20"/>
                <w:lang w:val="es-CO" w:eastAsia="es-ES"/>
              </w:rPr>
              <w:t xml:space="preserve">ISGESTION como en SINERGIA sean </w:t>
            </w:r>
            <w:r>
              <w:rPr>
                <w:rFonts w:ascii="Arial" w:eastAsia="Times New Roman" w:hAnsi="Arial" w:cs="Arial"/>
                <w:sz w:val="20"/>
                <w:szCs w:val="20"/>
                <w:lang w:val="es-CO" w:eastAsia="es-ES"/>
              </w:rPr>
              <w:t xml:space="preserve">coincidentes. </w:t>
            </w:r>
          </w:p>
          <w:p w:rsidR="00DA1E47" w:rsidRDefault="00DA1E47" w:rsidP="00EE2F2A">
            <w:pPr>
              <w:tabs>
                <w:tab w:val="left" w:pos="6255"/>
              </w:tabs>
              <w:spacing w:after="0"/>
              <w:jc w:val="both"/>
              <w:rPr>
                <w:rFonts w:ascii="Arial" w:hAnsi="Arial" w:cs="Arial"/>
                <w:b/>
                <w:sz w:val="20"/>
                <w:szCs w:val="20"/>
                <w:lang w:val="es-CO"/>
              </w:rPr>
            </w:pPr>
          </w:p>
          <w:p w:rsidR="00DA1E47" w:rsidRDefault="00DA1E47" w:rsidP="00EE2F2A">
            <w:pPr>
              <w:tabs>
                <w:tab w:val="left" w:pos="6255"/>
              </w:tabs>
              <w:spacing w:after="0"/>
              <w:jc w:val="both"/>
              <w:rPr>
                <w:rFonts w:ascii="Arial" w:hAnsi="Arial" w:cs="Arial"/>
                <w:b/>
                <w:sz w:val="20"/>
                <w:szCs w:val="20"/>
                <w:lang w:val="es-CO"/>
              </w:rPr>
            </w:pPr>
          </w:p>
          <w:p w:rsidR="00DA1E47" w:rsidRDefault="00DA1E47" w:rsidP="00EE2F2A">
            <w:pPr>
              <w:tabs>
                <w:tab w:val="left" w:pos="6255"/>
              </w:tabs>
              <w:spacing w:after="0"/>
              <w:jc w:val="both"/>
              <w:rPr>
                <w:rFonts w:ascii="Arial" w:hAnsi="Arial" w:cs="Arial"/>
                <w:b/>
                <w:sz w:val="20"/>
                <w:szCs w:val="20"/>
                <w:lang w:val="es-CO"/>
              </w:rPr>
            </w:pPr>
          </w:p>
          <w:p w:rsidR="00DA1E47" w:rsidRDefault="00DA1E47" w:rsidP="00EE2F2A">
            <w:pPr>
              <w:tabs>
                <w:tab w:val="left" w:pos="6255"/>
              </w:tabs>
              <w:spacing w:after="0"/>
              <w:jc w:val="both"/>
              <w:rPr>
                <w:rFonts w:ascii="Arial" w:hAnsi="Arial" w:cs="Arial"/>
                <w:b/>
                <w:sz w:val="20"/>
                <w:szCs w:val="20"/>
                <w:lang w:val="es-CO"/>
              </w:rPr>
            </w:pPr>
          </w:p>
          <w:p w:rsidR="00DA1E47" w:rsidRDefault="00DA1E47" w:rsidP="00EE2F2A">
            <w:pPr>
              <w:tabs>
                <w:tab w:val="left" w:pos="6255"/>
              </w:tabs>
              <w:spacing w:after="0"/>
              <w:jc w:val="both"/>
              <w:rPr>
                <w:rFonts w:ascii="Arial" w:hAnsi="Arial" w:cs="Arial"/>
                <w:b/>
                <w:sz w:val="20"/>
                <w:szCs w:val="20"/>
                <w:lang w:val="es-CO"/>
              </w:rPr>
            </w:pPr>
          </w:p>
          <w:p w:rsidR="00DA1E47" w:rsidRPr="00DA1E47" w:rsidRDefault="00DA1E47" w:rsidP="00EE2F2A">
            <w:pPr>
              <w:tabs>
                <w:tab w:val="left" w:pos="6255"/>
              </w:tabs>
              <w:spacing w:after="0"/>
              <w:jc w:val="both"/>
              <w:rPr>
                <w:rFonts w:ascii="Arial" w:hAnsi="Arial" w:cs="Arial"/>
                <w:b/>
                <w:sz w:val="22"/>
                <w:szCs w:val="22"/>
                <w:lang w:val="es-CO"/>
              </w:rPr>
            </w:pPr>
          </w:p>
          <w:p w:rsidR="00DD20CA" w:rsidRPr="00DA1E47" w:rsidRDefault="00DD20CA" w:rsidP="00EE2F2A">
            <w:pPr>
              <w:tabs>
                <w:tab w:val="left" w:pos="6255"/>
              </w:tabs>
              <w:spacing w:after="0"/>
              <w:jc w:val="both"/>
              <w:rPr>
                <w:rFonts w:ascii="Arial" w:hAnsi="Arial" w:cs="Arial"/>
                <w:b/>
                <w:sz w:val="22"/>
                <w:szCs w:val="22"/>
                <w:lang w:val="es-CO"/>
              </w:rPr>
            </w:pPr>
            <w:r w:rsidRPr="00DA1E47">
              <w:rPr>
                <w:rFonts w:ascii="Arial" w:hAnsi="Arial" w:cs="Arial"/>
                <w:b/>
                <w:sz w:val="22"/>
                <w:szCs w:val="22"/>
                <w:lang w:val="es-CO"/>
              </w:rPr>
              <w:t>DIEGO HERNANDO SANTACRUZ SANTACRUZ</w:t>
            </w:r>
          </w:p>
          <w:p w:rsidR="00DD20CA" w:rsidRPr="00DA1E47" w:rsidRDefault="00DD20CA" w:rsidP="00EE2F2A">
            <w:pPr>
              <w:tabs>
                <w:tab w:val="left" w:pos="6255"/>
              </w:tabs>
              <w:spacing w:after="0"/>
              <w:jc w:val="both"/>
              <w:rPr>
                <w:rFonts w:ascii="Arial" w:hAnsi="Arial" w:cs="Arial"/>
                <w:sz w:val="22"/>
                <w:szCs w:val="22"/>
                <w:lang w:val="es-CO"/>
              </w:rPr>
            </w:pPr>
            <w:r w:rsidRPr="00DA1E47">
              <w:rPr>
                <w:rFonts w:ascii="Arial" w:hAnsi="Arial" w:cs="Arial"/>
                <w:sz w:val="22"/>
                <w:szCs w:val="22"/>
                <w:lang w:val="es-CO"/>
              </w:rPr>
              <w:t>Jefe Oficina de Control Interno</w:t>
            </w:r>
          </w:p>
          <w:p w:rsidR="00DD20CA" w:rsidRPr="00FE363B" w:rsidRDefault="00DD20CA" w:rsidP="00DD20CA">
            <w:pPr>
              <w:pStyle w:val="Prrafodelista"/>
              <w:tabs>
                <w:tab w:val="left" w:pos="6255"/>
              </w:tabs>
              <w:spacing w:after="0"/>
              <w:jc w:val="both"/>
              <w:rPr>
                <w:rFonts w:ascii="Arial" w:hAnsi="Arial" w:cs="Arial"/>
                <w:b/>
                <w:sz w:val="20"/>
                <w:szCs w:val="20"/>
              </w:rPr>
            </w:pPr>
          </w:p>
        </w:tc>
      </w:tr>
    </w:tbl>
    <w:p w:rsidR="00DA1E47" w:rsidRDefault="00DA1E47" w:rsidP="00FE4F31">
      <w:pPr>
        <w:spacing w:after="0"/>
        <w:ind w:left="-567"/>
        <w:rPr>
          <w:rFonts w:ascii="Arial" w:hAnsi="Arial" w:cs="Arial"/>
          <w:b/>
          <w:sz w:val="22"/>
          <w:szCs w:val="22"/>
        </w:rPr>
      </w:pPr>
    </w:p>
    <w:p w:rsidR="00DA1E47" w:rsidRDefault="00DA1E47" w:rsidP="00FE4F31">
      <w:pPr>
        <w:spacing w:after="0"/>
        <w:ind w:left="-567"/>
        <w:rPr>
          <w:rFonts w:ascii="Arial" w:hAnsi="Arial" w:cs="Arial"/>
          <w:b/>
          <w:sz w:val="22"/>
          <w:szCs w:val="22"/>
        </w:rPr>
      </w:pPr>
    </w:p>
    <w:p w:rsidR="00DA1E47" w:rsidRDefault="00DA1E47" w:rsidP="00FE4F31">
      <w:pPr>
        <w:spacing w:after="0"/>
        <w:ind w:left="-567"/>
        <w:rPr>
          <w:rFonts w:ascii="Arial" w:hAnsi="Arial" w:cs="Arial"/>
          <w:b/>
          <w:sz w:val="22"/>
          <w:szCs w:val="22"/>
        </w:rPr>
      </w:pPr>
    </w:p>
    <w:p w:rsidR="00DA1E47" w:rsidRDefault="00DA1E47" w:rsidP="00FE4F31">
      <w:pPr>
        <w:spacing w:after="0"/>
        <w:ind w:left="-567"/>
        <w:rPr>
          <w:rFonts w:ascii="Arial" w:hAnsi="Arial" w:cs="Arial"/>
          <w:b/>
          <w:sz w:val="22"/>
          <w:szCs w:val="22"/>
        </w:rPr>
      </w:pPr>
    </w:p>
    <w:p w:rsidR="00DA1E47" w:rsidRDefault="00DA1E47" w:rsidP="00FE4F31">
      <w:pPr>
        <w:spacing w:after="0"/>
        <w:ind w:left="-567"/>
        <w:rPr>
          <w:rFonts w:ascii="Arial" w:hAnsi="Arial" w:cs="Arial"/>
          <w:b/>
          <w:sz w:val="22"/>
          <w:szCs w:val="22"/>
        </w:rPr>
      </w:pPr>
    </w:p>
    <w:p w:rsidR="00DA1E47" w:rsidRDefault="00DA1E47" w:rsidP="00FE4F31">
      <w:pPr>
        <w:spacing w:after="0"/>
        <w:ind w:left="-567"/>
        <w:rPr>
          <w:rFonts w:ascii="Arial" w:hAnsi="Arial" w:cs="Arial"/>
          <w:b/>
        </w:rPr>
      </w:pPr>
    </w:p>
    <w:p w:rsidR="00430BB9" w:rsidRPr="00DA1E47" w:rsidRDefault="00430BB9" w:rsidP="00FE4F31">
      <w:pPr>
        <w:spacing w:after="0"/>
        <w:ind w:left="-567"/>
        <w:rPr>
          <w:rFonts w:ascii="Arial" w:hAnsi="Arial" w:cs="Arial"/>
          <w:b/>
        </w:rPr>
      </w:pPr>
      <w:r w:rsidRPr="00DA1E47">
        <w:rPr>
          <w:rFonts w:ascii="Arial" w:hAnsi="Arial" w:cs="Arial"/>
          <w:b/>
        </w:rPr>
        <w:t>ANEXOS</w:t>
      </w:r>
    </w:p>
    <w:p w:rsidR="00430BB9" w:rsidRPr="00DA1E47" w:rsidRDefault="00430BB9" w:rsidP="00FE4F31">
      <w:pPr>
        <w:pStyle w:val="Prrafodelista"/>
        <w:ind w:left="-567"/>
      </w:pPr>
    </w:p>
    <w:p w:rsidR="00430BB9" w:rsidRPr="00DA1E47" w:rsidRDefault="00430BB9" w:rsidP="00FE4F31">
      <w:pPr>
        <w:pStyle w:val="Prrafodelista"/>
        <w:ind w:left="-567"/>
        <w:rPr>
          <w:rFonts w:ascii="Arial" w:hAnsi="Arial" w:cs="Arial"/>
          <w:b/>
        </w:rPr>
      </w:pPr>
      <w:r w:rsidRPr="00DA1E47">
        <w:rPr>
          <w:rFonts w:ascii="Arial" w:hAnsi="Arial" w:cs="Arial"/>
          <w:b/>
          <w:bCs/>
          <w:lang w:val="es-CO" w:eastAsia="es-ES"/>
        </w:rPr>
        <w:t xml:space="preserve">ANEXO 1: </w:t>
      </w:r>
      <w:r w:rsidRPr="00DA1E47">
        <w:rPr>
          <w:rFonts w:ascii="Arial" w:hAnsi="Arial" w:cs="Arial"/>
          <w:b/>
        </w:rPr>
        <w:t>CONTROL DE CAMBIOS</w:t>
      </w:r>
    </w:p>
    <w:p w:rsidR="00DA1E47" w:rsidRPr="00DA1E47" w:rsidRDefault="00DA1E47" w:rsidP="00FE4F31">
      <w:pPr>
        <w:pStyle w:val="Prrafodelista"/>
        <w:ind w:left="-567"/>
        <w:rPr>
          <w:rFonts w:ascii="Arial" w:hAnsi="Arial" w:cs="Arial"/>
          <w:b/>
          <w:sz w:val="22"/>
          <w:szCs w:val="22"/>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DA1E47" w:rsidRDefault="00430BB9" w:rsidP="00D204AF">
            <w:pPr>
              <w:pStyle w:val="Prrafodelista"/>
              <w:spacing w:after="0"/>
              <w:ind w:left="0"/>
              <w:jc w:val="center"/>
              <w:rPr>
                <w:rFonts w:ascii="Arial" w:hAnsi="Arial" w:cs="Arial"/>
                <w:b/>
              </w:rPr>
            </w:pPr>
            <w:r w:rsidRPr="00DA1E47">
              <w:rPr>
                <w:rFonts w:ascii="Arial" w:hAnsi="Arial" w:cs="Arial"/>
                <w:b/>
              </w:rPr>
              <w:t>Versión</w:t>
            </w:r>
          </w:p>
        </w:tc>
        <w:tc>
          <w:tcPr>
            <w:tcW w:w="797" w:type="pct"/>
            <w:shd w:val="clear" w:color="auto" w:fill="F2DBDB"/>
            <w:vAlign w:val="center"/>
          </w:tcPr>
          <w:p w:rsidR="00430BB9" w:rsidRPr="00DA1E47" w:rsidRDefault="00430BB9" w:rsidP="00D204AF">
            <w:pPr>
              <w:pStyle w:val="Prrafodelista"/>
              <w:spacing w:after="0"/>
              <w:ind w:left="0"/>
              <w:jc w:val="center"/>
              <w:rPr>
                <w:rFonts w:ascii="Arial" w:hAnsi="Arial" w:cs="Arial"/>
                <w:b/>
              </w:rPr>
            </w:pPr>
            <w:r w:rsidRPr="00DA1E47">
              <w:rPr>
                <w:rFonts w:ascii="Arial" w:hAnsi="Arial" w:cs="Arial"/>
                <w:b/>
              </w:rPr>
              <w:t>Ítem del cambio</w:t>
            </w:r>
          </w:p>
        </w:tc>
        <w:tc>
          <w:tcPr>
            <w:tcW w:w="1312" w:type="pct"/>
            <w:shd w:val="clear" w:color="auto" w:fill="F2DBDB"/>
            <w:vAlign w:val="center"/>
          </w:tcPr>
          <w:p w:rsidR="00430BB9" w:rsidRPr="00DA1E47" w:rsidRDefault="00430BB9" w:rsidP="00D204AF">
            <w:pPr>
              <w:pStyle w:val="Prrafodelista"/>
              <w:spacing w:after="0"/>
              <w:ind w:left="0"/>
              <w:jc w:val="center"/>
              <w:rPr>
                <w:rFonts w:ascii="Arial" w:hAnsi="Arial" w:cs="Arial"/>
                <w:b/>
              </w:rPr>
            </w:pPr>
            <w:r w:rsidRPr="00DA1E47">
              <w:rPr>
                <w:rFonts w:ascii="Arial" w:hAnsi="Arial" w:cs="Arial"/>
                <w:b/>
              </w:rPr>
              <w:t>Cambio realizado</w:t>
            </w:r>
          </w:p>
        </w:tc>
        <w:tc>
          <w:tcPr>
            <w:tcW w:w="1216" w:type="pct"/>
            <w:shd w:val="clear" w:color="auto" w:fill="F2DBDB"/>
            <w:vAlign w:val="center"/>
          </w:tcPr>
          <w:p w:rsidR="00430BB9" w:rsidRPr="00DA1E47" w:rsidRDefault="00430BB9" w:rsidP="00D204AF">
            <w:pPr>
              <w:pStyle w:val="Prrafodelista"/>
              <w:spacing w:after="0"/>
              <w:ind w:left="0"/>
              <w:jc w:val="center"/>
              <w:rPr>
                <w:rFonts w:ascii="Arial" w:hAnsi="Arial" w:cs="Arial"/>
                <w:b/>
              </w:rPr>
            </w:pPr>
            <w:r w:rsidRPr="00DA1E47">
              <w:rPr>
                <w:rFonts w:ascii="Arial" w:hAnsi="Arial" w:cs="Arial"/>
                <w:b/>
              </w:rPr>
              <w:t>Motivo del cambio</w:t>
            </w:r>
          </w:p>
        </w:tc>
        <w:tc>
          <w:tcPr>
            <w:tcW w:w="833" w:type="pct"/>
            <w:shd w:val="clear" w:color="auto" w:fill="F2DBDB"/>
            <w:vAlign w:val="center"/>
          </w:tcPr>
          <w:p w:rsidR="00430BB9" w:rsidRPr="00DA1E47" w:rsidRDefault="00430BB9" w:rsidP="00D204AF">
            <w:pPr>
              <w:pStyle w:val="Prrafodelista"/>
              <w:spacing w:after="0"/>
              <w:ind w:left="0"/>
              <w:jc w:val="center"/>
              <w:rPr>
                <w:rFonts w:ascii="Arial" w:hAnsi="Arial" w:cs="Arial"/>
                <w:b/>
              </w:rPr>
            </w:pPr>
            <w:r w:rsidRPr="00DA1E47">
              <w:rPr>
                <w:rFonts w:ascii="Arial" w:hAnsi="Arial" w:cs="Arial"/>
                <w:b/>
              </w:rPr>
              <w:t>Fecha del cambio</w:t>
            </w:r>
          </w:p>
        </w:tc>
      </w:tr>
      <w:tr w:rsidR="00430BB9" w:rsidRPr="006C54C0" w:rsidTr="00DA1E47">
        <w:trPr>
          <w:trHeight w:val="594"/>
        </w:trPr>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D204AF">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D204AF">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D204AF">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A1E47">
      <w:pPr>
        <w:spacing w:after="0"/>
        <w:rPr>
          <w:rFonts w:ascii="Arial Narrow" w:hAnsi="Arial Narrow"/>
          <w:b/>
        </w:rPr>
      </w:pPr>
    </w:p>
    <w:sectPr w:rsidR="00430BB9" w:rsidRPr="00E619FD" w:rsidSect="0082203A">
      <w:headerReference w:type="even" r:id="rId8"/>
      <w:headerReference w:type="default" r:id="rId9"/>
      <w:headerReference w:type="first" r:id="rId1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5F2" w:rsidRDefault="004935F2">
      <w:pPr>
        <w:spacing w:after="0"/>
      </w:pPr>
      <w:r>
        <w:separator/>
      </w:r>
    </w:p>
  </w:endnote>
  <w:endnote w:type="continuationSeparator" w:id="0">
    <w:p w:rsidR="004935F2" w:rsidRDefault="00493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5F2" w:rsidRDefault="004935F2">
      <w:pPr>
        <w:spacing w:after="0"/>
      </w:pPr>
      <w:r>
        <w:separator/>
      </w:r>
    </w:p>
  </w:footnote>
  <w:footnote w:type="continuationSeparator" w:id="0">
    <w:p w:rsidR="004935F2" w:rsidRDefault="004935F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1B3" w:rsidRDefault="001331B3">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1B3" w:rsidRDefault="001331B3">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1331B3" w:rsidTr="00D204AF">
      <w:trPr>
        <w:trHeight w:val="844"/>
      </w:trPr>
      <w:tc>
        <w:tcPr>
          <w:tcW w:w="3306" w:type="dxa"/>
          <w:vMerge w:val="restart"/>
        </w:tcPr>
        <w:p w:rsidR="001331B3" w:rsidRDefault="001331B3" w:rsidP="0060122A">
          <w:pPr>
            <w:pStyle w:val="Encabezado"/>
            <w:jc w:val="center"/>
          </w:pPr>
          <w:r>
            <w:rPr>
              <w:noProof/>
              <w:lang w:val="es-ES" w:eastAsia="es-ES"/>
            </w:rPr>
            <w:drawing>
              <wp:anchor distT="0" distB="0" distL="114300" distR="114300" simplePos="0" relativeHeight="251660800" behindDoc="0" locked="0" layoutInCell="1" allowOverlap="1" wp14:anchorId="341055B1" wp14:editId="71B447A8">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1331B3" w:rsidRPr="009B12B0" w:rsidRDefault="001331B3"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1331B3" w:rsidRPr="00075304" w:rsidRDefault="001331B3"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1331B3" w:rsidRPr="00075304" w:rsidRDefault="001331B3" w:rsidP="0060122A">
          <w:pPr>
            <w:pStyle w:val="Encabezado"/>
            <w:rPr>
              <w:rFonts w:ascii="Arial" w:hAnsi="Arial" w:cs="Arial"/>
              <w:b/>
              <w:sz w:val="16"/>
              <w:szCs w:val="22"/>
            </w:rPr>
          </w:pPr>
        </w:p>
        <w:p w:rsidR="001331B3" w:rsidRPr="00075304" w:rsidRDefault="001331B3"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1331B3" w:rsidRPr="00075304" w:rsidRDefault="001331B3" w:rsidP="0060122A">
          <w:pPr>
            <w:pStyle w:val="Encabezado"/>
            <w:rPr>
              <w:rFonts w:ascii="Arial" w:hAnsi="Arial" w:cs="Arial"/>
              <w:b/>
              <w:sz w:val="16"/>
              <w:szCs w:val="22"/>
            </w:rPr>
          </w:pPr>
        </w:p>
        <w:p w:rsidR="001331B3" w:rsidRPr="0060122A" w:rsidRDefault="001331B3"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1331B3" w:rsidRPr="0060122A" w:rsidRDefault="001331B3" w:rsidP="0060122A">
          <w:pPr>
            <w:pStyle w:val="Encabezado"/>
            <w:rPr>
              <w:rFonts w:ascii="Arial" w:hAnsi="Arial" w:cs="Arial"/>
              <w:b/>
              <w:sz w:val="16"/>
              <w:szCs w:val="16"/>
            </w:rPr>
          </w:pPr>
        </w:p>
        <w:p w:rsidR="001331B3" w:rsidRPr="0060122A" w:rsidRDefault="004935F2"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1331B3" w:rsidRPr="0060122A">
                <w:rPr>
                  <w:rFonts w:ascii="Arial" w:hAnsi="Arial" w:cs="Arial"/>
                  <w:b/>
                  <w:sz w:val="16"/>
                  <w:szCs w:val="16"/>
                  <w:lang w:val="es-ES"/>
                </w:rPr>
                <w:t>PÁGINA</w:t>
              </w:r>
              <w:r w:rsidR="001331B3">
                <w:rPr>
                  <w:rFonts w:ascii="Arial" w:hAnsi="Arial" w:cs="Arial"/>
                  <w:b/>
                  <w:sz w:val="16"/>
                  <w:szCs w:val="16"/>
                  <w:lang w:val="es-ES"/>
                </w:rPr>
                <w:t>:</w:t>
              </w:r>
              <w:r w:rsidR="001331B3" w:rsidRPr="0060122A">
                <w:rPr>
                  <w:rFonts w:ascii="Arial" w:hAnsi="Arial" w:cs="Arial"/>
                  <w:b/>
                  <w:sz w:val="16"/>
                  <w:szCs w:val="16"/>
                  <w:lang w:val="es-ES"/>
                </w:rPr>
                <w:t xml:space="preserve"> </w:t>
              </w:r>
              <w:r w:rsidR="001331B3" w:rsidRPr="0060122A">
                <w:rPr>
                  <w:rFonts w:ascii="Arial" w:hAnsi="Arial" w:cs="Arial"/>
                  <w:b/>
                  <w:bCs/>
                  <w:sz w:val="16"/>
                  <w:szCs w:val="16"/>
                </w:rPr>
                <w:fldChar w:fldCharType="begin"/>
              </w:r>
              <w:r w:rsidR="001331B3" w:rsidRPr="0060122A">
                <w:rPr>
                  <w:rFonts w:ascii="Arial" w:hAnsi="Arial" w:cs="Arial"/>
                  <w:b/>
                  <w:bCs/>
                  <w:sz w:val="16"/>
                  <w:szCs w:val="16"/>
                </w:rPr>
                <w:instrText>PAGE</w:instrText>
              </w:r>
              <w:r w:rsidR="001331B3" w:rsidRPr="0060122A">
                <w:rPr>
                  <w:rFonts w:ascii="Arial" w:hAnsi="Arial" w:cs="Arial"/>
                  <w:b/>
                  <w:bCs/>
                  <w:sz w:val="16"/>
                  <w:szCs w:val="16"/>
                </w:rPr>
                <w:fldChar w:fldCharType="separate"/>
              </w:r>
              <w:r w:rsidR="00CC2469">
                <w:rPr>
                  <w:rFonts w:ascii="Arial" w:hAnsi="Arial" w:cs="Arial"/>
                  <w:b/>
                  <w:bCs/>
                  <w:noProof/>
                  <w:sz w:val="16"/>
                  <w:szCs w:val="16"/>
                </w:rPr>
                <w:t>1</w:t>
              </w:r>
              <w:r w:rsidR="001331B3" w:rsidRPr="0060122A">
                <w:rPr>
                  <w:rFonts w:ascii="Arial" w:hAnsi="Arial" w:cs="Arial"/>
                  <w:b/>
                  <w:bCs/>
                  <w:sz w:val="16"/>
                  <w:szCs w:val="16"/>
                </w:rPr>
                <w:fldChar w:fldCharType="end"/>
              </w:r>
              <w:r w:rsidR="001331B3" w:rsidRPr="0060122A">
                <w:rPr>
                  <w:rFonts w:ascii="Arial" w:hAnsi="Arial" w:cs="Arial"/>
                  <w:b/>
                  <w:sz w:val="16"/>
                  <w:szCs w:val="16"/>
                  <w:lang w:val="es-ES"/>
                </w:rPr>
                <w:t xml:space="preserve"> de </w:t>
              </w:r>
              <w:r w:rsidR="001331B3" w:rsidRPr="0060122A">
                <w:rPr>
                  <w:rFonts w:ascii="Arial" w:hAnsi="Arial" w:cs="Arial"/>
                  <w:b/>
                  <w:bCs/>
                  <w:sz w:val="16"/>
                  <w:szCs w:val="16"/>
                </w:rPr>
                <w:fldChar w:fldCharType="begin"/>
              </w:r>
              <w:r w:rsidR="001331B3" w:rsidRPr="0060122A">
                <w:rPr>
                  <w:rFonts w:ascii="Arial" w:hAnsi="Arial" w:cs="Arial"/>
                  <w:b/>
                  <w:bCs/>
                  <w:sz w:val="16"/>
                  <w:szCs w:val="16"/>
                </w:rPr>
                <w:instrText>NUMPAGES</w:instrText>
              </w:r>
              <w:r w:rsidR="001331B3" w:rsidRPr="0060122A">
                <w:rPr>
                  <w:rFonts w:ascii="Arial" w:hAnsi="Arial" w:cs="Arial"/>
                  <w:b/>
                  <w:bCs/>
                  <w:sz w:val="16"/>
                  <w:szCs w:val="16"/>
                </w:rPr>
                <w:fldChar w:fldCharType="separate"/>
              </w:r>
              <w:r w:rsidR="00CC2469">
                <w:rPr>
                  <w:rFonts w:ascii="Arial" w:hAnsi="Arial" w:cs="Arial"/>
                  <w:b/>
                  <w:bCs/>
                  <w:noProof/>
                  <w:sz w:val="16"/>
                  <w:szCs w:val="16"/>
                </w:rPr>
                <w:t>18</w:t>
              </w:r>
              <w:r w:rsidR="001331B3" w:rsidRPr="0060122A">
                <w:rPr>
                  <w:rFonts w:ascii="Arial" w:hAnsi="Arial" w:cs="Arial"/>
                  <w:b/>
                  <w:bCs/>
                  <w:sz w:val="16"/>
                  <w:szCs w:val="16"/>
                </w:rPr>
                <w:fldChar w:fldCharType="end"/>
              </w:r>
            </w:sdtContent>
          </w:sdt>
        </w:p>
        <w:p w:rsidR="001331B3" w:rsidRPr="00171E31" w:rsidRDefault="001331B3" w:rsidP="0060122A">
          <w:pPr>
            <w:pStyle w:val="Encabezado"/>
            <w:rPr>
              <w:rFonts w:ascii="Arial" w:hAnsi="Arial" w:cs="Arial"/>
              <w:b/>
              <w:sz w:val="16"/>
              <w:szCs w:val="22"/>
            </w:rPr>
          </w:pPr>
          <w:r w:rsidRPr="00171E31">
            <w:rPr>
              <w:rFonts w:ascii="Arial" w:hAnsi="Arial" w:cs="Arial"/>
              <w:b/>
              <w:sz w:val="16"/>
              <w:szCs w:val="22"/>
            </w:rPr>
            <w:t xml:space="preserve"> </w:t>
          </w:r>
        </w:p>
      </w:tc>
    </w:tr>
    <w:tr w:rsidR="001331B3" w:rsidTr="00D204AF">
      <w:trPr>
        <w:trHeight w:val="557"/>
      </w:trPr>
      <w:tc>
        <w:tcPr>
          <w:tcW w:w="3306" w:type="dxa"/>
          <w:vMerge/>
        </w:tcPr>
        <w:p w:rsidR="001331B3" w:rsidRDefault="001331B3" w:rsidP="0060122A">
          <w:pPr>
            <w:pStyle w:val="Encabezado"/>
            <w:jc w:val="center"/>
            <w:rPr>
              <w:noProof/>
              <w:lang w:val="es-CO" w:eastAsia="es-CO"/>
            </w:rPr>
          </w:pPr>
        </w:p>
      </w:tc>
      <w:tc>
        <w:tcPr>
          <w:tcW w:w="4962" w:type="dxa"/>
          <w:vAlign w:val="center"/>
        </w:tcPr>
        <w:p w:rsidR="001331B3" w:rsidRDefault="001331B3"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1331B3" w:rsidRPr="005174B1" w:rsidRDefault="001331B3" w:rsidP="0060122A">
          <w:pPr>
            <w:pStyle w:val="Encabezado"/>
            <w:rPr>
              <w:rFonts w:ascii="Arial" w:hAnsi="Arial" w:cs="Arial"/>
              <w:b/>
              <w:sz w:val="20"/>
              <w:szCs w:val="22"/>
            </w:rPr>
          </w:pPr>
        </w:p>
      </w:tc>
    </w:tr>
  </w:tbl>
  <w:p w:rsidR="001331B3" w:rsidRPr="00BB156A" w:rsidRDefault="001331B3"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1B3" w:rsidRDefault="001331B3">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5F3C61"/>
    <w:multiLevelType w:val="hybridMultilevel"/>
    <w:tmpl w:val="4CC47C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7153C7"/>
    <w:multiLevelType w:val="hybridMultilevel"/>
    <w:tmpl w:val="5BEE0E4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D619F8"/>
    <w:multiLevelType w:val="hybridMultilevel"/>
    <w:tmpl w:val="F7283ED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EF52F3"/>
    <w:multiLevelType w:val="hybridMultilevel"/>
    <w:tmpl w:val="E52C8B7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195A80"/>
    <w:multiLevelType w:val="hybridMultilevel"/>
    <w:tmpl w:val="38D6C952"/>
    <w:lvl w:ilvl="0" w:tplc="422A900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7797C0F"/>
    <w:multiLevelType w:val="hybridMultilevel"/>
    <w:tmpl w:val="C10210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3" w15:restartNumberingAfterBreak="0">
    <w:nsid w:val="37A15DD4"/>
    <w:multiLevelType w:val="hybridMultilevel"/>
    <w:tmpl w:val="38267C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93A2521"/>
    <w:multiLevelType w:val="hybridMultilevel"/>
    <w:tmpl w:val="B0D8F31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AE05DB"/>
    <w:multiLevelType w:val="hybridMultilevel"/>
    <w:tmpl w:val="8DC8C0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8" w15:restartNumberingAfterBreak="0">
    <w:nsid w:val="3F4C771E"/>
    <w:multiLevelType w:val="hybridMultilevel"/>
    <w:tmpl w:val="15D61F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FEA3137"/>
    <w:multiLevelType w:val="hybridMultilevel"/>
    <w:tmpl w:val="E040AC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8439E4"/>
    <w:multiLevelType w:val="hybridMultilevel"/>
    <w:tmpl w:val="6056163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632BCE"/>
    <w:multiLevelType w:val="hybridMultilevel"/>
    <w:tmpl w:val="FCE81C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9B55C1F"/>
    <w:multiLevelType w:val="hybridMultilevel"/>
    <w:tmpl w:val="C7F45D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6" w15:restartNumberingAfterBreak="0">
    <w:nsid w:val="55782A1D"/>
    <w:multiLevelType w:val="hybridMultilevel"/>
    <w:tmpl w:val="FE86E5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803315C"/>
    <w:multiLevelType w:val="hybridMultilevel"/>
    <w:tmpl w:val="80FE12E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7AF42F3"/>
    <w:multiLevelType w:val="hybridMultilevel"/>
    <w:tmpl w:val="6E1816B2"/>
    <w:lvl w:ilvl="0" w:tplc="E0107EE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9481931"/>
    <w:multiLevelType w:val="hybridMultilevel"/>
    <w:tmpl w:val="98E2900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7" w15:restartNumberingAfterBreak="0">
    <w:nsid w:val="7CF47672"/>
    <w:multiLevelType w:val="hybridMultilevel"/>
    <w:tmpl w:val="B1AC8AD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abstractNum w:abstractNumId="40" w15:restartNumberingAfterBreak="0">
    <w:nsid w:val="7FEA791C"/>
    <w:multiLevelType w:val="hybridMultilevel"/>
    <w:tmpl w:val="8F8EA49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11"/>
  </w:num>
  <w:num w:numId="4">
    <w:abstractNumId w:val="22"/>
  </w:num>
  <w:num w:numId="5">
    <w:abstractNumId w:val="38"/>
  </w:num>
  <w:num w:numId="6">
    <w:abstractNumId w:val="24"/>
  </w:num>
  <w:num w:numId="7">
    <w:abstractNumId w:val="15"/>
  </w:num>
  <w:num w:numId="8">
    <w:abstractNumId w:val="10"/>
  </w:num>
  <w:num w:numId="9">
    <w:abstractNumId w:val="8"/>
  </w:num>
  <w:num w:numId="10">
    <w:abstractNumId w:val="28"/>
  </w:num>
  <w:num w:numId="11">
    <w:abstractNumId w:val="29"/>
  </w:num>
  <w:num w:numId="12">
    <w:abstractNumId w:val="32"/>
  </w:num>
  <w:num w:numId="13">
    <w:abstractNumId w:val="12"/>
  </w:num>
  <w:num w:numId="14">
    <w:abstractNumId w:val="6"/>
  </w:num>
  <w:num w:numId="15">
    <w:abstractNumId w:val="25"/>
  </w:num>
  <w:num w:numId="16">
    <w:abstractNumId w:val="34"/>
  </w:num>
  <w:num w:numId="17">
    <w:abstractNumId w:val="39"/>
  </w:num>
  <w:num w:numId="18">
    <w:abstractNumId w:val="31"/>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3"/>
  </w:num>
  <w:num w:numId="23">
    <w:abstractNumId w:val="7"/>
  </w:num>
  <w:num w:numId="24">
    <w:abstractNumId w:val="37"/>
  </w:num>
  <w:num w:numId="25">
    <w:abstractNumId w:val="9"/>
  </w:num>
  <w:num w:numId="26">
    <w:abstractNumId w:val="16"/>
  </w:num>
  <w:num w:numId="27">
    <w:abstractNumId w:val="13"/>
  </w:num>
  <w:num w:numId="28">
    <w:abstractNumId w:val="35"/>
  </w:num>
  <w:num w:numId="29">
    <w:abstractNumId w:val="2"/>
  </w:num>
  <w:num w:numId="30">
    <w:abstractNumId w:val="27"/>
  </w:num>
  <w:num w:numId="31">
    <w:abstractNumId w:val="14"/>
  </w:num>
  <w:num w:numId="32">
    <w:abstractNumId w:val="21"/>
  </w:num>
  <w:num w:numId="33">
    <w:abstractNumId w:val="20"/>
  </w:num>
  <w:num w:numId="34">
    <w:abstractNumId w:val="19"/>
  </w:num>
  <w:num w:numId="35">
    <w:abstractNumId w:val="40"/>
  </w:num>
  <w:num w:numId="36">
    <w:abstractNumId w:val="4"/>
  </w:num>
  <w:num w:numId="37">
    <w:abstractNumId w:val="3"/>
  </w:num>
  <w:num w:numId="38">
    <w:abstractNumId w:val="1"/>
  </w:num>
  <w:num w:numId="39">
    <w:abstractNumId w:val="18"/>
  </w:num>
  <w:num w:numId="40">
    <w:abstractNumId w:val="26"/>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11707"/>
    <w:rsid w:val="00021FA0"/>
    <w:rsid w:val="00024225"/>
    <w:rsid w:val="000268DA"/>
    <w:rsid w:val="00027813"/>
    <w:rsid w:val="00035906"/>
    <w:rsid w:val="00036DCC"/>
    <w:rsid w:val="00040E45"/>
    <w:rsid w:val="000432A8"/>
    <w:rsid w:val="00045281"/>
    <w:rsid w:val="000468C8"/>
    <w:rsid w:val="00046E51"/>
    <w:rsid w:val="00050111"/>
    <w:rsid w:val="00051592"/>
    <w:rsid w:val="00052308"/>
    <w:rsid w:val="000542B4"/>
    <w:rsid w:val="00060535"/>
    <w:rsid w:val="00064EBC"/>
    <w:rsid w:val="0006696A"/>
    <w:rsid w:val="000715EB"/>
    <w:rsid w:val="00072130"/>
    <w:rsid w:val="00074ACB"/>
    <w:rsid w:val="00074B2B"/>
    <w:rsid w:val="00074D80"/>
    <w:rsid w:val="00075304"/>
    <w:rsid w:val="00080CD8"/>
    <w:rsid w:val="00080CE2"/>
    <w:rsid w:val="00084629"/>
    <w:rsid w:val="00086CDB"/>
    <w:rsid w:val="00096A9C"/>
    <w:rsid w:val="00096E13"/>
    <w:rsid w:val="00097E56"/>
    <w:rsid w:val="000A3C94"/>
    <w:rsid w:val="000A4528"/>
    <w:rsid w:val="000B13CD"/>
    <w:rsid w:val="000B1B69"/>
    <w:rsid w:val="000B1CAA"/>
    <w:rsid w:val="000B42ED"/>
    <w:rsid w:val="000B6457"/>
    <w:rsid w:val="000B7EAA"/>
    <w:rsid w:val="000C060C"/>
    <w:rsid w:val="000C7A29"/>
    <w:rsid w:val="000D0D69"/>
    <w:rsid w:val="000D5FE0"/>
    <w:rsid w:val="000E0E16"/>
    <w:rsid w:val="000E7967"/>
    <w:rsid w:val="000F10D2"/>
    <w:rsid w:val="000F1D5D"/>
    <w:rsid w:val="000F1F09"/>
    <w:rsid w:val="000F539E"/>
    <w:rsid w:val="000F7B50"/>
    <w:rsid w:val="00101382"/>
    <w:rsid w:val="00101CC3"/>
    <w:rsid w:val="00103297"/>
    <w:rsid w:val="00110BEE"/>
    <w:rsid w:val="001111BB"/>
    <w:rsid w:val="00111901"/>
    <w:rsid w:val="00115363"/>
    <w:rsid w:val="001266CF"/>
    <w:rsid w:val="00132A9C"/>
    <w:rsid w:val="001331B3"/>
    <w:rsid w:val="00135A59"/>
    <w:rsid w:val="00136759"/>
    <w:rsid w:val="001417F4"/>
    <w:rsid w:val="0014400C"/>
    <w:rsid w:val="00145604"/>
    <w:rsid w:val="001458AE"/>
    <w:rsid w:val="00147BA1"/>
    <w:rsid w:val="00151F9E"/>
    <w:rsid w:val="00152866"/>
    <w:rsid w:val="00152994"/>
    <w:rsid w:val="00156DDE"/>
    <w:rsid w:val="00160688"/>
    <w:rsid w:val="00166B8B"/>
    <w:rsid w:val="00166DE2"/>
    <w:rsid w:val="001706B1"/>
    <w:rsid w:val="0017127A"/>
    <w:rsid w:val="00171E31"/>
    <w:rsid w:val="00177334"/>
    <w:rsid w:val="0018153A"/>
    <w:rsid w:val="00182C88"/>
    <w:rsid w:val="00185F70"/>
    <w:rsid w:val="00186D94"/>
    <w:rsid w:val="00187F9F"/>
    <w:rsid w:val="001942E2"/>
    <w:rsid w:val="00197C93"/>
    <w:rsid w:val="001A0B41"/>
    <w:rsid w:val="001A4320"/>
    <w:rsid w:val="001B1713"/>
    <w:rsid w:val="001B261E"/>
    <w:rsid w:val="001B3AE0"/>
    <w:rsid w:val="001B71BC"/>
    <w:rsid w:val="001C0B50"/>
    <w:rsid w:val="001C2753"/>
    <w:rsid w:val="001C40D2"/>
    <w:rsid w:val="001C6BA1"/>
    <w:rsid w:val="001D00F5"/>
    <w:rsid w:val="001D1487"/>
    <w:rsid w:val="001D4E47"/>
    <w:rsid w:val="001D7B4D"/>
    <w:rsid w:val="001E2DC4"/>
    <w:rsid w:val="001E3362"/>
    <w:rsid w:val="001E6DEC"/>
    <w:rsid w:val="001F0192"/>
    <w:rsid w:val="001F53E9"/>
    <w:rsid w:val="001F5D33"/>
    <w:rsid w:val="001F5E23"/>
    <w:rsid w:val="001F6370"/>
    <w:rsid w:val="001F7DA8"/>
    <w:rsid w:val="002006B0"/>
    <w:rsid w:val="002019AF"/>
    <w:rsid w:val="00213502"/>
    <w:rsid w:val="0021466A"/>
    <w:rsid w:val="002146D0"/>
    <w:rsid w:val="00217165"/>
    <w:rsid w:val="0022123A"/>
    <w:rsid w:val="00226645"/>
    <w:rsid w:val="0022761B"/>
    <w:rsid w:val="00230DB4"/>
    <w:rsid w:val="00233982"/>
    <w:rsid w:val="00233D26"/>
    <w:rsid w:val="0023725B"/>
    <w:rsid w:val="002379FE"/>
    <w:rsid w:val="00244CA1"/>
    <w:rsid w:val="00251898"/>
    <w:rsid w:val="00256F9F"/>
    <w:rsid w:val="00256FF9"/>
    <w:rsid w:val="00260188"/>
    <w:rsid w:val="00270072"/>
    <w:rsid w:val="00273C21"/>
    <w:rsid w:val="00273E6F"/>
    <w:rsid w:val="00280585"/>
    <w:rsid w:val="00283B57"/>
    <w:rsid w:val="00286317"/>
    <w:rsid w:val="00293A7E"/>
    <w:rsid w:val="00296CA1"/>
    <w:rsid w:val="00297BFC"/>
    <w:rsid w:val="002A08EF"/>
    <w:rsid w:val="002A30D1"/>
    <w:rsid w:val="002A32A9"/>
    <w:rsid w:val="002A4976"/>
    <w:rsid w:val="002A6D17"/>
    <w:rsid w:val="002B4219"/>
    <w:rsid w:val="002B7A41"/>
    <w:rsid w:val="002C140A"/>
    <w:rsid w:val="002C241F"/>
    <w:rsid w:val="002C4DA7"/>
    <w:rsid w:val="002C6000"/>
    <w:rsid w:val="002C6698"/>
    <w:rsid w:val="002E3C4B"/>
    <w:rsid w:val="002F0F90"/>
    <w:rsid w:val="002F2E76"/>
    <w:rsid w:val="002F54DA"/>
    <w:rsid w:val="00302A15"/>
    <w:rsid w:val="00310AE4"/>
    <w:rsid w:val="003117C6"/>
    <w:rsid w:val="00311845"/>
    <w:rsid w:val="00312969"/>
    <w:rsid w:val="00315DEC"/>
    <w:rsid w:val="00316F7A"/>
    <w:rsid w:val="00323090"/>
    <w:rsid w:val="00323E39"/>
    <w:rsid w:val="00324753"/>
    <w:rsid w:val="0032550E"/>
    <w:rsid w:val="00327D50"/>
    <w:rsid w:val="00330E79"/>
    <w:rsid w:val="003318CE"/>
    <w:rsid w:val="00331C1E"/>
    <w:rsid w:val="00332CC0"/>
    <w:rsid w:val="00334DF6"/>
    <w:rsid w:val="00336E5A"/>
    <w:rsid w:val="003379CC"/>
    <w:rsid w:val="0034030D"/>
    <w:rsid w:val="003453AD"/>
    <w:rsid w:val="00353B35"/>
    <w:rsid w:val="00357293"/>
    <w:rsid w:val="003574A7"/>
    <w:rsid w:val="003637F6"/>
    <w:rsid w:val="00364225"/>
    <w:rsid w:val="00365017"/>
    <w:rsid w:val="003653B5"/>
    <w:rsid w:val="003655A4"/>
    <w:rsid w:val="00376A9C"/>
    <w:rsid w:val="00377591"/>
    <w:rsid w:val="00377A6E"/>
    <w:rsid w:val="003825CF"/>
    <w:rsid w:val="003868B7"/>
    <w:rsid w:val="00386D06"/>
    <w:rsid w:val="003900A2"/>
    <w:rsid w:val="003A25FA"/>
    <w:rsid w:val="003B0748"/>
    <w:rsid w:val="003B344A"/>
    <w:rsid w:val="003B5049"/>
    <w:rsid w:val="003B7FFD"/>
    <w:rsid w:val="003C0DC5"/>
    <w:rsid w:val="003C2973"/>
    <w:rsid w:val="003C6D81"/>
    <w:rsid w:val="003C7D7B"/>
    <w:rsid w:val="003D265E"/>
    <w:rsid w:val="003D4BD0"/>
    <w:rsid w:val="003E3112"/>
    <w:rsid w:val="003E389E"/>
    <w:rsid w:val="003E3EB9"/>
    <w:rsid w:val="003E41F7"/>
    <w:rsid w:val="003E4D86"/>
    <w:rsid w:val="003F0155"/>
    <w:rsid w:val="003F071E"/>
    <w:rsid w:val="003F0B56"/>
    <w:rsid w:val="003F6F32"/>
    <w:rsid w:val="0040100D"/>
    <w:rsid w:val="00401C0C"/>
    <w:rsid w:val="00401DEF"/>
    <w:rsid w:val="004137C2"/>
    <w:rsid w:val="00422B8F"/>
    <w:rsid w:val="00426C13"/>
    <w:rsid w:val="00430423"/>
    <w:rsid w:val="00430B06"/>
    <w:rsid w:val="00430BB9"/>
    <w:rsid w:val="00433975"/>
    <w:rsid w:val="00441D8F"/>
    <w:rsid w:val="00456BAA"/>
    <w:rsid w:val="00463538"/>
    <w:rsid w:val="004646D1"/>
    <w:rsid w:val="0046684E"/>
    <w:rsid w:val="00466EC7"/>
    <w:rsid w:val="004714E4"/>
    <w:rsid w:val="00471AC5"/>
    <w:rsid w:val="00474036"/>
    <w:rsid w:val="00476DD6"/>
    <w:rsid w:val="004806A4"/>
    <w:rsid w:val="00481161"/>
    <w:rsid w:val="00487A6C"/>
    <w:rsid w:val="00487BC5"/>
    <w:rsid w:val="004929D9"/>
    <w:rsid w:val="004935F2"/>
    <w:rsid w:val="004A01A0"/>
    <w:rsid w:val="004A3AFB"/>
    <w:rsid w:val="004A484F"/>
    <w:rsid w:val="004A4B37"/>
    <w:rsid w:val="004A5E48"/>
    <w:rsid w:val="004B7E93"/>
    <w:rsid w:val="004D337D"/>
    <w:rsid w:val="004D48A0"/>
    <w:rsid w:val="004D4953"/>
    <w:rsid w:val="004E074D"/>
    <w:rsid w:val="004E2D95"/>
    <w:rsid w:val="004E2EBB"/>
    <w:rsid w:val="004E374A"/>
    <w:rsid w:val="004E500F"/>
    <w:rsid w:val="004F3EE5"/>
    <w:rsid w:val="00500690"/>
    <w:rsid w:val="0050432D"/>
    <w:rsid w:val="005112FE"/>
    <w:rsid w:val="00513090"/>
    <w:rsid w:val="005174B1"/>
    <w:rsid w:val="005224E4"/>
    <w:rsid w:val="00523625"/>
    <w:rsid w:val="0052533F"/>
    <w:rsid w:val="00530C2C"/>
    <w:rsid w:val="00533AF3"/>
    <w:rsid w:val="00537B8F"/>
    <w:rsid w:val="00540FB1"/>
    <w:rsid w:val="005427E4"/>
    <w:rsid w:val="00542AEE"/>
    <w:rsid w:val="005457FD"/>
    <w:rsid w:val="00566B02"/>
    <w:rsid w:val="00566DC2"/>
    <w:rsid w:val="005736DE"/>
    <w:rsid w:val="00580408"/>
    <w:rsid w:val="005837FE"/>
    <w:rsid w:val="00590A54"/>
    <w:rsid w:val="005A188D"/>
    <w:rsid w:val="005A1DC6"/>
    <w:rsid w:val="005A6567"/>
    <w:rsid w:val="005C1358"/>
    <w:rsid w:val="005C3375"/>
    <w:rsid w:val="005C6F44"/>
    <w:rsid w:val="005D0581"/>
    <w:rsid w:val="005D0809"/>
    <w:rsid w:val="005D2A85"/>
    <w:rsid w:val="005D3740"/>
    <w:rsid w:val="005D5EC5"/>
    <w:rsid w:val="005D671A"/>
    <w:rsid w:val="005E096D"/>
    <w:rsid w:val="005E2624"/>
    <w:rsid w:val="005E3FC6"/>
    <w:rsid w:val="005E5AA4"/>
    <w:rsid w:val="005E6A66"/>
    <w:rsid w:val="005E6CDC"/>
    <w:rsid w:val="0060122A"/>
    <w:rsid w:val="00602963"/>
    <w:rsid w:val="00603BA3"/>
    <w:rsid w:val="006057DE"/>
    <w:rsid w:val="0061225F"/>
    <w:rsid w:val="006128AA"/>
    <w:rsid w:val="00613C02"/>
    <w:rsid w:val="00614BA9"/>
    <w:rsid w:val="00617678"/>
    <w:rsid w:val="006254F9"/>
    <w:rsid w:val="00625C6E"/>
    <w:rsid w:val="0062603B"/>
    <w:rsid w:val="00626674"/>
    <w:rsid w:val="00635D23"/>
    <w:rsid w:val="00640B76"/>
    <w:rsid w:val="006423E5"/>
    <w:rsid w:val="00643B53"/>
    <w:rsid w:val="00644F89"/>
    <w:rsid w:val="006466BE"/>
    <w:rsid w:val="00650088"/>
    <w:rsid w:val="006503C9"/>
    <w:rsid w:val="00650E6B"/>
    <w:rsid w:val="0065202F"/>
    <w:rsid w:val="00654A67"/>
    <w:rsid w:val="00657EEC"/>
    <w:rsid w:val="00666ED3"/>
    <w:rsid w:val="00670191"/>
    <w:rsid w:val="006719E8"/>
    <w:rsid w:val="00674B8A"/>
    <w:rsid w:val="0067659D"/>
    <w:rsid w:val="00680CCE"/>
    <w:rsid w:val="00682B06"/>
    <w:rsid w:val="006837E0"/>
    <w:rsid w:val="0068478E"/>
    <w:rsid w:val="00687A08"/>
    <w:rsid w:val="0069577B"/>
    <w:rsid w:val="006A04A2"/>
    <w:rsid w:val="006A386A"/>
    <w:rsid w:val="006A6B5D"/>
    <w:rsid w:val="006A7F6E"/>
    <w:rsid w:val="006B0B62"/>
    <w:rsid w:val="006B1949"/>
    <w:rsid w:val="006B45DD"/>
    <w:rsid w:val="006B5344"/>
    <w:rsid w:val="006B53A1"/>
    <w:rsid w:val="006C1685"/>
    <w:rsid w:val="006C2157"/>
    <w:rsid w:val="006C3C3F"/>
    <w:rsid w:val="006D46AA"/>
    <w:rsid w:val="006F19C5"/>
    <w:rsid w:val="006F3883"/>
    <w:rsid w:val="006F4B85"/>
    <w:rsid w:val="006F521D"/>
    <w:rsid w:val="006F712C"/>
    <w:rsid w:val="00701B54"/>
    <w:rsid w:val="00704B2C"/>
    <w:rsid w:val="00706B52"/>
    <w:rsid w:val="0071127E"/>
    <w:rsid w:val="007143BF"/>
    <w:rsid w:val="0072262D"/>
    <w:rsid w:val="00730470"/>
    <w:rsid w:val="00734371"/>
    <w:rsid w:val="0073750F"/>
    <w:rsid w:val="00743D9B"/>
    <w:rsid w:val="00744280"/>
    <w:rsid w:val="00747B98"/>
    <w:rsid w:val="00751137"/>
    <w:rsid w:val="00752678"/>
    <w:rsid w:val="0076015E"/>
    <w:rsid w:val="007648C3"/>
    <w:rsid w:val="007722AB"/>
    <w:rsid w:val="00773A6A"/>
    <w:rsid w:val="007817F2"/>
    <w:rsid w:val="00782EC0"/>
    <w:rsid w:val="00792049"/>
    <w:rsid w:val="00792591"/>
    <w:rsid w:val="00795DF4"/>
    <w:rsid w:val="00796E1A"/>
    <w:rsid w:val="007A541D"/>
    <w:rsid w:val="007B41D7"/>
    <w:rsid w:val="007B7244"/>
    <w:rsid w:val="007B7B4B"/>
    <w:rsid w:val="007C08B5"/>
    <w:rsid w:val="007C14BE"/>
    <w:rsid w:val="007C2298"/>
    <w:rsid w:val="007C2D0E"/>
    <w:rsid w:val="007C313B"/>
    <w:rsid w:val="007C710C"/>
    <w:rsid w:val="007D0CF1"/>
    <w:rsid w:val="007D58DF"/>
    <w:rsid w:val="007D5BCF"/>
    <w:rsid w:val="007E2DF0"/>
    <w:rsid w:val="007E75CF"/>
    <w:rsid w:val="007F5E67"/>
    <w:rsid w:val="008009F7"/>
    <w:rsid w:val="008026A0"/>
    <w:rsid w:val="00803762"/>
    <w:rsid w:val="00807908"/>
    <w:rsid w:val="0081196D"/>
    <w:rsid w:val="00811B46"/>
    <w:rsid w:val="00816A22"/>
    <w:rsid w:val="0082203A"/>
    <w:rsid w:val="00822C32"/>
    <w:rsid w:val="008275CD"/>
    <w:rsid w:val="00830EDC"/>
    <w:rsid w:val="00833269"/>
    <w:rsid w:val="0083363E"/>
    <w:rsid w:val="00844530"/>
    <w:rsid w:val="00846532"/>
    <w:rsid w:val="008532B5"/>
    <w:rsid w:val="00856EBC"/>
    <w:rsid w:val="00867395"/>
    <w:rsid w:val="00871592"/>
    <w:rsid w:val="00872468"/>
    <w:rsid w:val="00874A09"/>
    <w:rsid w:val="0087516F"/>
    <w:rsid w:val="008753A4"/>
    <w:rsid w:val="00883784"/>
    <w:rsid w:val="008875E2"/>
    <w:rsid w:val="00890C2B"/>
    <w:rsid w:val="00891989"/>
    <w:rsid w:val="00893057"/>
    <w:rsid w:val="00895A12"/>
    <w:rsid w:val="008978F7"/>
    <w:rsid w:val="00897D60"/>
    <w:rsid w:val="008A0111"/>
    <w:rsid w:val="008A1394"/>
    <w:rsid w:val="008A21F0"/>
    <w:rsid w:val="008A2C90"/>
    <w:rsid w:val="008A3595"/>
    <w:rsid w:val="008A6869"/>
    <w:rsid w:val="008B02DD"/>
    <w:rsid w:val="008B1D0E"/>
    <w:rsid w:val="008C0846"/>
    <w:rsid w:val="008C4B88"/>
    <w:rsid w:val="008D503C"/>
    <w:rsid w:val="008D6F4D"/>
    <w:rsid w:val="008D7797"/>
    <w:rsid w:val="008D7AF3"/>
    <w:rsid w:val="008E3801"/>
    <w:rsid w:val="008E6126"/>
    <w:rsid w:val="008E63F2"/>
    <w:rsid w:val="008E64E5"/>
    <w:rsid w:val="008F6CF3"/>
    <w:rsid w:val="00900C4D"/>
    <w:rsid w:val="00903A17"/>
    <w:rsid w:val="0090672A"/>
    <w:rsid w:val="00911F97"/>
    <w:rsid w:val="00912704"/>
    <w:rsid w:val="009142BA"/>
    <w:rsid w:val="00914524"/>
    <w:rsid w:val="00914568"/>
    <w:rsid w:val="00917ACD"/>
    <w:rsid w:val="00920B3E"/>
    <w:rsid w:val="00920FC9"/>
    <w:rsid w:val="009218B3"/>
    <w:rsid w:val="009223A5"/>
    <w:rsid w:val="009226AB"/>
    <w:rsid w:val="00927AF7"/>
    <w:rsid w:val="0093061C"/>
    <w:rsid w:val="00930670"/>
    <w:rsid w:val="00930F5A"/>
    <w:rsid w:val="00934FEF"/>
    <w:rsid w:val="00937331"/>
    <w:rsid w:val="00943CDC"/>
    <w:rsid w:val="00944511"/>
    <w:rsid w:val="00951306"/>
    <w:rsid w:val="00952593"/>
    <w:rsid w:val="009532C3"/>
    <w:rsid w:val="00954C49"/>
    <w:rsid w:val="00955B94"/>
    <w:rsid w:val="00957B59"/>
    <w:rsid w:val="00961730"/>
    <w:rsid w:val="0096337C"/>
    <w:rsid w:val="009675E0"/>
    <w:rsid w:val="00971065"/>
    <w:rsid w:val="00973EA6"/>
    <w:rsid w:val="009740E0"/>
    <w:rsid w:val="00974B53"/>
    <w:rsid w:val="0097776E"/>
    <w:rsid w:val="009872C3"/>
    <w:rsid w:val="00991484"/>
    <w:rsid w:val="00992231"/>
    <w:rsid w:val="00992565"/>
    <w:rsid w:val="00993E8F"/>
    <w:rsid w:val="0099431D"/>
    <w:rsid w:val="009A7259"/>
    <w:rsid w:val="009B12B0"/>
    <w:rsid w:val="009B3D93"/>
    <w:rsid w:val="009B49F7"/>
    <w:rsid w:val="009B65A7"/>
    <w:rsid w:val="009B7ACF"/>
    <w:rsid w:val="009C2428"/>
    <w:rsid w:val="009C6F9B"/>
    <w:rsid w:val="009D394E"/>
    <w:rsid w:val="009D4572"/>
    <w:rsid w:val="009D7818"/>
    <w:rsid w:val="009E0C76"/>
    <w:rsid w:val="009E22F1"/>
    <w:rsid w:val="009E4666"/>
    <w:rsid w:val="009E4D73"/>
    <w:rsid w:val="009F0280"/>
    <w:rsid w:val="009F1005"/>
    <w:rsid w:val="009F2C89"/>
    <w:rsid w:val="009F63DE"/>
    <w:rsid w:val="009F72B4"/>
    <w:rsid w:val="00A00E59"/>
    <w:rsid w:val="00A04819"/>
    <w:rsid w:val="00A147EA"/>
    <w:rsid w:val="00A16F07"/>
    <w:rsid w:val="00A1792C"/>
    <w:rsid w:val="00A22072"/>
    <w:rsid w:val="00A254E1"/>
    <w:rsid w:val="00A310AC"/>
    <w:rsid w:val="00A34E3E"/>
    <w:rsid w:val="00A37DB1"/>
    <w:rsid w:val="00A37EA3"/>
    <w:rsid w:val="00A4098B"/>
    <w:rsid w:val="00A50231"/>
    <w:rsid w:val="00A5333F"/>
    <w:rsid w:val="00A53B74"/>
    <w:rsid w:val="00A544CE"/>
    <w:rsid w:val="00A56495"/>
    <w:rsid w:val="00A57572"/>
    <w:rsid w:val="00A57AAF"/>
    <w:rsid w:val="00A65066"/>
    <w:rsid w:val="00A6760A"/>
    <w:rsid w:val="00A6769B"/>
    <w:rsid w:val="00A74273"/>
    <w:rsid w:val="00A76CD1"/>
    <w:rsid w:val="00A82B2F"/>
    <w:rsid w:val="00A83154"/>
    <w:rsid w:val="00A85775"/>
    <w:rsid w:val="00A86248"/>
    <w:rsid w:val="00A86C13"/>
    <w:rsid w:val="00A91A12"/>
    <w:rsid w:val="00AA753B"/>
    <w:rsid w:val="00AC155D"/>
    <w:rsid w:val="00AC25CB"/>
    <w:rsid w:val="00AC731D"/>
    <w:rsid w:val="00AD3E80"/>
    <w:rsid w:val="00AD5AE5"/>
    <w:rsid w:val="00AE0374"/>
    <w:rsid w:val="00AE4222"/>
    <w:rsid w:val="00AF13C9"/>
    <w:rsid w:val="00AF28B3"/>
    <w:rsid w:val="00AF4863"/>
    <w:rsid w:val="00B04A91"/>
    <w:rsid w:val="00B0504F"/>
    <w:rsid w:val="00B07556"/>
    <w:rsid w:val="00B1149C"/>
    <w:rsid w:val="00B141BE"/>
    <w:rsid w:val="00B14203"/>
    <w:rsid w:val="00B22CFC"/>
    <w:rsid w:val="00B24CAE"/>
    <w:rsid w:val="00B26385"/>
    <w:rsid w:val="00B27D0F"/>
    <w:rsid w:val="00B322E7"/>
    <w:rsid w:val="00B349DE"/>
    <w:rsid w:val="00B377C5"/>
    <w:rsid w:val="00B40884"/>
    <w:rsid w:val="00B42314"/>
    <w:rsid w:val="00B51A5C"/>
    <w:rsid w:val="00B53F14"/>
    <w:rsid w:val="00B55D82"/>
    <w:rsid w:val="00B62DC6"/>
    <w:rsid w:val="00B648BD"/>
    <w:rsid w:val="00B65495"/>
    <w:rsid w:val="00B66A77"/>
    <w:rsid w:val="00B724EF"/>
    <w:rsid w:val="00B818DE"/>
    <w:rsid w:val="00B84145"/>
    <w:rsid w:val="00B877BD"/>
    <w:rsid w:val="00B877CC"/>
    <w:rsid w:val="00B91F95"/>
    <w:rsid w:val="00B96383"/>
    <w:rsid w:val="00BA5105"/>
    <w:rsid w:val="00BB156A"/>
    <w:rsid w:val="00BB2D1B"/>
    <w:rsid w:val="00BB33DA"/>
    <w:rsid w:val="00BB3E08"/>
    <w:rsid w:val="00BB425F"/>
    <w:rsid w:val="00BC09D2"/>
    <w:rsid w:val="00BC0CF4"/>
    <w:rsid w:val="00BC0D1E"/>
    <w:rsid w:val="00BC2653"/>
    <w:rsid w:val="00BC43C9"/>
    <w:rsid w:val="00BC5FF2"/>
    <w:rsid w:val="00BD027D"/>
    <w:rsid w:val="00BD2535"/>
    <w:rsid w:val="00BD3D27"/>
    <w:rsid w:val="00BD64CD"/>
    <w:rsid w:val="00BE0573"/>
    <w:rsid w:val="00BF2173"/>
    <w:rsid w:val="00BF3021"/>
    <w:rsid w:val="00BF4194"/>
    <w:rsid w:val="00BF73C8"/>
    <w:rsid w:val="00C01B52"/>
    <w:rsid w:val="00C109E9"/>
    <w:rsid w:val="00C127B0"/>
    <w:rsid w:val="00C131BA"/>
    <w:rsid w:val="00C15EC8"/>
    <w:rsid w:val="00C15F0A"/>
    <w:rsid w:val="00C17081"/>
    <w:rsid w:val="00C17F32"/>
    <w:rsid w:val="00C229EA"/>
    <w:rsid w:val="00C26EB2"/>
    <w:rsid w:val="00C2751D"/>
    <w:rsid w:val="00C27625"/>
    <w:rsid w:val="00C3758B"/>
    <w:rsid w:val="00C43BAF"/>
    <w:rsid w:val="00C448ED"/>
    <w:rsid w:val="00C47B41"/>
    <w:rsid w:val="00C5248C"/>
    <w:rsid w:val="00C55B7B"/>
    <w:rsid w:val="00C60F23"/>
    <w:rsid w:val="00C6462E"/>
    <w:rsid w:val="00C71EBB"/>
    <w:rsid w:val="00C73F46"/>
    <w:rsid w:val="00C7450E"/>
    <w:rsid w:val="00C87C6F"/>
    <w:rsid w:val="00C91CCB"/>
    <w:rsid w:val="00C936E5"/>
    <w:rsid w:val="00C97A50"/>
    <w:rsid w:val="00CA78B6"/>
    <w:rsid w:val="00CA7E74"/>
    <w:rsid w:val="00CB1814"/>
    <w:rsid w:val="00CB1DA1"/>
    <w:rsid w:val="00CB5BC6"/>
    <w:rsid w:val="00CB5C3D"/>
    <w:rsid w:val="00CC13AD"/>
    <w:rsid w:val="00CC2469"/>
    <w:rsid w:val="00CC27B9"/>
    <w:rsid w:val="00CC3610"/>
    <w:rsid w:val="00CC75CC"/>
    <w:rsid w:val="00CD1F97"/>
    <w:rsid w:val="00CD3660"/>
    <w:rsid w:val="00CD73A2"/>
    <w:rsid w:val="00CD7616"/>
    <w:rsid w:val="00CF0B2F"/>
    <w:rsid w:val="00CF4E28"/>
    <w:rsid w:val="00CF526F"/>
    <w:rsid w:val="00D072BA"/>
    <w:rsid w:val="00D072E5"/>
    <w:rsid w:val="00D11690"/>
    <w:rsid w:val="00D13D6F"/>
    <w:rsid w:val="00D140E4"/>
    <w:rsid w:val="00D15C90"/>
    <w:rsid w:val="00D16745"/>
    <w:rsid w:val="00D17B0F"/>
    <w:rsid w:val="00D204AF"/>
    <w:rsid w:val="00D2234E"/>
    <w:rsid w:val="00D2285A"/>
    <w:rsid w:val="00D2342D"/>
    <w:rsid w:val="00D238C8"/>
    <w:rsid w:val="00D304E0"/>
    <w:rsid w:val="00D30871"/>
    <w:rsid w:val="00D30E78"/>
    <w:rsid w:val="00D31E50"/>
    <w:rsid w:val="00D3568D"/>
    <w:rsid w:val="00D40FA6"/>
    <w:rsid w:val="00D45786"/>
    <w:rsid w:val="00D4622D"/>
    <w:rsid w:val="00D46CA4"/>
    <w:rsid w:val="00D5150B"/>
    <w:rsid w:val="00D53375"/>
    <w:rsid w:val="00D55146"/>
    <w:rsid w:val="00D56A39"/>
    <w:rsid w:val="00D60CE9"/>
    <w:rsid w:val="00D6225E"/>
    <w:rsid w:val="00D62C30"/>
    <w:rsid w:val="00D65E24"/>
    <w:rsid w:val="00D7120E"/>
    <w:rsid w:val="00D73F0B"/>
    <w:rsid w:val="00D77C36"/>
    <w:rsid w:val="00D77EF4"/>
    <w:rsid w:val="00D81E2F"/>
    <w:rsid w:val="00D82907"/>
    <w:rsid w:val="00D84A48"/>
    <w:rsid w:val="00D851C8"/>
    <w:rsid w:val="00D86B29"/>
    <w:rsid w:val="00D92309"/>
    <w:rsid w:val="00DA125E"/>
    <w:rsid w:val="00DA1E47"/>
    <w:rsid w:val="00DA7DD5"/>
    <w:rsid w:val="00DB0A49"/>
    <w:rsid w:val="00DB2855"/>
    <w:rsid w:val="00DB70CD"/>
    <w:rsid w:val="00DB7112"/>
    <w:rsid w:val="00DC11C0"/>
    <w:rsid w:val="00DD03BE"/>
    <w:rsid w:val="00DD2063"/>
    <w:rsid w:val="00DD20CA"/>
    <w:rsid w:val="00DD23D0"/>
    <w:rsid w:val="00DD6AF5"/>
    <w:rsid w:val="00DE2B25"/>
    <w:rsid w:val="00DE382F"/>
    <w:rsid w:val="00DF0635"/>
    <w:rsid w:val="00DF181D"/>
    <w:rsid w:val="00DF2958"/>
    <w:rsid w:val="00DF57F1"/>
    <w:rsid w:val="00DF61CF"/>
    <w:rsid w:val="00DF6A5D"/>
    <w:rsid w:val="00DF7F68"/>
    <w:rsid w:val="00E02216"/>
    <w:rsid w:val="00E02EA1"/>
    <w:rsid w:val="00E04F74"/>
    <w:rsid w:val="00E112D4"/>
    <w:rsid w:val="00E15ABF"/>
    <w:rsid w:val="00E24EC5"/>
    <w:rsid w:val="00E25BF9"/>
    <w:rsid w:val="00E31F3A"/>
    <w:rsid w:val="00E43E44"/>
    <w:rsid w:val="00E44964"/>
    <w:rsid w:val="00E46DE4"/>
    <w:rsid w:val="00E50204"/>
    <w:rsid w:val="00E52BA4"/>
    <w:rsid w:val="00E619FD"/>
    <w:rsid w:val="00E65451"/>
    <w:rsid w:val="00E7077F"/>
    <w:rsid w:val="00E71BBA"/>
    <w:rsid w:val="00E72035"/>
    <w:rsid w:val="00E73C1B"/>
    <w:rsid w:val="00E74B4F"/>
    <w:rsid w:val="00E76190"/>
    <w:rsid w:val="00E76BBE"/>
    <w:rsid w:val="00E80823"/>
    <w:rsid w:val="00E82F7C"/>
    <w:rsid w:val="00EA189F"/>
    <w:rsid w:val="00EA1E22"/>
    <w:rsid w:val="00EA7502"/>
    <w:rsid w:val="00EA7ED5"/>
    <w:rsid w:val="00EB1680"/>
    <w:rsid w:val="00EB2102"/>
    <w:rsid w:val="00EB298A"/>
    <w:rsid w:val="00EB68B2"/>
    <w:rsid w:val="00EB7616"/>
    <w:rsid w:val="00EC0BF9"/>
    <w:rsid w:val="00EC188E"/>
    <w:rsid w:val="00EC5791"/>
    <w:rsid w:val="00EC7B61"/>
    <w:rsid w:val="00ED66AB"/>
    <w:rsid w:val="00EE192F"/>
    <w:rsid w:val="00EE2F2A"/>
    <w:rsid w:val="00EF14CF"/>
    <w:rsid w:val="00EF254B"/>
    <w:rsid w:val="00EF28AB"/>
    <w:rsid w:val="00EF7BC2"/>
    <w:rsid w:val="00F02225"/>
    <w:rsid w:val="00F1450D"/>
    <w:rsid w:val="00F162C6"/>
    <w:rsid w:val="00F237D2"/>
    <w:rsid w:val="00F244DD"/>
    <w:rsid w:val="00F27B7F"/>
    <w:rsid w:val="00F3349E"/>
    <w:rsid w:val="00F336C8"/>
    <w:rsid w:val="00F338AD"/>
    <w:rsid w:val="00F33DAA"/>
    <w:rsid w:val="00F353CF"/>
    <w:rsid w:val="00F4283C"/>
    <w:rsid w:val="00F4297B"/>
    <w:rsid w:val="00F42E30"/>
    <w:rsid w:val="00F46BDE"/>
    <w:rsid w:val="00F5099C"/>
    <w:rsid w:val="00F62CDD"/>
    <w:rsid w:val="00F65943"/>
    <w:rsid w:val="00F65D55"/>
    <w:rsid w:val="00F67348"/>
    <w:rsid w:val="00F677DF"/>
    <w:rsid w:val="00F866D8"/>
    <w:rsid w:val="00FA23DC"/>
    <w:rsid w:val="00FA268C"/>
    <w:rsid w:val="00FA279B"/>
    <w:rsid w:val="00FA78F6"/>
    <w:rsid w:val="00FB0E39"/>
    <w:rsid w:val="00FB47CA"/>
    <w:rsid w:val="00FB7544"/>
    <w:rsid w:val="00FC379B"/>
    <w:rsid w:val="00FC65C0"/>
    <w:rsid w:val="00FD3ACF"/>
    <w:rsid w:val="00FD40C2"/>
    <w:rsid w:val="00FD639F"/>
    <w:rsid w:val="00FD757D"/>
    <w:rsid w:val="00FD75F8"/>
    <w:rsid w:val="00FD77D3"/>
    <w:rsid w:val="00FE363B"/>
    <w:rsid w:val="00FE4F31"/>
    <w:rsid w:val="00FE674B"/>
    <w:rsid w:val="00FE6955"/>
    <w:rsid w:val="00FF24FF"/>
    <w:rsid w:val="00FF4DDC"/>
    <w:rsid w:val="00FF52C2"/>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EBC"/>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styleId="Hipervnculo">
    <w:name w:val="Hyperlink"/>
    <w:basedOn w:val="Fuentedeprrafopredeter"/>
    <w:rsid w:val="005A1D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46558640">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171070428">
      <w:bodyDiv w:val="1"/>
      <w:marLeft w:val="0"/>
      <w:marRight w:val="0"/>
      <w:marTop w:val="0"/>
      <w:marBottom w:val="0"/>
      <w:divBdr>
        <w:top w:val="none" w:sz="0" w:space="0" w:color="auto"/>
        <w:left w:val="none" w:sz="0" w:space="0" w:color="auto"/>
        <w:bottom w:val="none" w:sz="0" w:space="0" w:color="auto"/>
        <w:right w:val="none" w:sz="0" w:space="0" w:color="auto"/>
      </w:divBdr>
    </w:div>
    <w:div w:id="180094052">
      <w:bodyDiv w:val="1"/>
      <w:marLeft w:val="0"/>
      <w:marRight w:val="0"/>
      <w:marTop w:val="0"/>
      <w:marBottom w:val="0"/>
      <w:divBdr>
        <w:top w:val="none" w:sz="0" w:space="0" w:color="auto"/>
        <w:left w:val="none" w:sz="0" w:space="0" w:color="auto"/>
        <w:bottom w:val="none" w:sz="0" w:space="0" w:color="auto"/>
        <w:right w:val="none" w:sz="0" w:space="0" w:color="auto"/>
      </w:divBdr>
    </w:div>
    <w:div w:id="219755104">
      <w:bodyDiv w:val="1"/>
      <w:marLeft w:val="0"/>
      <w:marRight w:val="0"/>
      <w:marTop w:val="0"/>
      <w:marBottom w:val="0"/>
      <w:divBdr>
        <w:top w:val="none" w:sz="0" w:space="0" w:color="auto"/>
        <w:left w:val="none" w:sz="0" w:space="0" w:color="auto"/>
        <w:bottom w:val="none" w:sz="0" w:space="0" w:color="auto"/>
        <w:right w:val="none" w:sz="0" w:space="0" w:color="auto"/>
      </w:divBdr>
    </w:div>
    <w:div w:id="228611110">
      <w:bodyDiv w:val="1"/>
      <w:marLeft w:val="0"/>
      <w:marRight w:val="0"/>
      <w:marTop w:val="0"/>
      <w:marBottom w:val="0"/>
      <w:divBdr>
        <w:top w:val="none" w:sz="0" w:space="0" w:color="auto"/>
        <w:left w:val="none" w:sz="0" w:space="0" w:color="auto"/>
        <w:bottom w:val="none" w:sz="0" w:space="0" w:color="auto"/>
        <w:right w:val="none" w:sz="0" w:space="0" w:color="auto"/>
      </w:divBdr>
    </w:div>
    <w:div w:id="250746140">
      <w:bodyDiv w:val="1"/>
      <w:marLeft w:val="0"/>
      <w:marRight w:val="0"/>
      <w:marTop w:val="0"/>
      <w:marBottom w:val="0"/>
      <w:divBdr>
        <w:top w:val="none" w:sz="0" w:space="0" w:color="auto"/>
        <w:left w:val="none" w:sz="0" w:space="0" w:color="auto"/>
        <w:bottom w:val="none" w:sz="0" w:space="0" w:color="auto"/>
        <w:right w:val="none" w:sz="0" w:space="0" w:color="auto"/>
      </w:divBdr>
    </w:div>
    <w:div w:id="294140703">
      <w:bodyDiv w:val="1"/>
      <w:marLeft w:val="0"/>
      <w:marRight w:val="0"/>
      <w:marTop w:val="0"/>
      <w:marBottom w:val="0"/>
      <w:divBdr>
        <w:top w:val="none" w:sz="0" w:space="0" w:color="auto"/>
        <w:left w:val="none" w:sz="0" w:space="0" w:color="auto"/>
        <w:bottom w:val="none" w:sz="0" w:space="0" w:color="auto"/>
        <w:right w:val="none" w:sz="0" w:space="0" w:color="auto"/>
      </w:divBdr>
    </w:div>
    <w:div w:id="302546355">
      <w:bodyDiv w:val="1"/>
      <w:marLeft w:val="0"/>
      <w:marRight w:val="0"/>
      <w:marTop w:val="0"/>
      <w:marBottom w:val="0"/>
      <w:divBdr>
        <w:top w:val="none" w:sz="0" w:space="0" w:color="auto"/>
        <w:left w:val="none" w:sz="0" w:space="0" w:color="auto"/>
        <w:bottom w:val="none" w:sz="0" w:space="0" w:color="auto"/>
        <w:right w:val="none" w:sz="0" w:space="0" w:color="auto"/>
      </w:divBdr>
    </w:div>
    <w:div w:id="336351517">
      <w:bodyDiv w:val="1"/>
      <w:marLeft w:val="0"/>
      <w:marRight w:val="0"/>
      <w:marTop w:val="0"/>
      <w:marBottom w:val="0"/>
      <w:divBdr>
        <w:top w:val="none" w:sz="0" w:space="0" w:color="auto"/>
        <w:left w:val="none" w:sz="0" w:space="0" w:color="auto"/>
        <w:bottom w:val="none" w:sz="0" w:space="0" w:color="auto"/>
        <w:right w:val="none" w:sz="0" w:space="0" w:color="auto"/>
      </w:divBdr>
    </w:div>
    <w:div w:id="351762277">
      <w:bodyDiv w:val="1"/>
      <w:marLeft w:val="0"/>
      <w:marRight w:val="0"/>
      <w:marTop w:val="0"/>
      <w:marBottom w:val="0"/>
      <w:divBdr>
        <w:top w:val="none" w:sz="0" w:space="0" w:color="auto"/>
        <w:left w:val="none" w:sz="0" w:space="0" w:color="auto"/>
        <w:bottom w:val="none" w:sz="0" w:space="0" w:color="auto"/>
        <w:right w:val="none" w:sz="0" w:space="0" w:color="auto"/>
      </w:divBdr>
    </w:div>
    <w:div w:id="376593085">
      <w:bodyDiv w:val="1"/>
      <w:marLeft w:val="0"/>
      <w:marRight w:val="0"/>
      <w:marTop w:val="0"/>
      <w:marBottom w:val="0"/>
      <w:divBdr>
        <w:top w:val="none" w:sz="0" w:space="0" w:color="auto"/>
        <w:left w:val="none" w:sz="0" w:space="0" w:color="auto"/>
        <w:bottom w:val="none" w:sz="0" w:space="0" w:color="auto"/>
        <w:right w:val="none" w:sz="0" w:space="0" w:color="auto"/>
      </w:divBdr>
    </w:div>
    <w:div w:id="403339269">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499391106">
      <w:bodyDiv w:val="1"/>
      <w:marLeft w:val="0"/>
      <w:marRight w:val="0"/>
      <w:marTop w:val="0"/>
      <w:marBottom w:val="0"/>
      <w:divBdr>
        <w:top w:val="none" w:sz="0" w:space="0" w:color="auto"/>
        <w:left w:val="none" w:sz="0" w:space="0" w:color="auto"/>
        <w:bottom w:val="none" w:sz="0" w:space="0" w:color="auto"/>
        <w:right w:val="none" w:sz="0" w:space="0" w:color="auto"/>
      </w:divBdr>
    </w:div>
    <w:div w:id="50740394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53219627">
      <w:bodyDiv w:val="1"/>
      <w:marLeft w:val="0"/>
      <w:marRight w:val="0"/>
      <w:marTop w:val="0"/>
      <w:marBottom w:val="0"/>
      <w:divBdr>
        <w:top w:val="none" w:sz="0" w:space="0" w:color="auto"/>
        <w:left w:val="none" w:sz="0" w:space="0" w:color="auto"/>
        <w:bottom w:val="none" w:sz="0" w:space="0" w:color="auto"/>
        <w:right w:val="none" w:sz="0" w:space="0" w:color="auto"/>
      </w:divBdr>
    </w:div>
    <w:div w:id="688877348">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16317021">
      <w:bodyDiv w:val="1"/>
      <w:marLeft w:val="0"/>
      <w:marRight w:val="0"/>
      <w:marTop w:val="0"/>
      <w:marBottom w:val="0"/>
      <w:divBdr>
        <w:top w:val="none" w:sz="0" w:space="0" w:color="auto"/>
        <w:left w:val="none" w:sz="0" w:space="0" w:color="auto"/>
        <w:bottom w:val="none" w:sz="0" w:space="0" w:color="auto"/>
        <w:right w:val="none" w:sz="0" w:space="0" w:color="auto"/>
      </w:divBdr>
    </w:div>
    <w:div w:id="741103397">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92748307">
      <w:bodyDiv w:val="1"/>
      <w:marLeft w:val="0"/>
      <w:marRight w:val="0"/>
      <w:marTop w:val="0"/>
      <w:marBottom w:val="0"/>
      <w:divBdr>
        <w:top w:val="none" w:sz="0" w:space="0" w:color="auto"/>
        <w:left w:val="none" w:sz="0" w:space="0" w:color="auto"/>
        <w:bottom w:val="none" w:sz="0" w:space="0" w:color="auto"/>
        <w:right w:val="none" w:sz="0" w:space="0" w:color="auto"/>
      </w:divBdr>
    </w:div>
    <w:div w:id="79888601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15358833">
      <w:bodyDiv w:val="1"/>
      <w:marLeft w:val="0"/>
      <w:marRight w:val="0"/>
      <w:marTop w:val="0"/>
      <w:marBottom w:val="0"/>
      <w:divBdr>
        <w:top w:val="none" w:sz="0" w:space="0" w:color="auto"/>
        <w:left w:val="none" w:sz="0" w:space="0" w:color="auto"/>
        <w:bottom w:val="none" w:sz="0" w:space="0" w:color="auto"/>
        <w:right w:val="none" w:sz="0" w:space="0" w:color="auto"/>
      </w:divBdr>
    </w:div>
    <w:div w:id="950010417">
      <w:bodyDiv w:val="1"/>
      <w:marLeft w:val="0"/>
      <w:marRight w:val="0"/>
      <w:marTop w:val="0"/>
      <w:marBottom w:val="0"/>
      <w:divBdr>
        <w:top w:val="none" w:sz="0" w:space="0" w:color="auto"/>
        <w:left w:val="none" w:sz="0" w:space="0" w:color="auto"/>
        <w:bottom w:val="none" w:sz="0" w:space="0" w:color="auto"/>
        <w:right w:val="none" w:sz="0" w:space="0" w:color="auto"/>
      </w:divBdr>
    </w:div>
    <w:div w:id="958679016">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5843881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096707920">
      <w:bodyDiv w:val="1"/>
      <w:marLeft w:val="0"/>
      <w:marRight w:val="0"/>
      <w:marTop w:val="0"/>
      <w:marBottom w:val="0"/>
      <w:divBdr>
        <w:top w:val="none" w:sz="0" w:space="0" w:color="auto"/>
        <w:left w:val="none" w:sz="0" w:space="0" w:color="auto"/>
        <w:bottom w:val="none" w:sz="0" w:space="0" w:color="auto"/>
        <w:right w:val="none" w:sz="0" w:space="0" w:color="auto"/>
      </w:divBdr>
    </w:div>
    <w:div w:id="1204100275">
      <w:bodyDiv w:val="1"/>
      <w:marLeft w:val="0"/>
      <w:marRight w:val="0"/>
      <w:marTop w:val="0"/>
      <w:marBottom w:val="0"/>
      <w:divBdr>
        <w:top w:val="none" w:sz="0" w:space="0" w:color="auto"/>
        <w:left w:val="none" w:sz="0" w:space="0" w:color="auto"/>
        <w:bottom w:val="none" w:sz="0" w:space="0" w:color="auto"/>
        <w:right w:val="none" w:sz="0" w:space="0" w:color="auto"/>
      </w:divBdr>
    </w:div>
    <w:div w:id="1214191828">
      <w:bodyDiv w:val="1"/>
      <w:marLeft w:val="0"/>
      <w:marRight w:val="0"/>
      <w:marTop w:val="0"/>
      <w:marBottom w:val="0"/>
      <w:divBdr>
        <w:top w:val="none" w:sz="0" w:space="0" w:color="auto"/>
        <w:left w:val="none" w:sz="0" w:space="0" w:color="auto"/>
        <w:bottom w:val="none" w:sz="0" w:space="0" w:color="auto"/>
        <w:right w:val="none" w:sz="0" w:space="0" w:color="auto"/>
      </w:divBdr>
    </w:div>
    <w:div w:id="1255356648">
      <w:bodyDiv w:val="1"/>
      <w:marLeft w:val="0"/>
      <w:marRight w:val="0"/>
      <w:marTop w:val="0"/>
      <w:marBottom w:val="0"/>
      <w:divBdr>
        <w:top w:val="none" w:sz="0" w:space="0" w:color="auto"/>
        <w:left w:val="none" w:sz="0" w:space="0" w:color="auto"/>
        <w:bottom w:val="none" w:sz="0" w:space="0" w:color="auto"/>
        <w:right w:val="none" w:sz="0" w:space="0" w:color="auto"/>
      </w:divBdr>
    </w:div>
    <w:div w:id="1298604100">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055608">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65343942">
      <w:bodyDiv w:val="1"/>
      <w:marLeft w:val="0"/>
      <w:marRight w:val="0"/>
      <w:marTop w:val="0"/>
      <w:marBottom w:val="0"/>
      <w:divBdr>
        <w:top w:val="none" w:sz="0" w:space="0" w:color="auto"/>
        <w:left w:val="none" w:sz="0" w:space="0" w:color="auto"/>
        <w:bottom w:val="none" w:sz="0" w:space="0" w:color="auto"/>
        <w:right w:val="none" w:sz="0" w:space="0" w:color="auto"/>
      </w:divBdr>
    </w:div>
    <w:div w:id="1474717960">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04393125">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39938718">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38382949">
      <w:bodyDiv w:val="1"/>
      <w:marLeft w:val="0"/>
      <w:marRight w:val="0"/>
      <w:marTop w:val="0"/>
      <w:marBottom w:val="0"/>
      <w:divBdr>
        <w:top w:val="none" w:sz="0" w:space="0" w:color="auto"/>
        <w:left w:val="none" w:sz="0" w:space="0" w:color="auto"/>
        <w:bottom w:val="none" w:sz="0" w:space="0" w:color="auto"/>
        <w:right w:val="none" w:sz="0" w:space="0" w:color="auto"/>
      </w:divBdr>
    </w:div>
    <w:div w:id="1838885226">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63780733">
      <w:bodyDiv w:val="1"/>
      <w:marLeft w:val="0"/>
      <w:marRight w:val="0"/>
      <w:marTop w:val="0"/>
      <w:marBottom w:val="0"/>
      <w:divBdr>
        <w:top w:val="none" w:sz="0" w:space="0" w:color="auto"/>
        <w:left w:val="none" w:sz="0" w:space="0" w:color="auto"/>
        <w:bottom w:val="none" w:sz="0" w:space="0" w:color="auto"/>
        <w:right w:val="none" w:sz="0" w:space="0" w:color="auto"/>
      </w:divBdr>
    </w:div>
    <w:div w:id="1874919747">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1377122">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76376567">
      <w:bodyDiv w:val="1"/>
      <w:marLeft w:val="0"/>
      <w:marRight w:val="0"/>
      <w:marTop w:val="0"/>
      <w:marBottom w:val="0"/>
      <w:divBdr>
        <w:top w:val="none" w:sz="0" w:space="0" w:color="auto"/>
        <w:left w:val="none" w:sz="0" w:space="0" w:color="auto"/>
        <w:bottom w:val="none" w:sz="0" w:space="0" w:color="auto"/>
        <w:right w:val="none" w:sz="0" w:space="0" w:color="auto"/>
      </w:divBdr>
    </w:div>
    <w:div w:id="1983853364">
      <w:bodyDiv w:val="1"/>
      <w:marLeft w:val="0"/>
      <w:marRight w:val="0"/>
      <w:marTop w:val="0"/>
      <w:marBottom w:val="0"/>
      <w:divBdr>
        <w:top w:val="none" w:sz="0" w:space="0" w:color="auto"/>
        <w:left w:val="none" w:sz="0" w:space="0" w:color="auto"/>
        <w:bottom w:val="none" w:sz="0" w:space="0" w:color="auto"/>
        <w:right w:val="none" w:sz="0" w:space="0" w:color="auto"/>
      </w:divBdr>
    </w:div>
    <w:div w:id="1993675335">
      <w:bodyDiv w:val="1"/>
      <w:marLeft w:val="0"/>
      <w:marRight w:val="0"/>
      <w:marTop w:val="0"/>
      <w:marBottom w:val="0"/>
      <w:divBdr>
        <w:top w:val="none" w:sz="0" w:space="0" w:color="auto"/>
        <w:left w:val="none" w:sz="0" w:space="0" w:color="auto"/>
        <w:bottom w:val="none" w:sz="0" w:space="0" w:color="auto"/>
        <w:right w:val="none" w:sz="0" w:space="0" w:color="auto"/>
      </w:divBdr>
    </w:div>
    <w:div w:id="2010330574">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 w:id="2044749675">
      <w:bodyDiv w:val="1"/>
      <w:marLeft w:val="0"/>
      <w:marRight w:val="0"/>
      <w:marTop w:val="0"/>
      <w:marBottom w:val="0"/>
      <w:divBdr>
        <w:top w:val="none" w:sz="0" w:space="0" w:color="auto"/>
        <w:left w:val="none" w:sz="0" w:space="0" w:color="auto"/>
        <w:bottom w:val="none" w:sz="0" w:space="0" w:color="auto"/>
        <w:right w:val="none" w:sz="0" w:space="0" w:color="auto"/>
      </w:divBdr>
    </w:div>
    <w:div w:id="211709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FA66E-D149-4812-904C-B69277403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18</Pages>
  <Words>7961</Words>
  <Characters>43787</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51645</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Jose de Jesus Gutierrez Villalba</cp:lastModifiedBy>
  <cp:revision>221</cp:revision>
  <cp:lastPrinted>2016-06-27T16:46:00Z</cp:lastPrinted>
  <dcterms:created xsi:type="dcterms:W3CDTF">2016-07-12T20:39:00Z</dcterms:created>
  <dcterms:modified xsi:type="dcterms:W3CDTF">2016-12-14T14:24:00Z</dcterms:modified>
</cp:coreProperties>
</file>