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D84" w:rsidRPr="00E10A0B" w:rsidRDefault="00BB10FE" w:rsidP="00E10A0B">
      <w:pPr>
        <w:pStyle w:val="Prrafodelista"/>
        <w:spacing w:after="0"/>
        <w:ind w:left="0"/>
        <w:rPr>
          <w:rFonts w:ascii="Arial" w:hAnsi="Arial" w:cs="Arial"/>
          <w:sz w:val="22"/>
          <w:szCs w:val="22"/>
        </w:rPr>
      </w:pPr>
      <w:bookmarkStart w:id="0" w:name="_GoBack"/>
      <w:bookmarkEnd w:id="0"/>
      <w:r>
        <w:rPr>
          <w:rFonts w:ascii="Arial" w:hAnsi="Arial" w:cs="Arial"/>
          <w:b/>
          <w:sz w:val="22"/>
          <w:szCs w:val="22"/>
        </w:rPr>
        <w:t xml:space="preserve">OBJETIVO: </w:t>
      </w:r>
      <w:r w:rsidRPr="00E10A0B">
        <w:rPr>
          <w:rFonts w:ascii="Arial" w:hAnsi="Arial" w:cs="Arial"/>
          <w:sz w:val="22"/>
          <w:szCs w:val="22"/>
        </w:rPr>
        <w:t>Dar</w:t>
      </w:r>
      <w:r w:rsidR="00251DFD">
        <w:rPr>
          <w:rFonts w:ascii="Arial" w:hAnsi="Arial" w:cs="Arial"/>
          <w:sz w:val="22"/>
          <w:szCs w:val="22"/>
        </w:rPr>
        <w:t xml:space="preserve"> a conocer </w:t>
      </w:r>
      <w:r w:rsidR="007D6D08">
        <w:rPr>
          <w:rFonts w:ascii="Arial" w:hAnsi="Arial" w:cs="Arial"/>
          <w:sz w:val="22"/>
          <w:szCs w:val="22"/>
        </w:rPr>
        <w:t xml:space="preserve">los </w:t>
      </w:r>
      <w:r w:rsidR="007D6D08" w:rsidRPr="00E10A0B">
        <w:rPr>
          <w:rFonts w:ascii="Arial" w:hAnsi="Arial" w:cs="Arial"/>
          <w:sz w:val="22"/>
          <w:szCs w:val="22"/>
        </w:rPr>
        <w:t>requisitos</w:t>
      </w:r>
      <w:r w:rsidR="00251DFD" w:rsidRPr="00E10A0B">
        <w:rPr>
          <w:rFonts w:ascii="Arial" w:hAnsi="Arial" w:cs="Arial"/>
          <w:sz w:val="22"/>
          <w:szCs w:val="22"/>
        </w:rPr>
        <w:t xml:space="preserve"> normativos, de servicios/o productos y los requisitos de l</w:t>
      </w:r>
      <w:r w:rsidR="00251DFD">
        <w:rPr>
          <w:rFonts w:ascii="Arial" w:hAnsi="Arial" w:cs="Arial"/>
          <w:sz w:val="22"/>
          <w:szCs w:val="22"/>
        </w:rPr>
        <w:t>os clientes internos y externos d</w:t>
      </w:r>
      <w:r w:rsidR="001D24F3" w:rsidRPr="00E10A0B">
        <w:rPr>
          <w:rFonts w:ascii="Arial" w:hAnsi="Arial" w:cs="Arial"/>
          <w:sz w:val="22"/>
          <w:szCs w:val="22"/>
        </w:rPr>
        <w:t>e los procesos mi</w:t>
      </w:r>
      <w:r w:rsidR="00251DFD">
        <w:rPr>
          <w:rFonts w:ascii="Arial" w:hAnsi="Arial" w:cs="Arial"/>
          <w:sz w:val="22"/>
          <w:szCs w:val="22"/>
        </w:rPr>
        <w:t>sionales de la unidad.</w:t>
      </w:r>
    </w:p>
    <w:p w:rsidR="001D24F3" w:rsidRDefault="001D24F3" w:rsidP="002F2D84">
      <w:pPr>
        <w:pStyle w:val="Prrafodelista"/>
        <w:spacing w:after="0"/>
        <w:ind w:left="-142"/>
        <w:rPr>
          <w:rFonts w:ascii="Arial" w:hAnsi="Arial" w:cs="Arial"/>
          <w:b/>
          <w:sz w:val="22"/>
          <w:szCs w:val="22"/>
        </w:rPr>
      </w:pPr>
    </w:p>
    <w:tbl>
      <w:tblPr>
        <w:tblStyle w:val="Tablaconcuadrcula"/>
        <w:tblW w:w="5000" w:type="pct"/>
        <w:tblLook w:val="04A0" w:firstRow="1" w:lastRow="0" w:firstColumn="1" w:lastColumn="0" w:noHBand="0" w:noVBand="1"/>
      </w:tblPr>
      <w:tblGrid>
        <w:gridCol w:w="3168"/>
        <w:gridCol w:w="9826"/>
      </w:tblGrid>
      <w:tr w:rsidR="00AA2844" w:rsidRPr="00B01253" w:rsidTr="00AA2844">
        <w:tc>
          <w:tcPr>
            <w:tcW w:w="1219" w:type="pct"/>
            <w:shd w:val="clear" w:color="auto" w:fill="A50021"/>
          </w:tcPr>
          <w:p w:rsidR="00AA2844" w:rsidRPr="007B3D6C" w:rsidRDefault="00AA2844" w:rsidP="004B3C25">
            <w:pPr>
              <w:pStyle w:val="Prrafodelista"/>
              <w:spacing w:after="0"/>
              <w:ind w:left="0"/>
              <w:jc w:val="center"/>
              <w:rPr>
                <w:rFonts w:ascii="Arial" w:hAnsi="Arial" w:cs="Arial"/>
                <w:b/>
                <w:color w:val="FFFFFF" w:themeColor="background1"/>
                <w:sz w:val="22"/>
                <w:szCs w:val="22"/>
              </w:rPr>
            </w:pPr>
            <w:r>
              <w:rPr>
                <w:rFonts w:ascii="Arial" w:hAnsi="Arial" w:cs="Arial"/>
                <w:b/>
                <w:color w:val="FFFFFF" w:themeColor="background1"/>
                <w:sz w:val="22"/>
                <w:szCs w:val="22"/>
              </w:rPr>
              <w:t xml:space="preserve">PROCESO </w:t>
            </w:r>
          </w:p>
        </w:tc>
        <w:tc>
          <w:tcPr>
            <w:tcW w:w="3781" w:type="pct"/>
            <w:shd w:val="clear" w:color="auto" w:fill="A50021"/>
            <w:vAlign w:val="center"/>
          </w:tcPr>
          <w:p w:rsidR="00AA2844" w:rsidRPr="007B3D6C" w:rsidRDefault="00AA2844" w:rsidP="004B3C25">
            <w:pPr>
              <w:pStyle w:val="Prrafodelista"/>
              <w:spacing w:after="0"/>
              <w:ind w:left="0"/>
              <w:jc w:val="center"/>
              <w:rPr>
                <w:rFonts w:ascii="Arial" w:hAnsi="Arial" w:cs="Arial"/>
                <w:b/>
                <w:color w:val="FFFFFF" w:themeColor="background1"/>
                <w:sz w:val="22"/>
                <w:szCs w:val="22"/>
              </w:rPr>
            </w:pPr>
            <w:r w:rsidRPr="007B3D6C">
              <w:rPr>
                <w:rFonts w:ascii="Arial" w:hAnsi="Arial" w:cs="Arial"/>
                <w:b/>
                <w:color w:val="FFFFFF" w:themeColor="background1"/>
                <w:sz w:val="22"/>
                <w:szCs w:val="22"/>
              </w:rPr>
              <w:t>REQUISITOS DE LAS NORMAS</w:t>
            </w:r>
          </w:p>
        </w:tc>
      </w:tr>
      <w:tr w:rsidR="00AA2844" w:rsidRPr="00B01253" w:rsidTr="00AA2844">
        <w:tc>
          <w:tcPr>
            <w:tcW w:w="1219" w:type="pct"/>
            <w:tcBorders>
              <w:bottom w:val="single" w:sz="4" w:space="0" w:color="000000" w:themeColor="text1"/>
            </w:tcBorders>
          </w:tcPr>
          <w:p w:rsidR="00AA2844" w:rsidRPr="007B444B" w:rsidRDefault="00AA2844" w:rsidP="007B444B">
            <w:pPr>
              <w:spacing w:after="0"/>
              <w:jc w:val="both"/>
              <w:rPr>
                <w:rFonts w:ascii="Arial" w:hAnsi="Arial" w:cs="Arial"/>
                <w:b/>
                <w:color w:val="000000" w:themeColor="text1"/>
                <w:sz w:val="16"/>
                <w:szCs w:val="18"/>
              </w:rPr>
            </w:pPr>
            <w:r>
              <w:rPr>
                <w:rFonts w:ascii="Arial" w:hAnsi="Arial" w:cs="Arial"/>
                <w:b/>
                <w:sz w:val="22"/>
                <w:szCs w:val="22"/>
              </w:rPr>
              <w:t>TODOS LOS PROCESOS</w:t>
            </w:r>
          </w:p>
        </w:tc>
        <w:tc>
          <w:tcPr>
            <w:tcW w:w="3781" w:type="pct"/>
            <w:tcBorders>
              <w:bottom w:val="single" w:sz="4" w:space="0" w:color="000000" w:themeColor="text1"/>
            </w:tcBorders>
          </w:tcPr>
          <w:p w:rsidR="00AA2844" w:rsidRPr="007B444B" w:rsidRDefault="00AA2844" w:rsidP="007B444B">
            <w:pPr>
              <w:spacing w:after="0"/>
              <w:jc w:val="both"/>
              <w:rPr>
                <w:rFonts w:ascii="Arial" w:hAnsi="Arial" w:cs="Arial"/>
                <w:color w:val="000000" w:themeColor="text1"/>
                <w:sz w:val="16"/>
                <w:szCs w:val="18"/>
              </w:rPr>
            </w:pPr>
            <w:r w:rsidRPr="007B444B">
              <w:rPr>
                <w:rFonts w:ascii="Arial" w:hAnsi="Arial" w:cs="Arial"/>
                <w:b/>
                <w:color w:val="000000" w:themeColor="text1"/>
                <w:sz w:val="16"/>
                <w:szCs w:val="18"/>
              </w:rPr>
              <w:t>ISO 9001:2015</w:t>
            </w:r>
            <w:r w:rsidRPr="007B444B">
              <w:rPr>
                <w:rFonts w:ascii="Arial" w:hAnsi="Arial" w:cs="Arial"/>
                <w:color w:val="000000" w:themeColor="text1"/>
                <w:sz w:val="16"/>
                <w:szCs w:val="18"/>
              </w:rPr>
              <w:t>. 4.1 Comprensión de la organización y su contexto, 4.2 Comprensión de las necesidades y expectativas de las partes interesadas, 4.3 Determinación del alcance del sistema de gestión de calidad, 4.4 Sistema de Gestión de la calidad y sus procesos, 5.1 Liderazgo y compromiso, 5.1.1 Generalidades, 5.1.2 Enfoque al cliente, 5.2 Política, 5.3 Roles, responsabilidades y autoridades en la organización, 6.Planificación, 6.1 Acciones para abordar riesgos y oportunidades, 6.2 Objetivos de la calidad y planificación para lograrlos, 6.3 Planificación de los cambios, 7.1 Recursos, 7.1.2 Personas, 7.1.3 Infraestructura, 7.1.4 Ambiente para la operación de los procesos, 7.1.5 Recursos de Seguimiento y medición,  7.1.6 Conocimientos de la organización, 7.2 Competencia, 7.3 Toma de conciencia, 7.4 Comunicación, 7.5 Información documentada, 8.1 Planificación y control operacional, 8.2 requisitos para los productos y servicios, 8.2.1 Comunicación con el cliente, 8.2.2 Determinación de los requisitos para los productos y servicios, 8.2.3 Revisión de los requisitos para los productos y servicios, 8.2.4 Cambios en los requisitos para los productos y servicios, 8.3 Diseño y Desarrollo de los productos y servicios, 8.3.1 Generalidades, 8.3.2 Planificación del diseño y desarrollo, 8.3.3 Entradas para el diseño y desarrollo, 8.3.4 Controles del diseño y desarrollo, 8.3.5 Salidas del diseño y desarrollo, 8.3.6 Cambios del diseño y desarrollo, 8.4 Control de los procesos, productos y servicios suministrados externamente, 8.4.1 Generalidades, 8.4.2 Tipo y alcance del control, 8.4.3 Información para los proveedores externos, 8.5 producción y provisión del servicio, 8.5.1 Control de la producción y de la provisión del servicio, 8.5.2 Identificación y trazabilidad, 8.5.3 Propiedad perteneciente a los clientes o proveedores externos, 8.5.4 Preservación, 8.5.5 Actividades posteriores a la entrega, 8.5.6 Control de los cambios, 8.6 Liberación de los productos y servicios, 8.7 Control de las salidas no conformes, 9 Evaluación de desempeño, 9.1 Seguimiento, medición, análisis y evaluación, 9.1.2 Satisfacción del cliente, , 9.1.3 Análisis y evaluación, 9.2 Auditoría interna, 9.3 revisión por la dirección, 9.3.1 Generalidades, 9.3.2 Entradas de la revisión por la dirección, 9.3.3 Salidas de la revisión por la dirección, 10 Mejora, 10.1 Generalidades, 10.2 No conformidad y acción correctiva, 10.3 Mejora continua.</w:t>
            </w:r>
          </w:p>
          <w:p w:rsidR="00AA2844" w:rsidRPr="007B444B" w:rsidRDefault="00AA2844" w:rsidP="007B444B">
            <w:pPr>
              <w:spacing w:after="0"/>
              <w:jc w:val="both"/>
              <w:rPr>
                <w:rFonts w:ascii="Arial" w:hAnsi="Arial" w:cs="Arial"/>
                <w:color w:val="000000" w:themeColor="text1"/>
                <w:sz w:val="16"/>
                <w:szCs w:val="18"/>
              </w:rPr>
            </w:pPr>
          </w:p>
          <w:p w:rsidR="00AA2844" w:rsidRPr="007B444B" w:rsidRDefault="00AA2844" w:rsidP="007B444B">
            <w:pPr>
              <w:spacing w:after="0"/>
              <w:jc w:val="both"/>
              <w:rPr>
                <w:rFonts w:ascii="Arial" w:hAnsi="Arial" w:cs="Arial"/>
                <w:color w:val="000000" w:themeColor="text1"/>
                <w:sz w:val="16"/>
                <w:szCs w:val="18"/>
              </w:rPr>
            </w:pPr>
            <w:r w:rsidRPr="007B444B">
              <w:rPr>
                <w:rFonts w:ascii="Arial" w:hAnsi="Arial" w:cs="Arial"/>
                <w:b/>
                <w:color w:val="000000" w:themeColor="text1"/>
                <w:sz w:val="16"/>
                <w:szCs w:val="18"/>
              </w:rPr>
              <w:t>NTCGP 1000:2009</w:t>
            </w:r>
            <w:r w:rsidRPr="007B444B">
              <w:rPr>
                <w:rFonts w:ascii="Arial" w:hAnsi="Arial" w:cs="Arial"/>
                <w:color w:val="000000" w:themeColor="text1"/>
                <w:sz w:val="16"/>
                <w:szCs w:val="18"/>
              </w:rPr>
              <w:t>. 4.1 Requisitos generales, 4.2 Gestión documental, 4.2.1 generalidades, 4.2.3 Control de documentos, 4.2.4 Control de registros, 5.2 Enfoque al Cliente, 5.5.3 comunicación interna, 7. Realización del producto o prestación del servicio, 7.1 Planificación de la realización del producto o prestación del servicio 7.2 Procesos relacionados con el cliente 7.2.1 Determinación de los requisitos relacionados con el producto y/o servicio 7.2.2 Revisión de los requisitos relacionados con el producto y/o servicio 7.2.3 Comunicación con el cliente 7.3 Diseño y desarrollo 7.3.1 Planificación del diseño y desarrollo 7.3.2 Elementos de entrada para el diseño y desarrollo 7.3.3 Resultados del diseño y desarrollo 7.3.4 Revisión del diseño y desarrollo 7.3.5 Verificación del diseño y desarrollo 7.3.6 Validación del diseño y desarrollo 7.3.7 Control de los cambios del diseño y desarrollo 7.4 adquisición de bienes y servicios, 7.4.1. Proceso de adquisición de bienes y servicios, 7.4.2. Información para la adquisición de bienes y servicios, 7.4.3. Verificación de los productos y/o servicios adquiridos, 7.5 Producción y prestación del servicio 7.5.1 Control de la Producción y de la Prestación del Servicio 7.5.2 Validación de los procesos de la producción y de la prestación del servicio 7.5.3 Identificación y trazabilidad 7.5.4 Propiedad del cliente 7.5.5 Preservación del producto y/o servicio 8. Medición, análisis y mejora, 8.1 generalidades 8.2 Seguimiento y medición 8.2.3 Seguimiento y medición de los procesos, 8.2.4 Seguimiento y medición del producto y/o servicio 8.3 Control del Servicio No Conforme 8.4 Análisis de datos, 8.5 mejora 8.5.1 Mejora continua, 8.5.2 Acción correctiva, 8.5.3 Acción preventiva</w:t>
            </w:r>
          </w:p>
          <w:p w:rsidR="00AA2844" w:rsidRPr="007B444B" w:rsidRDefault="00AA2844" w:rsidP="007B444B">
            <w:pPr>
              <w:spacing w:after="0"/>
              <w:jc w:val="both"/>
              <w:rPr>
                <w:rFonts w:ascii="Arial" w:hAnsi="Arial" w:cs="Arial"/>
                <w:color w:val="000000" w:themeColor="text1"/>
                <w:sz w:val="16"/>
                <w:szCs w:val="18"/>
              </w:rPr>
            </w:pPr>
          </w:p>
          <w:p w:rsidR="00AA2844" w:rsidRPr="007B444B" w:rsidRDefault="00AA2844" w:rsidP="007B444B">
            <w:pPr>
              <w:pStyle w:val="Prrafodelista"/>
              <w:spacing w:after="0"/>
              <w:ind w:left="0"/>
              <w:jc w:val="both"/>
              <w:rPr>
                <w:rFonts w:ascii="Arial" w:hAnsi="Arial" w:cs="Arial"/>
                <w:color w:val="000000" w:themeColor="text1"/>
                <w:sz w:val="16"/>
                <w:szCs w:val="18"/>
              </w:rPr>
            </w:pPr>
            <w:r w:rsidRPr="007B444B">
              <w:rPr>
                <w:rFonts w:ascii="Arial" w:hAnsi="Arial" w:cs="Arial"/>
                <w:b/>
                <w:color w:val="000000" w:themeColor="text1"/>
                <w:sz w:val="16"/>
                <w:szCs w:val="18"/>
              </w:rPr>
              <w:t>MECI 2014</w:t>
            </w:r>
            <w:r w:rsidRPr="007B444B">
              <w:rPr>
                <w:rFonts w:ascii="Arial" w:hAnsi="Arial" w:cs="Arial"/>
                <w:color w:val="000000" w:themeColor="text1"/>
                <w:sz w:val="16"/>
                <w:szCs w:val="18"/>
              </w:rPr>
              <w:t>: 1.1.1 Acuerdos, Compromisos o Protocolos Éticos, 1.1.2 Desarrollo del Talento Humano, 1.2.1 Planes, programas y proyectos, 1.2.3 Estructura Organizacional, 1.3 Componente Administración del Riesgo, 2.1 Actividades de control, 2.1.1 Autoevaluación del Control y Gestión, 2.1.3 Plan de Mejoramiento, 3. Eje transversal: Información y Comunicación.</w:t>
            </w:r>
          </w:p>
        </w:tc>
      </w:tr>
    </w:tbl>
    <w:p w:rsidR="0001761F" w:rsidRDefault="00642177" w:rsidP="0001761F">
      <w:r>
        <w:lastRenderedPageBreak/>
        <w:tab/>
      </w:r>
    </w:p>
    <w:p w:rsidR="00AA2844" w:rsidRDefault="00AA2844" w:rsidP="0001761F"/>
    <w:tbl>
      <w:tblPr>
        <w:tblStyle w:val="Tablaconcuadrcula"/>
        <w:tblW w:w="5180" w:type="pct"/>
        <w:tblLook w:val="04A0" w:firstRow="1" w:lastRow="0" w:firstColumn="1" w:lastColumn="0" w:noHBand="0" w:noVBand="1"/>
      </w:tblPr>
      <w:tblGrid>
        <w:gridCol w:w="1952"/>
        <w:gridCol w:w="6753"/>
        <w:gridCol w:w="4757"/>
      </w:tblGrid>
      <w:tr w:rsidR="00AA2844" w:rsidRPr="00B01253" w:rsidTr="00AA2844">
        <w:tc>
          <w:tcPr>
            <w:tcW w:w="725" w:type="pct"/>
            <w:shd w:val="clear" w:color="auto" w:fill="A50021"/>
          </w:tcPr>
          <w:p w:rsidR="00AA2844" w:rsidRPr="007B3D6C" w:rsidRDefault="00AA2844" w:rsidP="00A71176">
            <w:pPr>
              <w:pStyle w:val="Prrafodelista"/>
              <w:spacing w:after="0"/>
              <w:ind w:left="0"/>
              <w:jc w:val="center"/>
              <w:rPr>
                <w:rFonts w:ascii="Arial" w:hAnsi="Arial" w:cs="Arial"/>
                <w:b/>
                <w:color w:val="FFFFFF" w:themeColor="background1"/>
                <w:sz w:val="22"/>
                <w:szCs w:val="22"/>
              </w:rPr>
            </w:pPr>
            <w:r>
              <w:rPr>
                <w:rFonts w:ascii="Arial" w:hAnsi="Arial" w:cs="Arial"/>
                <w:b/>
                <w:color w:val="FFFFFF" w:themeColor="background1"/>
                <w:sz w:val="22"/>
                <w:szCs w:val="22"/>
              </w:rPr>
              <w:t xml:space="preserve">PROCESO </w:t>
            </w:r>
          </w:p>
        </w:tc>
        <w:tc>
          <w:tcPr>
            <w:tcW w:w="2508" w:type="pct"/>
            <w:shd w:val="clear" w:color="auto" w:fill="A50021"/>
            <w:vAlign w:val="center"/>
          </w:tcPr>
          <w:p w:rsidR="00AA2844" w:rsidRPr="007B3D6C" w:rsidRDefault="00AA2844" w:rsidP="009649E7">
            <w:pPr>
              <w:pStyle w:val="Prrafodelista"/>
              <w:spacing w:after="0"/>
              <w:ind w:left="0"/>
              <w:rPr>
                <w:rFonts w:ascii="Arial" w:hAnsi="Arial" w:cs="Arial"/>
                <w:b/>
                <w:color w:val="FFFFFF" w:themeColor="background1"/>
                <w:sz w:val="22"/>
                <w:szCs w:val="22"/>
              </w:rPr>
            </w:pPr>
            <w:r w:rsidRPr="007B3D6C">
              <w:rPr>
                <w:rFonts w:ascii="Arial" w:hAnsi="Arial" w:cs="Arial"/>
                <w:b/>
                <w:color w:val="FFFFFF" w:themeColor="background1"/>
                <w:sz w:val="22"/>
                <w:szCs w:val="22"/>
              </w:rPr>
              <w:t>REQUISITOS DE LOS SERVICIOS Y/O PRODUCTOS</w:t>
            </w:r>
          </w:p>
        </w:tc>
        <w:tc>
          <w:tcPr>
            <w:tcW w:w="1767" w:type="pct"/>
            <w:shd w:val="clear" w:color="auto" w:fill="A50021"/>
            <w:vAlign w:val="center"/>
          </w:tcPr>
          <w:p w:rsidR="00AA2844" w:rsidRPr="007B3D6C" w:rsidRDefault="00AA2844" w:rsidP="009649E7">
            <w:pPr>
              <w:pStyle w:val="Prrafodelista"/>
              <w:spacing w:after="0"/>
              <w:ind w:left="0"/>
              <w:rPr>
                <w:rFonts w:ascii="Arial" w:hAnsi="Arial" w:cs="Arial"/>
                <w:b/>
                <w:color w:val="FFFFFF" w:themeColor="background1"/>
                <w:sz w:val="22"/>
                <w:szCs w:val="22"/>
              </w:rPr>
            </w:pPr>
            <w:r w:rsidRPr="007B3D6C">
              <w:rPr>
                <w:rFonts w:ascii="Arial" w:hAnsi="Arial" w:cs="Arial"/>
                <w:b/>
                <w:color w:val="FFFFFF" w:themeColor="background1"/>
                <w:sz w:val="22"/>
                <w:szCs w:val="22"/>
              </w:rPr>
              <w:t>REQUISITOS DE LOS CLIENTES INTERNOS Y/ EXTERNOS</w:t>
            </w:r>
          </w:p>
        </w:tc>
      </w:tr>
      <w:tr w:rsidR="00AA2844" w:rsidRPr="00B01253" w:rsidTr="00AA2844">
        <w:tc>
          <w:tcPr>
            <w:tcW w:w="725" w:type="pct"/>
          </w:tcPr>
          <w:p w:rsidR="00AA2844" w:rsidRPr="007B444B" w:rsidRDefault="00AA2844" w:rsidP="00A71176">
            <w:pPr>
              <w:spacing w:after="0"/>
              <w:jc w:val="both"/>
              <w:rPr>
                <w:rFonts w:ascii="Arial" w:hAnsi="Arial" w:cs="Arial"/>
                <w:b/>
                <w:color w:val="000000" w:themeColor="text1"/>
                <w:sz w:val="16"/>
                <w:szCs w:val="18"/>
              </w:rPr>
            </w:pPr>
            <w:r>
              <w:rPr>
                <w:rFonts w:ascii="Arial" w:hAnsi="Arial" w:cs="Arial"/>
                <w:b/>
                <w:sz w:val="22"/>
                <w:szCs w:val="22"/>
              </w:rPr>
              <w:t>PREVENCIÓN HECHOS VICTIMIZANTES</w:t>
            </w:r>
          </w:p>
        </w:tc>
        <w:tc>
          <w:tcPr>
            <w:tcW w:w="2508" w:type="pct"/>
          </w:tcPr>
          <w:p w:rsidR="00AA2844" w:rsidRPr="00E10A0B" w:rsidRDefault="00AA2844" w:rsidP="009649E7">
            <w:pPr>
              <w:spacing w:after="0"/>
              <w:rPr>
                <w:rFonts w:ascii="Arial" w:hAnsi="Arial" w:cs="Arial"/>
                <w:color w:val="000000" w:themeColor="text1"/>
                <w:sz w:val="16"/>
                <w:szCs w:val="16"/>
              </w:rPr>
            </w:pPr>
          </w:p>
          <w:p w:rsidR="00AA2844" w:rsidRPr="00E10A0B" w:rsidRDefault="00AA2844" w:rsidP="009649E7">
            <w:pPr>
              <w:pStyle w:val="Prrafodelista"/>
              <w:numPr>
                <w:ilvl w:val="0"/>
                <w:numId w:val="13"/>
              </w:numPr>
              <w:spacing w:after="0"/>
              <w:ind w:left="375"/>
              <w:rPr>
                <w:rFonts w:ascii="Arial" w:hAnsi="Arial" w:cs="Arial"/>
                <w:color w:val="000000" w:themeColor="text1"/>
                <w:sz w:val="16"/>
                <w:szCs w:val="16"/>
              </w:rPr>
            </w:pPr>
            <w:r w:rsidRPr="00E10A0B">
              <w:rPr>
                <w:rFonts w:ascii="Arial" w:hAnsi="Arial" w:cs="Arial"/>
                <w:color w:val="000000" w:themeColor="text1"/>
                <w:sz w:val="16"/>
                <w:szCs w:val="16"/>
              </w:rPr>
              <w:t>Para el apoyo a las Entidades Territoriales en Ayuda Humanitaria en Especie (Alimentaria y No Alimentaria - kits), se encuentran definidos los requisitos en la Ficha Técnica de Negociación - FTN, Anexos, Documento de Condiciones Especiales – DCE, Contrato y demás documentos previos que hacen parte del proceso contractual.</w:t>
            </w:r>
          </w:p>
          <w:p w:rsidR="00AA2844" w:rsidRPr="00E10A0B" w:rsidRDefault="00AA2844" w:rsidP="009649E7">
            <w:pPr>
              <w:pStyle w:val="Prrafodelista"/>
              <w:ind w:left="375"/>
              <w:rPr>
                <w:rFonts w:ascii="Arial" w:hAnsi="Arial" w:cs="Arial"/>
                <w:color w:val="000000" w:themeColor="text1"/>
                <w:sz w:val="16"/>
                <w:szCs w:val="16"/>
              </w:rPr>
            </w:pPr>
          </w:p>
          <w:p w:rsidR="00AA2844" w:rsidRPr="00E10A0B" w:rsidRDefault="00AA2844" w:rsidP="009649E7">
            <w:pPr>
              <w:pStyle w:val="Prrafodelista"/>
              <w:numPr>
                <w:ilvl w:val="0"/>
                <w:numId w:val="13"/>
              </w:numPr>
              <w:spacing w:after="0"/>
              <w:ind w:left="375"/>
              <w:rPr>
                <w:rFonts w:ascii="Arial" w:hAnsi="Arial" w:cs="Arial"/>
                <w:color w:val="000000" w:themeColor="text1"/>
                <w:sz w:val="16"/>
                <w:szCs w:val="16"/>
              </w:rPr>
            </w:pPr>
            <w:r w:rsidRPr="00E10A0B">
              <w:rPr>
                <w:rFonts w:ascii="Arial" w:hAnsi="Arial" w:cs="Arial"/>
                <w:color w:val="000000" w:themeColor="text1"/>
                <w:sz w:val="16"/>
                <w:szCs w:val="16"/>
              </w:rPr>
              <w:t>Para el apoyo a las entidades territoriales en Proyectos de Infraestructura Social y Comunitaria (materiales para la construcción), los requisitos se encuentran plasmados en la Ficha Técnica de Negociación - FTN, Anexos, Documento de Condiciones Especiales – DCE, Contrato y demás documentos previos que hacen parte del proceso contractual.</w:t>
            </w:r>
          </w:p>
          <w:p w:rsidR="00AA2844" w:rsidRPr="00E10A0B" w:rsidRDefault="00AA2844" w:rsidP="009649E7">
            <w:pPr>
              <w:pStyle w:val="Prrafodelista"/>
              <w:ind w:left="375"/>
              <w:rPr>
                <w:rFonts w:ascii="Arial" w:hAnsi="Arial" w:cs="Arial"/>
                <w:color w:val="000000" w:themeColor="text1"/>
                <w:sz w:val="16"/>
                <w:szCs w:val="16"/>
              </w:rPr>
            </w:pPr>
          </w:p>
          <w:p w:rsidR="00AA2844" w:rsidRPr="00E10A0B" w:rsidRDefault="00AA2844" w:rsidP="009649E7">
            <w:pPr>
              <w:pStyle w:val="Prrafodelista"/>
              <w:numPr>
                <w:ilvl w:val="0"/>
                <w:numId w:val="13"/>
              </w:numPr>
              <w:spacing w:after="0"/>
              <w:ind w:left="375"/>
              <w:rPr>
                <w:rFonts w:ascii="Arial" w:hAnsi="Arial" w:cs="Arial"/>
                <w:color w:val="000000" w:themeColor="text1"/>
                <w:sz w:val="16"/>
                <w:szCs w:val="16"/>
              </w:rPr>
            </w:pPr>
            <w:r w:rsidRPr="00E10A0B">
              <w:rPr>
                <w:rFonts w:ascii="Arial" w:hAnsi="Arial" w:cs="Arial"/>
                <w:color w:val="000000" w:themeColor="text1"/>
                <w:sz w:val="16"/>
                <w:szCs w:val="16"/>
              </w:rPr>
              <w:t>Para el apoyo a las entidades territoriales en proyectos Agropecuarios (Bienes e Insumos Agrícolas y Pecuarios), se encuentran definidos los requisitos en la Ficha Técnica de Negociación - FTN, Anexos, Documento de Condiciones Especiales – DCE, Contrato y demás documentos previos que hacen parte del proceso contractual.</w:t>
            </w:r>
          </w:p>
          <w:p w:rsidR="00AA2844" w:rsidRPr="00E10A0B" w:rsidRDefault="00AA2844" w:rsidP="009649E7">
            <w:pPr>
              <w:pStyle w:val="Prrafodelista"/>
              <w:ind w:left="375"/>
              <w:rPr>
                <w:rFonts w:ascii="Arial" w:hAnsi="Arial" w:cs="Arial"/>
                <w:color w:val="000000" w:themeColor="text1"/>
                <w:sz w:val="16"/>
                <w:szCs w:val="16"/>
              </w:rPr>
            </w:pPr>
          </w:p>
          <w:p w:rsidR="00AA2844" w:rsidRPr="00E10A0B" w:rsidRDefault="00AA2844" w:rsidP="009649E7">
            <w:pPr>
              <w:pStyle w:val="Prrafodelista"/>
              <w:numPr>
                <w:ilvl w:val="0"/>
                <w:numId w:val="13"/>
              </w:numPr>
              <w:spacing w:after="0"/>
              <w:ind w:left="375"/>
              <w:rPr>
                <w:rFonts w:ascii="Arial" w:hAnsi="Arial" w:cs="Arial"/>
                <w:color w:val="000000" w:themeColor="text1"/>
                <w:sz w:val="16"/>
                <w:szCs w:val="16"/>
              </w:rPr>
            </w:pPr>
            <w:r w:rsidRPr="00E10A0B">
              <w:rPr>
                <w:rFonts w:ascii="Arial" w:hAnsi="Arial" w:cs="Arial"/>
                <w:color w:val="000000" w:themeColor="text1"/>
                <w:sz w:val="16"/>
                <w:szCs w:val="16"/>
              </w:rPr>
              <w:t>Para la Asistencia Técnica en la elaboración de Planes de Contingencia (Servicio a Entidades Territoriales), se encuentran definidos los requisitos en la Guía Metodológica para la elaboración de Planes de Contingencia con la cual se brinda la asesoría al Ente Territorial definida por el Decreto 4802 de 2011 en su artículo 19.</w:t>
            </w:r>
          </w:p>
        </w:tc>
        <w:tc>
          <w:tcPr>
            <w:tcW w:w="1767" w:type="pct"/>
          </w:tcPr>
          <w:p w:rsidR="00AA2844" w:rsidRPr="00E10A0B" w:rsidRDefault="00AA2844" w:rsidP="009649E7">
            <w:pPr>
              <w:pStyle w:val="Prrafodelista"/>
              <w:spacing w:after="0"/>
              <w:rPr>
                <w:rFonts w:ascii="Arial" w:hAnsi="Arial" w:cs="Arial"/>
                <w:color w:val="000000" w:themeColor="text1"/>
                <w:sz w:val="16"/>
                <w:szCs w:val="22"/>
              </w:rPr>
            </w:pPr>
          </w:p>
          <w:p w:rsidR="00AA2844" w:rsidRPr="00E10A0B" w:rsidRDefault="00AA2844" w:rsidP="009649E7">
            <w:pPr>
              <w:pStyle w:val="Prrafodelista"/>
              <w:numPr>
                <w:ilvl w:val="0"/>
                <w:numId w:val="14"/>
              </w:numPr>
              <w:spacing w:after="0"/>
              <w:ind w:left="437"/>
              <w:rPr>
                <w:rFonts w:ascii="Arial" w:hAnsi="Arial" w:cs="Arial"/>
                <w:color w:val="000000" w:themeColor="text1"/>
                <w:sz w:val="16"/>
                <w:szCs w:val="22"/>
              </w:rPr>
            </w:pPr>
            <w:r w:rsidRPr="00E10A0B">
              <w:rPr>
                <w:rFonts w:ascii="Arial" w:hAnsi="Arial" w:cs="Arial"/>
                <w:color w:val="000000" w:themeColor="text1"/>
                <w:sz w:val="16"/>
                <w:szCs w:val="22"/>
              </w:rPr>
              <w:t xml:space="preserve">Ficha Técnica de Negociación - FTN, Anexos, </w:t>
            </w:r>
            <w:r w:rsidRPr="00E10A0B">
              <w:rPr>
                <w:rFonts w:ascii="Arial" w:hAnsi="Arial" w:cs="Arial"/>
                <w:color w:val="000000" w:themeColor="text1"/>
                <w:sz w:val="16"/>
                <w:szCs w:val="20"/>
              </w:rPr>
              <w:t>Documento de Condiciones Especiales – DCE</w:t>
            </w:r>
            <w:r w:rsidRPr="00E10A0B">
              <w:rPr>
                <w:rFonts w:ascii="Arial" w:hAnsi="Arial" w:cs="Arial"/>
                <w:color w:val="000000" w:themeColor="text1"/>
                <w:sz w:val="16"/>
                <w:szCs w:val="22"/>
              </w:rPr>
              <w:t>, Contrato y demás documentos previos que hacen parte del proceso contractual.</w:t>
            </w:r>
          </w:p>
          <w:p w:rsidR="00AA2844" w:rsidRPr="00E10A0B" w:rsidRDefault="00AA2844" w:rsidP="009649E7">
            <w:pPr>
              <w:spacing w:after="0"/>
              <w:ind w:left="437"/>
              <w:rPr>
                <w:rFonts w:ascii="Arial" w:hAnsi="Arial" w:cs="Arial"/>
                <w:color w:val="000000" w:themeColor="text1"/>
                <w:sz w:val="16"/>
                <w:szCs w:val="22"/>
              </w:rPr>
            </w:pPr>
          </w:p>
          <w:p w:rsidR="00AA2844" w:rsidRPr="00E10A0B" w:rsidRDefault="00AA2844" w:rsidP="009649E7">
            <w:pPr>
              <w:spacing w:after="0"/>
              <w:ind w:left="437"/>
              <w:rPr>
                <w:rFonts w:ascii="Arial" w:hAnsi="Arial" w:cs="Arial"/>
                <w:color w:val="000000" w:themeColor="text1"/>
                <w:sz w:val="16"/>
                <w:szCs w:val="22"/>
              </w:rPr>
            </w:pPr>
          </w:p>
          <w:p w:rsidR="00AA2844" w:rsidRPr="00E10A0B" w:rsidRDefault="00AA2844" w:rsidP="009649E7">
            <w:pPr>
              <w:pStyle w:val="Prrafodelista"/>
              <w:numPr>
                <w:ilvl w:val="0"/>
                <w:numId w:val="14"/>
              </w:numPr>
              <w:spacing w:after="0"/>
              <w:ind w:left="437"/>
              <w:rPr>
                <w:rFonts w:ascii="Arial" w:hAnsi="Arial" w:cs="Arial"/>
                <w:color w:val="000000" w:themeColor="text1"/>
                <w:sz w:val="16"/>
                <w:szCs w:val="22"/>
              </w:rPr>
            </w:pPr>
            <w:r w:rsidRPr="00E10A0B">
              <w:rPr>
                <w:rFonts w:ascii="Arial" w:hAnsi="Arial" w:cs="Arial"/>
                <w:color w:val="000000" w:themeColor="text1"/>
                <w:sz w:val="16"/>
                <w:szCs w:val="22"/>
              </w:rPr>
              <w:t xml:space="preserve">Ficha Técnica de Negociación - FTN, Anexos, </w:t>
            </w:r>
            <w:r w:rsidRPr="00E10A0B">
              <w:rPr>
                <w:rFonts w:ascii="Arial" w:hAnsi="Arial" w:cs="Arial"/>
                <w:color w:val="000000" w:themeColor="text1"/>
                <w:sz w:val="16"/>
                <w:szCs w:val="20"/>
              </w:rPr>
              <w:t>Documento de Condiciones Especiales – DCE</w:t>
            </w:r>
            <w:r w:rsidRPr="00E10A0B">
              <w:rPr>
                <w:rFonts w:ascii="Arial" w:hAnsi="Arial" w:cs="Arial"/>
                <w:color w:val="000000" w:themeColor="text1"/>
                <w:sz w:val="16"/>
                <w:szCs w:val="22"/>
              </w:rPr>
              <w:t>, Contrato y demás documentos previos que hacen parte del proceso contractual.</w:t>
            </w:r>
          </w:p>
          <w:p w:rsidR="00AA2844" w:rsidRPr="00E10A0B" w:rsidRDefault="00AA2844" w:rsidP="009649E7">
            <w:pPr>
              <w:spacing w:after="0"/>
              <w:ind w:left="437"/>
              <w:rPr>
                <w:rFonts w:ascii="Arial" w:hAnsi="Arial" w:cs="Arial"/>
                <w:color w:val="000000" w:themeColor="text1"/>
                <w:sz w:val="16"/>
                <w:szCs w:val="22"/>
              </w:rPr>
            </w:pPr>
          </w:p>
          <w:p w:rsidR="00AA2844" w:rsidRPr="00E10A0B" w:rsidRDefault="00AA2844" w:rsidP="009649E7">
            <w:pPr>
              <w:pStyle w:val="Prrafodelista"/>
              <w:ind w:left="437"/>
              <w:rPr>
                <w:rFonts w:ascii="Arial" w:hAnsi="Arial" w:cs="Arial"/>
                <w:color w:val="000000" w:themeColor="text1"/>
                <w:sz w:val="16"/>
                <w:szCs w:val="22"/>
              </w:rPr>
            </w:pPr>
          </w:p>
          <w:p w:rsidR="00AA2844" w:rsidRPr="00E10A0B" w:rsidRDefault="00AA2844" w:rsidP="009649E7">
            <w:pPr>
              <w:pStyle w:val="Prrafodelista"/>
              <w:numPr>
                <w:ilvl w:val="0"/>
                <w:numId w:val="14"/>
              </w:numPr>
              <w:spacing w:after="0"/>
              <w:ind w:left="437"/>
              <w:rPr>
                <w:rFonts w:ascii="Arial" w:hAnsi="Arial" w:cs="Arial"/>
                <w:color w:val="000000" w:themeColor="text1"/>
                <w:sz w:val="16"/>
                <w:szCs w:val="22"/>
              </w:rPr>
            </w:pPr>
            <w:r w:rsidRPr="00E10A0B">
              <w:rPr>
                <w:rFonts w:ascii="Arial" w:hAnsi="Arial" w:cs="Arial"/>
                <w:color w:val="000000" w:themeColor="text1"/>
                <w:sz w:val="16"/>
                <w:szCs w:val="22"/>
              </w:rPr>
              <w:t xml:space="preserve">Ficha Técnica de Negociación - FTN, Anexos, </w:t>
            </w:r>
            <w:r w:rsidRPr="00E10A0B">
              <w:rPr>
                <w:rFonts w:ascii="Arial" w:hAnsi="Arial" w:cs="Arial"/>
                <w:color w:val="000000" w:themeColor="text1"/>
                <w:sz w:val="16"/>
                <w:szCs w:val="20"/>
              </w:rPr>
              <w:t>Documento de Condiciones Especiales – DCE</w:t>
            </w:r>
            <w:r w:rsidRPr="00E10A0B">
              <w:rPr>
                <w:rFonts w:ascii="Arial" w:hAnsi="Arial" w:cs="Arial"/>
                <w:color w:val="000000" w:themeColor="text1"/>
                <w:sz w:val="16"/>
                <w:szCs w:val="22"/>
              </w:rPr>
              <w:t>, Contrato y demás documentos previos que hacen parte del proceso contractual.</w:t>
            </w:r>
          </w:p>
          <w:p w:rsidR="00AA2844" w:rsidRPr="00E10A0B" w:rsidRDefault="00AA2844" w:rsidP="009649E7">
            <w:pPr>
              <w:pStyle w:val="Prrafodelista"/>
              <w:ind w:left="437"/>
              <w:rPr>
                <w:rFonts w:ascii="Arial" w:hAnsi="Arial" w:cs="Arial"/>
                <w:color w:val="000000" w:themeColor="text1"/>
                <w:sz w:val="16"/>
                <w:szCs w:val="22"/>
              </w:rPr>
            </w:pPr>
          </w:p>
          <w:p w:rsidR="00AA2844" w:rsidRPr="00E10A0B" w:rsidRDefault="00AA2844" w:rsidP="009649E7">
            <w:pPr>
              <w:pStyle w:val="Prrafodelista"/>
              <w:ind w:left="437"/>
              <w:rPr>
                <w:rFonts w:ascii="Arial" w:hAnsi="Arial" w:cs="Arial"/>
                <w:color w:val="000000" w:themeColor="text1"/>
                <w:sz w:val="16"/>
                <w:szCs w:val="22"/>
              </w:rPr>
            </w:pPr>
          </w:p>
          <w:p w:rsidR="00AA2844" w:rsidRPr="00E10A0B" w:rsidRDefault="00AA2844" w:rsidP="009649E7">
            <w:pPr>
              <w:pStyle w:val="Prrafodelista"/>
              <w:numPr>
                <w:ilvl w:val="0"/>
                <w:numId w:val="14"/>
              </w:numPr>
              <w:spacing w:after="0"/>
              <w:ind w:left="437"/>
              <w:rPr>
                <w:rFonts w:ascii="Arial" w:hAnsi="Arial" w:cs="Arial"/>
                <w:color w:val="000000" w:themeColor="text1"/>
                <w:sz w:val="16"/>
                <w:szCs w:val="22"/>
              </w:rPr>
            </w:pPr>
            <w:r w:rsidRPr="00E10A0B">
              <w:rPr>
                <w:rFonts w:ascii="Arial" w:hAnsi="Arial" w:cs="Arial"/>
                <w:color w:val="000000" w:themeColor="text1"/>
                <w:sz w:val="16"/>
                <w:szCs w:val="22"/>
              </w:rPr>
              <w:t>Guía Metodológica para la elaboración de Planes de Contingencia.</w:t>
            </w:r>
          </w:p>
          <w:p w:rsidR="00AA2844" w:rsidRPr="00E10A0B" w:rsidRDefault="00AA2844" w:rsidP="009649E7">
            <w:pPr>
              <w:pStyle w:val="Prrafodelista"/>
              <w:spacing w:after="0"/>
              <w:ind w:left="0"/>
              <w:rPr>
                <w:rFonts w:ascii="Arial" w:hAnsi="Arial" w:cs="Arial"/>
                <w:b/>
                <w:color w:val="000000" w:themeColor="text1"/>
                <w:sz w:val="16"/>
                <w:szCs w:val="22"/>
              </w:rPr>
            </w:pPr>
          </w:p>
        </w:tc>
      </w:tr>
      <w:tr w:rsidR="00A76D21" w:rsidRPr="00B01253" w:rsidTr="00AA2844">
        <w:tc>
          <w:tcPr>
            <w:tcW w:w="725" w:type="pct"/>
          </w:tcPr>
          <w:p w:rsidR="00A76D21" w:rsidRDefault="00A76D21" w:rsidP="00A76D21">
            <w:pPr>
              <w:spacing w:after="0"/>
              <w:jc w:val="both"/>
              <w:rPr>
                <w:rFonts w:ascii="Arial" w:hAnsi="Arial" w:cs="Arial"/>
                <w:b/>
                <w:sz w:val="22"/>
                <w:szCs w:val="22"/>
              </w:rPr>
            </w:pPr>
            <w:r>
              <w:rPr>
                <w:rFonts w:ascii="Arial" w:hAnsi="Arial" w:cs="Arial"/>
                <w:b/>
                <w:sz w:val="22"/>
                <w:szCs w:val="22"/>
              </w:rPr>
              <w:t>GESTIÓN DE REGISTRO Y VALORACIÒN</w:t>
            </w:r>
          </w:p>
        </w:tc>
        <w:tc>
          <w:tcPr>
            <w:tcW w:w="2508" w:type="pct"/>
          </w:tcPr>
          <w:p w:rsidR="00A76D21" w:rsidRPr="00E10A0B" w:rsidRDefault="00A76D21" w:rsidP="009649E7">
            <w:pPr>
              <w:spacing w:after="0"/>
              <w:rPr>
                <w:rFonts w:ascii="Arial" w:hAnsi="Arial" w:cs="Arial"/>
                <w:color w:val="000000" w:themeColor="text1"/>
                <w:sz w:val="16"/>
                <w:szCs w:val="16"/>
              </w:rPr>
            </w:pPr>
          </w:p>
          <w:p w:rsidR="00A76D21" w:rsidRPr="00E10A0B" w:rsidRDefault="00A76D21" w:rsidP="009649E7">
            <w:pPr>
              <w:pStyle w:val="Prrafodelista"/>
              <w:numPr>
                <w:ilvl w:val="0"/>
                <w:numId w:val="26"/>
              </w:numPr>
              <w:spacing w:after="0"/>
              <w:ind w:left="375" w:firstLine="0"/>
              <w:rPr>
                <w:rFonts w:ascii="Arial" w:hAnsi="Arial" w:cs="Arial"/>
                <w:color w:val="000000" w:themeColor="text1"/>
                <w:sz w:val="16"/>
                <w:szCs w:val="16"/>
              </w:rPr>
            </w:pPr>
            <w:r w:rsidRPr="00E10A0B">
              <w:rPr>
                <w:rFonts w:ascii="Arial" w:hAnsi="Arial" w:cs="Arial"/>
                <w:b/>
                <w:sz w:val="16"/>
                <w:szCs w:val="16"/>
              </w:rPr>
              <w:t>FUD distribuido en las oficinas del Ministerio:</w:t>
            </w:r>
            <w:r w:rsidRPr="00E10A0B">
              <w:rPr>
                <w:rFonts w:ascii="Arial" w:hAnsi="Arial" w:cs="Arial"/>
                <w:sz w:val="16"/>
                <w:szCs w:val="16"/>
              </w:rPr>
              <w:t xml:space="preserve"> El Formato Único de declaración debe tener un código único diseñado desde un enfoque diferencial, contener las 4 hojas básicas (Original y copia) cada una enumerada con el mismo código único, contener los logos de la Unidad y la información básica como datos de contacto del declarante, caracterización del núcleo familiar, narración de hechos, observaciones de funcionario y/o declarantes, firmas y colilla de constancia de la declaración rendida. </w:t>
            </w:r>
          </w:p>
          <w:p w:rsidR="00A76D21" w:rsidRPr="00E10A0B" w:rsidRDefault="00A76D21" w:rsidP="009649E7">
            <w:pPr>
              <w:pStyle w:val="Prrafodelista"/>
              <w:spacing w:after="0"/>
              <w:ind w:left="375"/>
              <w:rPr>
                <w:rFonts w:ascii="Arial" w:hAnsi="Arial" w:cs="Arial"/>
                <w:color w:val="000000" w:themeColor="text1"/>
                <w:sz w:val="16"/>
                <w:szCs w:val="16"/>
              </w:rPr>
            </w:pPr>
          </w:p>
          <w:p w:rsidR="00A76D21" w:rsidRPr="00E10A0B" w:rsidRDefault="00A76D21" w:rsidP="009649E7">
            <w:pPr>
              <w:spacing w:after="0"/>
              <w:rPr>
                <w:rFonts w:ascii="Arial" w:hAnsi="Arial" w:cs="Arial"/>
                <w:spacing w:val="2"/>
                <w:sz w:val="16"/>
                <w:szCs w:val="16"/>
              </w:rPr>
            </w:pPr>
            <w:r w:rsidRPr="00E10A0B">
              <w:rPr>
                <w:rFonts w:ascii="Arial" w:hAnsi="Arial" w:cs="Arial"/>
                <w:sz w:val="16"/>
                <w:szCs w:val="16"/>
              </w:rPr>
              <w:sym w:font="Symbol" w:char="F0B7"/>
            </w:r>
            <w:r w:rsidRPr="00E10A0B">
              <w:rPr>
                <w:rFonts w:ascii="Arial" w:hAnsi="Arial" w:cs="Arial"/>
                <w:sz w:val="16"/>
                <w:szCs w:val="16"/>
              </w:rPr>
              <w:t xml:space="preserve"> </w:t>
            </w:r>
            <w:r w:rsidRPr="00E10A0B">
              <w:rPr>
                <w:rFonts w:ascii="Arial" w:hAnsi="Arial" w:cs="Arial"/>
                <w:b/>
                <w:sz w:val="16"/>
                <w:szCs w:val="16"/>
              </w:rPr>
              <w:t xml:space="preserve">FUD radicados listos para valoración: </w:t>
            </w:r>
          </w:p>
          <w:p w:rsidR="00A76D21" w:rsidRPr="00E10A0B" w:rsidRDefault="00A76D21" w:rsidP="009649E7">
            <w:pPr>
              <w:spacing w:after="0"/>
              <w:rPr>
                <w:rFonts w:ascii="Arial" w:hAnsi="Arial" w:cs="Arial"/>
                <w:spacing w:val="2"/>
                <w:sz w:val="16"/>
                <w:szCs w:val="16"/>
              </w:rPr>
            </w:pPr>
            <w:r w:rsidRPr="00E10A0B">
              <w:rPr>
                <w:rFonts w:ascii="Arial" w:hAnsi="Arial" w:cs="Arial"/>
                <w:spacing w:val="2"/>
                <w:sz w:val="16"/>
                <w:szCs w:val="16"/>
              </w:rPr>
              <w:t>Deben contener:</w:t>
            </w:r>
          </w:p>
          <w:p w:rsidR="00A76D21" w:rsidRPr="00E10A0B" w:rsidRDefault="00A76D21" w:rsidP="009649E7">
            <w:pPr>
              <w:pStyle w:val="Prrafodelista"/>
              <w:numPr>
                <w:ilvl w:val="0"/>
                <w:numId w:val="22"/>
              </w:numPr>
              <w:tabs>
                <w:tab w:val="left" w:pos="426"/>
              </w:tabs>
              <w:spacing w:after="0"/>
              <w:ind w:left="375" w:firstLine="0"/>
              <w:rPr>
                <w:rFonts w:ascii="Arial" w:hAnsi="Arial" w:cs="Arial"/>
                <w:sz w:val="16"/>
                <w:szCs w:val="16"/>
              </w:rPr>
            </w:pPr>
            <w:r w:rsidRPr="00E10A0B">
              <w:rPr>
                <w:rFonts w:ascii="Arial" w:hAnsi="Arial" w:cs="Arial"/>
                <w:sz w:val="16"/>
                <w:szCs w:val="16"/>
              </w:rPr>
              <w:t xml:space="preserve">Datos de identificación de cada una de las personas relacionadas. </w:t>
            </w:r>
          </w:p>
          <w:p w:rsidR="00A76D21" w:rsidRPr="00E10A0B" w:rsidRDefault="00A76D21" w:rsidP="009649E7">
            <w:pPr>
              <w:pStyle w:val="Prrafodelista"/>
              <w:numPr>
                <w:ilvl w:val="0"/>
                <w:numId w:val="22"/>
              </w:numPr>
              <w:tabs>
                <w:tab w:val="left" w:pos="426"/>
              </w:tabs>
              <w:spacing w:after="0"/>
              <w:ind w:left="375" w:firstLine="0"/>
              <w:rPr>
                <w:rFonts w:ascii="Arial" w:hAnsi="Arial" w:cs="Arial"/>
                <w:sz w:val="16"/>
                <w:szCs w:val="16"/>
              </w:rPr>
            </w:pPr>
            <w:r w:rsidRPr="00E10A0B">
              <w:rPr>
                <w:rFonts w:ascii="Arial" w:hAnsi="Arial" w:cs="Arial"/>
                <w:sz w:val="16"/>
                <w:szCs w:val="16"/>
              </w:rPr>
              <w:lastRenderedPageBreak/>
              <w:t>Información sobre el género, edad, estrato socioeconómico, situación y tipo de discapacidad si la hay y la conoce, raza y etnia.</w:t>
            </w:r>
          </w:p>
          <w:p w:rsidR="00A76D21" w:rsidRPr="00E10A0B" w:rsidRDefault="00A76D21" w:rsidP="009649E7">
            <w:pPr>
              <w:pStyle w:val="Prrafodelista"/>
              <w:numPr>
                <w:ilvl w:val="0"/>
                <w:numId w:val="22"/>
              </w:numPr>
              <w:tabs>
                <w:tab w:val="left" w:pos="426"/>
              </w:tabs>
              <w:spacing w:after="0"/>
              <w:ind w:left="375" w:firstLine="0"/>
              <w:rPr>
                <w:rFonts w:ascii="Arial" w:hAnsi="Arial" w:cs="Arial"/>
                <w:sz w:val="16"/>
                <w:szCs w:val="16"/>
              </w:rPr>
            </w:pPr>
            <w:r w:rsidRPr="00E10A0B">
              <w:rPr>
                <w:rFonts w:ascii="Arial" w:hAnsi="Arial" w:cs="Arial"/>
                <w:sz w:val="16"/>
                <w:szCs w:val="16"/>
              </w:rPr>
              <w:t>Firma del funcionario de la entidad que recibe la solicitud de registro.</w:t>
            </w:r>
          </w:p>
          <w:p w:rsidR="00A76D21" w:rsidRPr="00E10A0B" w:rsidRDefault="00A76D21" w:rsidP="009649E7">
            <w:pPr>
              <w:pStyle w:val="Prrafodelista"/>
              <w:numPr>
                <w:ilvl w:val="0"/>
                <w:numId w:val="22"/>
              </w:numPr>
              <w:tabs>
                <w:tab w:val="left" w:pos="426"/>
              </w:tabs>
              <w:spacing w:after="0"/>
              <w:ind w:left="375" w:firstLine="0"/>
              <w:rPr>
                <w:rFonts w:ascii="Arial" w:hAnsi="Arial" w:cs="Arial"/>
                <w:sz w:val="16"/>
                <w:szCs w:val="16"/>
              </w:rPr>
            </w:pPr>
            <w:r w:rsidRPr="00E10A0B">
              <w:rPr>
                <w:rFonts w:ascii="Arial" w:hAnsi="Arial" w:cs="Arial"/>
                <w:sz w:val="16"/>
                <w:szCs w:val="16"/>
              </w:rPr>
              <w:t>Huella dactilar de la persona que solicita el registro.</w:t>
            </w:r>
          </w:p>
          <w:p w:rsidR="00A76D21" w:rsidRPr="00E10A0B" w:rsidRDefault="00A76D21" w:rsidP="009649E7">
            <w:pPr>
              <w:pStyle w:val="Prrafodelista"/>
              <w:numPr>
                <w:ilvl w:val="0"/>
                <w:numId w:val="22"/>
              </w:numPr>
              <w:tabs>
                <w:tab w:val="left" w:pos="426"/>
              </w:tabs>
              <w:spacing w:after="0"/>
              <w:ind w:left="375" w:firstLine="0"/>
              <w:rPr>
                <w:rFonts w:ascii="Arial" w:hAnsi="Arial" w:cs="Arial"/>
                <w:sz w:val="16"/>
                <w:szCs w:val="16"/>
              </w:rPr>
            </w:pPr>
            <w:r w:rsidRPr="00E10A0B">
              <w:rPr>
                <w:rFonts w:ascii="Arial" w:hAnsi="Arial" w:cs="Arial"/>
                <w:sz w:val="16"/>
                <w:szCs w:val="16"/>
              </w:rPr>
              <w:t>Firma de la persona que solicita el registro.</w:t>
            </w:r>
          </w:p>
          <w:p w:rsidR="00A76D21" w:rsidRPr="00E10A0B" w:rsidRDefault="00A76D21" w:rsidP="009649E7">
            <w:pPr>
              <w:pStyle w:val="Prrafodelista"/>
              <w:numPr>
                <w:ilvl w:val="0"/>
                <w:numId w:val="22"/>
              </w:numPr>
              <w:tabs>
                <w:tab w:val="left" w:pos="426"/>
              </w:tabs>
              <w:spacing w:after="0"/>
              <w:ind w:left="375" w:firstLine="0"/>
              <w:rPr>
                <w:rFonts w:ascii="Arial" w:hAnsi="Arial" w:cs="Arial"/>
                <w:sz w:val="16"/>
                <w:szCs w:val="16"/>
              </w:rPr>
            </w:pPr>
            <w:r w:rsidRPr="00E10A0B">
              <w:rPr>
                <w:rFonts w:ascii="Arial" w:hAnsi="Arial" w:cs="Arial"/>
                <w:sz w:val="16"/>
                <w:szCs w:val="16"/>
              </w:rPr>
              <w:t>Las circunstancias de modo, tiempo y lugar previas, durante y posteriores a la ocurrencia de los hechos.</w:t>
            </w:r>
          </w:p>
          <w:p w:rsidR="00A76D21" w:rsidRPr="00E10A0B" w:rsidRDefault="00A76D21" w:rsidP="009649E7">
            <w:pPr>
              <w:pStyle w:val="Prrafodelista"/>
              <w:numPr>
                <w:ilvl w:val="0"/>
                <w:numId w:val="22"/>
              </w:numPr>
              <w:tabs>
                <w:tab w:val="left" w:pos="426"/>
              </w:tabs>
              <w:spacing w:after="0"/>
              <w:ind w:left="375" w:firstLine="0"/>
              <w:rPr>
                <w:rFonts w:ascii="Arial" w:hAnsi="Arial" w:cs="Arial"/>
                <w:sz w:val="16"/>
                <w:szCs w:val="16"/>
              </w:rPr>
            </w:pPr>
            <w:r w:rsidRPr="00E10A0B">
              <w:rPr>
                <w:rFonts w:ascii="Arial" w:hAnsi="Arial" w:cs="Arial"/>
                <w:sz w:val="16"/>
                <w:szCs w:val="16"/>
              </w:rPr>
              <w:t>Datos de contacto de la persona que solicita el registro.</w:t>
            </w:r>
          </w:p>
          <w:p w:rsidR="00A76D21" w:rsidRPr="00E10A0B" w:rsidRDefault="00A76D21" w:rsidP="009649E7">
            <w:pPr>
              <w:pStyle w:val="Prrafodelista"/>
              <w:numPr>
                <w:ilvl w:val="0"/>
                <w:numId w:val="22"/>
              </w:numPr>
              <w:tabs>
                <w:tab w:val="left" w:pos="426"/>
              </w:tabs>
              <w:spacing w:after="0"/>
              <w:ind w:left="375" w:firstLine="0"/>
              <w:rPr>
                <w:rFonts w:ascii="Arial" w:hAnsi="Arial" w:cs="Arial"/>
                <w:sz w:val="16"/>
                <w:szCs w:val="16"/>
              </w:rPr>
            </w:pPr>
            <w:r w:rsidRPr="00E10A0B">
              <w:rPr>
                <w:rFonts w:ascii="Arial" w:hAnsi="Arial" w:cs="Arial"/>
                <w:sz w:val="16"/>
                <w:szCs w:val="16"/>
              </w:rPr>
              <w:t>Información del parentesco con la víctima de conformidad.</w:t>
            </w:r>
          </w:p>
          <w:p w:rsidR="00A76D21" w:rsidRPr="00E10A0B" w:rsidRDefault="00A76D21" w:rsidP="009649E7">
            <w:pPr>
              <w:pStyle w:val="NormalWeb"/>
              <w:numPr>
                <w:ilvl w:val="0"/>
                <w:numId w:val="22"/>
              </w:numPr>
              <w:spacing w:before="0" w:beforeAutospacing="0" w:after="0" w:afterAutospacing="0"/>
              <w:ind w:left="375" w:firstLine="0"/>
              <w:rPr>
                <w:rFonts w:ascii="Arial" w:hAnsi="Arial" w:cs="Arial"/>
                <w:spacing w:val="2"/>
                <w:sz w:val="16"/>
                <w:szCs w:val="16"/>
              </w:rPr>
            </w:pPr>
            <w:r w:rsidRPr="00E10A0B">
              <w:rPr>
                <w:rFonts w:ascii="Arial" w:hAnsi="Arial" w:cs="Arial"/>
                <w:sz w:val="16"/>
                <w:szCs w:val="16"/>
              </w:rPr>
              <w:t>Documentación anexa al FUD.</w:t>
            </w:r>
          </w:p>
          <w:p w:rsidR="00A76D21" w:rsidRPr="00E10A0B" w:rsidRDefault="00A76D21" w:rsidP="009649E7">
            <w:pPr>
              <w:spacing w:after="0"/>
              <w:rPr>
                <w:rFonts w:ascii="Arial" w:hAnsi="Arial" w:cs="Arial"/>
                <w:sz w:val="16"/>
                <w:szCs w:val="16"/>
              </w:rPr>
            </w:pPr>
          </w:p>
          <w:p w:rsidR="00A76D21" w:rsidRPr="00E10A0B" w:rsidRDefault="00A76D21" w:rsidP="009649E7">
            <w:pPr>
              <w:pStyle w:val="Prrafodelista"/>
              <w:numPr>
                <w:ilvl w:val="0"/>
                <w:numId w:val="26"/>
              </w:numPr>
              <w:spacing w:after="0"/>
              <w:rPr>
                <w:rFonts w:ascii="Arial" w:hAnsi="Arial" w:cs="Arial"/>
                <w:color w:val="000000" w:themeColor="text1"/>
                <w:sz w:val="16"/>
                <w:szCs w:val="16"/>
              </w:rPr>
            </w:pPr>
            <w:r w:rsidRPr="00E10A0B">
              <w:rPr>
                <w:rFonts w:ascii="Arial" w:hAnsi="Arial" w:cs="Arial"/>
                <w:b/>
                <w:sz w:val="16"/>
                <w:szCs w:val="16"/>
              </w:rPr>
              <w:t xml:space="preserve">Declaración tomada en línea por parte del Ministerio Público.: </w:t>
            </w:r>
          </w:p>
          <w:p w:rsidR="00A76D21" w:rsidRPr="00E10A0B" w:rsidRDefault="00A76D21" w:rsidP="009649E7">
            <w:pPr>
              <w:pStyle w:val="Prrafodelista"/>
              <w:spacing w:after="0"/>
              <w:ind w:left="375"/>
              <w:rPr>
                <w:rFonts w:ascii="Arial" w:hAnsi="Arial" w:cs="Arial"/>
                <w:sz w:val="16"/>
                <w:szCs w:val="16"/>
              </w:rPr>
            </w:pPr>
            <w:r w:rsidRPr="00E10A0B">
              <w:rPr>
                <w:rFonts w:ascii="Arial" w:hAnsi="Arial" w:cs="Arial"/>
                <w:sz w:val="16"/>
                <w:szCs w:val="16"/>
              </w:rPr>
              <w:t>Para ello se debe garantizar que cuenten con las siguientes herramientas tecnológicas:</w:t>
            </w:r>
          </w:p>
          <w:p w:rsidR="00A76D21" w:rsidRPr="00E10A0B" w:rsidRDefault="00A76D21" w:rsidP="009649E7">
            <w:pPr>
              <w:pStyle w:val="Prrafodelista"/>
              <w:numPr>
                <w:ilvl w:val="0"/>
                <w:numId w:val="29"/>
              </w:numPr>
              <w:spacing w:after="0"/>
              <w:rPr>
                <w:rFonts w:ascii="Arial" w:hAnsi="Arial" w:cs="Arial"/>
                <w:sz w:val="16"/>
                <w:szCs w:val="16"/>
              </w:rPr>
            </w:pPr>
            <w:r w:rsidRPr="00E10A0B">
              <w:rPr>
                <w:rFonts w:ascii="Arial" w:hAnsi="Arial" w:cs="Arial"/>
                <w:sz w:val="16"/>
                <w:szCs w:val="16"/>
              </w:rPr>
              <w:t>Computador con sistema operativo mínimo Windows 7, conectividad a internet, impresora multifuncional con bandeja alimentadora para el scanner, pad digital, regulador de energía.</w:t>
            </w:r>
          </w:p>
          <w:p w:rsidR="00A76D21" w:rsidRPr="00E10A0B" w:rsidRDefault="00A76D21" w:rsidP="009649E7">
            <w:pPr>
              <w:spacing w:after="0"/>
              <w:ind w:left="375"/>
              <w:rPr>
                <w:rFonts w:ascii="Arial" w:hAnsi="Arial" w:cs="Arial"/>
                <w:color w:val="000000" w:themeColor="text1"/>
                <w:sz w:val="16"/>
                <w:szCs w:val="16"/>
              </w:rPr>
            </w:pPr>
            <w:r w:rsidRPr="00E10A0B">
              <w:rPr>
                <w:rFonts w:ascii="Arial" w:hAnsi="Arial" w:cs="Arial"/>
                <w:sz w:val="16"/>
                <w:szCs w:val="16"/>
              </w:rPr>
              <w:t>.2.  Brindar soporte técnico y capacitación en el manejo del aplicativo para garantizar la toma de declaración en línea.</w:t>
            </w:r>
          </w:p>
          <w:p w:rsidR="00A76D21" w:rsidRPr="00E10A0B" w:rsidRDefault="00A76D21" w:rsidP="009649E7">
            <w:pPr>
              <w:spacing w:after="0"/>
              <w:rPr>
                <w:rFonts w:ascii="Arial" w:hAnsi="Arial" w:cs="Arial"/>
                <w:color w:val="000000" w:themeColor="text1"/>
                <w:sz w:val="16"/>
                <w:szCs w:val="16"/>
              </w:rPr>
            </w:pPr>
          </w:p>
          <w:p w:rsidR="00A76D21" w:rsidRPr="00E10A0B" w:rsidRDefault="00A76D21" w:rsidP="009649E7">
            <w:pPr>
              <w:spacing w:after="0"/>
              <w:rPr>
                <w:rFonts w:ascii="Arial" w:hAnsi="Arial" w:cs="Arial"/>
                <w:sz w:val="16"/>
                <w:szCs w:val="16"/>
              </w:rPr>
            </w:pPr>
            <w:r w:rsidRPr="00E10A0B">
              <w:rPr>
                <w:rFonts w:ascii="Arial" w:hAnsi="Arial" w:cs="Arial"/>
                <w:sz w:val="16"/>
                <w:szCs w:val="16"/>
              </w:rPr>
              <w:sym w:font="Symbol" w:char="F0B7"/>
            </w:r>
            <w:r w:rsidRPr="00E10A0B">
              <w:rPr>
                <w:rFonts w:ascii="Arial" w:hAnsi="Arial" w:cs="Arial"/>
                <w:sz w:val="16"/>
                <w:szCs w:val="16"/>
              </w:rPr>
              <w:t xml:space="preserve">  </w:t>
            </w:r>
            <w:r w:rsidRPr="00E10A0B">
              <w:rPr>
                <w:rFonts w:ascii="Arial" w:hAnsi="Arial" w:cs="Arial"/>
                <w:b/>
                <w:sz w:val="16"/>
                <w:szCs w:val="16"/>
              </w:rPr>
              <w:t>Acto administrativo que decide sobre la inclusión en el RUV:</w:t>
            </w:r>
            <w:r w:rsidRPr="00E10A0B">
              <w:rPr>
                <w:rFonts w:ascii="Arial" w:hAnsi="Arial" w:cs="Arial"/>
                <w:sz w:val="16"/>
                <w:szCs w:val="16"/>
              </w:rPr>
              <w:t xml:space="preserve"> El acto administrativo con la decisión de otorgar o denegar la inclusión el registro se debe emitir en un término máximo de sesenta (60) días hábiles. </w:t>
            </w:r>
          </w:p>
          <w:p w:rsidR="00A76D21" w:rsidRPr="00E10A0B" w:rsidRDefault="00A76D21" w:rsidP="009649E7">
            <w:pPr>
              <w:spacing w:after="0"/>
              <w:rPr>
                <w:rFonts w:ascii="Arial" w:hAnsi="Arial" w:cs="Arial"/>
                <w:sz w:val="16"/>
                <w:szCs w:val="16"/>
              </w:rPr>
            </w:pPr>
          </w:p>
          <w:p w:rsidR="00A76D21" w:rsidRPr="00E10A0B" w:rsidRDefault="00A76D21" w:rsidP="009649E7">
            <w:pPr>
              <w:pStyle w:val="Prrafodelista"/>
              <w:numPr>
                <w:ilvl w:val="0"/>
                <w:numId w:val="27"/>
              </w:numPr>
              <w:spacing w:after="0"/>
              <w:ind w:left="375" w:hanging="284"/>
              <w:rPr>
                <w:rFonts w:ascii="Arial" w:hAnsi="Arial" w:cs="Arial"/>
                <w:b/>
                <w:color w:val="000000" w:themeColor="text1"/>
                <w:sz w:val="16"/>
                <w:szCs w:val="16"/>
              </w:rPr>
            </w:pPr>
            <w:r w:rsidRPr="00E10A0B">
              <w:rPr>
                <w:rFonts w:ascii="Arial" w:hAnsi="Arial" w:cs="Arial"/>
                <w:b/>
                <w:sz w:val="16"/>
                <w:szCs w:val="16"/>
              </w:rPr>
              <w:t>Acto administrativo de inclusión:</w:t>
            </w:r>
          </w:p>
          <w:p w:rsidR="00A76D21" w:rsidRPr="00E10A0B" w:rsidRDefault="00A76D21" w:rsidP="009649E7">
            <w:pPr>
              <w:pStyle w:val="Prrafodelista"/>
              <w:numPr>
                <w:ilvl w:val="0"/>
                <w:numId w:val="22"/>
              </w:numPr>
              <w:spacing w:after="0"/>
              <w:ind w:left="658" w:hanging="283"/>
              <w:rPr>
                <w:rFonts w:ascii="Arial" w:hAnsi="Arial" w:cs="Arial"/>
                <w:sz w:val="16"/>
                <w:szCs w:val="16"/>
              </w:rPr>
            </w:pPr>
            <w:r w:rsidRPr="00E10A0B">
              <w:rPr>
                <w:rFonts w:ascii="Arial" w:hAnsi="Arial" w:cs="Arial"/>
                <w:sz w:val="16"/>
                <w:szCs w:val="16"/>
              </w:rPr>
              <w:t>Número de resolución que consta de año en que se emite la resolución y consecutivo, fecha de emisión de acto administrativo y numero de caso (FUD- Solicitud de reparación administrativa) y Ley o Decreto que rige dicho acto administrativo.</w:t>
            </w:r>
          </w:p>
          <w:p w:rsidR="00A76D21" w:rsidRPr="00E10A0B" w:rsidRDefault="00A76D21" w:rsidP="009649E7">
            <w:pPr>
              <w:pStyle w:val="Prrafodelista"/>
              <w:numPr>
                <w:ilvl w:val="0"/>
                <w:numId w:val="22"/>
              </w:numPr>
              <w:spacing w:after="0"/>
              <w:ind w:left="658" w:hanging="283"/>
              <w:rPr>
                <w:rFonts w:ascii="Arial" w:hAnsi="Arial" w:cs="Arial"/>
                <w:sz w:val="16"/>
                <w:szCs w:val="16"/>
              </w:rPr>
            </w:pPr>
            <w:r w:rsidRPr="00E10A0B">
              <w:rPr>
                <w:rFonts w:ascii="Arial" w:hAnsi="Arial" w:cs="Arial"/>
                <w:sz w:val="16"/>
                <w:szCs w:val="16"/>
              </w:rPr>
              <w:t>Mención de los datos del declarante nombre. Cedula, lugar y fecha de declaración y hecho victimizante por el cual realiza la solicitud</w:t>
            </w:r>
          </w:p>
          <w:p w:rsidR="00A76D21" w:rsidRPr="00E10A0B" w:rsidRDefault="00A76D21" w:rsidP="009649E7">
            <w:pPr>
              <w:pStyle w:val="Prrafodelista"/>
              <w:numPr>
                <w:ilvl w:val="0"/>
                <w:numId w:val="22"/>
              </w:numPr>
              <w:spacing w:after="0"/>
              <w:ind w:left="658" w:hanging="283"/>
              <w:rPr>
                <w:rFonts w:ascii="Arial" w:hAnsi="Arial" w:cs="Arial"/>
                <w:color w:val="000000" w:themeColor="text1"/>
                <w:sz w:val="16"/>
                <w:szCs w:val="16"/>
              </w:rPr>
            </w:pPr>
            <w:r w:rsidRPr="00E10A0B">
              <w:rPr>
                <w:rFonts w:ascii="Arial" w:hAnsi="Arial" w:cs="Arial"/>
                <w:spacing w:val="2"/>
                <w:sz w:val="16"/>
                <w:szCs w:val="16"/>
              </w:rPr>
              <w:t>La decisión de inclusión en el registro único de víctimas.</w:t>
            </w:r>
          </w:p>
          <w:p w:rsidR="00A76D21" w:rsidRPr="00E10A0B" w:rsidRDefault="00A76D21" w:rsidP="009649E7">
            <w:pPr>
              <w:pStyle w:val="Prrafodelista"/>
              <w:numPr>
                <w:ilvl w:val="0"/>
                <w:numId w:val="22"/>
              </w:numPr>
              <w:spacing w:after="0"/>
              <w:ind w:left="658" w:hanging="283"/>
              <w:rPr>
                <w:rFonts w:ascii="Arial" w:hAnsi="Arial" w:cs="Arial"/>
                <w:color w:val="000000" w:themeColor="text1"/>
                <w:sz w:val="16"/>
                <w:szCs w:val="16"/>
              </w:rPr>
            </w:pPr>
            <w:r w:rsidRPr="00E10A0B">
              <w:rPr>
                <w:rFonts w:ascii="Arial" w:hAnsi="Arial" w:cs="Arial"/>
                <w:spacing w:val="2"/>
                <w:sz w:val="16"/>
                <w:szCs w:val="16"/>
              </w:rPr>
              <w:t>La motivación del acto administrativo donde se indica los elementos técnicos, jurídicos y de contexto por la cual se llegó a la decisión de inclusión.</w:t>
            </w:r>
          </w:p>
          <w:p w:rsidR="00A76D21" w:rsidRPr="00E10A0B" w:rsidRDefault="00A76D21" w:rsidP="009649E7">
            <w:pPr>
              <w:pStyle w:val="Prrafodelista"/>
              <w:numPr>
                <w:ilvl w:val="0"/>
                <w:numId w:val="22"/>
              </w:numPr>
              <w:spacing w:after="0"/>
              <w:ind w:left="658" w:hanging="283"/>
              <w:rPr>
                <w:rFonts w:ascii="Arial" w:hAnsi="Arial" w:cs="Arial"/>
                <w:color w:val="000000" w:themeColor="text1"/>
                <w:sz w:val="16"/>
                <w:szCs w:val="16"/>
              </w:rPr>
            </w:pPr>
            <w:r w:rsidRPr="00E10A0B">
              <w:rPr>
                <w:rFonts w:ascii="Arial" w:hAnsi="Arial" w:cs="Arial"/>
                <w:spacing w:val="2"/>
                <w:sz w:val="16"/>
                <w:szCs w:val="16"/>
              </w:rPr>
              <w:t>Una mención detallada y suficiente de las rutas para acceder a las medidas de asistencia y reparación contempladas.</w:t>
            </w:r>
          </w:p>
          <w:p w:rsidR="00A76D21" w:rsidRPr="00E10A0B" w:rsidRDefault="00A76D21" w:rsidP="009649E7">
            <w:pPr>
              <w:pStyle w:val="Prrafodelista"/>
              <w:numPr>
                <w:ilvl w:val="0"/>
                <w:numId w:val="22"/>
              </w:numPr>
              <w:spacing w:after="0"/>
              <w:ind w:left="658" w:hanging="283"/>
              <w:rPr>
                <w:rFonts w:ascii="Arial" w:hAnsi="Arial" w:cs="Arial"/>
                <w:color w:val="000000" w:themeColor="text1"/>
                <w:sz w:val="16"/>
                <w:szCs w:val="16"/>
              </w:rPr>
            </w:pPr>
            <w:r w:rsidRPr="00E10A0B">
              <w:rPr>
                <w:rFonts w:ascii="Arial" w:hAnsi="Arial" w:cs="Arial"/>
                <w:spacing w:val="2"/>
                <w:sz w:val="16"/>
                <w:szCs w:val="16"/>
              </w:rPr>
              <w:t>Firma del director o encargado, nombre de quien proyecto Acto administrativo, nombre de quien reviso y aprueba acto administrativo.</w:t>
            </w:r>
          </w:p>
          <w:p w:rsidR="00A76D21" w:rsidRPr="00E10A0B" w:rsidRDefault="00A76D21" w:rsidP="009649E7">
            <w:pPr>
              <w:pStyle w:val="Prrafodelista"/>
              <w:spacing w:after="0"/>
              <w:ind w:left="1080"/>
              <w:rPr>
                <w:rFonts w:ascii="Arial" w:hAnsi="Arial" w:cs="Arial"/>
                <w:color w:val="000000" w:themeColor="text1"/>
                <w:sz w:val="16"/>
                <w:szCs w:val="16"/>
              </w:rPr>
            </w:pPr>
          </w:p>
          <w:p w:rsidR="00A76D21" w:rsidRPr="00E10A0B" w:rsidRDefault="00A76D21" w:rsidP="009649E7">
            <w:pPr>
              <w:pStyle w:val="Prrafodelista"/>
              <w:numPr>
                <w:ilvl w:val="0"/>
                <w:numId w:val="27"/>
              </w:numPr>
              <w:spacing w:after="0"/>
              <w:rPr>
                <w:rFonts w:ascii="Arial" w:hAnsi="Arial" w:cs="Arial"/>
                <w:b/>
                <w:color w:val="000000" w:themeColor="text1"/>
                <w:sz w:val="16"/>
                <w:szCs w:val="16"/>
              </w:rPr>
            </w:pPr>
            <w:r w:rsidRPr="00E10A0B">
              <w:rPr>
                <w:rFonts w:ascii="Arial" w:hAnsi="Arial" w:cs="Arial"/>
                <w:b/>
                <w:sz w:val="16"/>
                <w:szCs w:val="16"/>
              </w:rPr>
              <w:t xml:space="preserve"> Acto administrativo de no inclusión </w:t>
            </w:r>
          </w:p>
          <w:p w:rsidR="00A76D21" w:rsidRPr="00E10A0B" w:rsidRDefault="00A76D21" w:rsidP="009649E7">
            <w:pPr>
              <w:pStyle w:val="Prrafodelista"/>
              <w:spacing w:after="0"/>
              <w:rPr>
                <w:rFonts w:ascii="Arial" w:hAnsi="Arial" w:cs="Arial"/>
                <w:sz w:val="16"/>
                <w:szCs w:val="16"/>
              </w:rPr>
            </w:pPr>
          </w:p>
          <w:p w:rsidR="00A76D21" w:rsidRPr="00E10A0B" w:rsidRDefault="00A76D21" w:rsidP="009649E7">
            <w:pPr>
              <w:pStyle w:val="Prrafodelista"/>
              <w:numPr>
                <w:ilvl w:val="0"/>
                <w:numId w:val="22"/>
              </w:numPr>
              <w:spacing w:after="0"/>
              <w:ind w:left="658"/>
              <w:rPr>
                <w:rFonts w:ascii="Arial" w:hAnsi="Arial" w:cs="Arial"/>
                <w:sz w:val="16"/>
                <w:szCs w:val="16"/>
              </w:rPr>
            </w:pPr>
            <w:r w:rsidRPr="00E10A0B">
              <w:rPr>
                <w:rFonts w:ascii="Arial" w:hAnsi="Arial" w:cs="Arial"/>
                <w:sz w:val="16"/>
                <w:szCs w:val="16"/>
              </w:rPr>
              <w:lastRenderedPageBreak/>
              <w:t>Número de resolución que consta de año en que se emite la resolución y consecutivo, fecha de emisión de acto administrativo y numero de caso (FUD- Solicitud de reparación administrativa) y Ley o Decreto que rige dicho acto administrativo.</w:t>
            </w:r>
          </w:p>
          <w:p w:rsidR="00A76D21" w:rsidRPr="00E10A0B" w:rsidRDefault="00A76D21" w:rsidP="009649E7">
            <w:pPr>
              <w:pStyle w:val="Prrafodelista"/>
              <w:numPr>
                <w:ilvl w:val="0"/>
                <w:numId w:val="22"/>
              </w:numPr>
              <w:spacing w:after="0"/>
              <w:ind w:left="658"/>
              <w:rPr>
                <w:rFonts w:ascii="Arial" w:hAnsi="Arial" w:cs="Arial"/>
                <w:sz w:val="16"/>
                <w:szCs w:val="16"/>
              </w:rPr>
            </w:pPr>
            <w:r w:rsidRPr="00E10A0B">
              <w:rPr>
                <w:rFonts w:ascii="Arial" w:hAnsi="Arial" w:cs="Arial"/>
                <w:sz w:val="16"/>
                <w:szCs w:val="16"/>
              </w:rPr>
              <w:t>Mención de los datos del declarante nombre, cedula, lugar y fecha de declaración y hecho victimizante por el cual realiza la solicitud</w:t>
            </w:r>
          </w:p>
          <w:p w:rsidR="00A76D21" w:rsidRPr="00E10A0B" w:rsidRDefault="00A76D21" w:rsidP="009649E7">
            <w:pPr>
              <w:pStyle w:val="Prrafodelista"/>
              <w:numPr>
                <w:ilvl w:val="0"/>
                <w:numId w:val="22"/>
              </w:numPr>
              <w:spacing w:after="0"/>
              <w:ind w:left="658"/>
              <w:rPr>
                <w:rFonts w:ascii="Arial" w:hAnsi="Arial" w:cs="Arial"/>
                <w:color w:val="000000" w:themeColor="text1"/>
                <w:sz w:val="16"/>
                <w:szCs w:val="16"/>
              </w:rPr>
            </w:pPr>
            <w:r w:rsidRPr="00E10A0B">
              <w:rPr>
                <w:rFonts w:ascii="Arial" w:hAnsi="Arial" w:cs="Arial"/>
                <w:spacing w:val="2"/>
                <w:sz w:val="16"/>
                <w:szCs w:val="16"/>
              </w:rPr>
              <w:t>La motivación del acto administrativo donde se indica los elementos técnicos, jurídicos y de contexto por la cual se llegó a la decisión de no inclusión.</w:t>
            </w:r>
          </w:p>
          <w:p w:rsidR="00A76D21" w:rsidRPr="00E10A0B" w:rsidRDefault="00A76D21" w:rsidP="009649E7">
            <w:pPr>
              <w:pStyle w:val="Prrafodelista"/>
              <w:numPr>
                <w:ilvl w:val="0"/>
                <w:numId w:val="22"/>
              </w:numPr>
              <w:spacing w:after="0"/>
              <w:ind w:left="658"/>
              <w:rPr>
                <w:rFonts w:ascii="Arial" w:hAnsi="Arial" w:cs="Arial"/>
                <w:sz w:val="16"/>
                <w:szCs w:val="16"/>
              </w:rPr>
            </w:pPr>
            <w:r w:rsidRPr="00E10A0B">
              <w:rPr>
                <w:rFonts w:ascii="Arial" w:hAnsi="Arial" w:cs="Arial"/>
                <w:spacing w:val="2"/>
                <w:sz w:val="16"/>
                <w:szCs w:val="16"/>
              </w:rPr>
              <w:t>Los recursos que legalmente proceden contra las decisiones de que se trate, las autoridades ante quienes deben interponerse y los plazos para hacerlo.</w:t>
            </w:r>
          </w:p>
          <w:p w:rsidR="00A76D21" w:rsidRPr="00E10A0B" w:rsidRDefault="00A76D21" w:rsidP="009649E7">
            <w:pPr>
              <w:pStyle w:val="Prrafodelista"/>
              <w:numPr>
                <w:ilvl w:val="0"/>
                <w:numId w:val="22"/>
              </w:numPr>
              <w:spacing w:after="0"/>
              <w:ind w:left="658"/>
              <w:rPr>
                <w:rFonts w:ascii="Arial" w:hAnsi="Arial" w:cs="Arial"/>
                <w:color w:val="000000" w:themeColor="text1"/>
                <w:sz w:val="16"/>
                <w:szCs w:val="16"/>
              </w:rPr>
            </w:pPr>
            <w:r w:rsidRPr="00E10A0B">
              <w:rPr>
                <w:rFonts w:ascii="Arial" w:hAnsi="Arial" w:cs="Arial"/>
                <w:spacing w:val="2"/>
                <w:sz w:val="16"/>
                <w:szCs w:val="16"/>
              </w:rPr>
              <w:t>Firma del director o encargado, nombre de quien proyecto Acto administrativo, nombre de quien reviso y aprueba acto administrativo.</w:t>
            </w:r>
          </w:p>
          <w:p w:rsidR="00A76D21" w:rsidRPr="00E10A0B" w:rsidRDefault="00A76D21" w:rsidP="009649E7">
            <w:pPr>
              <w:pStyle w:val="Prrafodelista"/>
              <w:spacing w:after="0"/>
              <w:ind w:left="658"/>
              <w:rPr>
                <w:rFonts w:ascii="Arial" w:hAnsi="Arial" w:cs="Arial"/>
                <w:sz w:val="16"/>
                <w:szCs w:val="16"/>
              </w:rPr>
            </w:pPr>
            <w:r w:rsidRPr="00E10A0B">
              <w:rPr>
                <w:rFonts w:ascii="Arial" w:hAnsi="Arial" w:cs="Arial"/>
                <w:spacing w:val="2"/>
                <w:sz w:val="16"/>
                <w:szCs w:val="16"/>
              </w:rPr>
              <w:t xml:space="preserve"> </w:t>
            </w:r>
          </w:p>
          <w:p w:rsidR="00A76D21" w:rsidRPr="00E10A0B" w:rsidRDefault="00A76D21" w:rsidP="009649E7">
            <w:pPr>
              <w:pStyle w:val="Prrafodelista"/>
              <w:spacing w:after="0"/>
              <w:ind w:left="233" w:hanging="142"/>
              <w:rPr>
                <w:rFonts w:ascii="Arial" w:hAnsi="Arial" w:cs="Arial"/>
                <w:b/>
                <w:sz w:val="16"/>
                <w:szCs w:val="16"/>
              </w:rPr>
            </w:pPr>
            <w:r w:rsidRPr="00E10A0B">
              <w:rPr>
                <w:rFonts w:ascii="Arial" w:hAnsi="Arial" w:cs="Arial"/>
                <w:b/>
                <w:sz w:val="16"/>
                <w:szCs w:val="16"/>
              </w:rPr>
              <w:sym w:font="Symbol" w:char="F0B7"/>
            </w:r>
            <w:r w:rsidRPr="00E10A0B">
              <w:rPr>
                <w:rFonts w:ascii="Arial" w:hAnsi="Arial" w:cs="Arial"/>
                <w:b/>
                <w:sz w:val="16"/>
                <w:szCs w:val="16"/>
              </w:rPr>
              <w:t xml:space="preserve"> Actos administrativos notificados.</w:t>
            </w:r>
          </w:p>
          <w:p w:rsidR="00A76D21" w:rsidRPr="00E10A0B" w:rsidRDefault="00A76D21" w:rsidP="009649E7">
            <w:pPr>
              <w:pStyle w:val="Prrafodelista"/>
              <w:spacing w:after="0"/>
              <w:ind w:left="233" w:hanging="142"/>
              <w:rPr>
                <w:rFonts w:ascii="Arial" w:hAnsi="Arial" w:cs="Arial"/>
                <w:b/>
                <w:sz w:val="16"/>
                <w:szCs w:val="16"/>
              </w:rPr>
            </w:pPr>
          </w:p>
          <w:p w:rsidR="00A76D21" w:rsidRPr="00E10A0B" w:rsidRDefault="00A76D21" w:rsidP="009649E7">
            <w:pPr>
              <w:pStyle w:val="Prrafodelista"/>
              <w:spacing w:after="0"/>
              <w:rPr>
                <w:rFonts w:ascii="Arial" w:hAnsi="Arial" w:cs="Arial"/>
                <w:spacing w:val="2"/>
                <w:sz w:val="16"/>
                <w:szCs w:val="16"/>
              </w:rPr>
            </w:pPr>
            <w:r w:rsidRPr="00E10A0B">
              <w:rPr>
                <w:rFonts w:ascii="Arial" w:hAnsi="Arial" w:cs="Arial"/>
                <w:sz w:val="16"/>
                <w:szCs w:val="16"/>
              </w:rPr>
              <w:t xml:space="preserve">Se debe notificar de acuerdo con la información del contacto aportada por el declarante. En la diligencia se debe entregar constancia de atención de acuerdo al tipo de notificación. Así mismo se debe Informar </w:t>
            </w:r>
            <w:r w:rsidRPr="00E10A0B">
              <w:rPr>
                <w:rFonts w:ascii="Arial" w:hAnsi="Arial" w:cs="Arial"/>
                <w:spacing w:val="2"/>
                <w:sz w:val="16"/>
                <w:szCs w:val="16"/>
              </w:rPr>
              <w:t>sobre las medidas de reparación para aquellos casos donde se haya incluido en el RUV e indicar los recursos que legalmente proceden contra las decisiones de que se trate, las autoridades ante quienes deben interponerse y los plazos para hacerlo.</w:t>
            </w:r>
          </w:p>
          <w:p w:rsidR="00A76D21" w:rsidRPr="00E10A0B" w:rsidRDefault="00A76D21" w:rsidP="009649E7">
            <w:pPr>
              <w:spacing w:after="0"/>
              <w:rPr>
                <w:rFonts w:ascii="Arial" w:hAnsi="Arial" w:cs="Arial"/>
                <w:sz w:val="16"/>
                <w:szCs w:val="16"/>
              </w:rPr>
            </w:pPr>
          </w:p>
          <w:p w:rsidR="00A76D21" w:rsidRPr="00E10A0B" w:rsidRDefault="00A76D21" w:rsidP="009649E7">
            <w:pPr>
              <w:pStyle w:val="Prrafodelista"/>
              <w:numPr>
                <w:ilvl w:val="0"/>
                <w:numId w:val="26"/>
              </w:numPr>
              <w:spacing w:after="0"/>
              <w:ind w:left="375"/>
              <w:rPr>
                <w:rFonts w:ascii="Arial" w:hAnsi="Arial" w:cs="Arial"/>
                <w:b/>
                <w:sz w:val="16"/>
                <w:szCs w:val="16"/>
              </w:rPr>
            </w:pPr>
            <w:r w:rsidRPr="00E10A0B">
              <w:rPr>
                <w:rFonts w:ascii="Arial" w:hAnsi="Arial" w:cs="Arial"/>
                <w:b/>
                <w:sz w:val="16"/>
                <w:szCs w:val="16"/>
              </w:rPr>
              <w:t>Actualización y/o Novedad tramitada.</w:t>
            </w:r>
          </w:p>
          <w:p w:rsidR="00A76D21" w:rsidRPr="00E10A0B" w:rsidRDefault="00A76D21" w:rsidP="009649E7">
            <w:pPr>
              <w:pStyle w:val="Prrafodelista"/>
              <w:spacing w:after="0"/>
              <w:ind w:left="375"/>
              <w:rPr>
                <w:rFonts w:ascii="Arial" w:hAnsi="Arial" w:cs="Arial"/>
                <w:spacing w:val="2"/>
                <w:sz w:val="16"/>
                <w:szCs w:val="16"/>
              </w:rPr>
            </w:pPr>
            <w:r w:rsidRPr="00E10A0B">
              <w:rPr>
                <w:rFonts w:ascii="Arial" w:hAnsi="Arial" w:cs="Arial"/>
                <w:spacing w:val="2"/>
                <w:sz w:val="16"/>
                <w:szCs w:val="16"/>
              </w:rPr>
              <w:t>Actualizar correctamente los datos de acuerdo a la solicitud y cerrar el caso a través del aplicativo CRM y/o dar respuesta a través de correo electrónico al orientador.</w:t>
            </w:r>
          </w:p>
          <w:p w:rsidR="00A76D21" w:rsidRPr="00E10A0B" w:rsidRDefault="00A76D21" w:rsidP="009649E7">
            <w:pPr>
              <w:pStyle w:val="Prrafodelista"/>
              <w:spacing w:after="0"/>
              <w:ind w:left="375"/>
              <w:rPr>
                <w:rFonts w:ascii="Arial" w:hAnsi="Arial" w:cs="Arial"/>
                <w:spacing w:val="2"/>
                <w:sz w:val="16"/>
                <w:szCs w:val="16"/>
              </w:rPr>
            </w:pPr>
          </w:p>
          <w:p w:rsidR="00A76D21" w:rsidRPr="00E10A0B" w:rsidRDefault="00A76D21" w:rsidP="009649E7">
            <w:pPr>
              <w:pStyle w:val="Prrafodelista"/>
              <w:spacing w:after="0"/>
              <w:ind w:left="375"/>
              <w:rPr>
                <w:rFonts w:ascii="Arial" w:hAnsi="Arial" w:cs="Arial"/>
                <w:b/>
                <w:sz w:val="16"/>
                <w:szCs w:val="16"/>
              </w:rPr>
            </w:pPr>
            <w:r w:rsidRPr="00E10A0B">
              <w:rPr>
                <w:rFonts w:ascii="Arial" w:hAnsi="Arial" w:cs="Arial"/>
                <w:spacing w:val="2"/>
                <w:sz w:val="16"/>
                <w:szCs w:val="16"/>
              </w:rPr>
              <w:t>La solicitud de actualización deberá ser resuelta dentro de los quince (15) días hábiles siguientes contados a partir de la radicación de la solicitud.</w:t>
            </w:r>
          </w:p>
          <w:p w:rsidR="00A76D21" w:rsidRPr="00E10A0B" w:rsidRDefault="00A76D21" w:rsidP="009649E7">
            <w:pPr>
              <w:pStyle w:val="Prrafodelista"/>
              <w:spacing w:after="0"/>
              <w:ind w:left="0"/>
              <w:rPr>
                <w:rFonts w:ascii="Arial" w:hAnsi="Arial" w:cs="Arial"/>
                <w:b/>
                <w:sz w:val="16"/>
                <w:szCs w:val="16"/>
              </w:rPr>
            </w:pPr>
          </w:p>
          <w:p w:rsidR="00A76D21" w:rsidRPr="00E10A0B" w:rsidRDefault="00A76D21" w:rsidP="009649E7">
            <w:pPr>
              <w:pStyle w:val="Prrafodelista"/>
              <w:numPr>
                <w:ilvl w:val="0"/>
                <w:numId w:val="26"/>
              </w:numPr>
              <w:spacing w:after="0"/>
              <w:ind w:left="375" w:hanging="284"/>
              <w:rPr>
                <w:rFonts w:ascii="Arial" w:hAnsi="Arial" w:cs="Arial"/>
                <w:b/>
                <w:sz w:val="16"/>
                <w:szCs w:val="16"/>
              </w:rPr>
            </w:pPr>
            <w:r w:rsidRPr="00E10A0B">
              <w:rPr>
                <w:rFonts w:ascii="Arial" w:hAnsi="Arial" w:cs="Arial"/>
                <w:b/>
                <w:sz w:val="16"/>
                <w:szCs w:val="16"/>
              </w:rPr>
              <w:t>Insumo para dar respuesta a las acciones constitucionales interpuestas.</w:t>
            </w:r>
          </w:p>
          <w:p w:rsidR="00A76D21" w:rsidRPr="00E10A0B" w:rsidRDefault="00A76D21" w:rsidP="009649E7">
            <w:pPr>
              <w:pStyle w:val="Prrafodelista"/>
              <w:spacing w:after="0"/>
              <w:ind w:left="375"/>
              <w:rPr>
                <w:rFonts w:ascii="Arial" w:hAnsi="Arial" w:cs="Arial"/>
                <w:b/>
                <w:sz w:val="16"/>
                <w:szCs w:val="16"/>
              </w:rPr>
            </w:pPr>
            <w:r w:rsidRPr="00E10A0B">
              <w:rPr>
                <w:rFonts w:ascii="Arial" w:hAnsi="Arial" w:cs="Arial"/>
                <w:color w:val="000000" w:themeColor="text1"/>
                <w:sz w:val="16"/>
                <w:szCs w:val="16"/>
              </w:rPr>
              <w:t>Debe proporcionar toda la información requerida correspondiente al registro en el RUV dependiendo del análisis de la solicitud y la orden judicial emitida por el juez, se debe tramitar en el menor tiempo posible.</w:t>
            </w:r>
          </w:p>
          <w:p w:rsidR="00A76D21" w:rsidRPr="00E10A0B" w:rsidRDefault="00A76D21" w:rsidP="009649E7">
            <w:pPr>
              <w:pStyle w:val="Prrafodelista"/>
              <w:spacing w:after="0"/>
              <w:ind w:left="0"/>
              <w:rPr>
                <w:rFonts w:ascii="Arial" w:hAnsi="Arial" w:cs="Arial"/>
                <w:b/>
                <w:sz w:val="16"/>
                <w:szCs w:val="16"/>
              </w:rPr>
            </w:pPr>
          </w:p>
          <w:p w:rsidR="00A76D21" w:rsidRPr="00E10A0B" w:rsidRDefault="00A76D21" w:rsidP="009649E7">
            <w:pPr>
              <w:pStyle w:val="Prrafodelista"/>
              <w:numPr>
                <w:ilvl w:val="0"/>
                <w:numId w:val="26"/>
              </w:numPr>
              <w:spacing w:after="0"/>
              <w:ind w:left="517"/>
              <w:rPr>
                <w:rFonts w:ascii="Arial" w:hAnsi="Arial" w:cs="Arial"/>
                <w:b/>
                <w:sz w:val="16"/>
                <w:szCs w:val="16"/>
              </w:rPr>
            </w:pPr>
            <w:r w:rsidRPr="00E10A0B">
              <w:rPr>
                <w:rFonts w:ascii="Arial" w:hAnsi="Arial" w:cs="Arial"/>
                <w:b/>
                <w:sz w:val="16"/>
                <w:szCs w:val="16"/>
              </w:rPr>
              <w:t>Acto administrativo que resuelve los recursos y revocatorias directas interpuestas.</w:t>
            </w:r>
          </w:p>
          <w:p w:rsidR="00A76D21" w:rsidRPr="00E10A0B" w:rsidRDefault="00A76D21" w:rsidP="009649E7">
            <w:pPr>
              <w:pStyle w:val="Prrafodelista"/>
              <w:spacing w:after="0"/>
              <w:ind w:left="517"/>
              <w:rPr>
                <w:rFonts w:ascii="Arial" w:hAnsi="Arial" w:cs="Arial"/>
                <w:b/>
                <w:sz w:val="16"/>
                <w:szCs w:val="16"/>
              </w:rPr>
            </w:pPr>
          </w:p>
          <w:p w:rsidR="00A76D21" w:rsidRPr="00E10A0B" w:rsidRDefault="00A76D21" w:rsidP="009649E7">
            <w:pPr>
              <w:pStyle w:val="Prrafodelista"/>
              <w:spacing w:after="0"/>
              <w:ind w:left="658"/>
              <w:rPr>
                <w:rFonts w:ascii="Arial" w:hAnsi="Arial" w:cs="Arial"/>
                <w:sz w:val="16"/>
                <w:szCs w:val="16"/>
              </w:rPr>
            </w:pPr>
            <w:r w:rsidRPr="00E10A0B">
              <w:rPr>
                <w:rFonts w:ascii="Arial" w:hAnsi="Arial" w:cs="Arial"/>
                <w:sz w:val="16"/>
                <w:szCs w:val="16"/>
              </w:rPr>
              <w:t>Debe contener:</w:t>
            </w:r>
          </w:p>
          <w:p w:rsidR="00A76D21" w:rsidRPr="00E10A0B" w:rsidRDefault="00A76D21" w:rsidP="009649E7">
            <w:pPr>
              <w:pStyle w:val="Prrafodelista"/>
              <w:spacing w:after="0"/>
              <w:ind w:left="658"/>
              <w:rPr>
                <w:rFonts w:ascii="Arial" w:hAnsi="Arial" w:cs="Arial"/>
                <w:sz w:val="16"/>
                <w:szCs w:val="16"/>
              </w:rPr>
            </w:pPr>
          </w:p>
          <w:p w:rsidR="00A76D21" w:rsidRPr="00E10A0B" w:rsidRDefault="00A76D21" w:rsidP="009649E7">
            <w:pPr>
              <w:pStyle w:val="Prrafodelista"/>
              <w:numPr>
                <w:ilvl w:val="0"/>
                <w:numId w:val="28"/>
              </w:numPr>
              <w:spacing w:after="0"/>
              <w:ind w:left="658" w:hanging="283"/>
              <w:rPr>
                <w:rFonts w:ascii="Arial" w:hAnsi="Arial" w:cs="Arial"/>
                <w:sz w:val="16"/>
                <w:szCs w:val="16"/>
              </w:rPr>
            </w:pPr>
            <w:r w:rsidRPr="00E10A0B">
              <w:rPr>
                <w:rFonts w:ascii="Arial" w:hAnsi="Arial" w:cs="Arial"/>
                <w:sz w:val="16"/>
                <w:szCs w:val="16"/>
              </w:rPr>
              <w:t xml:space="preserve">Número de resolución que consta de año en que se emite la resolución y consecutivo, fecha de emisión de acto administrativo y numero de caso (FUD- </w:t>
            </w:r>
            <w:r w:rsidRPr="00E10A0B">
              <w:rPr>
                <w:rFonts w:ascii="Arial" w:hAnsi="Arial" w:cs="Arial"/>
                <w:sz w:val="16"/>
                <w:szCs w:val="16"/>
              </w:rPr>
              <w:lastRenderedPageBreak/>
              <w:t>Solicitud de reparación administrativa) y Ley o Decreto que rige dicho acto administrativo.</w:t>
            </w:r>
          </w:p>
          <w:p w:rsidR="00A76D21" w:rsidRPr="00E10A0B" w:rsidRDefault="00A76D21" w:rsidP="009649E7">
            <w:pPr>
              <w:pStyle w:val="Prrafodelista"/>
              <w:numPr>
                <w:ilvl w:val="0"/>
                <w:numId w:val="22"/>
              </w:numPr>
              <w:spacing w:after="0"/>
              <w:ind w:left="658"/>
              <w:rPr>
                <w:rFonts w:ascii="Arial" w:hAnsi="Arial" w:cs="Arial"/>
                <w:sz w:val="16"/>
                <w:szCs w:val="16"/>
              </w:rPr>
            </w:pPr>
            <w:r w:rsidRPr="00E10A0B">
              <w:rPr>
                <w:rFonts w:ascii="Arial" w:hAnsi="Arial" w:cs="Arial"/>
                <w:sz w:val="16"/>
                <w:szCs w:val="16"/>
              </w:rPr>
              <w:t>Mención de los datos del declarante nombre, cédula, lugar y fecha de declaración y hecho victimizante por el cual realiza la solicitud</w:t>
            </w:r>
          </w:p>
          <w:p w:rsidR="00A76D21" w:rsidRPr="00E10A0B" w:rsidRDefault="00A76D21" w:rsidP="009649E7">
            <w:pPr>
              <w:pStyle w:val="Prrafodelista"/>
              <w:numPr>
                <w:ilvl w:val="0"/>
                <w:numId w:val="22"/>
              </w:numPr>
              <w:spacing w:after="0"/>
              <w:ind w:left="658"/>
              <w:rPr>
                <w:rFonts w:ascii="Arial" w:hAnsi="Arial" w:cs="Arial"/>
                <w:sz w:val="16"/>
                <w:szCs w:val="16"/>
              </w:rPr>
            </w:pPr>
            <w:r w:rsidRPr="00E10A0B">
              <w:rPr>
                <w:rFonts w:ascii="Arial" w:hAnsi="Arial" w:cs="Arial"/>
                <w:spacing w:val="2"/>
                <w:sz w:val="16"/>
                <w:szCs w:val="16"/>
              </w:rPr>
              <w:t>La motivación por la cual se llegó a la decisión de no inclusión.</w:t>
            </w:r>
          </w:p>
          <w:p w:rsidR="00A76D21" w:rsidRPr="00E10A0B" w:rsidRDefault="00A76D21" w:rsidP="009649E7">
            <w:pPr>
              <w:pStyle w:val="Prrafodelista"/>
              <w:numPr>
                <w:ilvl w:val="0"/>
                <w:numId w:val="22"/>
              </w:numPr>
              <w:spacing w:after="0"/>
              <w:ind w:left="658"/>
              <w:rPr>
                <w:rFonts w:ascii="Arial" w:hAnsi="Arial" w:cs="Arial"/>
                <w:sz w:val="16"/>
                <w:szCs w:val="16"/>
              </w:rPr>
            </w:pPr>
            <w:r w:rsidRPr="00E10A0B">
              <w:rPr>
                <w:rFonts w:ascii="Arial" w:hAnsi="Arial" w:cs="Arial"/>
                <w:spacing w:val="2"/>
                <w:sz w:val="16"/>
                <w:szCs w:val="16"/>
              </w:rPr>
              <w:t>Informar la procedencia del recurso de apelación de acuerdo a la norma procesal y si la decisión es desfavorable a las pretensiones de los recurrentes para los casos de recurso de reposición.</w:t>
            </w:r>
          </w:p>
          <w:p w:rsidR="00A76D21" w:rsidRPr="00E10A0B" w:rsidRDefault="00A76D21" w:rsidP="009649E7">
            <w:pPr>
              <w:pStyle w:val="Prrafodelista"/>
              <w:numPr>
                <w:ilvl w:val="0"/>
                <w:numId w:val="22"/>
              </w:numPr>
              <w:spacing w:after="0"/>
              <w:ind w:left="658"/>
              <w:rPr>
                <w:rFonts w:ascii="Arial" w:hAnsi="Arial" w:cs="Arial"/>
                <w:sz w:val="16"/>
                <w:szCs w:val="16"/>
              </w:rPr>
            </w:pPr>
            <w:r w:rsidRPr="00E10A0B">
              <w:rPr>
                <w:rFonts w:ascii="Arial" w:hAnsi="Arial" w:cs="Arial"/>
                <w:spacing w:val="2"/>
                <w:sz w:val="16"/>
                <w:szCs w:val="16"/>
              </w:rPr>
              <w:t xml:space="preserve">En los casos de recursos de reposición en subsidio de apelación se le debe informar que el recurso será remitido por competencia al superior jerárquico. </w:t>
            </w:r>
          </w:p>
          <w:p w:rsidR="00A76D21" w:rsidRPr="00E10A0B" w:rsidRDefault="00A76D21" w:rsidP="009649E7">
            <w:pPr>
              <w:pStyle w:val="Prrafodelista"/>
              <w:numPr>
                <w:ilvl w:val="0"/>
                <w:numId w:val="22"/>
              </w:numPr>
              <w:spacing w:after="0"/>
              <w:ind w:left="658"/>
              <w:rPr>
                <w:rFonts w:ascii="Arial" w:hAnsi="Arial" w:cs="Arial"/>
                <w:sz w:val="16"/>
                <w:szCs w:val="16"/>
              </w:rPr>
            </w:pPr>
            <w:r w:rsidRPr="00E10A0B">
              <w:rPr>
                <w:rFonts w:ascii="Arial" w:hAnsi="Arial" w:cs="Arial"/>
                <w:spacing w:val="2"/>
                <w:sz w:val="16"/>
                <w:szCs w:val="16"/>
              </w:rPr>
              <w:t>Firma del director o encargado, nombre de quien proyecto Acto administrativo, nombre de quien reviso y aprueba acto administrativo.</w:t>
            </w:r>
          </w:p>
          <w:p w:rsidR="00A76D21" w:rsidRPr="00E10A0B" w:rsidRDefault="00A76D21" w:rsidP="009649E7">
            <w:pPr>
              <w:pStyle w:val="Prrafodelista"/>
              <w:numPr>
                <w:ilvl w:val="0"/>
                <w:numId w:val="22"/>
              </w:numPr>
              <w:spacing w:after="0"/>
              <w:ind w:left="658"/>
              <w:rPr>
                <w:rFonts w:ascii="Arial" w:hAnsi="Arial" w:cs="Arial"/>
                <w:sz w:val="16"/>
                <w:szCs w:val="16"/>
              </w:rPr>
            </w:pPr>
            <w:r w:rsidRPr="00E10A0B">
              <w:rPr>
                <w:rFonts w:ascii="Arial" w:hAnsi="Arial" w:cs="Arial"/>
                <w:spacing w:val="2"/>
                <w:sz w:val="16"/>
                <w:szCs w:val="16"/>
              </w:rPr>
              <w:t>Debe ser respondido dentro de los términos establecidos por la Ley.</w:t>
            </w:r>
          </w:p>
          <w:p w:rsidR="00A76D21" w:rsidRPr="00E10A0B" w:rsidRDefault="00A76D21" w:rsidP="009649E7">
            <w:pPr>
              <w:pStyle w:val="Prrafodelista"/>
              <w:spacing w:after="0"/>
              <w:ind w:left="0"/>
              <w:rPr>
                <w:rFonts w:ascii="Arial" w:hAnsi="Arial" w:cs="Arial"/>
                <w:b/>
                <w:sz w:val="16"/>
                <w:szCs w:val="16"/>
              </w:rPr>
            </w:pPr>
          </w:p>
          <w:p w:rsidR="00A76D21" w:rsidRPr="00E10A0B" w:rsidRDefault="00A76D21" w:rsidP="009649E7">
            <w:pPr>
              <w:spacing w:after="0"/>
              <w:rPr>
                <w:rFonts w:ascii="Arial" w:hAnsi="Arial" w:cs="Arial"/>
                <w:b/>
                <w:sz w:val="16"/>
                <w:szCs w:val="16"/>
              </w:rPr>
            </w:pPr>
            <w:r w:rsidRPr="00E10A0B">
              <w:rPr>
                <w:rFonts w:ascii="Arial" w:hAnsi="Arial" w:cs="Arial"/>
                <w:b/>
                <w:sz w:val="16"/>
                <w:szCs w:val="16"/>
              </w:rPr>
              <w:sym w:font="Symbol" w:char="F0B7"/>
            </w:r>
            <w:r w:rsidRPr="00E10A0B">
              <w:rPr>
                <w:rFonts w:ascii="Arial" w:hAnsi="Arial" w:cs="Arial"/>
                <w:b/>
                <w:sz w:val="16"/>
                <w:szCs w:val="16"/>
              </w:rPr>
              <w:t xml:space="preserve"> Acto Administrativo de archivo </w:t>
            </w:r>
          </w:p>
          <w:p w:rsidR="00A76D21" w:rsidRPr="00E10A0B" w:rsidRDefault="00A76D21" w:rsidP="009649E7">
            <w:pPr>
              <w:spacing w:after="0"/>
              <w:rPr>
                <w:rFonts w:ascii="Arial" w:hAnsi="Arial" w:cs="Arial"/>
                <w:sz w:val="16"/>
                <w:szCs w:val="16"/>
              </w:rPr>
            </w:pPr>
            <w:r w:rsidRPr="00E10A0B">
              <w:rPr>
                <w:rFonts w:ascii="Arial" w:hAnsi="Arial" w:cs="Arial"/>
                <w:sz w:val="16"/>
                <w:szCs w:val="16"/>
              </w:rPr>
              <w:t>Debe contener:</w:t>
            </w:r>
          </w:p>
          <w:p w:rsidR="00A76D21" w:rsidRPr="00E10A0B" w:rsidRDefault="00A76D21" w:rsidP="009649E7">
            <w:pPr>
              <w:pStyle w:val="Prrafodelista"/>
              <w:numPr>
                <w:ilvl w:val="0"/>
                <w:numId w:val="24"/>
              </w:numPr>
              <w:spacing w:after="0"/>
              <w:ind w:left="658" w:hanging="218"/>
              <w:rPr>
                <w:rFonts w:ascii="Arial" w:hAnsi="Arial" w:cs="Arial"/>
                <w:sz w:val="16"/>
                <w:szCs w:val="16"/>
              </w:rPr>
            </w:pPr>
            <w:r w:rsidRPr="00E10A0B">
              <w:rPr>
                <w:rFonts w:ascii="Arial" w:hAnsi="Arial" w:cs="Arial"/>
                <w:sz w:val="16"/>
                <w:szCs w:val="16"/>
              </w:rPr>
              <w:t>Número de resolución que consta de año en que se emite la resolución y consecutivo, fecha de emisión de acto administrativo y numero de caso en SIPOD.</w:t>
            </w:r>
          </w:p>
          <w:p w:rsidR="00A76D21" w:rsidRPr="00E10A0B" w:rsidRDefault="00A76D21" w:rsidP="009649E7">
            <w:pPr>
              <w:pStyle w:val="Prrafodelista"/>
              <w:ind w:left="658" w:hanging="218"/>
              <w:rPr>
                <w:rFonts w:ascii="Arial" w:hAnsi="Arial" w:cs="Arial"/>
                <w:sz w:val="16"/>
                <w:szCs w:val="16"/>
              </w:rPr>
            </w:pPr>
          </w:p>
          <w:p w:rsidR="00A76D21" w:rsidRPr="00E10A0B" w:rsidRDefault="00A76D21" w:rsidP="009649E7">
            <w:pPr>
              <w:pStyle w:val="Prrafodelista"/>
              <w:numPr>
                <w:ilvl w:val="0"/>
                <w:numId w:val="24"/>
              </w:numPr>
              <w:spacing w:after="0"/>
              <w:ind w:left="658" w:hanging="218"/>
              <w:rPr>
                <w:rFonts w:ascii="Arial" w:hAnsi="Arial" w:cs="Arial"/>
                <w:sz w:val="16"/>
                <w:szCs w:val="16"/>
              </w:rPr>
            </w:pPr>
            <w:r w:rsidRPr="00E10A0B">
              <w:rPr>
                <w:rFonts w:ascii="Arial" w:hAnsi="Arial" w:cs="Arial"/>
                <w:sz w:val="16"/>
                <w:szCs w:val="16"/>
              </w:rPr>
              <w:t>Causa por la cual se archiva el caso, código SIPOD y la motivación.</w:t>
            </w:r>
          </w:p>
          <w:p w:rsidR="00A76D21" w:rsidRPr="00E10A0B" w:rsidRDefault="00A76D21" w:rsidP="009649E7">
            <w:pPr>
              <w:pStyle w:val="Prrafodelista"/>
              <w:numPr>
                <w:ilvl w:val="0"/>
                <w:numId w:val="24"/>
              </w:numPr>
              <w:spacing w:after="0"/>
              <w:ind w:left="658" w:hanging="218"/>
              <w:rPr>
                <w:rFonts w:ascii="Arial" w:hAnsi="Arial" w:cs="Arial"/>
                <w:color w:val="000000" w:themeColor="text1"/>
                <w:sz w:val="16"/>
                <w:szCs w:val="16"/>
              </w:rPr>
            </w:pPr>
            <w:r w:rsidRPr="00E10A0B">
              <w:rPr>
                <w:rFonts w:ascii="Arial" w:hAnsi="Arial" w:cs="Arial"/>
                <w:sz w:val="16"/>
                <w:szCs w:val="16"/>
              </w:rPr>
              <w:t>Para los casos  de ausencia de documentación se debe indicar que se subsanó la causa</w:t>
            </w:r>
          </w:p>
          <w:p w:rsidR="00A76D21" w:rsidRPr="00E10A0B" w:rsidRDefault="00A76D21" w:rsidP="009649E7">
            <w:pPr>
              <w:pStyle w:val="Prrafodelista"/>
              <w:numPr>
                <w:ilvl w:val="0"/>
                <w:numId w:val="24"/>
              </w:numPr>
              <w:spacing w:after="0"/>
              <w:ind w:left="658" w:hanging="218"/>
              <w:rPr>
                <w:rFonts w:ascii="Arial" w:hAnsi="Arial" w:cs="Arial"/>
                <w:sz w:val="16"/>
                <w:szCs w:val="16"/>
              </w:rPr>
            </w:pPr>
            <w:r w:rsidRPr="00E10A0B">
              <w:rPr>
                <w:rFonts w:ascii="Arial" w:hAnsi="Arial" w:cs="Arial"/>
                <w:sz w:val="16"/>
                <w:szCs w:val="16"/>
              </w:rPr>
              <w:t>En el resuelve se debe indicar la solicitud de archivo y mantener la decisión y el estado con el que aparece en el registro.</w:t>
            </w:r>
          </w:p>
          <w:p w:rsidR="00A76D21" w:rsidRPr="00E10A0B" w:rsidRDefault="00A76D21" w:rsidP="009649E7">
            <w:pPr>
              <w:pStyle w:val="Prrafodelista"/>
              <w:spacing w:after="0"/>
              <w:rPr>
                <w:rFonts w:ascii="Arial" w:hAnsi="Arial" w:cs="Arial"/>
                <w:color w:val="000000" w:themeColor="text1"/>
                <w:sz w:val="16"/>
                <w:szCs w:val="16"/>
              </w:rPr>
            </w:pPr>
          </w:p>
          <w:p w:rsidR="00A76D21" w:rsidRPr="00E10A0B" w:rsidRDefault="00A76D21" w:rsidP="009649E7">
            <w:pPr>
              <w:pStyle w:val="Prrafodelista"/>
              <w:numPr>
                <w:ilvl w:val="0"/>
                <w:numId w:val="23"/>
              </w:numPr>
              <w:spacing w:after="0"/>
              <w:ind w:left="375"/>
              <w:rPr>
                <w:rFonts w:ascii="Arial" w:hAnsi="Arial" w:cs="Arial"/>
                <w:b/>
                <w:color w:val="000000" w:themeColor="text1"/>
                <w:sz w:val="16"/>
                <w:szCs w:val="16"/>
              </w:rPr>
            </w:pPr>
            <w:r w:rsidRPr="00E10A0B">
              <w:rPr>
                <w:rFonts w:ascii="Arial" w:hAnsi="Arial" w:cs="Arial"/>
                <w:b/>
                <w:sz w:val="16"/>
                <w:szCs w:val="16"/>
              </w:rPr>
              <w:t>Acto administrativo de exclusión:</w:t>
            </w:r>
          </w:p>
          <w:p w:rsidR="00A76D21" w:rsidRPr="00E10A0B" w:rsidRDefault="00A76D21" w:rsidP="009649E7">
            <w:pPr>
              <w:spacing w:after="0"/>
              <w:rPr>
                <w:rFonts w:ascii="Arial" w:hAnsi="Arial" w:cs="Arial"/>
                <w:sz w:val="16"/>
                <w:szCs w:val="16"/>
              </w:rPr>
            </w:pPr>
            <w:r w:rsidRPr="00E10A0B">
              <w:rPr>
                <w:rFonts w:ascii="Arial" w:hAnsi="Arial" w:cs="Arial"/>
                <w:sz w:val="16"/>
                <w:szCs w:val="16"/>
              </w:rPr>
              <w:t>Debe contener:</w:t>
            </w:r>
          </w:p>
          <w:p w:rsidR="00A76D21" w:rsidRPr="00E10A0B" w:rsidRDefault="00A76D21" w:rsidP="009649E7">
            <w:pPr>
              <w:pStyle w:val="Prrafodelista"/>
              <w:numPr>
                <w:ilvl w:val="0"/>
                <w:numId w:val="25"/>
              </w:numPr>
              <w:spacing w:after="0"/>
              <w:ind w:left="658" w:hanging="283"/>
              <w:rPr>
                <w:rFonts w:ascii="Arial" w:hAnsi="Arial" w:cs="Arial"/>
                <w:sz w:val="16"/>
                <w:szCs w:val="16"/>
              </w:rPr>
            </w:pPr>
            <w:r w:rsidRPr="00E10A0B">
              <w:rPr>
                <w:rFonts w:ascii="Arial" w:hAnsi="Arial" w:cs="Arial"/>
                <w:sz w:val="16"/>
                <w:szCs w:val="16"/>
              </w:rPr>
              <w:t>Número de resolución que consta de año en que se emite la resolución y consecutivo, fecha de emisión de acto administrativo y numero de caso en SIPOD.</w:t>
            </w:r>
          </w:p>
          <w:p w:rsidR="00A76D21" w:rsidRPr="00E10A0B" w:rsidRDefault="00A76D21" w:rsidP="009649E7">
            <w:pPr>
              <w:pStyle w:val="Prrafodelista"/>
              <w:numPr>
                <w:ilvl w:val="0"/>
                <w:numId w:val="25"/>
              </w:numPr>
              <w:spacing w:after="0"/>
              <w:ind w:left="658" w:hanging="283"/>
              <w:rPr>
                <w:rFonts w:ascii="Arial" w:hAnsi="Arial" w:cs="Arial"/>
                <w:color w:val="000000" w:themeColor="text1"/>
                <w:sz w:val="16"/>
                <w:szCs w:val="16"/>
              </w:rPr>
            </w:pPr>
            <w:r w:rsidRPr="00E10A0B">
              <w:rPr>
                <w:rFonts w:ascii="Arial" w:hAnsi="Arial" w:cs="Arial"/>
                <w:sz w:val="16"/>
                <w:szCs w:val="16"/>
              </w:rPr>
              <w:t>Mención de los datos del declarante nombre, cédula, lugar y fecha de declaración y hecho victimizante.</w:t>
            </w:r>
          </w:p>
          <w:p w:rsidR="00A76D21" w:rsidRPr="00E10A0B" w:rsidRDefault="00A76D21" w:rsidP="009649E7">
            <w:pPr>
              <w:pStyle w:val="Prrafodelista"/>
              <w:numPr>
                <w:ilvl w:val="0"/>
                <w:numId w:val="25"/>
              </w:numPr>
              <w:spacing w:after="0"/>
              <w:ind w:left="658" w:hanging="283"/>
              <w:rPr>
                <w:rFonts w:ascii="Arial" w:hAnsi="Arial" w:cs="Arial"/>
                <w:color w:val="000000" w:themeColor="text1"/>
                <w:sz w:val="16"/>
                <w:szCs w:val="16"/>
              </w:rPr>
            </w:pPr>
            <w:r w:rsidRPr="00E10A0B">
              <w:rPr>
                <w:rFonts w:ascii="Arial" w:hAnsi="Arial" w:cs="Arial"/>
                <w:sz w:val="16"/>
                <w:szCs w:val="16"/>
              </w:rPr>
              <w:t>Hechos que motivan la exclusión</w:t>
            </w:r>
          </w:p>
          <w:p w:rsidR="00A76D21" w:rsidRPr="00E10A0B" w:rsidRDefault="00A76D21" w:rsidP="009649E7">
            <w:pPr>
              <w:pStyle w:val="Prrafodelista"/>
              <w:numPr>
                <w:ilvl w:val="0"/>
                <w:numId w:val="25"/>
              </w:numPr>
              <w:spacing w:after="0"/>
              <w:ind w:left="658" w:hanging="283"/>
              <w:rPr>
                <w:rFonts w:ascii="Arial" w:hAnsi="Arial" w:cs="Arial"/>
                <w:color w:val="000000" w:themeColor="text1"/>
                <w:sz w:val="16"/>
                <w:szCs w:val="16"/>
              </w:rPr>
            </w:pPr>
            <w:r w:rsidRPr="00E10A0B">
              <w:rPr>
                <w:rFonts w:ascii="Arial" w:hAnsi="Arial" w:cs="Arial"/>
                <w:sz w:val="16"/>
                <w:szCs w:val="16"/>
              </w:rPr>
              <w:t>Motivación</w:t>
            </w:r>
          </w:p>
          <w:p w:rsidR="00A76D21" w:rsidRPr="00E10A0B" w:rsidRDefault="00A76D21" w:rsidP="009649E7">
            <w:pPr>
              <w:pStyle w:val="Prrafodelista"/>
              <w:spacing w:after="0"/>
              <w:ind w:left="0"/>
              <w:rPr>
                <w:rFonts w:ascii="Arial" w:hAnsi="Arial" w:cs="Arial"/>
                <w:b/>
                <w:color w:val="000000" w:themeColor="text1"/>
                <w:sz w:val="16"/>
                <w:szCs w:val="16"/>
              </w:rPr>
            </w:pPr>
            <w:r w:rsidRPr="00E10A0B">
              <w:rPr>
                <w:rFonts w:ascii="Arial" w:hAnsi="Arial" w:cs="Arial"/>
                <w:sz w:val="16"/>
                <w:szCs w:val="16"/>
              </w:rPr>
              <w:t>El resuelve debe contener la exclusión y la actualización en el registro.</w:t>
            </w:r>
          </w:p>
        </w:tc>
        <w:tc>
          <w:tcPr>
            <w:tcW w:w="1767" w:type="pct"/>
          </w:tcPr>
          <w:p w:rsidR="00A76D21" w:rsidRPr="00E10A0B" w:rsidRDefault="00A76D21" w:rsidP="009649E7">
            <w:pPr>
              <w:pStyle w:val="Prrafodelista"/>
              <w:spacing w:after="0"/>
              <w:ind w:left="0"/>
              <w:rPr>
                <w:rFonts w:ascii="Arial" w:hAnsi="Arial" w:cs="Arial"/>
                <w:b/>
                <w:color w:val="000000" w:themeColor="text1"/>
                <w:sz w:val="16"/>
                <w:szCs w:val="16"/>
              </w:rPr>
            </w:pPr>
          </w:p>
          <w:p w:rsidR="00A76D21" w:rsidRPr="00E10A0B" w:rsidRDefault="00A76D21" w:rsidP="009649E7">
            <w:pPr>
              <w:pStyle w:val="Prrafodelista"/>
              <w:spacing w:after="0"/>
              <w:ind w:left="0"/>
              <w:rPr>
                <w:rFonts w:ascii="Arial" w:hAnsi="Arial" w:cs="Arial"/>
                <w:b/>
                <w:color w:val="000000" w:themeColor="text1"/>
                <w:sz w:val="16"/>
                <w:szCs w:val="16"/>
              </w:rPr>
            </w:pPr>
            <w:r w:rsidRPr="00E10A0B">
              <w:rPr>
                <w:rFonts w:ascii="Arial" w:hAnsi="Arial" w:cs="Arial"/>
                <w:b/>
                <w:color w:val="000000" w:themeColor="text1"/>
                <w:sz w:val="16"/>
                <w:szCs w:val="16"/>
              </w:rPr>
              <w:t>Internos</w:t>
            </w:r>
          </w:p>
          <w:p w:rsidR="00A76D21" w:rsidRPr="00E10A0B" w:rsidRDefault="00A76D21" w:rsidP="009649E7">
            <w:pPr>
              <w:pStyle w:val="Prrafodelista"/>
              <w:spacing w:after="0"/>
              <w:ind w:left="0"/>
              <w:rPr>
                <w:rFonts w:ascii="Arial" w:hAnsi="Arial" w:cs="Arial"/>
                <w:b/>
                <w:color w:val="000000" w:themeColor="text1"/>
                <w:sz w:val="16"/>
                <w:szCs w:val="16"/>
              </w:rPr>
            </w:pPr>
          </w:p>
          <w:p w:rsidR="00A76D21" w:rsidRPr="00E10A0B" w:rsidRDefault="00A76D21" w:rsidP="009649E7">
            <w:pPr>
              <w:pStyle w:val="Prrafodelista"/>
              <w:numPr>
                <w:ilvl w:val="0"/>
                <w:numId w:val="30"/>
              </w:numPr>
              <w:spacing w:after="0"/>
              <w:rPr>
                <w:rFonts w:ascii="Arial" w:hAnsi="Arial" w:cs="Arial"/>
                <w:color w:val="000000" w:themeColor="text1"/>
                <w:sz w:val="16"/>
                <w:szCs w:val="16"/>
              </w:rPr>
            </w:pPr>
            <w:r w:rsidRPr="00E10A0B">
              <w:rPr>
                <w:rFonts w:ascii="Arial" w:hAnsi="Arial" w:cs="Arial"/>
                <w:b/>
                <w:sz w:val="16"/>
                <w:szCs w:val="16"/>
              </w:rPr>
              <w:t>FUD radicados listos para valoración</w:t>
            </w:r>
          </w:p>
          <w:p w:rsidR="00A76D21" w:rsidRPr="00E10A0B" w:rsidRDefault="00A76D21" w:rsidP="009649E7">
            <w:pPr>
              <w:pStyle w:val="Prrafodelista"/>
              <w:spacing w:after="0"/>
              <w:rPr>
                <w:rFonts w:ascii="Arial" w:hAnsi="Arial" w:cs="Arial"/>
                <w:color w:val="000000" w:themeColor="text1"/>
                <w:sz w:val="16"/>
                <w:szCs w:val="16"/>
              </w:rPr>
            </w:pPr>
          </w:p>
          <w:p w:rsidR="00A76D21" w:rsidRPr="00E10A0B" w:rsidRDefault="00A76D21" w:rsidP="009649E7">
            <w:pPr>
              <w:pStyle w:val="Prrafodelista"/>
              <w:numPr>
                <w:ilvl w:val="0"/>
                <w:numId w:val="34"/>
              </w:numPr>
              <w:spacing w:after="0"/>
              <w:rPr>
                <w:rFonts w:ascii="Arial" w:hAnsi="Arial" w:cs="Arial"/>
                <w:b/>
                <w:color w:val="000000" w:themeColor="text1"/>
                <w:sz w:val="16"/>
                <w:szCs w:val="16"/>
              </w:rPr>
            </w:pPr>
            <w:r w:rsidRPr="00E10A0B">
              <w:rPr>
                <w:rFonts w:ascii="Arial" w:hAnsi="Arial" w:cs="Arial"/>
                <w:color w:val="000000" w:themeColor="text1"/>
                <w:sz w:val="16"/>
                <w:szCs w:val="16"/>
              </w:rPr>
              <w:t>Los FUD diligenciados deben contar con toda la información necesaria para el proceso de valoración.</w:t>
            </w:r>
          </w:p>
          <w:p w:rsidR="00A76D21" w:rsidRPr="00E10A0B" w:rsidRDefault="00A76D21" w:rsidP="009649E7">
            <w:pPr>
              <w:pStyle w:val="Prrafodelista"/>
              <w:spacing w:after="0"/>
              <w:rPr>
                <w:rFonts w:ascii="Arial" w:hAnsi="Arial" w:cs="Arial"/>
                <w:b/>
                <w:color w:val="000000" w:themeColor="text1"/>
                <w:sz w:val="16"/>
                <w:szCs w:val="16"/>
              </w:rPr>
            </w:pPr>
          </w:p>
          <w:p w:rsidR="00A76D21" w:rsidRPr="00E10A0B" w:rsidRDefault="00A76D21" w:rsidP="009649E7">
            <w:pPr>
              <w:pStyle w:val="Prrafodelista"/>
              <w:numPr>
                <w:ilvl w:val="0"/>
                <w:numId w:val="34"/>
              </w:numPr>
              <w:spacing w:after="0"/>
              <w:rPr>
                <w:rFonts w:ascii="Arial" w:hAnsi="Arial" w:cs="Arial"/>
                <w:b/>
                <w:color w:val="000000" w:themeColor="text1"/>
                <w:sz w:val="16"/>
                <w:szCs w:val="16"/>
              </w:rPr>
            </w:pPr>
            <w:r w:rsidRPr="00E10A0B">
              <w:rPr>
                <w:rFonts w:ascii="Arial" w:hAnsi="Arial" w:cs="Arial"/>
                <w:color w:val="000000" w:themeColor="text1"/>
                <w:sz w:val="16"/>
                <w:szCs w:val="16"/>
              </w:rPr>
              <w:t>Que el Ministerio Publico o consulados subsanen las inconsistencias reportadas.</w:t>
            </w:r>
          </w:p>
          <w:p w:rsidR="00A76D21" w:rsidRPr="00E10A0B" w:rsidRDefault="00A76D21" w:rsidP="009649E7">
            <w:pPr>
              <w:pStyle w:val="Prrafodelista"/>
              <w:rPr>
                <w:rFonts w:ascii="Arial" w:hAnsi="Arial" w:cs="Arial"/>
                <w:b/>
                <w:color w:val="000000" w:themeColor="text1"/>
                <w:sz w:val="16"/>
                <w:szCs w:val="16"/>
              </w:rPr>
            </w:pPr>
          </w:p>
          <w:p w:rsidR="00A76D21" w:rsidRPr="00E10A0B" w:rsidRDefault="00A76D21" w:rsidP="009649E7">
            <w:pPr>
              <w:pStyle w:val="Prrafodelista"/>
              <w:numPr>
                <w:ilvl w:val="0"/>
                <w:numId w:val="32"/>
              </w:numPr>
              <w:spacing w:after="0"/>
              <w:rPr>
                <w:rFonts w:ascii="Arial" w:hAnsi="Arial" w:cs="Arial"/>
                <w:b/>
                <w:color w:val="000000" w:themeColor="text1"/>
                <w:sz w:val="16"/>
                <w:szCs w:val="16"/>
              </w:rPr>
            </w:pPr>
            <w:r w:rsidRPr="00E10A0B">
              <w:rPr>
                <w:rFonts w:ascii="Arial" w:hAnsi="Arial" w:cs="Arial"/>
                <w:b/>
                <w:color w:val="000000" w:themeColor="text1"/>
                <w:sz w:val="16"/>
                <w:szCs w:val="16"/>
              </w:rPr>
              <w:lastRenderedPageBreak/>
              <w:t>Declaración tomada en línea por parte del Ministerio Público</w:t>
            </w:r>
          </w:p>
          <w:p w:rsidR="00A76D21" w:rsidRPr="00E10A0B" w:rsidRDefault="00A76D21" w:rsidP="009649E7">
            <w:pPr>
              <w:pStyle w:val="Prrafodelista"/>
              <w:spacing w:after="0"/>
              <w:rPr>
                <w:rFonts w:ascii="Arial" w:hAnsi="Arial" w:cs="Arial"/>
                <w:color w:val="000000" w:themeColor="text1"/>
                <w:sz w:val="16"/>
                <w:szCs w:val="16"/>
              </w:rPr>
            </w:pPr>
          </w:p>
          <w:p w:rsidR="00A76D21" w:rsidRPr="00E10A0B" w:rsidRDefault="00A76D21" w:rsidP="009649E7">
            <w:pPr>
              <w:pStyle w:val="Prrafodelista"/>
              <w:numPr>
                <w:ilvl w:val="0"/>
                <w:numId w:val="34"/>
              </w:numPr>
              <w:spacing w:after="0"/>
              <w:rPr>
                <w:rFonts w:ascii="Arial" w:hAnsi="Arial" w:cs="Arial"/>
                <w:color w:val="000000" w:themeColor="text1"/>
                <w:sz w:val="16"/>
                <w:szCs w:val="16"/>
              </w:rPr>
            </w:pPr>
            <w:r w:rsidRPr="00E10A0B">
              <w:rPr>
                <w:rFonts w:ascii="Arial" w:hAnsi="Arial" w:cs="Arial"/>
                <w:color w:val="000000" w:themeColor="text1"/>
                <w:sz w:val="16"/>
                <w:szCs w:val="16"/>
              </w:rPr>
              <w:t>Correcto funcionamiento de las herramientas tecnológicas que permitan la toma de declaración en línea.</w:t>
            </w:r>
          </w:p>
          <w:p w:rsidR="00A76D21" w:rsidRPr="00E10A0B" w:rsidRDefault="00A76D21" w:rsidP="009649E7">
            <w:pPr>
              <w:spacing w:after="0"/>
              <w:rPr>
                <w:rFonts w:ascii="Arial" w:hAnsi="Arial" w:cs="Arial"/>
                <w:color w:val="000000" w:themeColor="text1"/>
                <w:sz w:val="16"/>
                <w:szCs w:val="16"/>
              </w:rPr>
            </w:pPr>
          </w:p>
          <w:p w:rsidR="00A76D21" w:rsidRPr="00E10A0B" w:rsidRDefault="00A76D21" w:rsidP="009649E7">
            <w:pPr>
              <w:pStyle w:val="Prrafodelista"/>
              <w:numPr>
                <w:ilvl w:val="0"/>
                <w:numId w:val="34"/>
              </w:numPr>
              <w:spacing w:after="0"/>
              <w:rPr>
                <w:rFonts w:ascii="Arial" w:hAnsi="Arial" w:cs="Arial"/>
                <w:color w:val="000000" w:themeColor="text1"/>
                <w:sz w:val="16"/>
                <w:szCs w:val="16"/>
              </w:rPr>
            </w:pPr>
            <w:r w:rsidRPr="00E10A0B">
              <w:rPr>
                <w:rFonts w:ascii="Arial" w:hAnsi="Arial" w:cs="Arial"/>
                <w:color w:val="000000" w:themeColor="text1"/>
                <w:sz w:val="16"/>
                <w:szCs w:val="16"/>
              </w:rPr>
              <w:t>Contar con la respectiva capacitación sobre el aplicativo para la toma de declaración en línea</w:t>
            </w:r>
          </w:p>
          <w:p w:rsidR="00A76D21" w:rsidRPr="00E10A0B" w:rsidRDefault="00A76D21" w:rsidP="009649E7">
            <w:pPr>
              <w:pStyle w:val="Prrafodelista"/>
              <w:rPr>
                <w:rFonts w:ascii="Arial" w:hAnsi="Arial" w:cs="Arial"/>
                <w:color w:val="000000" w:themeColor="text1"/>
                <w:sz w:val="16"/>
                <w:szCs w:val="16"/>
              </w:rPr>
            </w:pPr>
          </w:p>
          <w:p w:rsidR="00A76D21" w:rsidRPr="00E10A0B" w:rsidRDefault="00A76D21" w:rsidP="009649E7">
            <w:pPr>
              <w:pStyle w:val="Prrafodelista"/>
              <w:numPr>
                <w:ilvl w:val="0"/>
                <w:numId w:val="34"/>
              </w:numPr>
              <w:spacing w:after="0"/>
              <w:rPr>
                <w:rFonts w:ascii="Arial" w:hAnsi="Arial" w:cs="Arial"/>
                <w:color w:val="000000" w:themeColor="text1"/>
                <w:sz w:val="16"/>
                <w:szCs w:val="16"/>
              </w:rPr>
            </w:pPr>
            <w:r w:rsidRPr="00E10A0B">
              <w:rPr>
                <w:rFonts w:ascii="Arial" w:hAnsi="Arial" w:cs="Arial"/>
                <w:color w:val="000000" w:themeColor="text1"/>
                <w:sz w:val="16"/>
                <w:szCs w:val="16"/>
              </w:rPr>
              <w:t>Contar con soporte oportuno en los casos en que no se pueda trasferir la declaración en el aplicativo.</w:t>
            </w:r>
          </w:p>
          <w:p w:rsidR="00A76D21" w:rsidRPr="00E10A0B" w:rsidRDefault="00A76D21" w:rsidP="009649E7">
            <w:pPr>
              <w:spacing w:after="0"/>
              <w:rPr>
                <w:rFonts w:ascii="Arial" w:hAnsi="Arial" w:cs="Arial"/>
                <w:color w:val="000000" w:themeColor="text1"/>
                <w:sz w:val="16"/>
                <w:szCs w:val="16"/>
              </w:rPr>
            </w:pPr>
          </w:p>
          <w:p w:rsidR="00A76D21" w:rsidRPr="00E10A0B" w:rsidRDefault="00A76D21" w:rsidP="009649E7">
            <w:pPr>
              <w:pStyle w:val="Prrafodelista"/>
              <w:numPr>
                <w:ilvl w:val="0"/>
                <w:numId w:val="33"/>
              </w:numPr>
              <w:spacing w:after="0"/>
              <w:ind w:left="724" w:hanging="426"/>
              <w:rPr>
                <w:rFonts w:ascii="Arial" w:hAnsi="Arial" w:cs="Arial"/>
                <w:b/>
                <w:color w:val="000000" w:themeColor="text1"/>
                <w:sz w:val="16"/>
                <w:szCs w:val="16"/>
              </w:rPr>
            </w:pPr>
            <w:r w:rsidRPr="00E10A0B">
              <w:rPr>
                <w:rFonts w:ascii="Arial" w:hAnsi="Arial" w:cs="Arial"/>
                <w:b/>
                <w:sz w:val="16"/>
                <w:szCs w:val="16"/>
              </w:rPr>
              <w:t>Acto administrativo que decide sobre la inclusión en el RUV:</w:t>
            </w:r>
          </w:p>
          <w:p w:rsidR="00A76D21" w:rsidRPr="00E10A0B" w:rsidRDefault="00A76D21" w:rsidP="009649E7">
            <w:pPr>
              <w:pStyle w:val="Prrafodelista"/>
              <w:spacing w:after="0"/>
              <w:ind w:left="724"/>
              <w:rPr>
                <w:rFonts w:ascii="Arial" w:hAnsi="Arial" w:cs="Arial"/>
                <w:b/>
                <w:sz w:val="16"/>
                <w:szCs w:val="16"/>
                <w:highlight w:val="yellow"/>
              </w:rPr>
            </w:pPr>
          </w:p>
          <w:p w:rsidR="00A76D21" w:rsidRPr="00E10A0B" w:rsidRDefault="00A76D21" w:rsidP="009649E7">
            <w:pPr>
              <w:pStyle w:val="Prrafodelista"/>
              <w:spacing w:after="0"/>
              <w:ind w:left="724"/>
              <w:rPr>
                <w:rFonts w:ascii="Arial" w:hAnsi="Arial" w:cs="Arial"/>
                <w:color w:val="000000" w:themeColor="text1"/>
                <w:sz w:val="16"/>
                <w:szCs w:val="16"/>
              </w:rPr>
            </w:pPr>
            <w:r w:rsidRPr="00E10A0B">
              <w:rPr>
                <w:rFonts w:ascii="Arial" w:hAnsi="Arial" w:cs="Arial"/>
                <w:sz w:val="16"/>
                <w:szCs w:val="16"/>
              </w:rPr>
              <w:t>Que el estado de valoración se encuentre actualizado en el RUV</w:t>
            </w:r>
          </w:p>
          <w:p w:rsidR="00A76D21" w:rsidRPr="00E10A0B" w:rsidRDefault="00A76D21" w:rsidP="009649E7">
            <w:pPr>
              <w:pStyle w:val="Prrafodelista"/>
              <w:spacing w:after="0"/>
              <w:ind w:left="724"/>
              <w:rPr>
                <w:rFonts w:ascii="Arial" w:hAnsi="Arial" w:cs="Arial"/>
                <w:b/>
                <w:sz w:val="16"/>
                <w:szCs w:val="16"/>
                <w:highlight w:val="yellow"/>
              </w:rPr>
            </w:pPr>
          </w:p>
          <w:p w:rsidR="00A76D21" w:rsidRPr="00E10A0B" w:rsidRDefault="00A76D21" w:rsidP="009649E7">
            <w:pPr>
              <w:pStyle w:val="Prrafodelista"/>
              <w:spacing w:after="0"/>
              <w:ind w:left="724"/>
              <w:rPr>
                <w:rFonts w:ascii="Arial" w:hAnsi="Arial" w:cs="Arial"/>
                <w:sz w:val="16"/>
                <w:szCs w:val="16"/>
              </w:rPr>
            </w:pPr>
            <w:r w:rsidRPr="00E10A0B">
              <w:rPr>
                <w:rFonts w:ascii="Arial" w:hAnsi="Arial" w:cs="Arial"/>
                <w:sz w:val="16"/>
                <w:szCs w:val="16"/>
              </w:rPr>
              <w:t>Que el acto administrativo se encuentre cargado en la herramienta de gestión documental Orfeo.</w:t>
            </w:r>
          </w:p>
          <w:p w:rsidR="00A76D21" w:rsidRPr="00E10A0B" w:rsidRDefault="00A76D21" w:rsidP="009649E7">
            <w:pPr>
              <w:pStyle w:val="Prrafodelista"/>
              <w:spacing w:after="0"/>
              <w:ind w:left="724"/>
              <w:rPr>
                <w:rFonts w:ascii="Arial" w:hAnsi="Arial" w:cs="Arial"/>
                <w:sz w:val="16"/>
                <w:szCs w:val="16"/>
              </w:rPr>
            </w:pPr>
          </w:p>
          <w:p w:rsidR="00A76D21" w:rsidRPr="00E10A0B" w:rsidRDefault="00A76D21" w:rsidP="009649E7">
            <w:pPr>
              <w:pStyle w:val="Prrafodelista"/>
              <w:spacing w:after="0"/>
              <w:ind w:left="724"/>
              <w:rPr>
                <w:rFonts w:ascii="Arial" w:hAnsi="Arial" w:cs="Arial"/>
                <w:color w:val="000000" w:themeColor="text1"/>
                <w:sz w:val="16"/>
                <w:szCs w:val="16"/>
              </w:rPr>
            </w:pPr>
            <w:r w:rsidRPr="00E10A0B">
              <w:rPr>
                <w:rFonts w:ascii="Arial" w:hAnsi="Arial" w:cs="Arial"/>
                <w:sz w:val="16"/>
                <w:szCs w:val="16"/>
              </w:rPr>
              <w:t>Que el acto administrativo cumpla con los requerimientos de forma y de fondo establecidos por el proceso.</w:t>
            </w:r>
          </w:p>
          <w:p w:rsidR="00A76D21" w:rsidRPr="00E10A0B" w:rsidRDefault="00A76D21" w:rsidP="009649E7">
            <w:pPr>
              <w:spacing w:after="0"/>
              <w:rPr>
                <w:rFonts w:ascii="Arial" w:hAnsi="Arial" w:cs="Arial"/>
                <w:b/>
                <w:color w:val="000000" w:themeColor="text1"/>
                <w:sz w:val="16"/>
                <w:szCs w:val="16"/>
              </w:rPr>
            </w:pPr>
          </w:p>
          <w:p w:rsidR="00A76D21" w:rsidRPr="00E10A0B" w:rsidRDefault="00A76D21" w:rsidP="009649E7">
            <w:pPr>
              <w:pStyle w:val="Prrafodelista"/>
              <w:numPr>
                <w:ilvl w:val="0"/>
                <w:numId w:val="30"/>
              </w:numPr>
              <w:spacing w:after="0"/>
              <w:rPr>
                <w:rFonts w:ascii="Arial" w:hAnsi="Arial" w:cs="Arial"/>
                <w:color w:val="000000" w:themeColor="text1"/>
                <w:sz w:val="16"/>
                <w:szCs w:val="16"/>
              </w:rPr>
            </w:pPr>
            <w:r w:rsidRPr="00E10A0B">
              <w:rPr>
                <w:rFonts w:ascii="Arial" w:hAnsi="Arial" w:cs="Arial"/>
                <w:b/>
                <w:color w:val="000000" w:themeColor="text1"/>
                <w:sz w:val="16"/>
                <w:szCs w:val="16"/>
              </w:rPr>
              <w:t>Actos administrativos notificados</w:t>
            </w:r>
            <w:r w:rsidRPr="00E10A0B">
              <w:rPr>
                <w:rFonts w:ascii="Arial" w:hAnsi="Arial" w:cs="Arial"/>
                <w:color w:val="000000" w:themeColor="text1"/>
                <w:sz w:val="16"/>
                <w:szCs w:val="16"/>
              </w:rPr>
              <w:t xml:space="preserve">: </w:t>
            </w:r>
          </w:p>
          <w:p w:rsidR="00A76D21" w:rsidRPr="00E10A0B" w:rsidRDefault="00A76D21" w:rsidP="009649E7">
            <w:pPr>
              <w:pStyle w:val="Prrafodelista"/>
              <w:spacing w:after="0"/>
              <w:rPr>
                <w:rFonts w:ascii="Arial" w:hAnsi="Arial" w:cs="Arial"/>
                <w:b/>
                <w:color w:val="000000" w:themeColor="text1"/>
                <w:sz w:val="16"/>
                <w:szCs w:val="16"/>
                <w:highlight w:val="yellow"/>
              </w:rPr>
            </w:pPr>
          </w:p>
          <w:p w:rsidR="00A76D21" w:rsidRPr="00E10A0B" w:rsidRDefault="00A76D21" w:rsidP="009649E7">
            <w:pPr>
              <w:pStyle w:val="Prrafodelista"/>
              <w:spacing w:after="0"/>
              <w:ind w:left="724"/>
              <w:rPr>
                <w:rFonts w:ascii="Arial" w:hAnsi="Arial" w:cs="Arial"/>
                <w:color w:val="000000" w:themeColor="text1"/>
                <w:sz w:val="16"/>
                <w:szCs w:val="16"/>
              </w:rPr>
            </w:pPr>
            <w:r w:rsidRPr="00E10A0B">
              <w:rPr>
                <w:rFonts w:ascii="Arial" w:hAnsi="Arial" w:cs="Arial"/>
                <w:sz w:val="16"/>
                <w:szCs w:val="16"/>
              </w:rPr>
              <w:t>Que la constancia de notificación se encuentre cargado en la herramienta de gestión documental Orfeo.</w:t>
            </w:r>
          </w:p>
          <w:p w:rsidR="00A76D21" w:rsidRPr="00E10A0B" w:rsidRDefault="00A76D21" w:rsidP="009649E7">
            <w:pPr>
              <w:pStyle w:val="Prrafodelista"/>
              <w:spacing w:after="0"/>
              <w:ind w:left="0"/>
              <w:rPr>
                <w:rFonts w:ascii="Arial" w:hAnsi="Arial" w:cs="Arial"/>
                <w:b/>
                <w:color w:val="000000" w:themeColor="text1"/>
                <w:sz w:val="16"/>
                <w:szCs w:val="16"/>
              </w:rPr>
            </w:pPr>
          </w:p>
          <w:p w:rsidR="00A76D21" w:rsidRPr="00E10A0B" w:rsidRDefault="00A76D21" w:rsidP="009649E7">
            <w:pPr>
              <w:pStyle w:val="Prrafodelista"/>
              <w:numPr>
                <w:ilvl w:val="0"/>
                <w:numId w:val="30"/>
              </w:numPr>
              <w:spacing w:after="0"/>
              <w:rPr>
                <w:rFonts w:ascii="Arial" w:hAnsi="Arial" w:cs="Arial"/>
                <w:b/>
                <w:color w:val="000000" w:themeColor="text1"/>
                <w:sz w:val="16"/>
                <w:szCs w:val="16"/>
              </w:rPr>
            </w:pPr>
            <w:r w:rsidRPr="00E10A0B">
              <w:rPr>
                <w:rFonts w:ascii="Arial" w:hAnsi="Arial" w:cs="Arial"/>
                <w:b/>
                <w:color w:val="000000" w:themeColor="text1"/>
                <w:sz w:val="16"/>
                <w:szCs w:val="16"/>
              </w:rPr>
              <w:t xml:space="preserve">Novedad tramitada: </w:t>
            </w:r>
            <w:r w:rsidRPr="00E10A0B">
              <w:rPr>
                <w:rFonts w:ascii="Arial" w:hAnsi="Arial" w:cs="Arial"/>
                <w:color w:val="000000" w:themeColor="text1"/>
                <w:sz w:val="16"/>
                <w:szCs w:val="16"/>
              </w:rPr>
              <w:t>Contar con la Información actualizada en el RUV de acuerdo a las solicitudes de actualizaciones y novedades requeridas por las víctimas.</w:t>
            </w:r>
          </w:p>
          <w:p w:rsidR="00A76D21" w:rsidRPr="00E10A0B" w:rsidRDefault="00A76D21" w:rsidP="009649E7">
            <w:pPr>
              <w:pStyle w:val="Prrafodelista"/>
              <w:spacing w:after="0"/>
              <w:rPr>
                <w:rFonts w:ascii="Arial" w:hAnsi="Arial" w:cs="Arial"/>
                <w:b/>
                <w:color w:val="000000" w:themeColor="text1"/>
                <w:sz w:val="16"/>
                <w:szCs w:val="16"/>
              </w:rPr>
            </w:pPr>
          </w:p>
          <w:p w:rsidR="00A76D21" w:rsidRPr="00E10A0B" w:rsidRDefault="00A76D21" w:rsidP="009649E7">
            <w:pPr>
              <w:pStyle w:val="Prrafodelista"/>
              <w:spacing w:after="0"/>
              <w:rPr>
                <w:rFonts w:ascii="Arial" w:hAnsi="Arial" w:cs="Arial"/>
                <w:color w:val="000000" w:themeColor="text1"/>
                <w:sz w:val="16"/>
                <w:szCs w:val="16"/>
              </w:rPr>
            </w:pPr>
            <w:r w:rsidRPr="00E10A0B">
              <w:rPr>
                <w:rFonts w:ascii="Arial" w:hAnsi="Arial" w:cs="Arial"/>
                <w:color w:val="000000" w:themeColor="text1"/>
                <w:sz w:val="16"/>
                <w:szCs w:val="16"/>
              </w:rPr>
              <w:t>Dar respuesta en la herramienta SGV o mediante correo electrónico.</w:t>
            </w:r>
          </w:p>
          <w:p w:rsidR="00A76D21" w:rsidRPr="00E10A0B" w:rsidRDefault="00A76D21" w:rsidP="009649E7">
            <w:pPr>
              <w:pStyle w:val="Prrafodelista"/>
              <w:spacing w:after="0"/>
              <w:rPr>
                <w:rFonts w:ascii="Arial" w:hAnsi="Arial" w:cs="Arial"/>
                <w:b/>
                <w:color w:val="000000" w:themeColor="text1"/>
                <w:sz w:val="16"/>
                <w:szCs w:val="16"/>
              </w:rPr>
            </w:pPr>
          </w:p>
          <w:p w:rsidR="00A76D21" w:rsidRPr="00E10A0B" w:rsidRDefault="00A76D21" w:rsidP="009649E7">
            <w:pPr>
              <w:pStyle w:val="Prrafodelista"/>
              <w:numPr>
                <w:ilvl w:val="0"/>
                <w:numId w:val="30"/>
              </w:numPr>
              <w:spacing w:after="0"/>
              <w:rPr>
                <w:rFonts w:ascii="Arial" w:hAnsi="Arial" w:cs="Arial"/>
                <w:b/>
                <w:color w:val="000000" w:themeColor="text1"/>
                <w:sz w:val="16"/>
                <w:szCs w:val="16"/>
              </w:rPr>
            </w:pPr>
            <w:r w:rsidRPr="00E10A0B">
              <w:rPr>
                <w:rFonts w:ascii="Arial" w:hAnsi="Arial" w:cs="Arial"/>
                <w:b/>
                <w:color w:val="000000" w:themeColor="text1"/>
                <w:sz w:val="16"/>
                <w:szCs w:val="16"/>
              </w:rPr>
              <w:t>Acto administrativo que resuelve los Recursos de reposición   o revocatoria directa):</w:t>
            </w:r>
          </w:p>
          <w:p w:rsidR="00A76D21" w:rsidRPr="00E10A0B" w:rsidRDefault="00A76D21" w:rsidP="009649E7">
            <w:pPr>
              <w:pStyle w:val="Prrafodelista"/>
              <w:rPr>
                <w:rFonts w:ascii="Arial" w:hAnsi="Arial" w:cs="Arial"/>
                <w:b/>
                <w:color w:val="000000" w:themeColor="text1"/>
                <w:sz w:val="16"/>
                <w:szCs w:val="16"/>
                <w:highlight w:val="yellow"/>
              </w:rPr>
            </w:pPr>
          </w:p>
          <w:p w:rsidR="00A76D21" w:rsidRPr="00E10A0B" w:rsidRDefault="00A76D21" w:rsidP="009649E7">
            <w:pPr>
              <w:pStyle w:val="Prrafodelista"/>
              <w:spacing w:after="0"/>
              <w:ind w:left="724"/>
              <w:rPr>
                <w:rFonts w:ascii="Arial" w:hAnsi="Arial" w:cs="Arial"/>
                <w:sz w:val="16"/>
                <w:szCs w:val="16"/>
              </w:rPr>
            </w:pPr>
            <w:r w:rsidRPr="00E10A0B">
              <w:rPr>
                <w:rFonts w:ascii="Arial" w:hAnsi="Arial" w:cs="Arial"/>
                <w:sz w:val="16"/>
                <w:szCs w:val="16"/>
              </w:rPr>
              <w:t>Que el acto administrativo se encuentre cargado en la herramienta de gestión documental Orfeo.</w:t>
            </w:r>
          </w:p>
          <w:p w:rsidR="00A76D21" w:rsidRPr="00E10A0B" w:rsidRDefault="00A76D21" w:rsidP="009649E7">
            <w:pPr>
              <w:pStyle w:val="Prrafodelista"/>
              <w:spacing w:after="0"/>
              <w:ind w:left="724"/>
              <w:rPr>
                <w:rFonts w:ascii="Arial" w:hAnsi="Arial" w:cs="Arial"/>
                <w:sz w:val="16"/>
                <w:szCs w:val="16"/>
              </w:rPr>
            </w:pPr>
          </w:p>
          <w:p w:rsidR="00A76D21" w:rsidRPr="00E10A0B" w:rsidRDefault="00A76D21" w:rsidP="009649E7">
            <w:pPr>
              <w:pStyle w:val="Prrafodelista"/>
              <w:spacing w:after="0"/>
              <w:rPr>
                <w:rFonts w:ascii="Arial" w:hAnsi="Arial" w:cs="Arial"/>
                <w:b/>
                <w:color w:val="000000" w:themeColor="text1"/>
                <w:sz w:val="16"/>
                <w:szCs w:val="16"/>
                <w:highlight w:val="yellow"/>
              </w:rPr>
            </w:pPr>
            <w:r w:rsidRPr="00E10A0B">
              <w:rPr>
                <w:rFonts w:ascii="Arial" w:hAnsi="Arial" w:cs="Arial"/>
                <w:sz w:val="16"/>
                <w:szCs w:val="16"/>
              </w:rPr>
              <w:t>Que el acto administrativo cumpla con los requerimientos de forma y de fondo establecidos por el proceso</w:t>
            </w:r>
          </w:p>
          <w:p w:rsidR="00A76D21" w:rsidRPr="00E10A0B" w:rsidRDefault="00A76D21" w:rsidP="009649E7">
            <w:pPr>
              <w:pStyle w:val="Prrafodelista"/>
              <w:spacing w:after="0"/>
              <w:ind w:left="0"/>
              <w:rPr>
                <w:rFonts w:ascii="Arial" w:hAnsi="Arial" w:cs="Arial"/>
                <w:b/>
                <w:color w:val="000000" w:themeColor="text1"/>
                <w:sz w:val="16"/>
                <w:szCs w:val="16"/>
              </w:rPr>
            </w:pPr>
          </w:p>
          <w:p w:rsidR="00A76D21" w:rsidRPr="00E10A0B" w:rsidRDefault="00A76D21" w:rsidP="009649E7">
            <w:pPr>
              <w:pStyle w:val="Prrafodelista"/>
              <w:spacing w:after="0"/>
              <w:ind w:left="0"/>
              <w:rPr>
                <w:rFonts w:ascii="Arial" w:hAnsi="Arial" w:cs="Arial"/>
                <w:b/>
                <w:color w:val="000000" w:themeColor="text1"/>
                <w:sz w:val="16"/>
                <w:szCs w:val="16"/>
              </w:rPr>
            </w:pPr>
          </w:p>
          <w:p w:rsidR="00A76D21" w:rsidRPr="00E10A0B" w:rsidRDefault="00A76D21" w:rsidP="009649E7">
            <w:pPr>
              <w:pStyle w:val="Prrafodelista"/>
              <w:spacing w:after="0"/>
              <w:ind w:left="0"/>
              <w:rPr>
                <w:rFonts w:ascii="Arial" w:hAnsi="Arial" w:cs="Arial"/>
                <w:b/>
                <w:color w:val="000000" w:themeColor="text1"/>
                <w:sz w:val="16"/>
                <w:szCs w:val="16"/>
              </w:rPr>
            </w:pPr>
          </w:p>
          <w:p w:rsidR="00A76D21" w:rsidRPr="00E10A0B" w:rsidRDefault="00A76D21" w:rsidP="009649E7">
            <w:pPr>
              <w:pStyle w:val="Prrafodelista"/>
              <w:spacing w:after="0"/>
              <w:ind w:left="0"/>
              <w:rPr>
                <w:rFonts w:ascii="Arial" w:hAnsi="Arial" w:cs="Arial"/>
                <w:b/>
                <w:color w:val="000000" w:themeColor="text1"/>
                <w:sz w:val="16"/>
                <w:szCs w:val="16"/>
              </w:rPr>
            </w:pPr>
          </w:p>
          <w:p w:rsidR="00A76D21" w:rsidRPr="00E10A0B" w:rsidRDefault="00A76D21" w:rsidP="009649E7">
            <w:pPr>
              <w:pStyle w:val="Prrafodelista"/>
              <w:numPr>
                <w:ilvl w:val="0"/>
                <w:numId w:val="30"/>
              </w:numPr>
              <w:spacing w:after="0"/>
              <w:rPr>
                <w:rFonts w:ascii="Arial" w:hAnsi="Arial" w:cs="Arial"/>
                <w:b/>
                <w:sz w:val="16"/>
                <w:szCs w:val="16"/>
              </w:rPr>
            </w:pPr>
            <w:r w:rsidRPr="00E10A0B">
              <w:rPr>
                <w:rFonts w:ascii="Arial" w:hAnsi="Arial" w:cs="Arial"/>
                <w:b/>
                <w:sz w:val="16"/>
                <w:szCs w:val="16"/>
              </w:rPr>
              <w:t>Insumo para dar respuesta.</w:t>
            </w:r>
          </w:p>
          <w:p w:rsidR="00A76D21" w:rsidRPr="00E10A0B" w:rsidRDefault="00A76D21" w:rsidP="009649E7">
            <w:pPr>
              <w:pStyle w:val="Prrafodelista"/>
              <w:spacing w:after="0"/>
              <w:rPr>
                <w:rFonts w:ascii="Arial" w:hAnsi="Arial" w:cs="Arial"/>
                <w:b/>
                <w:sz w:val="16"/>
                <w:szCs w:val="16"/>
              </w:rPr>
            </w:pPr>
          </w:p>
          <w:p w:rsidR="00A76D21" w:rsidRPr="00E10A0B" w:rsidRDefault="00A76D21" w:rsidP="009649E7">
            <w:pPr>
              <w:pStyle w:val="Prrafodelista"/>
              <w:spacing w:after="0"/>
              <w:rPr>
                <w:rFonts w:ascii="Arial" w:hAnsi="Arial" w:cs="Arial"/>
                <w:b/>
                <w:sz w:val="16"/>
                <w:szCs w:val="16"/>
              </w:rPr>
            </w:pPr>
            <w:r w:rsidRPr="00E10A0B">
              <w:rPr>
                <w:rFonts w:ascii="Arial" w:hAnsi="Arial" w:cs="Arial"/>
                <w:color w:val="000000" w:themeColor="text1"/>
                <w:sz w:val="16"/>
                <w:szCs w:val="16"/>
              </w:rPr>
              <w:t>Debe ser tramitado en el menor tiempo posible para proceder a dar respuesta al requerimiento desde los procesos de la Unidad. Así mismo la información entrega como insumo para dar respuesta debe obedecer a la solicitud de acción constitución interpuesta.</w:t>
            </w:r>
          </w:p>
          <w:p w:rsidR="00A76D21" w:rsidRPr="00E10A0B" w:rsidRDefault="00A76D21" w:rsidP="009649E7">
            <w:pPr>
              <w:pStyle w:val="Prrafodelista"/>
              <w:rPr>
                <w:rFonts w:ascii="Arial" w:hAnsi="Arial" w:cs="Arial"/>
                <w:sz w:val="16"/>
                <w:szCs w:val="16"/>
              </w:rPr>
            </w:pPr>
          </w:p>
          <w:p w:rsidR="00A76D21" w:rsidRPr="00E10A0B" w:rsidRDefault="00A76D21" w:rsidP="009649E7">
            <w:pPr>
              <w:pStyle w:val="Prrafodelista"/>
              <w:numPr>
                <w:ilvl w:val="0"/>
                <w:numId w:val="30"/>
              </w:numPr>
              <w:shd w:val="clear" w:color="auto" w:fill="FFFFFF"/>
              <w:spacing w:after="0"/>
              <w:rPr>
                <w:rFonts w:ascii="Arial" w:hAnsi="Arial" w:cs="Arial"/>
                <w:b/>
                <w:color w:val="000000" w:themeColor="text1"/>
                <w:sz w:val="16"/>
                <w:szCs w:val="16"/>
              </w:rPr>
            </w:pPr>
            <w:r w:rsidRPr="00E10A0B">
              <w:rPr>
                <w:rFonts w:ascii="Arial" w:hAnsi="Arial" w:cs="Arial"/>
                <w:b/>
                <w:sz w:val="16"/>
                <w:szCs w:val="16"/>
              </w:rPr>
              <w:t xml:space="preserve">Acto Administrativo de archivo o de exclusión: </w:t>
            </w:r>
            <w:r w:rsidRPr="00E10A0B">
              <w:rPr>
                <w:rFonts w:ascii="Arial" w:hAnsi="Arial" w:cs="Arial"/>
                <w:color w:val="000000" w:themeColor="text1"/>
                <w:sz w:val="16"/>
                <w:szCs w:val="16"/>
              </w:rPr>
              <w:t>Mantener la Información del RUV actualizada.</w:t>
            </w:r>
          </w:p>
          <w:p w:rsidR="00A76D21" w:rsidRPr="00E10A0B" w:rsidRDefault="00A76D21" w:rsidP="009649E7">
            <w:pPr>
              <w:shd w:val="clear" w:color="auto" w:fill="FFFFFF"/>
              <w:spacing w:after="0"/>
              <w:rPr>
                <w:rFonts w:ascii="Arial" w:hAnsi="Arial" w:cs="Arial"/>
                <w:b/>
                <w:color w:val="000000" w:themeColor="text1"/>
                <w:sz w:val="16"/>
                <w:szCs w:val="16"/>
              </w:rPr>
            </w:pPr>
          </w:p>
          <w:p w:rsidR="00A76D21" w:rsidRPr="00E10A0B" w:rsidRDefault="00A76D21" w:rsidP="009649E7">
            <w:pPr>
              <w:pStyle w:val="Prrafodelista"/>
              <w:spacing w:after="0"/>
              <w:rPr>
                <w:rFonts w:ascii="Arial" w:hAnsi="Arial" w:cs="Arial"/>
                <w:b/>
                <w:color w:val="000000" w:themeColor="text1"/>
                <w:sz w:val="16"/>
                <w:szCs w:val="16"/>
                <w:highlight w:val="yellow"/>
              </w:rPr>
            </w:pPr>
            <w:r w:rsidRPr="00E10A0B">
              <w:rPr>
                <w:rFonts w:ascii="Arial" w:hAnsi="Arial" w:cs="Arial"/>
                <w:sz w:val="16"/>
                <w:szCs w:val="16"/>
              </w:rPr>
              <w:t>Que el acto administrativo cumpla con los requerimientos de forma y de fondo establecidos por el proceso.</w:t>
            </w:r>
          </w:p>
          <w:p w:rsidR="00A76D21" w:rsidRPr="00E10A0B" w:rsidRDefault="00A76D21" w:rsidP="009649E7">
            <w:pPr>
              <w:pStyle w:val="Prrafodelista"/>
              <w:spacing w:after="0"/>
              <w:ind w:left="0"/>
              <w:rPr>
                <w:rFonts w:ascii="Arial" w:hAnsi="Arial" w:cs="Arial"/>
                <w:b/>
                <w:color w:val="000000" w:themeColor="text1"/>
                <w:sz w:val="16"/>
                <w:szCs w:val="16"/>
              </w:rPr>
            </w:pPr>
          </w:p>
          <w:p w:rsidR="00A76D21" w:rsidRPr="00E10A0B" w:rsidRDefault="00A76D21" w:rsidP="009649E7">
            <w:pPr>
              <w:pStyle w:val="Prrafodelista"/>
              <w:spacing w:after="0"/>
              <w:ind w:left="0"/>
              <w:rPr>
                <w:rFonts w:ascii="Arial" w:hAnsi="Arial" w:cs="Arial"/>
                <w:b/>
                <w:color w:val="000000" w:themeColor="text1"/>
                <w:sz w:val="16"/>
                <w:szCs w:val="16"/>
              </w:rPr>
            </w:pPr>
            <w:r w:rsidRPr="00E10A0B">
              <w:rPr>
                <w:rFonts w:ascii="Arial" w:hAnsi="Arial" w:cs="Arial"/>
                <w:b/>
                <w:color w:val="000000" w:themeColor="text1"/>
                <w:sz w:val="16"/>
                <w:szCs w:val="16"/>
              </w:rPr>
              <w:t>Externos</w:t>
            </w:r>
          </w:p>
          <w:p w:rsidR="00A76D21" w:rsidRPr="00E10A0B" w:rsidRDefault="00A76D21" w:rsidP="009649E7">
            <w:pPr>
              <w:pStyle w:val="Prrafodelista"/>
              <w:spacing w:after="0"/>
              <w:ind w:left="0"/>
              <w:rPr>
                <w:rFonts w:ascii="Arial" w:hAnsi="Arial" w:cs="Arial"/>
                <w:b/>
                <w:color w:val="000000" w:themeColor="text1"/>
                <w:sz w:val="16"/>
                <w:szCs w:val="16"/>
              </w:rPr>
            </w:pPr>
          </w:p>
          <w:p w:rsidR="00A76D21" w:rsidRPr="00E10A0B" w:rsidRDefault="00A76D21" w:rsidP="009649E7">
            <w:pPr>
              <w:pStyle w:val="Prrafodelista"/>
              <w:numPr>
                <w:ilvl w:val="0"/>
                <w:numId w:val="30"/>
              </w:numPr>
              <w:spacing w:after="0"/>
              <w:rPr>
                <w:rFonts w:ascii="Arial" w:hAnsi="Arial" w:cs="Arial"/>
                <w:color w:val="000000" w:themeColor="text1"/>
                <w:sz w:val="16"/>
                <w:szCs w:val="16"/>
              </w:rPr>
            </w:pPr>
            <w:r w:rsidRPr="00E10A0B">
              <w:rPr>
                <w:rFonts w:ascii="Arial" w:hAnsi="Arial" w:cs="Arial"/>
                <w:b/>
                <w:sz w:val="16"/>
                <w:szCs w:val="16"/>
              </w:rPr>
              <w:t>FUD distribuido en las oficinas del Ministerio:</w:t>
            </w:r>
            <w:r w:rsidRPr="00E10A0B">
              <w:rPr>
                <w:rFonts w:ascii="Arial" w:hAnsi="Arial" w:cs="Arial"/>
                <w:sz w:val="16"/>
                <w:szCs w:val="16"/>
              </w:rPr>
              <w:t xml:space="preserve"> </w:t>
            </w:r>
          </w:p>
          <w:p w:rsidR="00A76D21" w:rsidRPr="00E10A0B" w:rsidRDefault="00A76D21" w:rsidP="009649E7">
            <w:pPr>
              <w:spacing w:after="0"/>
              <w:ind w:left="360"/>
              <w:rPr>
                <w:rFonts w:ascii="Arial" w:hAnsi="Arial" w:cs="Arial"/>
                <w:color w:val="000000" w:themeColor="text1"/>
                <w:sz w:val="16"/>
                <w:szCs w:val="16"/>
              </w:rPr>
            </w:pPr>
            <w:r w:rsidRPr="00E10A0B">
              <w:rPr>
                <w:rFonts w:ascii="Arial" w:hAnsi="Arial" w:cs="Arial"/>
                <w:sz w:val="16"/>
                <w:szCs w:val="16"/>
              </w:rPr>
              <w:t>El Ministerio Publico espera:</w:t>
            </w:r>
          </w:p>
          <w:p w:rsidR="00A76D21" w:rsidRPr="00E10A0B" w:rsidRDefault="00A76D21" w:rsidP="009649E7">
            <w:pPr>
              <w:pStyle w:val="Prrafodelista"/>
              <w:numPr>
                <w:ilvl w:val="0"/>
                <w:numId w:val="31"/>
              </w:numPr>
              <w:spacing w:after="0"/>
              <w:rPr>
                <w:rFonts w:ascii="Arial" w:hAnsi="Arial" w:cs="Arial"/>
                <w:color w:val="000000" w:themeColor="text1"/>
                <w:sz w:val="16"/>
                <w:szCs w:val="16"/>
              </w:rPr>
            </w:pPr>
            <w:r w:rsidRPr="00E10A0B">
              <w:rPr>
                <w:rFonts w:ascii="Arial" w:hAnsi="Arial" w:cs="Arial"/>
                <w:sz w:val="16"/>
                <w:szCs w:val="16"/>
              </w:rPr>
              <w:t>Disponer de los Formatos Únicos de Declaración en las cantidades solicitadas.</w:t>
            </w:r>
          </w:p>
          <w:p w:rsidR="00A76D21" w:rsidRPr="00E10A0B" w:rsidRDefault="00A76D21" w:rsidP="009649E7">
            <w:pPr>
              <w:pStyle w:val="Prrafodelista"/>
              <w:numPr>
                <w:ilvl w:val="0"/>
                <w:numId w:val="31"/>
              </w:numPr>
              <w:spacing w:after="0"/>
              <w:rPr>
                <w:rFonts w:ascii="Arial" w:hAnsi="Arial" w:cs="Arial"/>
                <w:color w:val="000000" w:themeColor="text1"/>
                <w:sz w:val="16"/>
                <w:szCs w:val="16"/>
              </w:rPr>
            </w:pPr>
            <w:r w:rsidRPr="00E10A0B">
              <w:rPr>
                <w:rFonts w:ascii="Arial" w:hAnsi="Arial" w:cs="Arial"/>
                <w:color w:val="000000" w:themeColor="text1"/>
                <w:sz w:val="16"/>
                <w:szCs w:val="16"/>
              </w:rPr>
              <w:t>Que los FUD solicitados lleguen a las Direcciones de las oficinas del Ministerio Público a donde fueron requeridos.</w:t>
            </w:r>
          </w:p>
          <w:p w:rsidR="00A76D21" w:rsidRPr="00E10A0B" w:rsidRDefault="00A76D21" w:rsidP="009649E7">
            <w:pPr>
              <w:pStyle w:val="Prrafodelista"/>
              <w:numPr>
                <w:ilvl w:val="0"/>
                <w:numId w:val="31"/>
              </w:numPr>
              <w:spacing w:after="0"/>
              <w:rPr>
                <w:rFonts w:ascii="Arial" w:hAnsi="Arial" w:cs="Arial"/>
                <w:color w:val="000000" w:themeColor="text1"/>
                <w:sz w:val="16"/>
                <w:szCs w:val="16"/>
              </w:rPr>
            </w:pPr>
            <w:r w:rsidRPr="00E10A0B">
              <w:rPr>
                <w:rFonts w:ascii="Arial" w:hAnsi="Arial" w:cs="Arial"/>
                <w:color w:val="000000" w:themeColor="text1"/>
                <w:sz w:val="16"/>
                <w:szCs w:val="16"/>
              </w:rPr>
              <w:t>Que los FUD tengan un enfoque diferencial en su diseño.</w:t>
            </w:r>
          </w:p>
          <w:p w:rsidR="00A76D21" w:rsidRPr="00E10A0B" w:rsidRDefault="00A76D21" w:rsidP="009649E7">
            <w:pPr>
              <w:pStyle w:val="Prrafodelista"/>
              <w:spacing w:after="0"/>
              <w:ind w:left="0"/>
              <w:rPr>
                <w:rFonts w:ascii="Arial" w:hAnsi="Arial" w:cs="Arial"/>
                <w:b/>
                <w:color w:val="000000" w:themeColor="text1"/>
                <w:sz w:val="16"/>
                <w:szCs w:val="16"/>
              </w:rPr>
            </w:pPr>
          </w:p>
          <w:p w:rsidR="00A76D21" w:rsidRPr="00E10A0B" w:rsidRDefault="00A76D21" w:rsidP="009649E7">
            <w:pPr>
              <w:pStyle w:val="Prrafodelista"/>
              <w:numPr>
                <w:ilvl w:val="0"/>
                <w:numId w:val="30"/>
              </w:numPr>
              <w:spacing w:after="0"/>
              <w:rPr>
                <w:rFonts w:ascii="Arial" w:hAnsi="Arial" w:cs="Arial"/>
                <w:b/>
                <w:color w:val="000000" w:themeColor="text1"/>
                <w:sz w:val="16"/>
                <w:szCs w:val="16"/>
              </w:rPr>
            </w:pPr>
            <w:r w:rsidRPr="00E10A0B">
              <w:rPr>
                <w:rFonts w:ascii="Arial" w:hAnsi="Arial" w:cs="Arial"/>
                <w:b/>
                <w:sz w:val="16"/>
                <w:szCs w:val="16"/>
              </w:rPr>
              <w:t xml:space="preserve">Ministerio Público tomando declaración en línea: </w:t>
            </w:r>
          </w:p>
          <w:p w:rsidR="00A76D21" w:rsidRPr="00E10A0B" w:rsidRDefault="00A76D21" w:rsidP="009649E7">
            <w:pPr>
              <w:pStyle w:val="Prrafodelista"/>
              <w:spacing w:after="0"/>
              <w:rPr>
                <w:rFonts w:ascii="Arial" w:hAnsi="Arial" w:cs="Arial"/>
                <w:sz w:val="16"/>
                <w:szCs w:val="16"/>
              </w:rPr>
            </w:pPr>
            <w:r w:rsidRPr="00E10A0B">
              <w:rPr>
                <w:rFonts w:ascii="Arial" w:hAnsi="Arial" w:cs="Arial"/>
                <w:sz w:val="16"/>
                <w:szCs w:val="16"/>
              </w:rPr>
              <w:t xml:space="preserve">Que se brinde el soporte técnico y acompañamiento en el momento de tomar la declaración en línea, así </w:t>
            </w:r>
            <w:r w:rsidRPr="00E10A0B">
              <w:rPr>
                <w:rFonts w:ascii="Arial" w:hAnsi="Arial" w:cs="Arial"/>
                <w:sz w:val="16"/>
                <w:szCs w:val="16"/>
              </w:rPr>
              <w:lastRenderedPageBreak/>
              <w:t>mismo que se capacite en el manejo de la herramienta tecnológica.</w:t>
            </w:r>
          </w:p>
          <w:p w:rsidR="00A76D21" w:rsidRPr="00E10A0B" w:rsidRDefault="00A76D21" w:rsidP="009649E7">
            <w:pPr>
              <w:pStyle w:val="Prrafodelista"/>
              <w:spacing w:after="0"/>
              <w:ind w:left="0"/>
              <w:rPr>
                <w:rFonts w:ascii="Arial" w:hAnsi="Arial" w:cs="Arial"/>
                <w:b/>
                <w:color w:val="000000" w:themeColor="text1"/>
                <w:sz w:val="16"/>
                <w:szCs w:val="16"/>
              </w:rPr>
            </w:pPr>
          </w:p>
          <w:p w:rsidR="00A76D21" w:rsidRPr="00E10A0B" w:rsidRDefault="00A76D21" w:rsidP="009649E7">
            <w:pPr>
              <w:pStyle w:val="Prrafodelista"/>
              <w:spacing w:after="0"/>
              <w:ind w:left="0"/>
              <w:rPr>
                <w:rFonts w:ascii="Arial" w:hAnsi="Arial" w:cs="Arial"/>
                <w:b/>
                <w:color w:val="000000" w:themeColor="text1"/>
                <w:sz w:val="16"/>
                <w:szCs w:val="16"/>
              </w:rPr>
            </w:pPr>
          </w:p>
          <w:p w:rsidR="00A76D21" w:rsidRPr="00E10A0B" w:rsidRDefault="00A76D21" w:rsidP="009649E7">
            <w:pPr>
              <w:pStyle w:val="Prrafodelista"/>
              <w:numPr>
                <w:ilvl w:val="0"/>
                <w:numId w:val="30"/>
              </w:numPr>
              <w:tabs>
                <w:tab w:val="left" w:pos="426"/>
              </w:tabs>
              <w:rPr>
                <w:rFonts w:ascii="Arial" w:hAnsi="Arial" w:cs="Arial"/>
                <w:color w:val="000000" w:themeColor="text1"/>
                <w:sz w:val="16"/>
                <w:szCs w:val="16"/>
              </w:rPr>
            </w:pPr>
            <w:bookmarkStart w:id="1" w:name="OLE_LINK123"/>
            <w:r w:rsidRPr="00E10A0B">
              <w:rPr>
                <w:rFonts w:ascii="Arial" w:hAnsi="Arial" w:cs="Arial"/>
                <w:b/>
                <w:sz w:val="16"/>
                <w:szCs w:val="16"/>
              </w:rPr>
              <w:t>Acto administrativo que decide sobre la inclusión en el RUV:</w:t>
            </w:r>
            <w:r w:rsidRPr="00E10A0B">
              <w:rPr>
                <w:rFonts w:ascii="Arial" w:hAnsi="Arial" w:cs="Arial"/>
                <w:sz w:val="16"/>
                <w:szCs w:val="16"/>
              </w:rPr>
              <w:t xml:space="preserve"> </w:t>
            </w:r>
            <w:bookmarkEnd w:id="1"/>
            <w:r w:rsidRPr="00E10A0B">
              <w:rPr>
                <w:rFonts w:ascii="Arial" w:hAnsi="Arial" w:cs="Arial"/>
                <w:sz w:val="16"/>
                <w:szCs w:val="16"/>
              </w:rPr>
              <w:t>C</w:t>
            </w:r>
            <w:r w:rsidRPr="00E10A0B">
              <w:rPr>
                <w:rFonts w:ascii="Arial" w:hAnsi="Arial" w:cs="Arial"/>
                <w:color w:val="000000" w:themeColor="text1"/>
                <w:sz w:val="16"/>
                <w:szCs w:val="16"/>
              </w:rPr>
              <w:t>onocer la</w:t>
            </w:r>
            <w:r w:rsidRPr="00E10A0B">
              <w:rPr>
                <w:rFonts w:ascii="Arial" w:hAnsi="Arial" w:cs="Arial"/>
                <w:sz w:val="16"/>
                <w:szCs w:val="16"/>
              </w:rPr>
              <w:t xml:space="preserve"> decisión en un plazo no mayor a 60 días, la información sobre las rutas y los medios de acceso a las medidas de reparación o los recursos que legalmente proceden contra la decisión adoptada.</w:t>
            </w:r>
          </w:p>
          <w:p w:rsidR="00A76D21" w:rsidRPr="00E10A0B" w:rsidRDefault="00A76D21" w:rsidP="009649E7">
            <w:pPr>
              <w:pStyle w:val="Prrafodelista"/>
              <w:tabs>
                <w:tab w:val="left" w:pos="426"/>
              </w:tabs>
              <w:rPr>
                <w:rFonts w:ascii="Arial" w:hAnsi="Arial" w:cs="Arial"/>
                <w:color w:val="000000" w:themeColor="text1"/>
                <w:sz w:val="16"/>
                <w:szCs w:val="16"/>
              </w:rPr>
            </w:pPr>
          </w:p>
          <w:p w:rsidR="00A76D21" w:rsidRPr="00E10A0B" w:rsidRDefault="00A76D21" w:rsidP="009649E7">
            <w:pPr>
              <w:pStyle w:val="Prrafodelista"/>
              <w:numPr>
                <w:ilvl w:val="0"/>
                <w:numId w:val="30"/>
              </w:numPr>
              <w:spacing w:after="0"/>
              <w:rPr>
                <w:rFonts w:ascii="Arial" w:hAnsi="Arial" w:cs="Arial"/>
                <w:color w:val="000000" w:themeColor="text1"/>
                <w:sz w:val="16"/>
                <w:szCs w:val="16"/>
              </w:rPr>
            </w:pPr>
            <w:bookmarkStart w:id="2" w:name="OLE_LINK122"/>
            <w:r w:rsidRPr="00E10A0B">
              <w:rPr>
                <w:rFonts w:ascii="Arial" w:hAnsi="Arial" w:cs="Arial"/>
                <w:b/>
                <w:color w:val="000000" w:themeColor="text1"/>
                <w:sz w:val="16"/>
                <w:szCs w:val="16"/>
              </w:rPr>
              <w:t>Actos administrativos notificados</w:t>
            </w:r>
            <w:r w:rsidRPr="00E10A0B">
              <w:rPr>
                <w:rFonts w:ascii="Arial" w:hAnsi="Arial" w:cs="Arial"/>
                <w:color w:val="000000" w:themeColor="text1"/>
                <w:sz w:val="16"/>
                <w:szCs w:val="16"/>
              </w:rPr>
              <w:t xml:space="preserve">: </w:t>
            </w:r>
          </w:p>
          <w:bookmarkEnd w:id="2"/>
          <w:p w:rsidR="00A76D21" w:rsidRPr="00E10A0B" w:rsidRDefault="00A76D21" w:rsidP="009649E7">
            <w:pPr>
              <w:pStyle w:val="Prrafodelista"/>
              <w:spacing w:after="0"/>
              <w:rPr>
                <w:rFonts w:ascii="Arial" w:hAnsi="Arial" w:cs="Arial"/>
                <w:color w:val="000000" w:themeColor="text1"/>
                <w:sz w:val="16"/>
                <w:szCs w:val="16"/>
              </w:rPr>
            </w:pPr>
            <w:r w:rsidRPr="00E10A0B">
              <w:rPr>
                <w:rFonts w:ascii="Arial" w:hAnsi="Arial" w:cs="Arial"/>
                <w:color w:val="000000" w:themeColor="text1"/>
                <w:sz w:val="16"/>
                <w:szCs w:val="16"/>
              </w:rPr>
              <w:t>- Obtener copia de la resolución de inclusión o no inclusión.</w:t>
            </w:r>
          </w:p>
          <w:p w:rsidR="00A76D21" w:rsidRPr="00E10A0B" w:rsidRDefault="00A76D21" w:rsidP="009649E7">
            <w:pPr>
              <w:pStyle w:val="Prrafodelista"/>
              <w:spacing w:after="0"/>
              <w:rPr>
                <w:rFonts w:ascii="Arial" w:hAnsi="Arial" w:cs="Arial"/>
                <w:sz w:val="16"/>
                <w:szCs w:val="16"/>
              </w:rPr>
            </w:pPr>
            <w:r w:rsidRPr="00E10A0B">
              <w:rPr>
                <w:rFonts w:ascii="Arial" w:hAnsi="Arial" w:cs="Arial"/>
                <w:color w:val="000000" w:themeColor="text1"/>
                <w:sz w:val="16"/>
                <w:szCs w:val="16"/>
              </w:rPr>
              <w:t>- Conocer</w:t>
            </w:r>
            <w:r w:rsidRPr="00E10A0B">
              <w:rPr>
                <w:rFonts w:ascii="Arial" w:hAnsi="Arial" w:cs="Arial"/>
                <w:b/>
                <w:color w:val="000000" w:themeColor="text1"/>
                <w:sz w:val="16"/>
                <w:szCs w:val="16"/>
              </w:rPr>
              <w:t xml:space="preserve"> </w:t>
            </w:r>
            <w:r w:rsidRPr="00E10A0B">
              <w:rPr>
                <w:rFonts w:ascii="Arial" w:hAnsi="Arial" w:cs="Arial"/>
                <w:sz w:val="16"/>
                <w:szCs w:val="16"/>
              </w:rPr>
              <w:t>la información sobre las rutas y los medios de acceso a las medidas de reparación.</w:t>
            </w:r>
          </w:p>
          <w:p w:rsidR="00A76D21" w:rsidRPr="00E10A0B" w:rsidRDefault="00A76D21" w:rsidP="009649E7">
            <w:pPr>
              <w:pStyle w:val="Prrafodelista"/>
              <w:spacing w:after="0"/>
              <w:rPr>
                <w:rFonts w:ascii="Arial" w:hAnsi="Arial" w:cs="Arial"/>
                <w:spacing w:val="2"/>
                <w:sz w:val="16"/>
                <w:szCs w:val="16"/>
              </w:rPr>
            </w:pPr>
            <w:r w:rsidRPr="00E10A0B">
              <w:rPr>
                <w:rFonts w:ascii="Arial" w:hAnsi="Arial" w:cs="Arial"/>
                <w:spacing w:val="2"/>
                <w:sz w:val="16"/>
                <w:szCs w:val="16"/>
              </w:rPr>
              <w:t>- Conocer los recursos que legalmente proceden contra las decisiones de que se trate, las autoridades ante quienes deben interponerse y los plazos para hacerlo.</w:t>
            </w:r>
          </w:p>
          <w:p w:rsidR="00A76D21" w:rsidRPr="00E10A0B" w:rsidRDefault="00A76D21" w:rsidP="009649E7">
            <w:pPr>
              <w:pStyle w:val="Prrafodelista"/>
              <w:tabs>
                <w:tab w:val="left" w:pos="426"/>
              </w:tabs>
              <w:rPr>
                <w:rFonts w:ascii="Arial" w:hAnsi="Arial" w:cs="Arial"/>
                <w:color w:val="000000" w:themeColor="text1"/>
                <w:sz w:val="16"/>
                <w:szCs w:val="16"/>
              </w:rPr>
            </w:pPr>
          </w:p>
          <w:p w:rsidR="00A76D21" w:rsidRPr="00E10A0B" w:rsidRDefault="00A76D21" w:rsidP="009649E7">
            <w:pPr>
              <w:pStyle w:val="Prrafodelista"/>
              <w:numPr>
                <w:ilvl w:val="0"/>
                <w:numId w:val="30"/>
              </w:numPr>
              <w:spacing w:after="0"/>
              <w:rPr>
                <w:rFonts w:ascii="Arial" w:hAnsi="Arial" w:cs="Arial"/>
                <w:b/>
                <w:color w:val="000000" w:themeColor="text1"/>
                <w:sz w:val="16"/>
                <w:szCs w:val="16"/>
              </w:rPr>
            </w:pPr>
            <w:r w:rsidRPr="00E10A0B">
              <w:rPr>
                <w:rFonts w:ascii="Arial" w:hAnsi="Arial" w:cs="Arial"/>
                <w:b/>
                <w:color w:val="000000" w:themeColor="text1"/>
                <w:sz w:val="16"/>
                <w:szCs w:val="16"/>
              </w:rPr>
              <w:t>Actualización y/o Novedad tramitada: Que la información se encuentre actualizada conforme a la información diligenciada por la víctima en el formato de actualizaciones y novedades.</w:t>
            </w:r>
          </w:p>
          <w:p w:rsidR="00A76D21" w:rsidRPr="00E10A0B" w:rsidRDefault="00A76D21" w:rsidP="009649E7">
            <w:pPr>
              <w:pStyle w:val="Prrafodelista"/>
              <w:spacing w:after="0"/>
              <w:rPr>
                <w:rFonts w:ascii="Arial" w:hAnsi="Arial" w:cs="Arial"/>
                <w:b/>
                <w:color w:val="000000" w:themeColor="text1"/>
                <w:sz w:val="16"/>
                <w:szCs w:val="16"/>
              </w:rPr>
            </w:pPr>
          </w:p>
          <w:p w:rsidR="00A76D21" w:rsidRPr="00E10A0B" w:rsidRDefault="00A76D21" w:rsidP="009649E7">
            <w:pPr>
              <w:pStyle w:val="Prrafodelista"/>
              <w:spacing w:after="0"/>
              <w:rPr>
                <w:rFonts w:ascii="Arial" w:hAnsi="Arial" w:cs="Arial"/>
                <w:color w:val="000000" w:themeColor="text1"/>
                <w:sz w:val="16"/>
                <w:szCs w:val="16"/>
              </w:rPr>
            </w:pPr>
            <w:r w:rsidRPr="00E10A0B">
              <w:rPr>
                <w:rFonts w:ascii="Arial" w:hAnsi="Arial" w:cs="Arial"/>
                <w:color w:val="000000" w:themeColor="text1"/>
                <w:sz w:val="16"/>
                <w:szCs w:val="16"/>
              </w:rPr>
              <w:t>Dar respuesta en la herramienta SGV o mediante correo electrónico.</w:t>
            </w:r>
          </w:p>
          <w:p w:rsidR="00A76D21" w:rsidRPr="00E10A0B" w:rsidRDefault="00A76D21" w:rsidP="009649E7">
            <w:pPr>
              <w:pStyle w:val="Prrafodelista"/>
              <w:spacing w:after="0"/>
              <w:rPr>
                <w:rFonts w:ascii="Arial" w:hAnsi="Arial" w:cs="Arial"/>
                <w:b/>
                <w:color w:val="000000" w:themeColor="text1"/>
                <w:sz w:val="16"/>
                <w:szCs w:val="16"/>
              </w:rPr>
            </w:pPr>
          </w:p>
          <w:p w:rsidR="00A76D21" w:rsidRPr="00E10A0B" w:rsidRDefault="00A76D21" w:rsidP="009649E7">
            <w:pPr>
              <w:pStyle w:val="Prrafodelista"/>
              <w:spacing w:after="0"/>
              <w:rPr>
                <w:rFonts w:ascii="Arial" w:hAnsi="Arial" w:cs="Arial"/>
                <w:sz w:val="16"/>
                <w:szCs w:val="16"/>
              </w:rPr>
            </w:pPr>
            <w:bookmarkStart w:id="3" w:name="OLE_LINK125"/>
            <w:bookmarkStart w:id="4" w:name="OLE_LINK126"/>
            <w:r w:rsidRPr="00E10A0B">
              <w:rPr>
                <w:rFonts w:ascii="Arial" w:hAnsi="Arial" w:cs="Arial"/>
                <w:b/>
                <w:color w:val="000000" w:themeColor="text1"/>
                <w:sz w:val="16"/>
                <w:szCs w:val="16"/>
              </w:rPr>
              <w:t xml:space="preserve">Acto administrativo que resuelve los Recursos de reposición   o revocatoria directa interpuestas: </w:t>
            </w:r>
            <w:bookmarkEnd w:id="3"/>
            <w:bookmarkEnd w:id="4"/>
            <w:r w:rsidRPr="00E10A0B">
              <w:rPr>
                <w:rFonts w:ascii="Arial" w:hAnsi="Arial" w:cs="Arial"/>
                <w:sz w:val="16"/>
                <w:szCs w:val="16"/>
              </w:rPr>
              <w:t>Obtener respuesta a los recursos interpuestos donde se indiquen las razones de la decisión.</w:t>
            </w:r>
          </w:p>
          <w:p w:rsidR="00A76D21" w:rsidRPr="00E10A0B" w:rsidRDefault="00A76D21" w:rsidP="009649E7">
            <w:pPr>
              <w:pStyle w:val="Prrafodelista"/>
              <w:spacing w:after="0"/>
              <w:rPr>
                <w:rFonts w:ascii="Arial" w:hAnsi="Arial" w:cs="Arial"/>
                <w:b/>
                <w:color w:val="000000" w:themeColor="text1"/>
                <w:sz w:val="16"/>
                <w:szCs w:val="16"/>
              </w:rPr>
            </w:pPr>
          </w:p>
          <w:p w:rsidR="00A76D21" w:rsidRPr="00E10A0B" w:rsidRDefault="00A76D21" w:rsidP="009649E7">
            <w:pPr>
              <w:pStyle w:val="Prrafodelista"/>
              <w:spacing w:after="0"/>
              <w:rPr>
                <w:rFonts w:ascii="Arial" w:hAnsi="Arial" w:cs="Arial"/>
                <w:b/>
                <w:color w:val="000000" w:themeColor="text1"/>
                <w:sz w:val="16"/>
                <w:szCs w:val="16"/>
              </w:rPr>
            </w:pPr>
          </w:p>
          <w:p w:rsidR="00A76D21" w:rsidRPr="00E10A0B" w:rsidRDefault="00A76D21" w:rsidP="009649E7">
            <w:pPr>
              <w:pStyle w:val="Prrafodelista"/>
              <w:spacing w:after="0"/>
              <w:rPr>
                <w:rFonts w:ascii="Arial" w:hAnsi="Arial" w:cs="Arial"/>
                <w:color w:val="000000" w:themeColor="text1"/>
                <w:sz w:val="16"/>
                <w:szCs w:val="16"/>
              </w:rPr>
            </w:pPr>
            <w:r w:rsidRPr="00E10A0B">
              <w:rPr>
                <w:rFonts w:ascii="Arial" w:hAnsi="Arial" w:cs="Arial"/>
                <w:b/>
                <w:color w:val="000000" w:themeColor="text1"/>
                <w:sz w:val="16"/>
                <w:szCs w:val="16"/>
              </w:rPr>
              <w:t>Acto administrativo de exclusión: Debe cumplir con los requisitos de forma y/o fondo con el fin de que la víctima conozca claramente las razones por la que se excluyó del RUV.</w:t>
            </w:r>
          </w:p>
        </w:tc>
      </w:tr>
      <w:tr w:rsidR="00A76D21" w:rsidRPr="00B01253" w:rsidTr="00AA2844">
        <w:tc>
          <w:tcPr>
            <w:tcW w:w="725" w:type="pct"/>
          </w:tcPr>
          <w:p w:rsidR="00A76D21" w:rsidRDefault="00A76D21" w:rsidP="00A76D21">
            <w:pPr>
              <w:spacing w:after="0"/>
              <w:jc w:val="both"/>
              <w:rPr>
                <w:rFonts w:ascii="Arial" w:hAnsi="Arial" w:cs="Arial"/>
                <w:b/>
                <w:sz w:val="22"/>
                <w:szCs w:val="22"/>
              </w:rPr>
            </w:pPr>
            <w:r>
              <w:rPr>
                <w:rFonts w:ascii="Arial" w:hAnsi="Arial" w:cs="Arial"/>
                <w:b/>
                <w:sz w:val="22"/>
                <w:szCs w:val="22"/>
              </w:rPr>
              <w:lastRenderedPageBreak/>
              <w:t>SERVICIO AL CIUDADANO</w:t>
            </w:r>
          </w:p>
        </w:tc>
        <w:tc>
          <w:tcPr>
            <w:tcW w:w="2508" w:type="pct"/>
          </w:tcPr>
          <w:p w:rsidR="00A76D21" w:rsidRPr="00E10A0B" w:rsidRDefault="00A76D21" w:rsidP="009649E7">
            <w:pPr>
              <w:pStyle w:val="Prrafodelista"/>
              <w:numPr>
                <w:ilvl w:val="0"/>
                <w:numId w:val="15"/>
              </w:numPr>
              <w:spacing w:after="0"/>
              <w:rPr>
                <w:rFonts w:ascii="Arial" w:hAnsi="Arial" w:cs="Arial"/>
                <w:sz w:val="16"/>
                <w:szCs w:val="16"/>
                <w:lang w:val="es-CO" w:eastAsia="es-ES"/>
              </w:rPr>
            </w:pPr>
            <w:r w:rsidRPr="00E10A0B">
              <w:rPr>
                <w:rFonts w:ascii="Arial" w:hAnsi="Arial" w:cs="Arial"/>
                <w:color w:val="000000" w:themeColor="text1"/>
                <w:sz w:val="16"/>
                <w:szCs w:val="16"/>
                <w:lang w:val="es-ES"/>
              </w:rPr>
              <w:t xml:space="preserve">Captura </w:t>
            </w:r>
            <w:r w:rsidRPr="00E10A0B">
              <w:rPr>
                <w:rFonts w:ascii="Arial" w:hAnsi="Arial" w:cs="Arial"/>
                <w:color w:val="000000" w:themeColor="text1"/>
                <w:sz w:val="16"/>
                <w:szCs w:val="16"/>
              </w:rPr>
              <w:t>de información de la atención en la herramienta tecnológica, por canal de atención.</w:t>
            </w:r>
          </w:p>
          <w:p w:rsidR="00A76D21" w:rsidRPr="00E10A0B" w:rsidRDefault="00A76D21" w:rsidP="009649E7">
            <w:pPr>
              <w:pStyle w:val="Prrafodelista"/>
              <w:numPr>
                <w:ilvl w:val="0"/>
                <w:numId w:val="15"/>
              </w:numPr>
              <w:spacing w:after="0"/>
              <w:rPr>
                <w:rFonts w:ascii="Arial" w:hAnsi="Arial" w:cs="Arial"/>
                <w:sz w:val="16"/>
                <w:szCs w:val="16"/>
                <w:lang w:val="es-CO" w:eastAsia="es-ES"/>
              </w:rPr>
            </w:pPr>
            <w:r w:rsidRPr="00E10A0B">
              <w:rPr>
                <w:rFonts w:ascii="Arial" w:hAnsi="Arial" w:cs="Arial"/>
                <w:color w:val="000000" w:themeColor="text1"/>
                <w:sz w:val="16"/>
                <w:szCs w:val="16"/>
                <w:lang w:val="es-ES"/>
              </w:rPr>
              <w:t>Campañas outbound.</w:t>
            </w:r>
          </w:p>
          <w:p w:rsidR="00A76D21" w:rsidRPr="00E10A0B" w:rsidRDefault="00A76D21" w:rsidP="009649E7">
            <w:pPr>
              <w:pStyle w:val="Prrafodelista"/>
              <w:numPr>
                <w:ilvl w:val="0"/>
                <w:numId w:val="15"/>
              </w:numPr>
              <w:spacing w:after="0"/>
              <w:rPr>
                <w:rFonts w:ascii="Arial" w:hAnsi="Arial" w:cs="Arial"/>
                <w:color w:val="000000" w:themeColor="text1"/>
                <w:sz w:val="16"/>
                <w:szCs w:val="16"/>
              </w:rPr>
            </w:pPr>
            <w:r w:rsidRPr="00E10A0B">
              <w:rPr>
                <w:rFonts w:ascii="Arial" w:hAnsi="Arial" w:cs="Arial"/>
                <w:color w:val="000000" w:themeColor="text1"/>
                <w:sz w:val="16"/>
                <w:szCs w:val="16"/>
              </w:rPr>
              <w:lastRenderedPageBreak/>
              <w:t>Brindar atención y orientación a los ciudadanos.</w:t>
            </w:r>
          </w:p>
          <w:p w:rsidR="00A76D21" w:rsidRPr="00E10A0B" w:rsidRDefault="00A76D21" w:rsidP="009649E7">
            <w:pPr>
              <w:pStyle w:val="Prrafodelista"/>
              <w:numPr>
                <w:ilvl w:val="0"/>
                <w:numId w:val="15"/>
              </w:numPr>
              <w:spacing w:after="0"/>
              <w:rPr>
                <w:rFonts w:ascii="Arial" w:hAnsi="Arial" w:cs="Arial"/>
                <w:color w:val="000000" w:themeColor="text1"/>
                <w:sz w:val="16"/>
                <w:szCs w:val="16"/>
              </w:rPr>
            </w:pPr>
            <w:r w:rsidRPr="00E10A0B">
              <w:rPr>
                <w:rFonts w:ascii="Arial" w:hAnsi="Arial" w:cs="Arial"/>
                <w:color w:val="000000" w:themeColor="text1"/>
                <w:sz w:val="16"/>
                <w:szCs w:val="16"/>
              </w:rPr>
              <w:t>Registro de información de la atención en la herramienta tecnológica, por canal de atención.</w:t>
            </w:r>
          </w:p>
          <w:p w:rsidR="00A76D21" w:rsidRPr="00E10A0B" w:rsidRDefault="00A76D21" w:rsidP="009649E7">
            <w:pPr>
              <w:pStyle w:val="Prrafodelista"/>
              <w:numPr>
                <w:ilvl w:val="0"/>
                <w:numId w:val="15"/>
              </w:numPr>
              <w:spacing w:after="0"/>
              <w:rPr>
                <w:rFonts w:ascii="Arial" w:hAnsi="Arial" w:cs="Arial"/>
                <w:color w:val="00B050"/>
                <w:sz w:val="16"/>
                <w:szCs w:val="16"/>
              </w:rPr>
            </w:pPr>
            <w:r w:rsidRPr="00E10A0B">
              <w:rPr>
                <w:rFonts w:ascii="Arial" w:hAnsi="Arial" w:cs="Arial"/>
                <w:color w:val="000000" w:themeColor="text1"/>
                <w:sz w:val="16"/>
                <w:szCs w:val="16"/>
              </w:rPr>
              <w:t>Respuesta a las Peticiones, Quejas y Reclamos</w:t>
            </w:r>
            <w:r w:rsidRPr="00E10A0B">
              <w:rPr>
                <w:rFonts w:ascii="Arial" w:hAnsi="Arial" w:cs="Arial"/>
                <w:color w:val="00B050"/>
                <w:sz w:val="16"/>
                <w:szCs w:val="16"/>
              </w:rPr>
              <w:t>.</w:t>
            </w:r>
          </w:p>
          <w:p w:rsidR="00A76D21" w:rsidRPr="00E10A0B" w:rsidRDefault="00A76D21" w:rsidP="009649E7">
            <w:pPr>
              <w:pStyle w:val="Prrafodelista"/>
              <w:numPr>
                <w:ilvl w:val="0"/>
                <w:numId w:val="15"/>
              </w:numPr>
              <w:spacing w:after="0"/>
              <w:rPr>
                <w:rFonts w:ascii="Arial" w:hAnsi="Arial" w:cs="Arial"/>
                <w:sz w:val="16"/>
                <w:szCs w:val="16"/>
                <w:lang w:val="es-CO" w:eastAsia="es-ES"/>
              </w:rPr>
            </w:pPr>
            <w:r w:rsidRPr="00E10A0B">
              <w:rPr>
                <w:rFonts w:ascii="Arial" w:hAnsi="Arial" w:cs="Arial"/>
                <w:color w:val="000000" w:themeColor="text1"/>
                <w:sz w:val="16"/>
                <w:szCs w:val="16"/>
              </w:rPr>
              <w:t>Notificación de los Actos Administrativos.</w:t>
            </w:r>
          </w:p>
          <w:p w:rsidR="00A76D21" w:rsidRPr="00E10A0B" w:rsidRDefault="00A76D21" w:rsidP="009649E7">
            <w:pPr>
              <w:pStyle w:val="Prrafodelista"/>
              <w:numPr>
                <w:ilvl w:val="0"/>
                <w:numId w:val="15"/>
              </w:numPr>
              <w:spacing w:after="0"/>
              <w:rPr>
                <w:rFonts w:ascii="Arial" w:hAnsi="Arial" w:cs="Arial"/>
                <w:sz w:val="16"/>
                <w:szCs w:val="16"/>
                <w:lang w:val="es-CO" w:eastAsia="es-ES"/>
              </w:rPr>
            </w:pPr>
            <w:r w:rsidRPr="00E10A0B">
              <w:rPr>
                <w:rFonts w:ascii="Arial" w:hAnsi="Arial" w:cs="Arial"/>
                <w:sz w:val="16"/>
                <w:szCs w:val="16"/>
                <w:lang w:val="es-CO" w:eastAsia="es-ES"/>
              </w:rPr>
              <w:t>Respuestas a las Acciones de Tutela.</w:t>
            </w:r>
          </w:p>
          <w:p w:rsidR="00A76D21" w:rsidRPr="00E10A0B" w:rsidRDefault="00A76D21" w:rsidP="009649E7">
            <w:pPr>
              <w:pStyle w:val="Prrafodelista"/>
              <w:numPr>
                <w:ilvl w:val="0"/>
                <w:numId w:val="15"/>
              </w:numPr>
              <w:spacing w:after="0"/>
              <w:rPr>
                <w:rFonts w:ascii="Arial" w:hAnsi="Arial" w:cs="Arial"/>
                <w:sz w:val="16"/>
                <w:szCs w:val="16"/>
                <w:lang w:val="es-CO" w:eastAsia="es-ES"/>
              </w:rPr>
            </w:pPr>
            <w:r w:rsidRPr="00E10A0B">
              <w:rPr>
                <w:rFonts w:ascii="Arial" w:hAnsi="Arial" w:cs="Arial"/>
                <w:sz w:val="16"/>
                <w:szCs w:val="16"/>
                <w:lang w:val="es-CO" w:eastAsia="es-ES"/>
              </w:rPr>
              <w:t>Respuesta a los Recursos de Reposición.</w:t>
            </w:r>
          </w:p>
          <w:p w:rsidR="00A76D21" w:rsidRPr="00E10A0B" w:rsidRDefault="00A76D21" w:rsidP="009649E7">
            <w:pPr>
              <w:pStyle w:val="Prrafodelista"/>
              <w:numPr>
                <w:ilvl w:val="0"/>
                <w:numId w:val="15"/>
              </w:numPr>
              <w:spacing w:after="0"/>
              <w:rPr>
                <w:rFonts w:ascii="Arial" w:hAnsi="Arial" w:cs="Arial"/>
                <w:color w:val="000000" w:themeColor="text1"/>
                <w:sz w:val="16"/>
                <w:szCs w:val="16"/>
              </w:rPr>
            </w:pPr>
            <w:r w:rsidRPr="00E10A0B">
              <w:rPr>
                <w:rFonts w:ascii="Arial" w:hAnsi="Arial" w:cs="Arial"/>
                <w:color w:val="000000" w:themeColor="text1"/>
                <w:sz w:val="16"/>
                <w:szCs w:val="16"/>
              </w:rPr>
              <w:t>Jornadas Integrales de Atención.</w:t>
            </w:r>
          </w:p>
          <w:p w:rsidR="00A76D21" w:rsidRPr="00E10A0B" w:rsidRDefault="00A76D21" w:rsidP="009649E7">
            <w:pPr>
              <w:pStyle w:val="Prrafodelista"/>
              <w:numPr>
                <w:ilvl w:val="0"/>
                <w:numId w:val="15"/>
              </w:numPr>
              <w:spacing w:after="0"/>
              <w:rPr>
                <w:rFonts w:ascii="Arial" w:hAnsi="Arial" w:cs="Arial"/>
                <w:color w:val="000000" w:themeColor="text1"/>
                <w:sz w:val="16"/>
                <w:szCs w:val="16"/>
              </w:rPr>
            </w:pPr>
            <w:r w:rsidRPr="00E10A0B">
              <w:rPr>
                <w:rFonts w:ascii="Arial" w:hAnsi="Arial" w:cs="Arial"/>
                <w:color w:val="000000" w:themeColor="text1"/>
                <w:sz w:val="16"/>
                <w:szCs w:val="16"/>
              </w:rPr>
              <w:t>Mapa de riesgos del proceso.</w:t>
            </w:r>
          </w:p>
          <w:p w:rsidR="00A76D21" w:rsidRPr="00E10A0B" w:rsidRDefault="00A76D21" w:rsidP="009649E7">
            <w:pPr>
              <w:pStyle w:val="Prrafodelista"/>
              <w:numPr>
                <w:ilvl w:val="0"/>
                <w:numId w:val="15"/>
              </w:numPr>
              <w:spacing w:after="0"/>
              <w:rPr>
                <w:rFonts w:ascii="Arial" w:hAnsi="Arial" w:cs="Arial"/>
                <w:color w:val="000000" w:themeColor="text1"/>
                <w:sz w:val="16"/>
                <w:szCs w:val="16"/>
              </w:rPr>
            </w:pPr>
            <w:r w:rsidRPr="00E10A0B">
              <w:rPr>
                <w:rFonts w:ascii="Arial" w:hAnsi="Arial" w:cs="Arial"/>
                <w:color w:val="000000" w:themeColor="text1"/>
                <w:sz w:val="16"/>
                <w:szCs w:val="16"/>
              </w:rPr>
              <w:t>Mapa de Riesgos de Corrupción.</w:t>
            </w:r>
          </w:p>
          <w:p w:rsidR="00A76D21" w:rsidRPr="00E10A0B" w:rsidRDefault="00A76D21" w:rsidP="009649E7">
            <w:pPr>
              <w:pStyle w:val="Prrafodelista"/>
              <w:numPr>
                <w:ilvl w:val="0"/>
                <w:numId w:val="15"/>
              </w:numPr>
              <w:spacing w:after="0"/>
              <w:rPr>
                <w:rFonts w:ascii="Arial" w:hAnsi="Arial" w:cs="Arial"/>
                <w:color w:val="000000" w:themeColor="text1"/>
                <w:sz w:val="16"/>
                <w:szCs w:val="16"/>
              </w:rPr>
            </w:pPr>
            <w:r w:rsidRPr="00E10A0B">
              <w:rPr>
                <w:rFonts w:ascii="Arial" w:hAnsi="Arial" w:cs="Arial"/>
                <w:color w:val="000000" w:themeColor="text1"/>
                <w:sz w:val="16"/>
                <w:szCs w:val="16"/>
              </w:rPr>
              <w:t>Matriz de aspectos e impactos ambientales.</w:t>
            </w:r>
          </w:p>
          <w:p w:rsidR="00A76D21" w:rsidRPr="00E10A0B" w:rsidRDefault="00A76D21" w:rsidP="009649E7">
            <w:pPr>
              <w:pStyle w:val="Prrafodelista"/>
              <w:numPr>
                <w:ilvl w:val="0"/>
                <w:numId w:val="15"/>
              </w:numPr>
              <w:spacing w:after="0"/>
              <w:rPr>
                <w:rFonts w:ascii="Arial" w:hAnsi="Arial" w:cs="Arial"/>
                <w:sz w:val="16"/>
                <w:szCs w:val="16"/>
                <w:lang w:val="es-CO" w:eastAsia="es-ES"/>
              </w:rPr>
            </w:pPr>
            <w:r w:rsidRPr="00E10A0B">
              <w:rPr>
                <w:rFonts w:ascii="Arial" w:hAnsi="Arial" w:cs="Arial"/>
                <w:color w:val="000000" w:themeColor="text1"/>
                <w:sz w:val="16"/>
                <w:szCs w:val="16"/>
              </w:rPr>
              <w:t>Matriz de riesgos de seguridad y salud en el trabajo.</w:t>
            </w:r>
          </w:p>
          <w:p w:rsidR="00A76D21" w:rsidRPr="00E10A0B" w:rsidRDefault="00A76D21" w:rsidP="009649E7">
            <w:pPr>
              <w:pStyle w:val="Default"/>
              <w:numPr>
                <w:ilvl w:val="0"/>
                <w:numId w:val="15"/>
              </w:numPr>
              <w:rPr>
                <w:color w:val="000000" w:themeColor="text1"/>
                <w:sz w:val="16"/>
                <w:szCs w:val="16"/>
              </w:rPr>
            </w:pPr>
            <w:r w:rsidRPr="00E10A0B">
              <w:rPr>
                <w:color w:val="000000" w:themeColor="text1"/>
                <w:sz w:val="16"/>
                <w:szCs w:val="16"/>
                <w:lang w:val="es-ES_tradnl" w:eastAsia="en-US"/>
              </w:rPr>
              <w:t>Registro del seguimiento mensual en SISGESTIÓN.</w:t>
            </w:r>
          </w:p>
          <w:p w:rsidR="00A76D21" w:rsidRPr="00E10A0B" w:rsidRDefault="00A76D21" w:rsidP="009649E7">
            <w:pPr>
              <w:pStyle w:val="Prrafodelista"/>
              <w:numPr>
                <w:ilvl w:val="0"/>
                <w:numId w:val="15"/>
              </w:numPr>
              <w:spacing w:after="0"/>
              <w:rPr>
                <w:rFonts w:ascii="Arial" w:hAnsi="Arial" w:cs="Arial"/>
                <w:color w:val="000000" w:themeColor="text1"/>
                <w:sz w:val="16"/>
                <w:szCs w:val="16"/>
              </w:rPr>
            </w:pPr>
            <w:r w:rsidRPr="00E10A0B">
              <w:rPr>
                <w:rFonts w:ascii="Arial" w:hAnsi="Arial" w:cs="Arial"/>
                <w:color w:val="000000" w:themeColor="text1"/>
                <w:sz w:val="16"/>
                <w:szCs w:val="16"/>
              </w:rPr>
              <w:t>Soportes de la ejecución de las actividades.</w:t>
            </w:r>
          </w:p>
          <w:p w:rsidR="00A76D21" w:rsidRPr="00E10A0B" w:rsidRDefault="00A76D21" w:rsidP="009649E7">
            <w:pPr>
              <w:pStyle w:val="Prrafodelista"/>
              <w:spacing w:after="0"/>
              <w:rPr>
                <w:rFonts w:ascii="Arial" w:hAnsi="Arial" w:cs="Arial"/>
                <w:sz w:val="16"/>
                <w:szCs w:val="16"/>
                <w:lang w:val="es-CO" w:eastAsia="es-ES"/>
              </w:rPr>
            </w:pPr>
          </w:p>
          <w:p w:rsidR="00A76D21" w:rsidRPr="00E10A0B" w:rsidRDefault="00A76D21" w:rsidP="009649E7">
            <w:pPr>
              <w:pStyle w:val="Prrafodelista"/>
              <w:spacing w:after="0"/>
              <w:ind w:left="0"/>
              <w:rPr>
                <w:rFonts w:ascii="Arial" w:hAnsi="Arial" w:cs="Arial"/>
                <w:b/>
                <w:color w:val="000000" w:themeColor="text1"/>
                <w:sz w:val="16"/>
                <w:szCs w:val="16"/>
                <w:lang w:val="es-CO"/>
              </w:rPr>
            </w:pPr>
          </w:p>
        </w:tc>
        <w:tc>
          <w:tcPr>
            <w:tcW w:w="1767" w:type="pct"/>
          </w:tcPr>
          <w:p w:rsidR="00A76D21" w:rsidRPr="00E10A0B" w:rsidRDefault="00A76D21" w:rsidP="009649E7">
            <w:pPr>
              <w:pStyle w:val="Prrafodelista"/>
              <w:spacing w:after="0"/>
              <w:ind w:left="0"/>
              <w:rPr>
                <w:rFonts w:ascii="Arial" w:hAnsi="Arial" w:cs="Arial"/>
                <w:b/>
                <w:sz w:val="16"/>
                <w:szCs w:val="16"/>
              </w:rPr>
            </w:pPr>
            <w:r w:rsidRPr="00E10A0B">
              <w:rPr>
                <w:rFonts w:ascii="Arial" w:hAnsi="Arial" w:cs="Arial"/>
                <w:b/>
                <w:sz w:val="16"/>
                <w:szCs w:val="16"/>
              </w:rPr>
              <w:lastRenderedPageBreak/>
              <w:t>Internos</w:t>
            </w:r>
          </w:p>
          <w:p w:rsidR="00A76D21" w:rsidRPr="00E10A0B" w:rsidRDefault="00A76D21" w:rsidP="009649E7">
            <w:pPr>
              <w:pStyle w:val="Prrafodelista"/>
              <w:numPr>
                <w:ilvl w:val="0"/>
                <w:numId w:val="16"/>
              </w:numPr>
              <w:spacing w:after="0"/>
              <w:rPr>
                <w:rFonts w:ascii="Arial" w:hAnsi="Arial" w:cs="Arial"/>
                <w:sz w:val="16"/>
                <w:szCs w:val="16"/>
                <w:lang w:val="es-CO" w:eastAsia="es-ES"/>
              </w:rPr>
            </w:pPr>
            <w:r w:rsidRPr="00E10A0B">
              <w:rPr>
                <w:rFonts w:ascii="Arial" w:hAnsi="Arial" w:cs="Arial"/>
                <w:sz w:val="16"/>
                <w:szCs w:val="16"/>
                <w:lang w:val="es-CO" w:eastAsia="es-ES"/>
              </w:rPr>
              <w:t>Ser víctima del conflicto armado.</w:t>
            </w:r>
          </w:p>
          <w:p w:rsidR="00A76D21" w:rsidRPr="00E10A0B" w:rsidRDefault="00A76D21" w:rsidP="009649E7">
            <w:pPr>
              <w:pStyle w:val="Prrafodelista"/>
              <w:numPr>
                <w:ilvl w:val="0"/>
                <w:numId w:val="16"/>
              </w:numPr>
              <w:spacing w:after="0"/>
              <w:rPr>
                <w:rFonts w:ascii="Arial" w:hAnsi="Arial" w:cs="Arial"/>
                <w:sz w:val="16"/>
                <w:szCs w:val="16"/>
                <w:lang w:val="es-CO" w:eastAsia="es-ES"/>
              </w:rPr>
            </w:pPr>
            <w:r w:rsidRPr="00E10A0B">
              <w:rPr>
                <w:rFonts w:ascii="Arial" w:hAnsi="Arial" w:cs="Arial"/>
                <w:sz w:val="16"/>
                <w:szCs w:val="16"/>
                <w:lang w:val="es-CO" w:eastAsia="es-ES"/>
              </w:rPr>
              <w:t>Formato solicitud campañas de salida (outbound).</w:t>
            </w:r>
          </w:p>
          <w:p w:rsidR="00A76D21" w:rsidRPr="00E10A0B" w:rsidRDefault="00A76D21" w:rsidP="009649E7">
            <w:pPr>
              <w:pStyle w:val="Prrafodelista"/>
              <w:numPr>
                <w:ilvl w:val="1"/>
                <w:numId w:val="16"/>
              </w:numPr>
              <w:spacing w:after="0"/>
              <w:rPr>
                <w:rFonts w:ascii="Arial" w:hAnsi="Arial" w:cs="Arial"/>
                <w:sz w:val="16"/>
                <w:szCs w:val="16"/>
                <w:lang w:val="es-CO" w:eastAsia="es-ES"/>
              </w:rPr>
            </w:pPr>
            <w:r w:rsidRPr="00E10A0B">
              <w:rPr>
                <w:rFonts w:ascii="Arial" w:hAnsi="Arial" w:cs="Arial"/>
                <w:sz w:val="16"/>
                <w:szCs w:val="16"/>
                <w:lang w:val="es-CO" w:eastAsia="es-ES"/>
              </w:rPr>
              <w:lastRenderedPageBreak/>
              <w:t>cumplir con tiempos de respuesta a las solicitudes realizadas.</w:t>
            </w:r>
          </w:p>
          <w:p w:rsidR="00A76D21" w:rsidRPr="00E10A0B" w:rsidRDefault="00A76D21" w:rsidP="009649E7">
            <w:pPr>
              <w:pStyle w:val="Prrafodelista"/>
              <w:numPr>
                <w:ilvl w:val="0"/>
                <w:numId w:val="16"/>
              </w:numPr>
              <w:spacing w:after="0"/>
              <w:rPr>
                <w:rFonts w:ascii="Arial" w:hAnsi="Arial" w:cs="Arial"/>
                <w:sz w:val="16"/>
                <w:szCs w:val="16"/>
                <w:lang w:val="es-CO" w:eastAsia="es-ES"/>
              </w:rPr>
            </w:pPr>
            <w:r w:rsidRPr="00E10A0B">
              <w:rPr>
                <w:rFonts w:ascii="Arial" w:hAnsi="Arial" w:cs="Arial"/>
                <w:sz w:val="16"/>
                <w:szCs w:val="16"/>
                <w:lang w:val="es-CO" w:eastAsia="es-ES"/>
              </w:rPr>
              <w:t>Cumplir con el protocolo de validación de información, realizando las preguntas de verificación.</w:t>
            </w:r>
          </w:p>
          <w:p w:rsidR="00A76D21" w:rsidRPr="00E10A0B" w:rsidRDefault="00A76D21" w:rsidP="009649E7">
            <w:pPr>
              <w:pStyle w:val="Prrafodelista"/>
              <w:numPr>
                <w:ilvl w:val="1"/>
                <w:numId w:val="16"/>
              </w:numPr>
              <w:spacing w:after="0"/>
              <w:rPr>
                <w:rFonts w:ascii="Arial" w:hAnsi="Arial" w:cs="Arial"/>
                <w:sz w:val="16"/>
                <w:szCs w:val="16"/>
                <w:lang w:val="es-CO" w:eastAsia="es-ES"/>
              </w:rPr>
            </w:pPr>
            <w:r w:rsidRPr="00E10A0B">
              <w:rPr>
                <w:rFonts w:ascii="Arial" w:hAnsi="Arial" w:cs="Arial"/>
                <w:sz w:val="16"/>
                <w:szCs w:val="16"/>
                <w:lang w:val="es-CO" w:eastAsia="es-ES"/>
              </w:rPr>
              <w:t>Contrastar la información con las herramientas de consulta dispuestas por la Unidad.</w:t>
            </w:r>
          </w:p>
          <w:p w:rsidR="00A76D21" w:rsidRPr="00E10A0B" w:rsidRDefault="00A76D21" w:rsidP="009649E7">
            <w:pPr>
              <w:pStyle w:val="Prrafodelista"/>
              <w:numPr>
                <w:ilvl w:val="1"/>
                <w:numId w:val="16"/>
              </w:numPr>
              <w:spacing w:after="0"/>
              <w:rPr>
                <w:rFonts w:ascii="Arial" w:hAnsi="Arial" w:cs="Arial"/>
                <w:sz w:val="16"/>
                <w:szCs w:val="16"/>
                <w:lang w:val="es-CO" w:eastAsia="es-ES"/>
              </w:rPr>
            </w:pPr>
            <w:r w:rsidRPr="00E10A0B">
              <w:rPr>
                <w:rFonts w:ascii="Arial" w:hAnsi="Arial" w:cs="Arial"/>
                <w:sz w:val="16"/>
                <w:szCs w:val="16"/>
                <w:lang w:val="es-CO" w:eastAsia="es-ES"/>
              </w:rPr>
              <w:t>Cumplir con los lineamientos emitidos por la Unidad.</w:t>
            </w:r>
          </w:p>
          <w:p w:rsidR="00A76D21" w:rsidRPr="00E10A0B" w:rsidRDefault="00A76D21" w:rsidP="009649E7">
            <w:pPr>
              <w:pStyle w:val="Prrafodelista"/>
              <w:numPr>
                <w:ilvl w:val="1"/>
                <w:numId w:val="16"/>
              </w:numPr>
              <w:spacing w:after="0"/>
              <w:rPr>
                <w:rFonts w:ascii="Arial" w:hAnsi="Arial" w:cs="Arial"/>
                <w:sz w:val="16"/>
                <w:szCs w:val="16"/>
                <w:lang w:val="es-CO" w:eastAsia="es-ES"/>
              </w:rPr>
            </w:pPr>
            <w:r w:rsidRPr="00E10A0B">
              <w:rPr>
                <w:rFonts w:ascii="Arial" w:hAnsi="Arial" w:cs="Arial"/>
                <w:sz w:val="16"/>
                <w:szCs w:val="16"/>
                <w:lang w:val="es-CO" w:eastAsia="es-ES"/>
              </w:rPr>
              <w:t>Brindar la información relacionada con el trámite realizado a los ciudadanos víctimas.</w:t>
            </w:r>
          </w:p>
          <w:p w:rsidR="00A76D21" w:rsidRPr="00E10A0B" w:rsidRDefault="00A76D21" w:rsidP="009649E7">
            <w:pPr>
              <w:pStyle w:val="Prrafodelista"/>
              <w:numPr>
                <w:ilvl w:val="1"/>
                <w:numId w:val="16"/>
              </w:numPr>
              <w:spacing w:after="0"/>
              <w:rPr>
                <w:rFonts w:ascii="Arial" w:hAnsi="Arial" w:cs="Arial"/>
                <w:sz w:val="16"/>
                <w:szCs w:val="16"/>
                <w:lang w:val="es-CO" w:eastAsia="es-ES"/>
              </w:rPr>
            </w:pPr>
            <w:r w:rsidRPr="00E10A0B">
              <w:rPr>
                <w:rFonts w:ascii="Arial" w:hAnsi="Arial" w:cs="Arial"/>
                <w:sz w:val="16"/>
                <w:szCs w:val="16"/>
                <w:lang w:val="es-CO" w:eastAsia="es-ES"/>
              </w:rPr>
              <w:t>Garantizar la atención con enfoque diferencial</w:t>
            </w:r>
          </w:p>
          <w:p w:rsidR="00A76D21" w:rsidRPr="00E10A0B" w:rsidRDefault="00A76D21" w:rsidP="009649E7">
            <w:pPr>
              <w:pStyle w:val="Prrafodelista"/>
              <w:numPr>
                <w:ilvl w:val="0"/>
                <w:numId w:val="16"/>
              </w:numPr>
              <w:spacing w:after="0"/>
              <w:rPr>
                <w:rFonts w:ascii="Arial" w:hAnsi="Arial" w:cs="Arial"/>
                <w:sz w:val="16"/>
                <w:szCs w:val="16"/>
                <w:lang w:val="es-CO" w:eastAsia="es-ES"/>
              </w:rPr>
            </w:pPr>
            <w:r w:rsidRPr="00E10A0B">
              <w:rPr>
                <w:rFonts w:ascii="Arial" w:hAnsi="Arial" w:cs="Arial"/>
                <w:sz w:val="16"/>
                <w:szCs w:val="16"/>
                <w:lang w:val="es-CO" w:eastAsia="es-ES"/>
              </w:rPr>
              <w:t xml:space="preserve"> Tipificar las solicitudes realizadas, determinando si surge trámite o se finaliza como orientación.</w:t>
            </w:r>
          </w:p>
          <w:p w:rsidR="00A76D21" w:rsidRPr="00E10A0B" w:rsidRDefault="00A76D21" w:rsidP="009649E7">
            <w:pPr>
              <w:pStyle w:val="Prrafodelista"/>
              <w:numPr>
                <w:ilvl w:val="1"/>
                <w:numId w:val="16"/>
              </w:numPr>
              <w:spacing w:after="0"/>
              <w:rPr>
                <w:rFonts w:ascii="Arial" w:hAnsi="Arial" w:cs="Arial"/>
                <w:sz w:val="16"/>
                <w:szCs w:val="16"/>
                <w:lang w:val="es-CO" w:eastAsia="es-ES"/>
              </w:rPr>
            </w:pPr>
            <w:r w:rsidRPr="00E10A0B">
              <w:rPr>
                <w:rFonts w:ascii="Arial" w:hAnsi="Arial" w:cs="Arial"/>
                <w:sz w:val="16"/>
                <w:szCs w:val="16"/>
                <w:lang w:val="es-CO" w:eastAsia="es-ES"/>
              </w:rPr>
              <w:t>Contar con la presencia de la Unidad para las víctimas en el territorio nacional</w:t>
            </w:r>
          </w:p>
          <w:p w:rsidR="00A76D21" w:rsidRPr="00E10A0B" w:rsidRDefault="00A76D21" w:rsidP="009649E7">
            <w:pPr>
              <w:pStyle w:val="Prrafodelista"/>
              <w:numPr>
                <w:ilvl w:val="0"/>
                <w:numId w:val="16"/>
              </w:numPr>
              <w:spacing w:after="0"/>
              <w:rPr>
                <w:rFonts w:ascii="Arial" w:hAnsi="Arial" w:cs="Arial"/>
                <w:sz w:val="16"/>
                <w:szCs w:val="16"/>
              </w:rPr>
            </w:pPr>
            <w:r w:rsidRPr="00E10A0B">
              <w:rPr>
                <w:rFonts w:ascii="Arial" w:hAnsi="Arial" w:cs="Arial"/>
                <w:sz w:val="16"/>
                <w:szCs w:val="16"/>
              </w:rPr>
              <w:t>Contar con la información actualizada en los aplicativos con los que cuenta la Unidad.</w:t>
            </w:r>
          </w:p>
          <w:p w:rsidR="00A76D21" w:rsidRPr="00E10A0B" w:rsidRDefault="00A76D21" w:rsidP="009649E7">
            <w:pPr>
              <w:pStyle w:val="Prrafodelista"/>
              <w:numPr>
                <w:ilvl w:val="1"/>
                <w:numId w:val="16"/>
              </w:numPr>
              <w:spacing w:after="0"/>
              <w:rPr>
                <w:rFonts w:ascii="Arial" w:hAnsi="Arial" w:cs="Arial"/>
                <w:sz w:val="16"/>
                <w:szCs w:val="16"/>
              </w:rPr>
            </w:pPr>
            <w:r w:rsidRPr="00E10A0B">
              <w:rPr>
                <w:rFonts w:ascii="Arial" w:hAnsi="Arial" w:cs="Arial"/>
                <w:sz w:val="16"/>
                <w:szCs w:val="16"/>
                <w:lang w:val="es-CO" w:eastAsia="es-ES"/>
              </w:rPr>
              <w:t>Dar Respuesta a las PQR en 15 días hábiles</w:t>
            </w:r>
            <w:r w:rsidRPr="00E10A0B">
              <w:rPr>
                <w:rFonts w:ascii="Arial" w:hAnsi="Arial" w:cs="Arial"/>
                <w:sz w:val="16"/>
                <w:szCs w:val="16"/>
              </w:rPr>
              <w:t>.</w:t>
            </w:r>
          </w:p>
          <w:p w:rsidR="00A76D21" w:rsidRPr="00E10A0B" w:rsidRDefault="00A76D21" w:rsidP="009649E7">
            <w:pPr>
              <w:pStyle w:val="Prrafodelista"/>
              <w:numPr>
                <w:ilvl w:val="1"/>
                <w:numId w:val="16"/>
              </w:numPr>
              <w:spacing w:after="0"/>
              <w:rPr>
                <w:rFonts w:ascii="Arial" w:hAnsi="Arial" w:cs="Arial"/>
                <w:sz w:val="16"/>
                <w:szCs w:val="16"/>
              </w:rPr>
            </w:pPr>
            <w:r w:rsidRPr="00E10A0B">
              <w:rPr>
                <w:rFonts w:ascii="Arial" w:hAnsi="Arial" w:cs="Arial"/>
                <w:sz w:val="16"/>
                <w:szCs w:val="16"/>
              </w:rPr>
              <w:t>Contar con la oportunidad en los tiempos para la radicación de los documentos.</w:t>
            </w:r>
          </w:p>
          <w:p w:rsidR="00A76D21" w:rsidRPr="00E10A0B" w:rsidRDefault="00A76D21" w:rsidP="009649E7">
            <w:pPr>
              <w:pStyle w:val="Prrafodelista"/>
              <w:numPr>
                <w:ilvl w:val="1"/>
                <w:numId w:val="16"/>
              </w:numPr>
              <w:spacing w:after="0"/>
              <w:rPr>
                <w:rFonts w:ascii="Arial" w:hAnsi="Arial" w:cs="Arial"/>
                <w:sz w:val="16"/>
                <w:szCs w:val="16"/>
              </w:rPr>
            </w:pPr>
            <w:r w:rsidRPr="00E10A0B">
              <w:rPr>
                <w:rFonts w:ascii="Arial" w:hAnsi="Arial" w:cs="Arial"/>
                <w:sz w:val="16"/>
                <w:szCs w:val="16"/>
                <w:lang w:val="es-CO" w:eastAsia="es-ES"/>
              </w:rPr>
              <w:t>Brindar respuesta de fondo que esté acordes a las pretensiones de los ciudadanos víctimas a las solicitudes realizadas.</w:t>
            </w:r>
          </w:p>
          <w:p w:rsidR="00A76D21" w:rsidRPr="00E10A0B" w:rsidRDefault="00A76D21" w:rsidP="009649E7">
            <w:pPr>
              <w:pStyle w:val="Prrafodelista"/>
              <w:numPr>
                <w:ilvl w:val="0"/>
                <w:numId w:val="16"/>
              </w:numPr>
              <w:spacing w:after="0"/>
              <w:rPr>
                <w:rFonts w:ascii="Arial" w:hAnsi="Arial" w:cs="Arial"/>
                <w:sz w:val="16"/>
                <w:szCs w:val="16"/>
                <w:lang w:val="es-CO" w:eastAsia="es-ES"/>
              </w:rPr>
            </w:pPr>
            <w:r w:rsidRPr="00E10A0B">
              <w:rPr>
                <w:rFonts w:ascii="Arial" w:hAnsi="Arial" w:cs="Arial"/>
                <w:sz w:val="16"/>
                <w:szCs w:val="16"/>
                <w:lang w:val="es-CO" w:eastAsia="es-ES"/>
              </w:rPr>
              <w:t>Contar con los recursos necesarios para desarrollar las jornadas de notificación.</w:t>
            </w:r>
          </w:p>
          <w:p w:rsidR="00A76D21" w:rsidRPr="00E10A0B" w:rsidRDefault="00A76D21" w:rsidP="009649E7">
            <w:pPr>
              <w:pStyle w:val="Prrafodelista"/>
              <w:numPr>
                <w:ilvl w:val="1"/>
                <w:numId w:val="16"/>
              </w:numPr>
              <w:spacing w:after="0"/>
              <w:rPr>
                <w:rFonts w:ascii="Arial" w:hAnsi="Arial" w:cs="Arial"/>
                <w:sz w:val="16"/>
                <w:szCs w:val="16"/>
                <w:lang w:val="es-CO" w:eastAsia="es-ES"/>
              </w:rPr>
            </w:pPr>
            <w:r w:rsidRPr="00E10A0B">
              <w:rPr>
                <w:rFonts w:ascii="Arial" w:hAnsi="Arial" w:cs="Arial"/>
                <w:sz w:val="16"/>
                <w:szCs w:val="16"/>
                <w:lang w:val="es-CO" w:eastAsia="es-ES"/>
              </w:rPr>
              <w:t>Recepcionar los actos administrativos por parte de los procesos misionales de la Unidad y del Proceso de Gestión Jurídica.</w:t>
            </w:r>
          </w:p>
          <w:p w:rsidR="00A76D21" w:rsidRPr="00E10A0B" w:rsidRDefault="00A76D21" w:rsidP="009649E7">
            <w:pPr>
              <w:pStyle w:val="Prrafodelista"/>
              <w:numPr>
                <w:ilvl w:val="1"/>
                <w:numId w:val="16"/>
              </w:numPr>
              <w:spacing w:after="0"/>
              <w:rPr>
                <w:rFonts w:ascii="Arial" w:hAnsi="Arial" w:cs="Arial"/>
                <w:sz w:val="16"/>
                <w:szCs w:val="16"/>
                <w:lang w:val="es-CO" w:eastAsia="es-ES"/>
              </w:rPr>
            </w:pPr>
            <w:r w:rsidRPr="00E10A0B">
              <w:rPr>
                <w:rFonts w:ascii="Arial" w:hAnsi="Arial" w:cs="Arial"/>
                <w:sz w:val="16"/>
                <w:szCs w:val="16"/>
                <w:lang w:val="es-CO" w:eastAsia="es-ES"/>
              </w:rPr>
              <w:t>Realizar contacto telefónico con los ciudadanos víctimas para realizarla citación a las jornadas de notificación.</w:t>
            </w:r>
          </w:p>
          <w:p w:rsidR="00A76D21" w:rsidRPr="00E10A0B" w:rsidRDefault="00A76D21" w:rsidP="009649E7">
            <w:pPr>
              <w:pStyle w:val="Prrafodelista"/>
              <w:numPr>
                <w:ilvl w:val="0"/>
                <w:numId w:val="16"/>
              </w:numPr>
              <w:spacing w:after="0"/>
              <w:rPr>
                <w:rFonts w:ascii="Arial" w:hAnsi="Arial" w:cs="Arial"/>
                <w:sz w:val="16"/>
                <w:szCs w:val="16"/>
              </w:rPr>
            </w:pPr>
            <w:r w:rsidRPr="00E10A0B">
              <w:rPr>
                <w:rFonts w:ascii="Arial" w:hAnsi="Arial" w:cs="Arial"/>
                <w:sz w:val="16"/>
                <w:szCs w:val="16"/>
              </w:rPr>
              <w:t>Contar con la información actualizada en los aplicativos con los que cuenta la Unidad.</w:t>
            </w:r>
          </w:p>
          <w:p w:rsidR="00A76D21" w:rsidRPr="00E10A0B" w:rsidRDefault="00A76D21" w:rsidP="009649E7">
            <w:pPr>
              <w:pStyle w:val="Prrafodelista"/>
              <w:numPr>
                <w:ilvl w:val="1"/>
                <w:numId w:val="16"/>
              </w:numPr>
              <w:spacing w:after="0"/>
              <w:rPr>
                <w:rFonts w:ascii="Arial" w:hAnsi="Arial" w:cs="Arial"/>
                <w:sz w:val="16"/>
                <w:szCs w:val="16"/>
              </w:rPr>
            </w:pPr>
            <w:r w:rsidRPr="00E10A0B">
              <w:rPr>
                <w:rFonts w:ascii="Arial" w:hAnsi="Arial" w:cs="Arial"/>
                <w:sz w:val="16"/>
                <w:szCs w:val="16"/>
                <w:lang w:val="es-CO" w:eastAsia="es-ES"/>
              </w:rPr>
              <w:t>Dar Respuesta a las tutelas en los términos establecidos.</w:t>
            </w:r>
          </w:p>
          <w:p w:rsidR="00A76D21" w:rsidRPr="00E10A0B" w:rsidRDefault="00A76D21" w:rsidP="009649E7">
            <w:pPr>
              <w:pStyle w:val="Prrafodelista"/>
              <w:numPr>
                <w:ilvl w:val="1"/>
                <w:numId w:val="16"/>
              </w:numPr>
              <w:spacing w:after="0"/>
              <w:rPr>
                <w:rFonts w:ascii="Arial" w:hAnsi="Arial" w:cs="Arial"/>
                <w:sz w:val="16"/>
                <w:szCs w:val="16"/>
              </w:rPr>
            </w:pPr>
            <w:r w:rsidRPr="00E10A0B">
              <w:rPr>
                <w:rFonts w:ascii="Arial" w:hAnsi="Arial" w:cs="Arial"/>
                <w:sz w:val="16"/>
                <w:szCs w:val="16"/>
              </w:rPr>
              <w:t>Contar con la oportunidad en los tiempos para la radicación de los documentos.</w:t>
            </w:r>
          </w:p>
          <w:p w:rsidR="00A76D21" w:rsidRPr="00E10A0B" w:rsidRDefault="00A76D21" w:rsidP="009649E7">
            <w:pPr>
              <w:pStyle w:val="Prrafodelista"/>
              <w:numPr>
                <w:ilvl w:val="1"/>
                <w:numId w:val="16"/>
              </w:numPr>
              <w:spacing w:after="0"/>
              <w:rPr>
                <w:rFonts w:ascii="Arial" w:hAnsi="Arial" w:cs="Arial"/>
                <w:sz w:val="16"/>
                <w:szCs w:val="16"/>
              </w:rPr>
            </w:pPr>
            <w:r w:rsidRPr="00E10A0B">
              <w:rPr>
                <w:rFonts w:ascii="Arial" w:hAnsi="Arial" w:cs="Arial"/>
                <w:sz w:val="16"/>
                <w:szCs w:val="16"/>
                <w:lang w:val="es-CO" w:eastAsia="es-ES"/>
              </w:rPr>
              <w:t>Brindar respuesta de fondo que esté acordes a las pretensiones de los ciudadanos víctimas a las solicitudes realizadas.</w:t>
            </w:r>
          </w:p>
          <w:p w:rsidR="00A76D21" w:rsidRPr="00E10A0B" w:rsidRDefault="00A76D21" w:rsidP="009649E7">
            <w:pPr>
              <w:pStyle w:val="Prrafodelista"/>
              <w:numPr>
                <w:ilvl w:val="0"/>
                <w:numId w:val="16"/>
              </w:numPr>
              <w:spacing w:after="0"/>
              <w:rPr>
                <w:rFonts w:ascii="Arial" w:hAnsi="Arial" w:cs="Arial"/>
                <w:sz w:val="16"/>
                <w:szCs w:val="16"/>
              </w:rPr>
            </w:pPr>
            <w:r w:rsidRPr="00E10A0B">
              <w:rPr>
                <w:rFonts w:ascii="Arial" w:hAnsi="Arial" w:cs="Arial"/>
                <w:sz w:val="16"/>
                <w:szCs w:val="16"/>
              </w:rPr>
              <w:t>Contar con la información actualizada en los aplicativos con los que cuenta la Unidad.</w:t>
            </w:r>
          </w:p>
          <w:p w:rsidR="00A76D21" w:rsidRPr="00E10A0B" w:rsidRDefault="00A76D21" w:rsidP="009649E7">
            <w:pPr>
              <w:pStyle w:val="Prrafodelista"/>
              <w:numPr>
                <w:ilvl w:val="1"/>
                <w:numId w:val="16"/>
              </w:numPr>
              <w:spacing w:after="0"/>
              <w:rPr>
                <w:rFonts w:ascii="Arial" w:hAnsi="Arial" w:cs="Arial"/>
                <w:sz w:val="16"/>
                <w:szCs w:val="16"/>
              </w:rPr>
            </w:pPr>
            <w:r w:rsidRPr="00E10A0B">
              <w:rPr>
                <w:rFonts w:ascii="Arial" w:hAnsi="Arial" w:cs="Arial"/>
                <w:sz w:val="16"/>
                <w:szCs w:val="16"/>
                <w:lang w:val="es-CO" w:eastAsia="es-ES"/>
              </w:rPr>
              <w:t>Dar Respuesta a los recursos de reposición en los términos establecidos.</w:t>
            </w:r>
          </w:p>
          <w:p w:rsidR="00A76D21" w:rsidRPr="00E10A0B" w:rsidRDefault="00A76D21" w:rsidP="009649E7">
            <w:pPr>
              <w:pStyle w:val="Prrafodelista"/>
              <w:numPr>
                <w:ilvl w:val="1"/>
                <w:numId w:val="16"/>
              </w:numPr>
              <w:spacing w:after="0"/>
              <w:rPr>
                <w:rFonts w:ascii="Arial" w:hAnsi="Arial" w:cs="Arial"/>
                <w:sz w:val="16"/>
                <w:szCs w:val="16"/>
              </w:rPr>
            </w:pPr>
            <w:r w:rsidRPr="00E10A0B">
              <w:rPr>
                <w:rFonts w:ascii="Arial" w:hAnsi="Arial" w:cs="Arial"/>
                <w:sz w:val="16"/>
                <w:szCs w:val="16"/>
              </w:rPr>
              <w:lastRenderedPageBreak/>
              <w:t>Contar con la oportunidad en los tiempos para la radicación de los documentos.</w:t>
            </w:r>
          </w:p>
          <w:p w:rsidR="00A76D21" w:rsidRPr="00E10A0B" w:rsidRDefault="00A76D21" w:rsidP="009649E7">
            <w:pPr>
              <w:pStyle w:val="Prrafodelista"/>
              <w:numPr>
                <w:ilvl w:val="1"/>
                <w:numId w:val="16"/>
              </w:numPr>
              <w:spacing w:after="0"/>
              <w:rPr>
                <w:rFonts w:ascii="Arial" w:hAnsi="Arial" w:cs="Arial"/>
                <w:sz w:val="16"/>
                <w:szCs w:val="16"/>
              </w:rPr>
            </w:pPr>
            <w:r w:rsidRPr="00E10A0B">
              <w:rPr>
                <w:rFonts w:ascii="Arial" w:hAnsi="Arial" w:cs="Arial"/>
                <w:sz w:val="16"/>
                <w:szCs w:val="16"/>
                <w:lang w:val="es-CO" w:eastAsia="es-ES"/>
              </w:rPr>
              <w:t>Brindar respuesta de fondo que esté acordes a las pretensiones de los ciudadanos víctimas a las solicitudes realizadas.</w:t>
            </w:r>
          </w:p>
          <w:p w:rsidR="00A76D21" w:rsidRPr="00E10A0B" w:rsidRDefault="00A76D21" w:rsidP="009649E7">
            <w:pPr>
              <w:pStyle w:val="Prrafodelista"/>
              <w:numPr>
                <w:ilvl w:val="0"/>
                <w:numId w:val="16"/>
              </w:numPr>
              <w:spacing w:after="0"/>
              <w:rPr>
                <w:rFonts w:ascii="Arial" w:hAnsi="Arial" w:cs="Arial"/>
                <w:sz w:val="16"/>
                <w:szCs w:val="16"/>
                <w:lang w:val="es-CO" w:eastAsia="es-ES"/>
              </w:rPr>
            </w:pPr>
            <w:r w:rsidRPr="00E10A0B">
              <w:rPr>
                <w:rFonts w:ascii="Arial" w:hAnsi="Arial" w:cs="Arial"/>
                <w:sz w:val="16"/>
                <w:szCs w:val="16"/>
                <w:lang w:val="es-CO" w:eastAsia="es-ES"/>
              </w:rPr>
              <w:t>Contar con la matriz de programación de jornadas de atención y ferias de servicio de acuerdo con la necesidad expuesta por el territorio.</w:t>
            </w:r>
          </w:p>
          <w:p w:rsidR="00A76D21" w:rsidRPr="00E10A0B" w:rsidRDefault="00A76D21" w:rsidP="009649E7">
            <w:pPr>
              <w:pStyle w:val="Prrafodelista"/>
              <w:numPr>
                <w:ilvl w:val="1"/>
                <w:numId w:val="16"/>
              </w:numPr>
              <w:spacing w:after="0"/>
              <w:rPr>
                <w:rFonts w:ascii="Arial" w:hAnsi="Arial" w:cs="Arial"/>
                <w:sz w:val="16"/>
                <w:szCs w:val="16"/>
                <w:lang w:val="es-CO" w:eastAsia="es-ES"/>
              </w:rPr>
            </w:pPr>
            <w:r w:rsidRPr="00E10A0B">
              <w:rPr>
                <w:rFonts w:ascii="Arial" w:hAnsi="Arial" w:cs="Arial"/>
                <w:sz w:val="16"/>
                <w:szCs w:val="16"/>
                <w:lang w:val="es-CO" w:eastAsia="es-ES"/>
              </w:rPr>
              <w:t>Contar con presupuesto para realizar la jornada móvil.</w:t>
            </w:r>
          </w:p>
          <w:p w:rsidR="00A76D21" w:rsidRPr="00E10A0B" w:rsidRDefault="00A76D21" w:rsidP="009649E7">
            <w:pPr>
              <w:pStyle w:val="Prrafodelista"/>
              <w:numPr>
                <w:ilvl w:val="1"/>
                <w:numId w:val="16"/>
              </w:numPr>
              <w:spacing w:after="0"/>
              <w:rPr>
                <w:rFonts w:ascii="Arial" w:hAnsi="Arial" w:cs="Arial"/>
                <w:sz w:val="16"/>
                <w:szCs w:val="16"/>
                <w:lang w:val="es-CO" w:eastAsia="es-ES"/>
              </w:rPr>
            </w:pPr>
            <w:r w:rsidRPr="00E10A0B">
              <w:rPr>
                <w:rFonts w:ascii="Arial" w:hAnsi="Arial" w:cs="Arial"/>
                <w:sz w:val="16"/>
                <w:szCs w:val="16"/>
                <w:lang w:val="es-CO" w:eastAsia="es-ES"/>
              </w:rPr>
              <w:t>Garantizar la presencia de los enlaces y orientadores en las jornadas de atención.</w:t>
            </w:r>
          </w:p>
          <w:p w:rsidR="00A76D21" w:rsidRPr="00E10A0B" w:rsidRDefault="00A76D21" w:rsidP="009649E7">
            <w:pPr>
              <w:pStyle w:val="Prrafodelista"/>
              <w:numPr>
                <w:ilvl w:val="0"/>
                <w:numId w:val="16"/>
              </w:numPr>
              <w:spacing w:after="0"/>
              <w:rPr>
                <w:rFonts w:ascii="Arial" w:hAnsi="Arial" w:cs="Arial"/>
                <w:color w:val="000000" w:themeColor="text1"/>
                <w:sz w:val="16"/>
                <w:szCs w:val="16"/>
                <w:lang w:val="es-CO" w:eastAsia="es-ES"/>
              </w:rPr>
            </w:pPr>
            <w:r w:rsidRPr="00E10A0B">
              <w:rPr>
                <w:rFonts w:ascii="Arial" w:hAnsi="Arial" w:cs="Arial"/>
                <w:color w:val="000000" w:themeColor="text1"/>
                <w:sz w:val="16"/>
                <w:szCs w:val="16"/>
                <w:lang w:val="es-CO" w:eastAsia="es-ES"/>
              </w:rPr>
              <w:t>Contar con la identificación de los riesgos de gestión asociados al proceso.</w:t>
            </w:r>
          </w:p>
          <w:p w:rsidR="00A76D21" w:rsidRPr="00E10A0B" w:rsidRDefault="00A76D21" w:rsidP="009649E7">
            <w:pPr>
              <w:pStyle w:val="Prrafodelista"/>
              <w:numPr>
                <w:ilvl w:val="1"/>
                <w:numId w:val="16"/>
              </w:numPr>
              <w:spacing w:after="0"/>
              <w:rPr>
                <w:rFonts w:ascii="Arial" w:hAnsi="Arial" w:cs="Arial"/>
                <w:sz w:val="16"/>
                <w:szCs w:val="16"/>
                <w:lang w:val="es-CO" w:eastAsia="es-ES"/>
              </w:rPr>
            </w:pPr>
            <w:r w:rsidRPr="00E10A0B">
              <w:rPr>
                <w:rFonts w:ascii="Arial" w:hAnsi="Arial" w:cs="Arial"/>
                <w:sz w:val="16"/>
                <w:szCs w:val="16"/>
                <w:lang w:val="es-CO" w:eastAsia="es-ES"/>
              </w:rPr>
              <w:t>Mantener actualizado y realizar seguimiento a los riesgos identificados.</w:t>
            </w:r>
          </w:p>
          <w:p w:rsidR="00A76D21" w:rsidRPr="00E10A0B" w:rsidRDefault="00A76D21" w:rsidP="009649E7">
            <w:pPr>
              <w:pStyle w:val="Prrafodelista"/>
              <w:numPr>
                <w:ilvl w:val="1"/>
                <w:numId w:val="16"/>
              </w:numPr>
              <w:spacing w:after="0"/>
              <w:rPr>
                <w:rFonts w:ascii="Arial" w:hAnsi="Arial" w:cs="Arial"/>
                <w:sz w:val="16"/>
                <w:szCs w:val="16"/>
                <w:lang w:val="es-CO" w:eastAsia="es-ES"/>
              </w:rPr>
            </w:pPr>
            <w:r w:rsidRPr="00E10A0B">
              <w:rPr>
                <w:rFonts w:ascii="Arial" w:hAnsi="Arial" w:cs="Arial"/>
                <w:sz w:val="16"/>
                <w:szCs w:val="16"/>
                <w:lang w:val="es-CO" w:eastAsia="es-ES"/>
              </w:rPr>
              <w:t>Actualizar y sensibilizar a los funcionarios y colaboradores frente a los aspectos e impactos ambientales.</w:t>
            </w:r>
          </w:p>
          <w:p w:rsidR="00A76D21" w:rsidRPr="00E10A0B" w:rsidRDefault="00A76D21" w:rsidP="009649E7">
            <w:pPr>
              <w:pStyle w:val="Prrafodelista"/>
              <w:numPr>
                <w:ilvl w:val="0"/>
                <w:numId w:val="16"/>
              </w:numPr>
              <w:spacing w:after="0"/>
              <w:rPr>
                <w:rFonts w:ascii="Arial" w:hAnsi="Arial" w:cs="Arial"/>
                <w:color w:val="000000" w:themeColor="text1"/>
                <w:sz w:val="16"/>
                <w:szCs w:val="16"/>
                <w:lang w:val="es-CO" w:eastAsia="es-ES"/>
              </w:rPr>
            </w:pPr>
            <w:r w:rsidRPr="00E10A0B">
              <w:rPr>
                <w:rFonts w:ascii="Arial" w:hAnsi="Arial" w:cs="Arial"/>
                <w:color w:val="000000" w:themeColor="text1"/>
                <w:sz w:val="16"/>
                <w:szCs w:val="16"/>
                <w:lang w:val="es-CO" w:eastAsia="es-ES"/>
              </w:rPr>
              <w:t>Contar con la identificación de los riesgos de corrupción asociados al proceso.</w:t>
            </w:r>
          </w:p>
          <w:p w:rsidR="00A76D21" w:rsidRPr="00E10A0B" w:rsidRDefault="00A76D21" w:rsidP="009649E7">
            <w:pPr>
              <w:pStyle w:val="Prrafodelista"/>
              <w:spacing w:after="0"/>
              <w:ind w:left="0"/>
              <w:rPr>
                <w:rFonts w:ascii="Arial" w:hAnsi="Arial" w:cs="Arial"/>
                <w:b/>
                <w:sz w:val="16"/>
                <w:szCs w:val="16"/>
              </w:rPr>
            </w:pPr>
            <w:r w:rsidRPr="00E10A0B">
              <w:rPr>
                <w:rFonts w:ascii="Arial" w:hAnsi="Arial" w:cs="Arial"/>
                <w:b/>
                <w:sz w:val="16"/>
                <w:szCs w:val="16"/>
              </w:rPr>
              <w:t>Externos</w:t>
            </w:r>
          </w:p>
          <w:p w:rsidR="00A76D21" w:rsidRPr="00E10A0B" w:rsidRDefault="00A76D21" w:rsidP="009649E7">
            <w:pPr>
              <w:spacing w:after="0"/>
              <w:rPr>
                <w:rFonts w:ascii="Arial" w:hAnsi="Arial" w:cs="Arial"/>
                <w:sz w:val="16"/>
                <w:szCs w:val="16"/>
                <w:lang w:val="es-CO" w:eastAsia="es-ES"/>
              </w:rPr>
            </w:pPr>
          </w:p>
          <w:p w:rsidR="00A76D21" w:rsidRPr="00E10A0B" w:rsidRDefault="00A76D21" w:rsidP="009649E7">
            <w:pPr>
              <w:pStyle w:val="Prrafodelista"/>
              <w:numPr>
                <w:ilvl w:val="0"/>
                <w:numId w:val="19"/>
              </w:numPr>
              <w:spacing w:after="0"/>
              <w:rPr>
                <w:rFonts w:ascii="Arial" w:hAnsi="Arial" w:cs="Arial"/>
                <w:sz w:val="16"/>
                <w:szCs w:val="16"/>
                <w:lang w:val="es-CO" w:eastAsia="es-ES"/>
              </w:rPr>
            </w:pPr>
            <w:r w:rsidRPr="00E10A0B">
              <w:rPr>
                <w:rFonts w:ascii="Arial" w:hAnsi="Arial" w:cs="Arial"/>
                <w:sz w:val="16"/>
                <w:szCs w:val="16"/>
                <w:lang w:val="es-CO" w:eastAsia="es-ES"/>
              </w:rPr>
              <w:t>Brindar atención al 100% de las solicitudes que ingresan a los canales de atención.</w:t>
            </w:r>
          </w:p>
          <w:p w:rsidR="00A76D21" w:rsidRPr="00E10A0B" w:rsidRDefault="00A76D21" w:rsidP="009649E7">
            <w:pPr>
              <w:pStyle w:val="Prrafodelista"/>
              <w:numPr>
                <w:ilvl w:val="0"/>
                <w:numId w:val="17"/>
              </w:numPr>
              <w:spacing w:after="0"/>
              <w:rPr>
                <w:rFonts w:ascii="Arial" w:hAnsi="Arial" w:cs="Arial"/>
                <w:sz w:val="16"/>
                <w:szCs w:val="16"/>
                <w:lang w:val="es-CO" w:eastAsia="es-ES"/>
              </w:rPr>
            </w:pPr>
            <w:r w:rsidRPr="00E10A0B">
              <w:rPr>
                <w:rFonts w:ascii="Arial" w:hAnsi="Arial" w:cs="Arial"/>
                <w:sz w:val="16"/>
                <w:szCs w:val="16"/>
                <w:lang w:val="es-CO" w:eastAsia="es-ES"/>
              </w:rPr>
              <w:t>Entregar la respuesta a las solicitudes realizadas en el domicilio de la persona solicitante.</w:t>
            </w:r>
          </w:p>
          <w:p w:rsidR="00A76D21" w:rsidRPr="00E10A0B" w:rsidRDefault="00A76D21" w:rsidP="009649E7">
            <w:pPr>
              <w:pStyle w:val="Prrafodelista"/>
              <w:numPr>
                <w:ilvl w:val="1"/>
                <w:numId w:val="17"/>
              </w:numPr>
              <w:spacing w:after="0"/>
              <w:rPr>
                <w:rFonts w:ascii="Arial" w:hAnsi="Arial" w:cs="Arial"/>
                <w:sz w:val="16"/>
                <w:szCs w:val="16"/>
                <w:lang w:val="es-CO" w:eastAsia="es-ES"/>
              </w:rPr>
            </w:pPr>
            <w:r w:rsidRPr="00E10A0B">
              <w:rPr>
                <w:rFonts w:ascii="Arial" w:hAnsi="Arial" w:cs="Arial"/>
                <w:sz w:val="16"/>
                <w:szCs w:val="16"/>
                <w:lang w:val="es-CO" w:eastAsia="es-ES"/>
              </w:rPr>
              <w:t>Brindar atención al 100% de las solicitudes que ingresan a los canales de atención.</w:t>
            </w:r>
          </w:p>
          <w:p w:rsidR="00A76D21" w:rsidRPr="00E10A0B" w:rsidRDefault="00A76D21" w:rsidP="009649E7">
            <w:pPr>
              <w:pStyle w:val="Prrafodelista"/>
              <w:numPr>
                <w:ilvl w:val="0"/>
                <w:numId w:val="17"/>
              </w:numPr>
              <w:spacing w:after="0"/>
              <w:rPr>
                <w:rFonts w:ascii="Arial" w:hAnsi="Arial" w:cs="Arial"/>
                <w:sz w:val="16"/>
                <w:szCs w:val="16"/>
                <w:lang w:val="es-CO" w:eastAsia="es-ES"/>
              </w:rPr>
            </w:pPr>
            <w:r w:rsidRPr="00E10A0B">
              <w:rPr>
                <w:rFonts w:ascii="Arial" w:hAnsi="Arial" w:cs="Arial"/>
                <w:sz w:val="16"/>
                <w:szCs w:val="16"/>
                <w:lang w:val="es-CO" w:eastAsia="es-ES"/>
              </w:rPr>
              <w:t>Realizar las notificaciones a los ciudadanos víctimas de acuerdo a las formas de notificación establecidas por el CPACA (personal, por aviso y al domicilio).</w:t>
            </w:r>
          </w:p>
          <w:p w:rsidR="00A76D21" w:rsidRPr="00E10A0B" w:rsidRDefault="00A76D21" w:rsidP="009649E7">
            <w:pPr>
              <w:pStyle w:val="Prrafodelista"/>
              <w:numPr>
                <w:ilvl w:val="1"/>
                <w:numId w:val="17"/>
              </w:numPr>
              <w:spacing w:after="0"/>
              <w:rPr>
                <w:rFonts w:ascii="Arial" w:hAnsi="Arial" w:cs="Arial"/>
                <w:sz w:val="16"/>
                <w:szCs w:val="16"/>
                <w:lang w:val="es-CO" w:eastAsia="es-ES"/>
              </w:rPr>
            </w:pPr>
            <w:r w:rsidRPr="00E10A0B">
              <w:rPr>
                <w:rFonts w:ascii="Arial" w:hAnsi="Arial" w:cs="Arial"/>
                <w:sz w:val="16"/>
                <w:szCs w:val="16"/>
                <w:lang w:val="es-CO" w:eastAsia="es-ES"/>
              </w:rPr>
              <w:t>Cumplimiento Ley 1448 de 2011, LEY 1437 DE 2011, Decreto 2569 de 2014.</w:t>
            </w:r>
          </w:p>
          <w:p w:rsidR="00A76D21" w:rsidRPr="00E10A0B" w:rsidRDefault="00A76D21" w:rsidP="009649E7">
            <w:pPr>
              <w:pStyle w:val="Prrafodelista"/>
              <w:numPr>
                <w:ilvl w:val="0"/>
                <w:numId w:val="17"/>
              </w:numPr>
              <w:spacing w:after="0"/>
              <w:rPr>
                <w:rFonts w:ascii="Arial" w:hAnsi="Arial" w:cs="Arial"/>
                <w:sz w:val="16"/>
                <w:szCs w:val="16"/>
                <w:lang w:val="es-CO" w:eastAsia="es-ES"/>
              </w:rPr>
            </w:pPr>
            <w:r w:rsidRPr="00E10A0B">
              <w:rPr>
                <w:rFonts w:ascii="Arial" w:hAnsi="Arial" w:cs="Arial"/>
                <w:sz w:val="16"/>
                <w:szCs w:val="16"/>
                <w:lang w:val="es-CO" w:eastAsia="es-ES"/>
              </w:rPr>
              <w:t>Dar respuesta a las Acciones de Tutela de acuerdo al término que defina el Juez.</w:t>
            </w:r>
          </w:p>
          <w:p w:rsidR="00A76D21" w:rsidRPr="00E10A0B" w:rsidRDefault="00A76D21" w:rsidP="009649E7">
            <w:pPr>
              <w:pStyle w:val="Prrafodelista"/>
              <w:numPr>
                <w:ilvl w:val="1"/>
                <w:numId w:val="17"/>
              </w:numPr>
              <w:spacing w:after="0"/>
              <w:rPr>
                <w:rFonts w:ascii="Arial" w:hAnsi="Arial" w:cs="Arial"/>
                <w:sz w:val="16"/>
                <w:szCs w:val="16"/>
                <w:lang w:val="es-CO" w:eastAsia="es-ES"/>
              </w:rPr>
            </w:pPr>
            <w:r w:rsidRPr="00E10A0B">
              <w:rPr>
                <w:rFonts w:ascii="Arial" w:hAnsi="Arial" w:cs="Arial"/>
                <w:sz w:val="16"/>
                <w:szCs w:val="16"/>
                <w:lang w:val="es-CO" w:eastAsia="es-ES"/>
              </w:rPr>
              <w:t>Cumplimiento de la LEY 1448 DE 2011, AUTO 099 DE 2013, Decreto 2569 de 2014, LEY 1755 DE 2015.</w:t>
            </w:r>
          </w:p>
          <w:p w:rsidR="00A76D21" w:rsidRPr="00E10A0B" w:rsidRDefault="00A76D21" w:rsidP="009649E7">
            <w:pPr>
              <w:pStyle w:val="Prrafodelista"/>
              <w:numPr>
                <w:ilvl w:val="0"/>
                <w:numId w:val="17"/>
              </w:numPr>
              <w:spacing w:after="0"/>
              <w:rPr>
                <w:rFonts w:ascii="Arial" w:hAnsi="Arial" w:cs="Arial"/>
                <w:sz w:val="16"/>
                <w:szCs w:val="16"/>
                <w:lang w:val="es-CO" w:eastAsia="es-ES"/>
              </w:rPr>
            </w:pPr>
            <w:r w:rsidRPr="00E10A0B">
              <w:rPr>
                <w:rFonts w:ascii="Arial" w:hAnsi="Arial" w:cs="Arial"/>
                <w:sz w:val="16"/>
                <w:szCs w:val="16"/>
                <w:lang w:val="es-CO" w:eastAsia="es-ES"/>
              </w:rPr>
              <w:t>Dar respuesta a los Recursos de Reposición y reconsideración en el término de 60 días.</w:t>
            </w:r>
          </w:p>
          <w:p w:rsidR="00A76D21" w:rsidRPr="00E10A0B" w:rsidRDefault="00A76D21" w:rsidP="009649E7">
            <w:pPr>
              <w:pStyle w:val="Prrafodelista"/>
              <w:numPr>
                <w:ilvl w:val="1"/>
                <w:numId w:val="17"/>
              </w:numPr>
              <w:spacing w:after="0"/>
              <w:rPr>
                <w:rFonts w:ascii="Arial" w:hAnsi="Arial" w:cs="Arial"/>
                <w:sz w:val="16"/>
                <w:szCs w:val="16"/>
                <w:lang w:val="es-CO" w:eastAsia="es-ES"/>
              </w:rPr>
            </w:pPr>
            <w:r w:rsidRPr="00E10A0B">
              <w:rPr>
                <w:rFonts w:ascii="Arial" w:hAnsi="Arial" w:cs="Arial"/>
                <w:sz w:val="16"/>
                <w:szCs w:val="16"/>
                <w:lang w:val="es-CO" w:eastAsia="es-ES"/>
              </w:rPr>
              <w:t>Cumplimiento de la LEY 1448 DE 2011, LEY 1437 DE 2011, Decreto 2569 de 2014.</w:t>
            </w:r>
          </w:p>
          <w:p w:rsidR="00A76D21" w:rsidRPr="00E10A0B" w:rsidRDefault="00A76D21" w:rsidP="009649E7">
            <w:pPr>
              <w:pStyle w:val="Prrafodelista"/>
              <w:numPr>
                <w:ilvl w:val="0"/>
                <w:numId w:val="17"/>
              </w:numPr>
              <w:spacing w:after="0"/>
              <w:rPr>
                <w:rFonts w:ascii="Arial" w:hAnsi="Arial" w:cs="Arial"/>
                <w:sz w:val="16"/>
                <w:szCs w:val="16"/>
                <w:lang w:val="es-CO" w:eastAsia="es-ES"/>
              </w:rPr>
            </w:pPr>
            <w:r w:rsidRPr="00E10A0B">
              <w:rPr>
                <w:rFonts w:ascii="Arial" w:hAnsi="Arial" w:cs="Arial"/>
                <w:sz w:val="16"/>
                <w:szCs w:val="16"/>
                <w:lang w:val="es-CO" w:eastAsia="es-ES"/>
              </w:rPr>
              <w:t>Brindar atención a las solicitudes que ingresan a través de las jornadas de atención desarrolladas.</w:t>
            </w:r>
          </w:p>
          <w:p w:rsidR="00A76D21" w:rsidRPr="00E10A0B" w:rsidRDefault="00A76D21" w:rsidP="009649E7">
            <w:pPr>
              <w:pStyle w:val="Prrafodelista"/>
              <w:numPr>
                <w:ilvl w:val="0"/>
                <w:numId w:val="17"/>
              </w:numPr>
              <w:spacing w:after="0"/>
              <w:rPr>
                <w:rFonts w:ascii="Arial" w:hAnsi="Arial" w:cs="Arial"/>
                <w:sz w:val="16"/>
                <w:szCs w:val="16"/>
                <w:lang w:val="es-CO" w:eastAsia="es-ES"/>
              </w:rPr>
            </w:pPr>
            <w:r w:rsidRPr="00E10A0B">
              <w:rPr>
                <w:rFonts w:ascii="Arial" w:hAnsi="Arial" w:cs="Arial"/>
                <w:sz w:val="16"/>
                <w:szCs w:val="16"/>
                <w:lang w:val="es-CO" w:eastAsia="es-ES"/>
              </w:rPr>
              <w:lastRenderedPageBreak/>
              <w:t>Mantener actualizado y publicado el mapa de riesgos.</w:t>
            </w:r>
          </w:p>
          <w:p w:rsidR="00A76D21" w:rsidRPr="00E10A0B" w:rsidRDefault="00A76D21" w:rsidP="009649E7">
            <w:pPr>
              <w:pStyle w:val="Prrafodelista"/>
              <w:numPr>
                <w:ilvl w:val="0"/>
                <w:numId w:val="18"/>
              </w:numPr>
              <w:spacing w:after="0"/>
              <w:rPr>
                <w:rFonts w:ascii="Arial" w:hAnsi="Arial" w:cs="Arial"/>
                <w:sz w:val="16"/>
                <w:szCs w:val="16"/>
                <w:lang w:val="es-CO" w:eastAsia="es-ES"/>
              </w:rPr>
            </w:pPr>
            <w:r w:rsidRPr="00E10A0B">
              <w:rPr>
                <w:rFonts w:ascii="Arial" w:hAnsi="Arial" w:cs="Arial"/>
                <w:color w:val="000000" w:themeColor="text1"/>
                <w:sz w:val="16"/>
                <w:szCs w:val="16"/>
                <w:lang w:val="es-CO" w:eastAsia="es-ES"/>
              </w:rPr>
              <w:t>Dar cumplimiento a la normatividad relacionada con la seguridad y salud en el trabajo.</w:t>
            </w:r>
          </w:p>
          <w:p w:rsidR="00A76D21" w:rsidRPr="00E10A0B" w:rsidRDefault="00A76D21" w:rsidP="009649E7">
            <w:pPr>
              <w:pStyle w:val="Prrafodelista"/>
              <w:numPr>
                <w:ilvl w:val="0"/>
                <w:numId w:val="18"/>
              </w:numPr>
              <w:spacing w:after="0"/>
              <w:rPr>
                <w:rFonts w:ascii="Arial" w:hAnsi="Arial" w:cs="Arial"/>
                <w:b/>
                <w:color w:val="000000" w:themeColor="text1"/>
                <w:sz w:val="16"/>
                <w:szCs w:val="16"/>
              </w:rPr>
            </w:pPr>
            <w:r w:rsidRPr="00E10A0B">
              <w:rPr>
                <w:rFonts w:ascii="Arial" w:hAnsi="Arial" w:cs="Arial"/>
                <w:color w:val="000000" w:themeColor="text1"/>
                <w:sz w:val="16"/>
                <w:szCs w:val="16"/>
                <w:lang w:val="es-CO" w:eastAsia="es-ES"/>
              </w:rPr>
              <w:t>Mantener publicado el plan de acción vigente en la en la página web.</w:t>
            </w:r>
          </w:p>
        </w:tc>
      </w:tr>
      <w:tr w:rsidR="00251DFD" w:rsidRPr="00B01253" w:rsidTr="00AA2844">
        <w:tc>
          <w:tcPr>
            <w:tcW w:w="725" w:type="pct"/>
          </w:tcPr>
          <w:p w:rsidR="00251DFD" w:rsidRDefault="00251DFD" w:rsidP="00251DFD">
            <w:pPr>
              <w:spacing w:after="0"/>
              <w:jc w:val="both"/>
              <w:rPr>
                <w:rFonts w:ascii="Arial" w:hAnsi="Arial" w:cs="Arial"/>
                <w:b/>
                <w:sz w:val="22"/>
                <w:szCs w:val="22"/>
              </w:rPr>
            </w:pPr>
            <w:r w:rsidRPr="00AA2844">
              <w:rPr>
                <w:rFonts w:ascii="Arial" w:hAnsi="Arial" w:cs="Arial"/>
                <w:b/>
                <w:sz w:val="22"/>
                <w:szCs w:val="22"/>
              </w:rPr>
              <w:lastRenderedPageBreak/>
              <w:t>PARTICIPACIÓN Y VISIBILIZACIÓN DE LAS VICTIMAS</w:t>
            </w:r>
          </w:p>
        </w:tc>
        <w:tc>
          <w:tcPr>
            <w:tcW w:w="2508" w:type="pct"/>
          </w:tcPr>
          <w:p w:rsidR="00251DFD" w:rsidRPr="00251DFD" w:rsidRDefault="00251DFD" w:rsidP="00251DFD">
            <w:pPr>
              <w:pStyle w:val="Prrafodelista"/>
              <w:spacing w:after="0"/>
              <w:ind w:left="0"/>
              <w:rPr>
                <w:rFonts w:ascii="Arial" w:hAnsi="Arial" w:cs="Arial"/>
                <w:b/>
                <w:sz w:val="16"/>
                <w:szCs w:val="16"/>
              </w:rPr>
            </w:pPr>
            <w:r w:rsidRPr="00251DFD">
              <w:rPr>
                <w:rFonts w:ascii="Arial" w:hAnsi="Arial" w:cs="Arial"/>
                <w:b/>
                <w:sz w:val="16"/>
                <w:szCs w:val="16"/>
              </w:rPr>
              <w:t xml:space="preserve">Mecanismos, metodologías y estrategias propuestas de participación: </w:t>
            </w:r>
          </w:p>
          <w:p w:rsidR="00251DFD" w:rsidRPr="00251DFD" w:rsidRDefault="00251DFD" w:rsidP="00251DFD">
            <w:pPr>
              <w:pStyle w:val="Prrafodelista"/>
              <w:spacing w:after="0"/>
              <w:ind w:left="0"/>
              <w:rPr>
                <w:rFonts w:ascii="Arial" w:hAnsi="Arial" w:cs="Arial"/>
                <w:sz w:val="16"/>
                <w:szCs w:val="16"/>
              </w:rPr>
            </w:pPr>
            <w:r w:rsidRPr="00251DFD">
              <w:rPr>
                <w:rFonts w:ascii="Arial" w:hAnsi="Arial" w:cs="Arial"/>
                <w:sz w:val="16"/>
                <w:szCs w:val="16"/>
              </w:rPr>
              <w:sym w:font="Symbol" w:char="F0B7"/>
            </w:r>
            <w:r w:rsidRPr="00251DFD">
              <w:rPr>
                <w:rFonts w:ascii="Arial" w:hAnsi="Arial" w:cs="Arial"/>
                <w:sz w:val="16"/>
                <w:szCs w:val="16"/>
              </w:rPr>
              <w:t xml:space="preserve"> Cumplir con la normatividad </w:t>
            </w:r>
          </w:p>
          <w:p w:rsidR="00251DFD" w:rsidRPr="00251DFD" w:rsidRDefault="00251DFD" w:rsidP="00251DFD">
            <w:pPr>
              <w:pStyle w:val="Prrafodelista"/>
              <w:spacing w:after="0"/>
              <w:ind w:left="0"/>
              <w:rPr>
                <w:rFonts w:ascii="Arial" w:hAnsi="Arial" w:cs="Arial"/>
                <w:sz w:val="16"/>
                <w:szCs w:val="16"/>
              </w:rPr>
            </w:pPr>
            <w:r w:rsidRPr="00251DFD">
              <w:rPr>
                <w:rFonts w:ascii="Arial" w:hAnsi="Arial" w:cs="Arial"/>
                <w:sz w:val="16"/>
                <w:szCs w:val="16"/>
              </w:rPr>
              <w:sym w:font="Symbol" w:char="F0B7"/>
            </w:r>
            <w:r w:rsidRPr="00251DFD">
              <w:rPr>
                <w:rFonts w:ascii="Arial" w:hAnsi="Arial" w:cs="Arial"/>
                <w:sz w:val="16"/>
                <w:szCs w:val="16"/>
              </w:rPr>
              <w:t xml:space="preserve"> Incluir lineamientos técnicos</w:t>
            </w:r>
          </w:p>
          <w:p w:rsidR="00251DFD" w:rsidRPr="00251DFD" w:rsidRDefault="00251DFD" w:rsidP="00251DFD">
            <w:pPr>
              <w:pStyle w:val="Prrafodelista"/>
              <w:spacing w:after="0"/>
              <w:ind w:left="0"/>
              <w:rPr>
                <w:rFonts w:ascii="Arial" w:hAnsi="Arial" w:cs="Arial"/>
                <w:sz w:val="16"/>
                <w:szCs w:val="16"/>
              </w:rPr>
            </w:pPr>
            <w:r w:rsidRPr="00251DFD">
              <w:rPr>
                <w:rFonts w:ascii="Arial" w:hAnsi="Arial" w:cs="Arial"/>
                <w:sz w:val="16"/>
                <w:szCs w:val="16"/>
              </w:rPr>
              <w:sym w:font="Symbol" w:char="F0B7"/>
            </w:r>
            <w:r w:rsidRPr="00251DFD">
              <w:rPr>
                <w:rFonts w:ascii="Arial" w:hAnsi="Arial" w:cs="Arial"/>
                <w:sz w:val="16"/>
                <w:szCs w:val="16"/>
              </w:rPr>
              <w:t xml:space="preserve"> Cumplir con los términos de temporalidad </w:t>
            </w:r>
          </w:p>
          <w:p w:rsidR="00251DFD" w:rsidRPr="00251DFD" w:rsidRDefault="00251DFD" w:rsidP="00251DFD">
            <w:pPr>
              <w:pStyle w:val="Prrafodelista"/>
              <w:spacing w:after="0"/>
              <w:ind w:left="0"/>
              <w:rPr>
                <w:rFonts w:ascii="Arial" w:hAnsi="Arial" w:cs="Arial"/>
                <w:sz w:val="16"/>
                <w:szCs w:val="16"/>
              </w:rPr>
            </w:pPr>
          </w:p>
          <w:p w:rsidR="00251DFD" w:rsidRPr="00251DFD" w:rsidRDefault="00251DFD" w:rsidP="00251DFD">
            <w:pPr>
              <w:pStyle w:val="Prrafodelista"/>
              <w:spacing w:after="0"/>
              <w:ind w:left="0"/>
              <w:rPr>
                <w:rFonts w:ascii="Arial" w:hAnsi="Arial" w:cs="Arial"/>
                <w:sz w:val="16"/>
                <w:szCs w:val="16"/>
              </w:rPr>
            </w:pPr>
            <w:r w:rsidRPr="00251DFD">
              <w:rPr>
                <w:rFonts w:ascii="Arial" w:hAnsi="Arial" w:cs="Arial"/>
                <w:b/>
                <w:sz w:val="16"/>
                <w:szCs w:val="16"/>
              </w:rPr>
              <w:t>Documentos de incidencia generados por las mesas para el diseño e implementación de la Política Pública de víctimas</w:t>
            </w:r>
            <w:r w:rsidRPr="00251DFD">
              <w:rPr>
                <w:rFonts w:ascii="Arial" w:hAnsi="Arial" w:cs="Arial"/>
                <w:sz w:val="16"/>
                <w:szCs w:val="16"/>
              </w:rPr>
              <w:t>:</w:t>
            </w:r>
          </w:p>
          <w:p w:rsidR="00251DFD" w:rsidRPr="00251DFD" w:rsidRDefault="00251DFD" w:rsidP="00251DFD">
            <w:pPr>
              <w:pStyle w:val="Prrafodelista"/>
              <w:spacing w:after="0"/>
              <w:ind w:left="0"/>
              <w:rPr>
                <w:rFonts w:ascii="Arial" w:hAnsi="Arial" w:cs="Arial"/>
                <w:sz w:val="16"/>
                <w:szCs w:val="16"/>
              </w:rPr>
            </w:pPr>
            <w:r w:rsidRPr="00251DFD">
              <w:rPr>
                <w:rFonts w:ascii="Arial" w:hAnsi="Arial" w:cs="Arial"/>
                <w:sz w:val="16"/>
                <w:szCs w:val="16"/>
              </w:rPr>
              <w:t xml:space="preserve"> </w:t>
            </w:r>
            <w:r w:rsidRPr="00251DFD">
              <w:rPr>
                <w:rFonts w:ascii="Arial" w:hAnsi="Arial" w:cs="Arial"/>
                <w:sz w:val="16"/>
                <w:szCs w:val="16"/>
              </w:rPr>
              <w:sym w:font="Symbol" w:char="F0B7"/>
            </w:r>
            <w:r w:rsidRPr="00251DFD">
              <w:rPr>
                <w:rFonts w:ascii="Arial" w:hAnsi="Arial" w:cs="Arial"/>
                <w:sz w:val="16"/>
                <w:szCs w:val="16"/>
              </w:rPr>
              <w:t xml:space="preserve"> Que refleje las necesidades de las mesas y de la población víctima</w:t>
            </w:r>
          </w:p>
          <w:p w:rsidR="00251DFD" w:rsidRPr="00251DFD" w:rsidRDefault="00251DFD" w:rsidP="00251DFD">
            <w:pPr>
              <w:pStyle w:val="Prrafodelista"/>
              <w:spacing w:after="0"/>
              <w:ind w:left="0"/>
              <w:rPr>
                <w:rFonts w:ascii="Arial" w:hAnsi="Arial" w:cs="Arial"/>
                <w:sz w:val="16"/>
                <w:szCs w:val="16"/>
              </w:rPr>
            </w:pPr>
            <w:r w:rsidRPr="00251DFD">
              <w:rPr>
                <w:rFonts w:ascii="Arial" w:hAnsi="Arial" w:cs="Arial"/>
                <w:sz w:val="16"/>
                <w:szCs w:val="16"/>
              </w:rPr>
              <w:t xml:space="preserve"> </w:t>
            </w:r>
            <w:r w:rsidRPr="00251DFD">
              <w:rPr>
                <w:rFonts w:ascii="Arial" w:hAnsi="Arial" w:cs="Arial"/>
                <w:sz w:val="16"/>
                <w:szCs w:val="16"/>
              </w:rPr>
              <w:sym w:font="Symbol" w:char="F0B7"/>
            </w:r>
            <w:r w:rsidRPr="00251DFD">
              <w:rPr>
                <w:rFonts w:ascii="Arial" w:hAnsi="Arial" w:cs="Arial"/>
                <w:sz w:val="16"/>
                <w:szCs w:val="16"/>
              </w:rPr>
              <w:t xml:space="preserve"> Que corresponda a las dinámicas políticas y sociales de cada territorio. </w:t>
            </w:r>
          </w:p>
          <w:p w:rsidR="00251DFD" w:rsidRPr="00251DFD" w:rsidRDefault="00251DFD" w:rsidP="00251DFD">
            <w:pPr>
              <w:pStyle w:val="Prrafodelista"/>
              <w:spacing w:after="0"/>
              <w:ind w:left="0"/>
              <w:rPr>
                <w:rFonts w:ascii="Arial" w:hAnsi="Arial" w:cs="Arial"/>
                <w:b/>
                <w:sz w:val="16"/>
                <w:szCs w:val="16"/>
              </w:rPr>
            </w:pPr>
          </w:p>
          <w:p w:rsidR="00251DFD" w:rsidRPr="00251DFD" w:rsidRDefault="00251DFD" w:rsidP="00251DFD">
            <w:pPr>
              <w:pStyle w:val="Prrafodelista"/>
              <w:spacing w:after="0"/>
              <w:ind w:left="0"/>
              <w:rPr>
                <w:rFonts w:ascii="Arial" w:hAnsi="Arial" w:cs="Arial"/>
                <w:b/>
                <w:sz w:val="16"/>
                <w:szCs w:val="16"/>
              </w:rPr>
            </w:pPr>
          </w:p>
          <w:p w:rsidR="00251DFD" w:rsidRPr="00251DFD" w:rsidRDefault="00251DFD" w:rsidP="00251DFD">
            <w:pPr>
              <w:pStyle w:val="Prrafodelista"/>
              <w:spacing w:after="0"/>
              <w:ind w:left="0"/>
              <w:rPr>
                <w:rFonts w:ascii="Arial" w:hAnsi="Arial" w:cs="Arial"/>
                <w:b/>
                <w:sz w:val="16"/>
                <w:szCs w:val="16"/>
              </w:rPr>
            </w:pPr>
          </w:p>
          <w:p w:rsidR="00251DFD" w:rsidRPr="00251DFD" w:rsidRDefault="00251DFD" w:rsidP="00251DFD">
            <w:pPr>
              <w:pStyle w:val="Prrafodelista"/>
              <w:spacing w:after="0"/>
              <w:ind w:left="0"/>
              <w:rPr>
                <w:rFonts w:ascii="Arial" w:hAnsi="Arial" w:cs="Arial"/>
                <w:sz w:val="16"/>
                <w:szCs w:val="16"/>
              </w:rPr>
            </w:pPr>
            <w:r w:rsidRPr="00251DFD">
              <w:rPr>
                <w:rFonts w:ascii="Arial" w:hAnsi="Arial" w:cs="Arial"/>
                <w:b/>
                <w:sz w:val="16"/>
                <w:szCs w:val="16"/>
              </w:rPr>
              <w:t>Reglamentos internos y Planes de trabajo de las mesas</w:t>
            </w:r>
            <w:r w:rsidRPr="00251DFD">
              <w:rPr>
                <w:rFonts w:ascii="Arial" w:hAnsi="Arial" w:cs="Arial"/>
                <w:sz w:val="16"/>
                <w:szCs w:val="16"/>
              </w:rPr>
              <w:t xml:space="preserve">: </w:t>
            </w:r>
          </w:p>
          <w:p w:rsidR="00251DFD" w:rsidRPr="00251DFD" w:rsidRDefault="00251DFD" w:rsidP="00251DFD">
            <w:pPr>
              <w:pStyle w:val="Prrafodelista"/>
              <w:spacing w:after="0"/>
              <w:ind w:left="0"/>
              <w:rPr>
                <w:rFonts w:ascii="Arial" w:hAnsi="Arial" w:cs="Arial"/>
                <w:sz w:val="16"/>
                <w:szCs w:val="16"/>
              </w:rPr>
            </w:pPr>
            <w:r w:rsidRPr="00251DFD">
              <w:rPr>
                <w:rFonts w:ascii="Arial" w:hAnsi="Arial" w:cs="Arial"/>
                <w:sz w:val="16"/>
                <w:szCs w:val="16"/>
              </w:rPr>
              <w:sym w:font="Symbol" w:char="F0B7"/>
            </w:r>
            <w:r w:rsidRPr="00251DFD">
              <w:rPr>
                <w:rFonts w:ascii="Arial" w:hAnsi="Arial" w:cs="Arial"/>
                <w:sz w:val="16"/>
                <w:szCs w:val="16"/>
              </w:rPr>
              <w:t xml:space="preserve"> Normas mínimas de conducta al interior de las mesas</w:t>
            </w:r>
          </w:p>
          <w:p w:rsidR="00251DFD" w:rsidRPr="00251DFD" w:rsidRDefault="00251DFD" w:rsidP="00251DFD">
            <w:pPr>
              <w:pStyle w:val="Prrafodelista"/>
              <w:spacing w:after="0"/>
              <w:ind w:left="0"/>
              <w:rPr>
                <w:rFonts w:ascii="Arial" w:hAnsi="Arial" w:cs="Arial"/>
                <w:sz w:val="16"/>
                <w:szCs w:val="16"/>
              </w:rPr>
            </w:pPr>
            <w:r w:rsidRPr="00251DFD">
              <w:rPr>
                <w:rFonts w:ascii="Arial" w:hAnsi="Arial" w:cs="Arial"/>
                <w:sz w:val="16"/>
                <w:szCs w:val="16"/>
              </w:rPr>
              <w:sym w:font="Symbol" w:char="F0B7"/>
            </w:r>
            <w:r w:rsidRPr="00251DFD">
              <w:rPr>
                <w:rFonts w:ascii="Arial" w:hAnsi="Arial" w:cs="Arial"/>
                <w:sz w:val="16"/>
                <w:szCs w:val="16"/>
              </w:rPr>
              <w:t xml:space="preserve"> Dar cuenta de las actividades y propuestas de trabajo de los plenarios elegidos en estos espacios </w:t>
            </w:r>
          </w:p>
          <w:p w:rsidR="00251DFD" w:rsidRPr="00251DFD" w:rsidRDefault="00251DFD" w:rsidP="00251DFD">
            <w:pPr>
              <w:pStyle w:val="Prrafodelista"/>
              <w:spacing w:after="0"/>
              <w:ind w:left="0"/>
              <w:rPr>
                <w:rFonts w:ascii="Arial" w:hAnsi="Arial" w:cs="Arial"/>
                <w:sz w:val="16"/>
                <w:szCs w:val="16"/>
              </w:rPr>
            </w:pPr>
            <w:r w:rsidRPr="00251DFD">
              <w:rPr>
                <w:rFonts w:ascii="Arial" w:hAnsi="Arial" w:cs="Arial"/>
                <w:sz w:val="16"/>
                <w:szCs w:val="16"/>
              </w:rPr>
              <w:sym w:font="Symbol" w:char="F0B7"/>
            </w:r>
            <w:r w:rsidRPr="00251DFD">
              <w:rPr>
                <w:rFonts w:ascii="Arial" w:hAnsi="Arial" w:cs="Arial"/>
                <w:sz w:val="16"/>
                <w:szCs w:val="16"/>
              </w:rPr>
              <w:t xml:space="preserve"> Deben constituirse en instrumentos de trabajo cotidiano para los integrantes de las mesas. </w:t>
            </w:r>
          </w:p>
          <w:p w:rsidR="00251DFD" w:rsidRPr="00251DFD" w:rsidRDefault="00251DFD" w:rsidP="00251DFD">
            <w:pPr>
              <w:pStyle w:val="Prrafodelista"/>
              <w:spacing w:after="0"/>
              <w:ind w:left="0"/>
              <w:rPr>
                <w:rFonts w:ascii="Arial" w:hAnsi="Arial" w:cs="Arial"/>
                <w:sz w:val="16"/>
                <w:szCs w:val="16"/>
              </w:rPr>
            </w:pPr>
          </w:p>
          <w:p w:rsidR="00251DFD" w:rsidRPr="00251DFD" w:rsidRDefault="00251DFD" w:rsidP="00251DFD">
            <w:pPr>
              <w:pStyle w:val="Prrafodelista"/>
              <w:spacing w:after="0"/>
              <w:ind w:left="0"/>
              <w:rPr>
                <w:rFonts w:ascii="Arial" w:hAnsi="Arial" w:cs="Arial"/>
                <w:sz w:val="16"/>
                <w:szCs w:val="16"/>
              </w:rPr>
            </w:pPr>
          </w:p>
          <w:p w:rsidR="00251DFD" w:rsidRPr="00251DFD" w:rsidRDefault="00251DFD" w:rsidP="00251DFD">
            <w:pPr>
              <w:pStyle w:val="Prrafodelista"/>
              <w:spacing w:after="0"/>
              <w:ind w:left="0"/>
              <w:rPr>
                <w:rFonts w:ascii="Arial" w:hAnsi="Arial" w:cs="Arial"/>
                <w:sz w:val="16"/>
                <w:szCs w:val="16"/>
              </w:rPr>
            </w:pPr>
            <w:r w:rsidRPr="00251DFD">
              <w:rPr>
                <w:rFonts w:ascii="Arial" w:hAnsi="Arial" w:cs="Arial"/>
                <w:b/>
                <w:sz w:val="16"/>
                <w:szCs w:val="16"/>
              </w:rPr>
              <w:t>Mesas elegidas e instaladas en el marco del Protocolo de Participación</w:t>
            </w:r>
            <w:r w:rsidRPr="00251DFD">
              <w:rPr>
                <w:rFonts w:ascii="Arial" w:hAnsi="Arial" w:cs="Arial"/>
                <w:sz w:val="16"/>
                <w:szCs w:val="16"/>
              </w:rPr>
              <w:t xml:space="preserve">: </w:t>
            </w:r>
          </w:p>
          <w:p w:rsidR="00251DFD" w:rsidRPr="00251DFD" w:rsidRDefault="00251DFD" w:rsidP="00251DFD">
            <w:pPr>
              <w:pStyle w:val="Prrafodelista"/>
              <w:spacing w:after="0"/>
              <w:ind w:left="0"/>
              <w:rPr>
                <w:rFonts w:ascii="Arial" w:hAnsi="Arial" w:cs="Arial"/>
                <w:sz w:val="16"/>
                <w:szCs w:val="16"/>
              </w:rPr>
            </w:pPr>
            <w:r w:rsidRPr="00251DFD">
              <w:rPr>
                <w:rFonts w:ascii="Arial" w:hAnsi="Arial" w:cs="Arial"/>
                <w:sz w:val="16"/>
                <w:szCs w:val="16"/>
              </w:rPr>
              <w:sym w:font="Symbol" w:char="F0B7"/>
            </w:r>
            <w:r w:rsidRPr="00251DFD">
              <w:rPr>
                <w:rFonts w:ascii="Arial" w:hAnsi="Arial" w:cs="Arial"/>
                <w:sz w:val="16"/>
                <w:szCs w:val="16"/>
              </w:rPr>
              <w:t xml:space="preserve"> Cumplir con el protocolo de Participación (que cuente con el número de integrantes para cada nivel territorial, que los representantes estén por hechos victimizantes y enfoques diferenciales, que la secretaria técnica desempeñe la labor de monitoreo y recopilación de la información, entre otras) </w:t>
            </w:r>
          </w:p>
          <w:p w:rsidR="00251DFD" w:rsidRPr="00251DFD" w:rsidRDefault="00251DFD" w:rsidP="00251DFD">
            <w:pPr>
              <w:pStyle w:val="Prrafodelista"/>
              <w:spacing w:after="0"/>
              <w:ind w:left="0"/>
              <w:rPr>
                <w:rFonts w:ascii="Arial" w:hAnsi="Arial" w:cs="Arial"/>
                <w:sz w:val="16"/>
                <w:szCs w:val="16"/>
              </w:rPr>
            </w:pPr>
          </w:p>
          <w:p w:rsidR="00251DFD" w:rsidRPr="00251DFD" w:rsidRDefault="00251DFD" w:rsidP="00251DFD">
            <w:pPr>
              <w:pStyle w:val="Prrafodelista"/>
              <w:spacing w:after="0"/>
              <w:ind w:left="0"/>
              <w:rPr>
                <w:rFonts w:ascii="Arial" w:hAnsi="Arial" w:cs="Arial"/>
                <w:sz w:val="16"/>
                <w:szCs w:val="16"/>
              </w:rPr>
            </w:pPr>
            <w:r w:rsidRPr="00251DFD">
              <w:rPr>
                <w:rFonts w:ascii="Arial" w:hAnsi="Arial" w:cs="Arial"/>
                <w:b/>
                <w:sz w:val="16"/>
                <w:szCs w:val="16"/>
              </w:rPr>
              <w:t>Mesas de víctimas formadas capacitadas empoderadas, fortalecidas y financiadas</w:t>
            </w:r>
            <w:r w:rsidRPr="00251DFD">
              <w:rPr>
                <w:rFonts w:ascii="Arial" w:hAnsi="Arial" w:cs="Arial"/>
                <w:sz w:val="16"/>
                <w:szCs w:val="16"/>
              </w:rPr>
              <w:t xml:space="preserve"> : </w:t>
            </w:r>
          </w:p>
          <w:p w:rsidR="00251DFD" w:rsidRPr="00251DFD" w:rsidRDefault="00251DFD" w:rsidP="00251DFD">
            <w:pPr>
              <w:pStyle w:val="Prrafodelista"/>
              <w:spacing w:after="0"/>
              <w:ind w:left="0"/>
              <w:rPr>
                <w:rFonts w:ascii="Arial" w:hAnsi="Arial" w:cs="Arial"/>
                <w:sz w:val="16"/>
                <w:szCs w:val="16"/>
              </w:rPr>
            </w:pPr>
            <w:r w:rsidRPr="00251DFD">
              <w:rPr>
                <w:rFonts w:ascii="Arial" w:hAnsi="Arial" w:cs="Arial"/>
                <w:sz w:val="16"/>
                <w:szCs w:val="16"/>
              </w:rPr>
              <w:sym w:font="Symbol" w:char="F0B7"/>
            </w:r>
            <w:r w:rsidRPr="00251DFD">
              <w:rPr>
                <w:rFonts w:ascii="Arial" w:hAnsi="Arial" w:cs="Arial"/>
                <w:sz w:val="16"/>
                <w:szCs w:val="16"/>
              </w:rPr>
              <w:t xml:space="preserve"> Cumplir con el protocolo de Participación (que cuente con el número de integrantes para cada nivel territorial, que los representantes estén por hechos victimizantes y enfoques diferenciales, que la secretaria técnica desempeñe la labor de monitoreo y recopilación de la información, entre otras) </w:t>
            </w:r>
          </w:p>
          <w:p w:rsidR="00251DFD" w:rsidRPr="00251DFD" w:rsidRDefault="00251DFD" w:rsidP="00251DFD">
            <w:pPr>
              <w:pStyle w:val="Prrafodelista"/>
              <w:numPr>
                <w:ilvl w:val="0"/>
                <w:numId w:val="38"/>
              </w:numPr>
              <w:spacing w:after="0"/>
              <w:rPr>
                <w:rFonts w:ascii="Arial" w:hAnsi="Arial" w:cs="Arial"/>
                <w:sz w:val="16"/>
                <w:szCs w:val="16"/>
              </w:rPr>
            </w:pPr>
            <w:r w:rsidRPr="00251DFD">
              <w:rPr>
                <w:rFonts w:ascii="Arial" w:hAnsi="Arial" w:cs="Arial"/>
                <w:sz w:val="16"/>
                <w:szCs w:val="16"/>
              </w:rPr>
              <w:t xml:space="preserve">Que los integrantes de las mesas lideren las propuestas y las lleven antes los entes territoriales y la institucionalidad en general. </w:t>
            </w:r>
          </w:p>
          <w:p w:rsidR="00251DFD" w:rsidRPr="00251DFD" w:rsidRDefault="00251DFD" w:rsidP="00251DFD">
            <w:pPr>
              <w:pStyle w:val="Prrafodelista"/>
              <w:numPr>
                <w:ilvl w:val="0"/>
                <w:numId w:val="38"/>
              </w:numPr>
              <w:spacing w:after="0"/>
              <w:rPr>
                <w:rFonts w:ascii="Arial" w:hAnsi="Arial" w:cs="Arial"/>
                <w:sz w:val="16"/>
                <w:szCs w:val="16"/>
              </w:rPr>
            </w:pPr>
            <w:r w:rsidRPr="00251DFD">
              <w:rPr>
                <w:rFonts w:ascii="Arial" w:hAnsi="Arial" w:cs="Arial"/>
                <w:sz w:val="16"/>
                <w:szCs w:val="16"/>
              </w:rPr>
              <w:t xml:space="preserve">Que los representantes formados se encuentren elegidos en las mesas </w:t>
            </w:r>
          </w:p>
          <w:p w:rsidR="00251DFD" w:rsidRPr="00251DFD" w:rsidRDefault="00251DFD" w:rsidP="00251DFD">
            <w:pPr>
              <w:spacing w:after="0"/>
              <w:rPr>
                <w:rFonts w:ascii="Arial" w:hAnsi="Arial" w:cs="Arial"/>
                <w:b/>
                <w:sz w:val="16"/>
                <w:szCs w:val="16"/>
              </w:rPr>
            </w:pPr>
          </w:p>
          <w:p w:rsidR="00251DFD" w:rsidRPr="00251DFD" w:rsidRDefault="00251DFD" w:rsidP="00251DFD">
            <w:pPr>
              <w:spacing w:after="0"/>
              <w:rPr>
                <w:rFonts w:ascii="Arial" w:hAnsi="Arial" w:cs="Arial"/>
                <w:sz w:val="16"/>
                <w:szCs w:val="16"/>
              </w:rPr>
            </w:pPr>
            <w:r w:rsidRPr="00251DFD">
              <w:rPr>
                <w:rFonts w:ascii="Arial" w:hAnsi="Arial" w:cs="Arial"/>
                <w:b/>
                <w:sz w:val="16"/>
                <w:szCs w:val="16"/>
              </w:rPr>
              <w:t>Compromisos, respuestas institucionales, articulación con otras entidades</w:t>
            </w:r>
            <w:r w:rsidRPr="00251DFD">
              <w:rPr>
                <w:rFonts w:ascii="Arial" w:hAnsi="Arial" w:cs="Arial"/>
                <w:sz w:val="16"/>
                <w:szCs w:val="16"/>
              </w:rPr>
              <w:t xml:space="preserve">: </w:t>
            </w:r>
          </w:p>
          <w:p w:rsidR="00251DFD" w:rsidRPr="00251DFD" w:rsidRDefault="00251DFD" w:rsidP="00251DFD">
            <w:pPr>
              <w:pStyle w:val="Prrafodelista"/>
              <w:numPr>
                <w:ilvl w:val="0"/>
                <w:numId w:val="39"/>
              </w:numPr>
              <w:spacing w:after="0"/>
              <w:rPr>
                <w:rFonts w:ascii="Arial" w:hAnsi="Arial" w:cs="Arial"/>
                <w:sz w:val="16"/>
                <w:szCs w:val="16"/>
              </w:rPr>
            </w:pPr>
            <w:r w:rsidRPr="00251DFD">
              <w:rPr>
                <w:rFonts w:ascii="Arial" w:hAnsi="Arial" w:cs="Arial"/>
                <w:sz w:val="16"/>
                <w:szCs w:val="16"/>
              </w:rPr>
              <w:lastRenderedPageBreak/>
              <w:t>Que hayan tenido lugar en los espacios de participación contemplados en la ley.</w:t>
            </w:r>
          </w:p>
          <w:p w:rsidR="00251DFD" w:rsidRPr="00251DFD" w:rsidRDefault="00251DFD" w:rsidP="00251DFD">
            <w:pPr>
              <w:pStyle w:val="Prrafodelista"/>
              <w:numPr>
                <w:ilvl w:val="0"/>
                <w:numId w:val="39"/>
              </w:numPr>
              <w:spacing w:after="0"/>
              <w:rPr>
                <w:rFonts w:ascii="Arial" w:hAnsi="Arial" w:cs="Arial"/>
                <w:sz w:val="16"/>
                <w:szCs w:val="16"/>
              </w:rPr>
            </w:pPr>
            <w:r w:rsidRPr="00251DFD">
              <w:rPr>
                <w:rFonts w:ascii="Arial" w:hAnsi="Arial" w:cs="Arial"/>
                <w:sz w:val="16"/>
                <w:szCs w:val="16"/>
              </w:rPr>
              <w:t xml:space="preserve"> Que su realización sea viable tanto para las entidades como para las mesas de participación. </w:t>
            </w:r>
          </w:p>
          <w:p w:rsidR="00251DFD" w:rsidRPr="00251DFD" w:rsidRDefault="00251DFD" w:rsidP="00251DFD">
            <w:pPr>
              <w:pStyle w:val="Prrafodelista"/>
              <w:numPr>
                <w:ilvl w:val="0"/>
                <w:numId w:val="39"/>
              </w:numPr>
              <w:spacing w:after="0"/>
              <w:rPr>
                <w:rFonts w:ascii="Arial" w:hAnsi="Arial" w:cs="Arial"/>
                <w:sz w:val="16"/>
                <w:szCs w:val="16"/>
              </w:rPr>
            </w:pPr>
          </w:p>
          <w:p w:rsidR="00251DFD" w:rsidRPr="00251DFD" w:rsidRDefault="00251DFD" w:rsidP="00251DFD">
            <w:pPr>
              <w:spacing w:after="0"/>
              <w:ind w:left="360"/>
              <w:rPr>
                <w:rFonts w:ascii="Arial" w:hAnsi="Arial" w:cs="Arial"/>
                <w:sz w:val="16"/>
                <w:szCs w:val="16"/>
              </w:rPr>
            </w:pPr>
            <w:r w:rsidRPr="00251DFD">
              <w:rPr>
                <w:rFonts w:ascii="Arial" w:hAnsi="Arial" w:cs="Arial"/>
                <w:b/>
                <w:sz w:val="16"/>
                <w:szCs w:val="16"/>
              </w:rPr>
              <w:t>Bases de datos de mesas electas de víctimas y organizaciones defensoras de los derechos de las víctimas</w:t>
            </w:r>
            <w:r w:rsidRPr="00251DFD">
              <w:rPr>
                <w:rFonts w:ascii="Arial" w:hAnsi="Arial" w:cs="Arial"/>
                <w:sz w:val="16"/>
                <w:szCs w:val="16"/>
              </w:rPr>
              <w:t xml:space="preserve">: </w:t>
            </w:r>
          </w:p>
          <w:p w:rsidR="00251DFD" w:rsidRPr="00251DFD" w:rsidRDefault="00251DFD" w:rsidP="00251DFD">
            <w:pPr>
              <w:spacing w:after="0"/>
              <w:ind w:left="360"/>
              <w:rPr>
                <w:rFonts w:ascii="Arial" w:hAnsi="Arial" w:cs="Arial"/>
                <w:sz w:val="16"/>
                <w:szCs w:val="16"/>
              </w:rPr>
            </w:pPr>
            <w:r w:rsidRPr="00251DFD">
              <w:rPr>
                <w:rFonts w:ascii="Arial" w:hAnsi="Arial" w:cs="Arial"/>
                <w:sz w:val="16"/>
                <w:szCs w:val="16"/>
              </w:rPr>
              <w:sym w:font="Symbol" w:char="F0B7"/>
            </w:r>
            <w:r w:rsidRPr="00251DFD">
              <w:rPr>
                <w:rFonts w:ascii="Arial" w:hAnsi="Arial" w:cs="Arial"/>
                <w:sz w:val="16"/>
                <w:szCs w:val="16"/>
              </w:rPr>
              <w:t xml:space="preserve"> Que la información se encuentre completa y actualizada</w:t>
            </w:r>
          </w:p>
          <w:p w:rsidR="00251DFD" w:rsidRPr="00251DFD" w:rsidRDefault="00251DFD" w:rsidP="00251DFD">
            <w:pPr>
              <w:spacing w:after="0"/>
              <w:ind w:left="360"/>
              <w:rPr>
                <w:rFonts w:ascii="Arial" w:hAnsi="Arial" w:cs="Arial"/>
                <w:sz w:val="16"/>
                <w:szCs w:val="16"/>
              </w:rPr>
            </w:pPr>
            <w:r w:rsidRPr="00251DFD">
              <w:rPr>
                <w:rFonts w:ascii="Arial" w:hAnsi="Arial" w:cs="Arial"/>
                <w:sz w:val="16"/>
                <w:szCs w:val="16"/>
              </w:rPr>
              <w:t xml:space="preserve"> </w:t>
            </w:r>
            <w:r w:rsidRPr="00251DFD">
              <w:rPr>
                <w:rFonts w:ascii="Arial" w:hAnsi="Arial" w:cs="Arial"/>
                <w:sz w:val="16"/>
                <w:szCs w:val="16"/>
              </w:rPr>
              <w:sym w:font="Symbol" w:char="F0B7"/>
            </w:r>
            <w:r w:rsidRPr="00251DFD">
              <w:rPr>
                <w:rFonts w:ascii="Arial" w:hAnsi="Arial" w:cs="Arial"/>
                <w:sz w:val="16"/>
                <w:szCs w:val="16"/>
              </w:rPr>
              <w:t xml:space="preserve"> Que sea un reflejo de las actas de elección e instalación de las mesas en los distintos niveles territoriales. </w:t>
            </w:r>
          </w:p>
          <w:p w:rsidR="00251DFD" w:rsidRPr="00251DFD" w:rsidRDefault="00251DFD" w:rsidP="00251DFD">
            <w:pPr>
              <w:spacing w:after="0"/>
              <w:ind w:left="360"/>
              <w:rPr>
                <w:rFonts w:ascii="Arial" w:hAnsi="Arial" w:cs="Arial"/>
                <w:sz w:val="16"/>
                <w:szCs w:val="16"/>
              </w:rPr>
            </w:pPr>
            <w:r w:rsidRPr="00251DFD">
              <w:rPr>
                <w:rFonts w:ascii="Arial" w:hAnsi="Arial" w:cs="Arial"/>
                <w:sz w:val="16"/>
                <w:szCs w:val="16"/>
              </w:rPr>
              <w:sym w:font="Symbol" w:char="F0B7"/>
            </w:r>
            <w:r w:rsidRPr="00251DFD">
              <w:rPr>
                <w:rFonts w:ascii="Arial" w:hAnsi="Arial" w:cs="Arial"/>
                <w:sz w:val="16"/>
                <w:szCs w:val="16"/>
              </w:rPr>
              <w:t xml:space="preserve"> Que la información sea confidencial y su uso sea exclusivo para fines institucionales.</w:t>
            </w:r>
          </w:p>
          <w:p w:rsidR="00251DFD" w:rsidRPr="00251DFD" w:rsidRDefault="00251DFD" w:rsidP="00251DFD">
            <w:pPr>
              <w:pStyle w:val="Prrafodelista"/>
              <w:numPr>
                <w:ilvl w:val="0"/>
                <w:numId w:val="40"/>
              </w:numPr>
              <w:spacing w:after="0"/>
              <w:rPr>
                <w:rFonts w:ascii="Arial" w:hAnsi="Arial" w:cs="Arial"/>
                <w:sz w:val="16"/>
                <w:szCs w:val="16"/>
              </w:rPr>
            </w:pPr>
            <w:r w:rsidRPr="00251DFD">
              <w:rPr>
                <w:rFonts w:ascii="Arial" w:hAnsi="Arial" w:cs="Arial"/>
                <w:sz w:val="16"/>
                <w:szCs w:val="16"/>
              </w:rPr>
              <w:t xml:space="preserve">Informes de respuesta a entes de control. </w:t>
            </w:r>
          </w:p>
          <w:p w:rsidR="00251DFD" w:rsidRPr="00251DFD" w:rsidRDefault="00251DFD" w:rsidP="00251DFD">
            <w:pPr>
              <w:pStyle w:val="Prrafodelista"/>
              <w:numPr>
                <w:ilvl w:val="0"/>
                <w:numId w:val="40"/>
              </w:numPr>
              <w:spacing w:after="0"/>
              <w:rPr>
                <w:rFonts w:ascii="Arial" w:hAnsi="Arial" w:cs="Arial"/>
                <w:sz w:val="16"/>
                <w:szCs w:val="16"/>
              </w:rPr>
            </w:pPr>
            <w:r w:rsidRPr="00251DFD">
              <w:rPr>
                <w:rFonts w:ascii="Arial" w:hAnsi="Arial" w:cs="Arial"/>
                <w:sz w:val="16"/>
                <w:szCs w:val="16"/>
              </w:rPr>
              <w:t xml:space="preserve">Que se dé cuenta de los temas que solicitan los entes de control. </w:t>
            </w:r>
          </w:p>
          <w:p w:rsidR="00251DFD" w:rsidRPr="00251DFD" w:rsidRDefault="00251DFD" w:rsidP="00251DFD">
            <w:pPr>
              <w:pStyle w:val="Prrafodelista"/>
              <w:numPr>
                <w:ilvl w:val="0"/>
                <w:numId w:val="40"/>
              </w:numPr>
              <w:spacing w:after="0"/>
              <w:rPr>
                <w:rFonts w:ascii="Arial" w:hAnsi="Arial" w:cs="Arial"/>
                <w:sz w:val="16"/>
                <w:szCs w:val="16"/>
              </w:rPr>
            </w:pPr>
            <w:r w:rsidRPr="00251DFD">
              <w:rPr>
                <w:rFonts w:ascii="Arial" w:hAnsi="Arial" w:cs="Arial"/>
                <w:sz w:val="16"/>
                <w:szCs w:val="16"/>
              </w:rPr>
              <w:t xml:space="preserve">Que los informes estén acompañados con los debidos soportes exigidos por los entes de control. </w:t>
            </w:r>
          </w:p>
          <w:p w:rsidR="00251DFD" w:rsidRPr="00251DFD" w:rsidRDefault="00251DFD" w:rsidP="00251DFD">
            <w:pPr>
              <w:pStyle w:val="Prrafodelista"/>
              <w:numPr>
                <w:ilvl w:val="0"/>
                <w:numId w:val="40"/>
              </w:numPr>
              <w:spacing w:after="0"/>
              <w:rPr>
                <w:rFonts w:ascii="Arial" w:hAnsi="Arial" w:cs="Arial"/>
                <w:sz w:val="16"/>
                <w:szCs w:val="16"/>
              </w:rPr>
            </w:pPr>
            <w:r w:rsidRPr="00251DFD">
              <w:rPr>
                <w:rFonts w:ascii="Arial" w:hAnsi="Arial" w:cs="Arial"/>
                <w:sz w:val="16"/>
                <w:szCs w:val="16"/>
              </w:rPr>
              <w:t xml:space="preserve">Que se dé respuesta en los plazos establecidos Que cumplan con los lineamientos técnicos mínimos </w:t>
            </w:r>
          </w:p>
          <w:p w:rsidR="00251DFD" w:rsidRPr="00251DFD" w:rsidRDefault="00251DFD" w:rsidP="00251DFD">
            <w:pPr>
              <w:pStyle w:val="Prrafodelista"/>
              <w:spacing w:after="0"/>
              <w:ind w:left="0"/>
              <w:rPr>
                <w:rFonts w:ascii="Arial" w:hAnsi="Arial" w:cs="Arial"/>
                <w:sz w:val="16"/>
                <w:szCs w:val="16"/>
              </w:rPr>
            </w:pPr>
          </w:p>
          <w:p w:rsidR="00251DFD" w:rsidRPr="00251DFD" w:rsidRDefault="00251DFD" w:rsidP="00251DFD">
            <w:pPr>
              <w:pStyle w:val="Prrafodelista"/>
              <w:spacing w:after="0"/>
              <w:ind w:left="0"/>
              <w:rPr>
                <w:rFonts w:ascii="Arial" w:hAnsi="Arial" w:cs="Arial"/>
                <w:sz w:val="16"/>
                <w:szCs w:val="16"/>
              </w:rPr>
            </w:pPr>
            <w:r w:rsidRPr="00251DFD">
              <w:rPr>
                <w:rFonts w:ascii="Arial" w:hAnsi="Arial" w:cs="Arial"/>
                <w:b/>
                <w:sz w:val="16"/>
                <w:szCs w:val="16"/>
              </w:rPr>
              <w:t>Mujeres víctimas del desplazamiento forzado beneficiadas por las órdenes del Auto 092 Orden 10</w:t>
            </w:r>
            <w:r w:rsidRPr="00251DFD">
              <w:rPr>
                <w:rFonts w:ascii="Arial" w:hAnsi="Arial" w:cs="Arial"/>
                <w:sz w:val="16"/>
                <w:szCs w:val="16"/>
              </w:rPr>
              <w:t xml:space="preserve">: </w:t>
            </w:r>
          </w:p>
          <w:p w:rsidR="00251DFD" w:rsidRPr="00251DFD" w:rsidRDefault="00251DFD" w:rsidP="00251DFD">
            <w:pPr>
              <w:pStyle w:val="Prrafodelista"/>
              <w:spacing w:after="0"/>
              <w:ind w:left="0"/>
              <w:rPr>
                <w:rFonts w:ascii="Arial" w:hAnsi="Arial" w:cs="Arial"/>
                <w:sz w:val="16"/>
                <w:szCs w:val="16"/>
              </w:rPr>
            </w:pPr>
            <w:r w:rsidRPr="00251DFD">
              <w:rPr>
                <w:rFonts w:ascii="Arial" w:hAnsi="Arial" w:cs="Arial"/>
                <w:sz w:val="16"/>
                <w:szCs w:val="16"/>
              </w:rPr>
              <w:sym w:font="Symbol" w:char="F0B7"/>
            </w:r>
            <w:r w:rsidRPr="00251DFD">
              <w:rPr>
                <w:rFonts w:ascii="Arial" w:hAnsi="Arial" w:cs="Arial"/>
                <w:sz w:val="16"/>
                <w:szCs w:val="16"/>
              </w:rPr>
              <w:t xml:space="preserve"> Que las mujeres tengan mayor participación en los diferentes espacios contemplados en la ley </w:t>
            </w:r>
          </w:p>
          <w:p w:rsidR="00251DFD" w:rsidRPr="00251DFD" w:rsidRDefault="00251DFD" w:rsidP="00251DFD">
            <w:pPr>
              <w:pStyle w:val="Prrafodelista"/>
              <w:spacing w:after="0"/>
              <w:ind w:left="0"/>
              <w:rPr>
                <w:rFonts w:ascii="Arial" w:hAnsi="Arial" w:cs="Arial"/>
                <w:sz w:val="16"/>
                <w:szCs w:val="16"/>
              </w:rPr>
            </w:pPr>
            <w:r w:rsidRPr="00251DFD">
              <w:rPr>
                <w:rFonts w:ascii="Arial" w:hAnsi="Arial" w:cs="Arial"/>
                <w:sz w:val="16"/>
                <w:szCs w:val="16"/>
              </w:rPr>
              <w:sym w:font="Symbol" w:char="F0B7"/>
            </w:r>
            <w:r w:rsidRPr="00251DFD">
              <w:rPr>
                <w:rFonts w:ascii="Arial" w:hAnsi="Arial" w:cs="Arial"/>
                <w:sz w:val="16"/>
                <w:szCs w:val="16"/>
              </w:rPr>
              <w:t xml:space="preserve"> Que las mujeres superen las brechas de género en la participación</w:t>
            </w:r>
          </w:p>
          <w:p w:rsidR="00251DFD" w:rsidRPr="00251DFD" w:rsidRDefault="00251DFD" w:rsidP="00251DFD">
            <w:pPr>
              <w:pStyle w:val="Prrafodelista"/>
              <w:spacing w:after="0"/>
              <w:ind w:left="0"/>
              <w:rPr>
                <w:rFonts w:ascii="Arial" w:hAnsi="Arial" w:cs="Arial"/>
                <w:sz w:val="16"/>
                <w:szCs w:val="16"/>
              </w:rPr>
            </w:pPr>
            <w:r w:rsidRPr="00251DFD">
              <w:rPr>
                <w:rFonts w:ascii="Arial" w:hAnsi="Arial" w:cs="Arial"/>
                <w:sz w:val="16"/>
                <w:szCs w:val="16"/>
              </w:rPr>
              <w:sym w:font="Symbol" w:char="F0B7"/>
            </w:r>
            <w:r w:rsidRPr="00251DFD">
              <w:rPr>
                <w:rFonts w:ascii="Arial" w:hAnsi="Arial" w:cs="Arial"/>
                <w:sz w:val="16"/>
                <w:szCs w:val="16"/>
              </w:rPr>
              <w:t xml:space="preserve"> Que las mujeres fortalezca sus capacidades de incidencia. Que las mujeres recuperen la confianza en la institucionalidad .</w:t>
            </w:r>
          </w:p>
          <w:p w:rsidR="00251DFD" w:rsidRPr="00251DFD" w:rsidRDefault="00251DFD" w:rsidP="00251DFD">
            <w:pPr>
              <w:pStyle w:val="Prrafodelista"/>
              <w:spacing w:after="0"/>
              <w:ind w:left="0"/>
              <w:rPr>
                <w:rFonts w:ascii="Arial" w:hAnsi="Arial" w:cs="Arial"/>
                <w:sz w:val="16"/>
                <w:szCs w:val="16"/>
              </w:rPr>
            </w:pPr>
          </w:p>
          <w:p w:rsidR="00251DFD" w:rsidRPr="00251DFD" w:rsidRDefault="00251DFD" w:rsidP="00251DFD">
            <w:pPr>
              <w:pStyle w:val="Prrafodelista"/>
              <w:spacing w:after="0"/>
              <w:ind w:left="0"/>
              <w:rPr>
                <w:rFonts w:ascii="Arial" w:hAnsi="Arial" w:cs="Arial"/>
                <w:sz w:val="16"/>
                <w:szCs w:val="16"/>
              </w:rPr>
            </w:pPr>
            <w:r w:rsidRPr="00251DFD">
              <w:rPr>
                <w:rFonts w:ascii="Arial" w:hAnsi="Arial" w:cs="Arial"/>
                <w:b/>
                <w:sz w:val="16"/>
                <w:szCs w:val="16"/>
              </w:rPr>
              <w:t>Mujeres víctimas capacitadas con mayor incidencia en la Política Pública de Mujeres Víctimas del Desplazamiento Forzado</w:t>
            </w:r>
            <w:r w:rsidRPr="00251DFD">
              <w:rPr>
                <w:rFonts w:ascii="Arial" w:hAnsi="Arial" w:cs="Arial"/>
                <w:sz w:val="16"/>
                <w:szCs w:val="16"/>
              </w:rPr>
              <w:t xml:space="preserve">: </w:t>
            </w:r>
          </w:p>
          <w:p w:rsidR="00251DFD" w:rsidRPr="00251DFD" w:rsidRDefault="00251DFD" w:rsidP="00251DFD">
            <w:pPr>
              <w:pStyle w:val="Prrafodelista"/>
              <w:spacing w:after="0"/>
              <w:ind w:left="0"/>
              <w:rPr>
                <w:rFonts w:ascii="Arial" w:hAnsi="Arial" w:cs="Arial"/>
                <w:sz w:val="16"/>
                <w:szCs w:val="16"/>
              </w:rPr>
            </w:pPr>
            <w:r w:rsidRPr="00251DFD">
              <w:rPr>
                <w:rFonts w:ascii="Arial" w:hAnsi="Arial" w:cs="Arial"/>
                <w:sz w:val="16"/>
                <w:szCs w:val="16"/>
              </w:rPr>
              <w:sym w:font="Symbol" w:char="F0B7"/>
            </w:r>
            <w:r w:rsidRPr="00251DFD">
              <w:rPr>
                <w:rFonts w:ascii="Arial" w:hAnsi="Arial" w:cs="Arial"/>
                <w:sz w:val="16"/>
                <w:szCs w:val="16"/>
              </w:rPr>
              <w:t xml:space="preserve"> Que las mujeres tengan mayor participación en los diferentes espacios contemplados en la ley y los decretos ley </w:t>
            </w:r>
          </w:p>
          <w:p w:rsidR="00251DFD" w:rsidRPr="00251DFD" w:rsidRDefault="00251DFD" w:rsidP="00251DFD">
            <w:pPr>
              <w:pStyle w:val="Prrafodelista"/>
              <w:spacing w:after="0"/>
              <w:ind w:left="0"/>
              <w:rPr>
                <w:rFonts w:ascii="Arial" w:hAnsi="Arial" w:cs="Arial"/>
                <w:sz w:val="16"/>
                <w:szCs w:val="16"/>
              </w:rPr>
            </w:pPr>
            <w:r w:rsidRPr="00251DFD">
              <w:rPr>
                <w:rFonts w:ascii="Arial" w:hAnsi="Arial" w:cs="Arial"/>
                <w:sz w:val="16"/>
                <w:szCs w:val="16"/>
              </w:rPr>
              <w:sym w:font="Symbol" w:char="F0B7"/>
            </w:r>
            <w:r w:rsidRPr="00251DFD">
              <w:rPr>
                <w:rFonts w:ascii="Arial" w:hAnsi="Arial" w:cs="Arial"/>
                <w:sz w:val="16"/>
                <w:szCs w:val="16"/>
              </w:rPr>
              <w:t xml:space="preserve"> Que las mujeres desarrollen habilidades en liderazgo y negociación</w:t>
            </w:r>
          </w:p>
          <w:p w:rsidR="00251DFD" w:rsidRPr="00251DFD" w:rsidRDefault="00251DFD" w:rsidP="00251DFD">
            <w:pPr>
              <w:pStyle w:val="Prrafodelista"/>
              <w:spacing w:after="0"/>
              <w:ind w:left="0"/>
              <w:rPr>
                <w:rFonts w:ascii="Arial" w:hAnsi="Arial" w:cs="Arial"/>
                <w:sz w:val="16"/>
                <w:szCs w:val="16"/>
              </w:rPr>
            </w:pPr>
            <w:r w:rsidRPr="00251DFD">
              <w:rPr>
                <w:rFonts w:ascii="Arial" w:hAnsi="Arial" w:cs="Arial"/>
                <w:sz w:val="16"/>
                <w:szCs w:val="16"/>
              </w:rPr>
              <w:t xml:space="preserve"> </w:t>
            </w:r>
            <w:r w:rsidRPr="00251DFD">
              <w:rPr>
                <w:rFonts w:ascii="Arial" w:hAnsi="Arial" w:cs="Arial"/>
                <w:sz w:val="16"/>
                <w:szCs w:val="16"/>
              </w:rPr>
              <w:sym w:font="Symbol" w:char="F0B7"/>
            </w:r>
            <w:r w:rsidRPr="00251DFD">
              <w:rPr>
                <w:rFonts w:ascii="Arial" w:hAnsi="Arial" w:cs="Arial"/>
                <w:sz w:val="16"/>
                <w:szCs w:val="16"/>
              </w:rPr>
              <w:t xml:space="preserve"> Mujeres capacitadas en normatividad relativa a la política pública de víctimas</w:t>
            </w:r>
          </w:p>
          <w:p w:rsidR="00251DFD" w:rsidRPr="00251DFD" w:rsidRDefault="00251DFD" w:rsidP="00251DFD">
            <w:pPr>
              <w:pStyle w:val="Prrafodelista"/>
              <w:spacing w:after="0"/>
              <w:ind w:left="0"/>
              <w:rPr>
                <w:rFonts w:ascii="Arial" w:hAnsi="Arial" w:cs="Arial"/>
                <w:color w:val="000000" w:themeColor="text1"/>
                <w:sz w:val="16"/>
                <w:szCs w:val="16"/>
              </w:rPr>
            </w:pPr>
          </w:p>
        </w:tc>
        <w:tc>
          <w:tcPr>
            <w:tcW w:w="1767" w:type="pct"/>
          </w:tcPr>
          <w:p w:rsidR="00251DFD" w:rsidRPr="00251DFD" w:rsidRDefault="00251DFD" w:rsidP="00251DFD">
            <w:pPr>
              <w:pStyle w:val="Prrafodelista"/>
              <w:spacing w:after="0"/>
              <w:ind w:left="0"/>
              <w:rPr>
                <w:rFonts w:ascii="Arial" w:hAnsi="Arial" w:cs="Arial"/>
                <w:color w:val="000000" w:themeColor="text1"/>
                <w:sz w:val="16"/>
                <w:szCs w:val="16"/>
              </w:rPr>
            </w:pPr>
          </w:p>
          <w:p w:rsidR="00251DFD" w:rsidRPr="00251DFD" w:rsidRDefault="00251DFD" w:rsidP="00251DFD">
            <w:pPr>
              <w:pStyle w:val="Default"/>
              <w:rPr>
                <w:b/>
                <w:sz w:val="16"/>
                <w:szCs w:val="16"/>
              </w:rPr>
            </w:pPr>
            <w:r w:rsidRPr="00251DFD">
              <w:rPr>
                <w:b/>
                <w:bCs/>
                <w:sz w:val="16"/>
                <w:szCs w:val="16"/>
              </w:rPr>
              <w:t xml:space="preserve">Internos: </w:t>
            </w:r>
          </w:p>
          <w:p w:rsidR="00251DFD" w:rsidRPr="00251DFD" w:rsidRDefault="00251DFD" w:rsidP="00251DFD">
            <w:pPr>
              <w:pStyle w:val="Default"/>
              <w:numPr>
                <w:ilvl w:val="0"/>
                <w:numId w:val="36"/>
              </w:numPr>
              <w:rPr>
                <w:sz w:val="16"/>
                <w:szCs w:val="16"/>
              </w:rPr>
            </w:pPr>
            <w:r w:rsidRPr="00251DFD">
              <w:rPr>
                <w:sz w:val="16"/>
                <w:szCs w:val="16"/>
              </w:rPr>
              <w:t xml:space="preserve"> </w:t>
            </w:r>
            <w:r w:rsidRPr="00251DFD">
              <w:rPr>
                <w:b/>
                <w:bCs/>
                <w:sz w:val="16"/>
                <w:szCs w:val="16"/>
              </w:rPr>
              <w:t>Direcciones territoriales</w:t>
            </w:r>
            <w:r w:rsidRPr="00251DFD">
              <w:rPr>
                <w:sz w:val="16"/>
                <w:szCs w:val="16"/>
              </w:rPr>
              <w:t xml:space="preserve">: Que la información sea clara, presentada a tiempo, pertinente </w:t>
            </w:r>
          </w:p>
          <w:p w:rsidR="00251DFD" w:rsidRPr="00251DFD" w:rsidRDefault="00251DFD" w:rsidP="00251DFD">
            <w:pPr>
              <w:pStyle w:val="Default"/>
              <w:rPr>
                <w:sz w:val="16"/>
                <w:szCs w:val="16"/>
              </w:rPr>
            </w:pPr>
          </w:p>
          <w:p w:rsidR="00251DFD" w:rsidRPr="00251DFD" w:rsidRDefault="00251DFD" w:rsidP="00251DFD">
            <w:pPr>
              <w:pStyle w:val="Default"/>
              <w:rPr>
                <w:b/>
                <w:sz w:val="16"/>
                <w:szCs w:val="16"/>
              </w:rPr>
            </w:pPr>
            <w:r w:rsidRPr="00251DFD">
              <w:rPr>
                <w:b/>
                <w:bCs/>
                <w:sz w:val="16"/>
                <w:szCs w:val="16"/>
              </w:rPr>
              <w:t xml:space="preserve">Externos: </w:t>
            </w:r>
          </w:p>
          <w:p w:rsidR="00251DFD" w:rsidRPr="00251DFD" w:rsidRDefault="00251DFD" w:rsidP="00251DFD">
            <w:pPr>
              <w:pStyle w:val="Default"/>
              <w:numPr>
                <w:ilvl w:val="0"/>
                <w:numId w:val="36"/>
              </w:numPr>
              <w:rPr>
                <w:sz w:val="16"/>
                <w:szCs w:val="16"/>
              </w:rPr>
            </w:pPr>
            <w:r w:rsidRPr="00251DFD">
              <w:rPr>
                <w:b/>
                <w:sz w:val="16"/>
                <w:szCs w:val="16"/>
              </w:rPr>
              <w:t>Mesas de Participación</w:t>
            </w:r>
            <w:r w:rsidRPr="00251DFD">
              <w:rPr>
                <w:sz w:val="16"/>
                <w:szCs w:val="16"/>
              </w:rPr>
              <w:t xml:space="preserve">, Población Víctima organizada y no organizada, organizaciones defensoras de los derechos de las víctimas: Que la información sea clara, presentada a tiempo, pertinente, y que se tengan en cuenta sus aportes en los productos. </w:t>
            </w:r>
          </w:p>
          <w:p w:rsidR="00251DFD" w:rsidRPr="00251DFD" w:rsidRDefault="00251DFD" w:rsidP="00251DFD">
            <w:pPr>
              <w:pStyle w:val="Default"/>
              <w:rPr>
                <w:sz w:val="16"/>
                <w:szCs w:val="16"/>
              </w:rPr>
            </w:pPr>
          </w:p>
          <w:p w:rsidR="00251DFD" w:rsidRPr="00251DFD" w:rsidRDefault="00251DFD" w:rsidP="00251DFD">
            <w:pPr>
              <w:pStyle w:val="Default"/>
              <w:rPr>
                <w:b/>
                <w:sz w:val="16"/>
                <w:szCs w:val="16"/>
              </w:rPr>
            </w:pPr>
            <w:r w:rsidRPr="00251DFD">
              <w:rPr>
                <w:b/>
                <w:bCs/>
                <w:sz w:val="16"/>
                <w:szCs w:val="16"/>
              </w:rPr>
              <w:t xml:space="preserve">Internos </w:t>
            </w:r>
          </w:p>
          <w:p w:rsidR="00251DFD" w:rsidRPr="00251DFD" w:rsidRDefault="00251DFD" w:rsidP="00251DFD">
            <w:pPr>
              <w:pStyle w:val="Default"/>
              <w:rPr>
                <w:sz w:val="16"/>
                <w:szCs w:val="16"/>
              </w:rPr>
            </w:pPr>
            <w:r w:rsidRPr="00251DFD">
              <w:rPr>
                <w:bCs/>
                <w:sz w:val="16"/>
                <w:szCs w:val="16"/>
              </w:rPr>
              <w:t xml:space="preserve">Gestión Interinstitucional, Direcciones Territoriales: </w:t>
            </w:r>
          </w:p>
          <w:p w:rsidR="00251DFD" w:rsidRPr="00251DFD" w:rsidRDefault="00251DFD" w:rsidP="00251DFD">
            <w:pPr>
              <w:pStyle w:val="Default"/>
              <w:numPr>
                <w:ilvl w:val="0"/>
                <w:numId w:val="36"/>
              </w:numPr>
              <w:rPr>
                <w:sz w:val="16"/>
                <w:szCs w:val="16"/>
              </w:rPr>
            </w:pPr>
            <w:r w:rsidRPr="00251DFD">
              <w:rPr>
                <w:sz w:val="16"/>
                <w:szCs w:val="16"/>
              </w:rPr>
              <w:t xml:space="preserve">Que los documentos sean claros y reflejen las necesidades de cada territorio. </w:t>
            </w:r>
          </w:p>
          <w:p w:rsidR="00251DFD" w:rsidRPr="00251DFD" w:rsidRDefault="00251DFD" w:rsidP="00251DFD">
            <w:pPr>
              <w:pStyle w:val="Default"/>
              <w:numPr>
                <w:ilvl w:val="0"/>
                <w:numId w:val="36"/>
              </w:numPr>
              <w:rPr>
                <w:sz w:val="16"/>
                <w:szCs w:val="16"/>
              </w:rPr>
            </w:pPr>
            <w:r w:rsidRPr="00251DFD">
              <w:rPr>
                <w:sz w:val="16"/>
                <w:szCs w:val="16"/>
              </w:rPr>
              <w:t xml:space="preserve">Que cuenten con la información completa de acuerdo a lo que se está requiriendo </w:t>
            </w:r>
          </w:p>
          <w:p w:rsidR="00251DFD" w:rsidRPr="00251DFD" w:rsidRDefault="00251DFD" w:rsidP="00251DFD">
            <w:pPr>
              <w:pStyle w:val="Default"/>
              <w:rPr>
                <w:sz w:val="16"/>
                <w:szCs w:val="16"/>
              </w:rPr>
            </w:pPr>
          </w:p>
          <w:p w:rsidR="00251DFD" w:rsidRPr="00251DFD" w:rsidRDefault="00251DFD" w:rsidP="00251DFD">
            <w:pPr>
              <w:pStyle w:val="Default"/>
              <w:rPr>
                <w:b/>
                <w:sz w:val="16"/>
                <w:szCs w:val="16"/>
              </w:rPr>
            </w:pPr>
            <w:r w:rsidRPr="00251DFD">
              <w:rPr>
                <w:b/>
                <w:bCs/>
                <w:sz w:val="16"/>
                <w:szCs w:val="16"/>
              </w:rPr>
              <w:t xml:space="preserve">Externos </w:t>
            </w:r>
          </w:p>
          <w:p w:rsidR="00251DFD" w:rsidRPr="00251DFD" w:rsidRDefault="00251DFD" w:rsidP="00251DFD">
            <w:pPr>
              <w:pStyle w:val="Default"/>
              <w:numPr>
                <w:ilvl w:val="0"/>
                <w:numId w:val="37"/>
              </w:numPr>
              <w:rPr>
                <w:sz w:val="16"/>
                <w:szCs w:val="16"/>
              </w:rPr>
            </w:pPr>
            <w:r w:rsidRPr="00251DFD">
              <w:rPr>
                <w:bCs/>
                <w:sz w:val="16"/>
                <w:szCs w:val="16"/>
              </w:rPr>
              <w:t xml:space="preserve">Entidades del Estado (SNARIV): </w:t>
            </w:r>
            <w:r w:rsidRPr="00251DFD">
              <w:rPr>
                <w:sz w:val="16"/>
                <w:szCs w:val="16"/>
              </w:rPr>
              <w:t xml:space="preserve">Que cuenten con la información completa de acuerdo a lo que se está requiriendo dependiendo de la entidad que lo solicite. </w:t>
            </w:r>
          </w:p>
          <w:p w:rsidR="00251DFD" w:rsidRPr="00251DFD" w:rsidRDefault="00251DFD" w:rsidP="00251DFD">
            <w:pPr>
              <w:pStyle w:val="Default"/>
              <w:numPr>
                <w:ilvl w:val="0"/>
                <w:numId w:val="37"/>
              </w:numPr>
              <w:rPr>
                <w:sz w:val="16"/>
                <w:szCs w:val="16"/>
              </w:rPr>
            </w:pPr>
            <w:r w:rsidRPr="00251DFD">
              <w:rPr>
                <w:bCs/>
                <w:sz w:val="16"/>
                <w:szCs w:val="16"/>
              </w:rPr>
              <w:t xml:space="preserve">Organizaciones Defensoras de los derechos de las Víctimas-ODV, población víctima y Directores y equipos de trabajo de entidades gubernamentales y no gubernamentales con competencias en temas de participación: </w:t>
            </w:r>
          </w:p>
          <w:p w:rsidR="00251DFD" w:rsidRPr="00251DFD" w:rsidRDefault="00251DFD" w:rsidP="00251DFD">
            <w:pPr>
              <w:pStyle w:val="Default"/>
              <w:ind w:left="720"/>
              <w:rPr>
                <w:sz w:val="16"/>
                <w:szCs w:val="16"/>
              </w:rPr>
            </w:pPr>
            <w:r w:rsidRPr="00251DFD">
              <w:rPr>
                <w:sz w:val="16"/>
                <w:szCs w:val="16"/>
              </w:rPr>
              <w:t xml:space="preserve">Que el documento refleje las necesidades de la población víctima </w:t>
            </w:r>
          </w:p>
          <w:p w:rsidR="00251DFD" w:rsidRPr="00251DFD" w:rsidRDefault="00251DFD" w:rsidP="00251DFD">
            <w:pPr>
              <w:pStyle w:val="Default"/>
              <w:ind w:left="720"/>
              <w:rPr>
                <w:sz w:val="16"/>
                <w:szCs w:val="16"/>
              </w:rPr>
            </w:pPr>
            <w:r w:rsidRPr="00251DFD">
              <w:rPr>
                <w:bCs/>
                <w:sz w:val="16"/>
                <w:szCs w:val="16"/>
              </w:rPr>
              <w:t xml:space="preserve">Organizaciones Defensoras de los derechos de las Víctimas-ODV. </w:t>
            </w:r>
          </w:p>
          <w:p w:rsidR="00251DFD" w:rsidRPr="00251DFD" w:rsidRDefault="00251DFD" w:rsidP="00251DFD">
            <w:pPr>
              <w:pStyle w:val="Default"/>
              <w:ind w:left="720"/>
              <w:rPr>
                <w:sz w:val="16"/>
                <w:szCs w:val="16"/>
              </w:rPr>
            </w:pPr>
            <w:r w:rsidRPr="00251DFD">
              <w:rPr>
                <w:sz w:val="16"/>
                <w:szCs w:val="16"/>
              </w:rPr>
              <w:t xml:space="preserve">Población víctima </w:t>
            </w:r>
          </w:p>
          <w:p w:rsidR="00251DFD" w:rsidRPr="00251DFD" w:rsidRDefault="00251DFD" w:rsidP="00251DFD">
            <w:pPr>
              <w:pStyle w:val="Default"/>
              <w:ind w:left="360"/>
              <w:rPr>
                <w:sz w:val="16"/>
                <w:szCs w:val="16"/>
              </w:rPr>
            </w:pPr>
            <w:r w:rsidRPr="00251DFD">
              <w:rPr>
                <w:sz w:val="16"/>
                <w:szCs w:val="16"/>
              </w:rPr>
              <w:t xml:space="preserve"> </w:t>
            </w:r>
            <w:r w:rsidRPr="00251DFD">
              <w:rPr>
                <w:bCs/>
                <w:sz w:val="16"/>
                <w:szCs w:val="16"/>
              </w:rPr>
              <w:t xml:space="preserve">Directores y equipos de trabajo de entidades gubernamentales y no gubernamentales con competencias en temas de participación </w:t>
            </w:r>
          </w:p>
          <w:p w:rsidR="00251DFD" w:rsidRPr="00251DFD" w:rsidRDefault="00251DFD" w:rsidP="00251DFD">
            <w:pPr>
              <w:pStyle w:val="Default"/>
              <w:rPr>
                <w:sz w:val="16"/>
                <w:szCs w:val="16"/>
              </w:rPr>
            </w:pPr>
            <w:r w:rsidRPr="00251DFD">
              <w:rPr>
                <w:b/>
                <w:sz w:val="16"/>
                <w:szCs w:val="16"/>
              </w:rPr>
              <w:lastRenderedPageBreak/>
              <w:t>Ministerio público:</w:t>
            </w:r>
            <w:r w:rsidRPr="00251DFD">
              <w:rPr>
                <w:sz w:val="16"/>
                <w:szCs w:val="16"/>
              </w:rPr>
              <w:t xml:space="preserve"> </w:t>
            </w:r>
          </w:p>
          <w:p w:rsidR="00251DFD" w:rsidRPr="00251DFD" w:rsidRDefault="00251DFD" w:rsidP="00251DFD">
            <w:pPr>
              <w:pStyle w:val="Default"/>
              <w:rPr>
                <w:sz w:val="16"/>
                <w:szCs w:val="16"/>
              </w:rPr>
            </w:pPr>
          </w:p>
          <w:p w:rsidR="00251DFD" w:rsidRPr="00251DFD" w:rsidRDefault="00251DFD" w:rsidP="00251DFD">
            <w:pPr>
              <w:pStyle w:val="Default"/>
              <w:rPr>
                <w:sz w:val="16"/>
                <w:szCs w:val="16"/>
              </w:rPr>
            </w:pPr>
            <w:r w:rsidRPr="00251DFD">
              <w:rPr>
                <w:sz w:val="16"/>
                <w:szCs w:val="16"/>
              </w:rPr>
              <w:t xml:space="preserve">Que se tengan en cuenta en la construcción de los documentos. </w:t>
            </w:r>
          </w:p>
          <w:p w:rsidR="00251DFD" w:rsidRPr="00251DFD" w:rsidRDefault="00251DFD" w:rsidP="00251DFD">
            <w:pPr>
              <w:pStyle w:val="Default"/>
              <w:rPr>
                <w:b/>
                <w:sz w:val="16"/>
                <w:szCs w:val="16"/>
              </w:rPr>
            </w:pPr>
            <w:r w:rsidRPr="00251DFD">
              <w:rPr>
                <w:b/>
                <w:bCs/>
                <w:sz w:val="16"/>
                <w:szCs w:val="16"/>
              </w:rPr>
              <w:t xml:space="preserve">Externo: </w:t>
            </w:r>
          </w:p>
          <w:p w:rsidR="00251DFD" w:rsidRPr="00251DFD" w:rsidRDefault="00251DFD" w:rsidP="00251DFD">
            <w:pPr>
              <w:pStyle w:val="Default"/>
              <w:numPr>
                <w:ilvl w:val="0"/>
                <w:numId w:val="41"/>
              </w:numPr>
              <w:rPr>
                <w:sz w:val="16"/>
                <w:szCs w:val="16"/>
              </w:rPr>
            </w:pPr>
            <w:r w:rsidRPr="00251DFD">
              <w:rPr>
                <w:sz w:val="16"/>
                <w:szCs w:val="16"/>
              </w:rPr>
              <w:t xml:space="preserve"> </w:t>
            </w:r>
            <w:r w:rsidRPr="00251DFD">
              <w:rPr>
                <w:bCs/>
                <w:sz w:val="16"/>
                <w:szCs w:val="16"/>
              </w:rPr>
              <w:t xml:space="preserve">Víctimas organizadas: </w:t>
            </w:r>
            <w:r w:rsidRPr="00251DFD">
              <w:rPr>
                <w:sz w:val="16"/>
                <w:szCs w:val="16"/>
              </w:rPr>
              <w:t xml:space="preserve">Haber participado en la elección e instalación de las mesas. </w:t>
            </w:r>
          </w:p>
          <w:p w:rsidR="00251DFD" w:rsidRPr="00251DFD" w:rsidRDefault="00251DFD" w:rsidP="00251DFD">
            <w:pPr>
              <w:pStyle w:val="Default"/>
              <w:rPr>
                <w:sz w:val="16"/>
                <w:szCs w:val="16"/>
              </w:rPr>
            </w:pPr>
          </w:p>
          <w:p w:rsidR="00251DFD" w:rsidRPr="00251DFD" w:rsidRDefault="00251DFD" w:rsidP="00251DFD">
            <w:pPr>
              <w:pStyle w:val="Default"/>
              <w:rPr>
                <w:b/>
                <w:sz w:val="16"/>
                <w:szCs w:val="16"/>
              </w:rPr>
            </w:pPr>
            <w:r w:rsidRPr="00251DFD">
              <w:rPr>
                <w:b/>
                <w:bCs/>
                <w:sz w:val="16"/>
                <w:szCs w:val="16"/>
              </w:rPr>
              <w:t xml:space="preserve">Externo </w:t>
            </w:r>
          </w:p>
          <w:p w:rsidR="00251DFD" w:rsidRPr="00251DFD" w:rsidRDefault="00251DFD" w:rsidP="00251DFD">
            <w:pPr>
              <w:pStyle w:val="Default"/>
              <w:numPr>
                <w:ilvl w:val="0"/>
                <w:numId w:val="41"/>
              </w:numPr>
              <w:rPr>
                <w:sz w:val="16"/>
                <w:szCs w:val="16"/>
              </w:rPr>
            </w:pPr>
            <w:r w:rsidRPr="00251DFD">
              <w:rPr>
                <w:b/>
                <w:bCs/>
                <w:sz w:val="16"/>
                <w:szCs w:val="16"/>
              </w:rPr>
              <w:t>Representantes de las mesas de participación y víctimas en general</w:t>
            </w:r>
            <w:r w:rsidRPr="00251DFD">
              <w:rPr>
                <w:b/>
                <w:sz w:val="16"/>
                <w:szCs w:val="16"/>
              </w:rPr>
              <w:t>:</w:t>
            </w:r>
            <w:r w:rsidRPr="00251DFD">
              <w:rPr>
                <w:sz w:val="16"/>
                <w:szCs w:val="16"/>
              </w:rPr>
              <w:t xml:space="preserve"> Que las capacitaciones a los representantes se realicen en temas relativos a la política pública de víctimas. </w:t>
            </w:r>
          </w:p>
          <w:p w:rsidR="00251DFD" w:rsidRPr="00251DFD" w:rsidRDefault="00251DFD" w:rsidP="00251DFD">
            <w:pPr>
              <w:pStyle w:val="Default"/>
              <w:rPr>
                <w:b/>
                <w:sz w:val="16"/>
                <w:szCs w:val="16"/>
              </w:rPr>
            </w:pPr>
            <w:r w:rsidRPr="00251DFD">
              <w:rPr>
                <w:b/>
                <w:bCs/>
                <w:sz w:val="16"/>
                <w:szCs w:val="16"/>
              </w:rPr>
              <w:t xml:space="preserve">Externo: </w:t>
            </w:r>
          </w:p>
          <w:p w:rsidR="00251DFD" w:rsidRPr="00251DFD" w:rsidRDefault="00251DFD" w:rsidP="00251DFD">
            <w:pPr>
              <w:pStyle w:val="Default"/>
              <w:numPr>
                <w:ilvl w:val="0"/>
                <w:numId w:val="41"/>
              </w:numPr>
              <w:rPr>
                <w:b/>
                <w:sz w:val="16"/>
                <w:szCs w:val="16"/>
              </w:rPr>
            </w:pPr>
            <w:r w:rsidRPr="00251DFD">
              <w:rPr>
                <w:b/>
                <w:sz w:val="16"/>
                <w:szCs w:val="16"/>
              </w:rPr>
              <w:t xml:space="preserve">El Estado Colombiano y la ciudadanía en general: </w:t>
            </w:r>
          </w:p>
          <w:p w:rsidR="00251DFD" w:rsidRPr="00251DFD" w:rsidRDefault="00251DFD" w:rsidP="00251DFD">
            <w:pPr>
              <w:pStyle w:val="Default"/>
              <w:rPr>
                <w:sz w:val="16"/>
                <w:szCs w:val="16"/>
              </w:rPr>
            </w:pPr>
            <w:r w:rsidRPr="00251DFD">
              <w:rPr>
                <w:sz w:val="16"/>
                <w:szCs w:val="16"/>
              </w:rPr>
              <w:t xml:space="preserve">Que se concrete su realización </w:t>
            </w:r>
          </w:p>
          <w:p w:rsidR="00251DFD" w:rsidRPr="00251DFD" w:rsidRDefault="00251DFD" w:rsidP="00251DFD">
            <w:pPr>
              <w:pStyle w:val="Default"/>
              <w:rPr>
                <w:sz w:val="16"/>
                <w:szCs w:val="16"/>
              </w:rPr>
            </w:pPr>
            <w:r w:rsidRPr="00251DFD">
              <w:rPr>
                <w:sz w:val="16"/>
                <w:szCs w:val="16"/>
              </w:rPr>
              <w:t xml:space="preserve">Que siempre se dé una explicación de las decisiones que se tomen frente a los compromisos, respuestas instituciones y articulación entre entidades </w:t>
            </w:r>
          </w:p>
          <w:p w:rsidR="00251DFD" w:rsidRPr="00251DFD" w:rsidRDefault="00251DFD" w:rsidP="00251DFD">
            <w:pPr>
              <w:pStyle w:val="Default"/>
              <w:rPr>
                <w:bCs/>
                <w:sz w:val="16"/>
                <w:szCs w:val="16"/>
              </w:rPr>
            </w:pPr>
            <w:r w:rsidRPr="00251DFD">
              <w:rPr>
                <w:bCs/>
                <w:sz w:val="16"/>
                <w:szCs w:val="16"/>
              </w:rPr>
              <w:t xml:space="preserve">Interno </w:t>
            </w:r>
          </w:p>
          <w:p w:rsidR="00251DFD" w:rsidRPr="00251DFD" w:rsidRDefault="00251DFD" w:rsidP="00251DFD">
            <w:pPr>
              <w:pStyle w:val="Default"/>
              <w:rPr>
                <w:b/>
                <w:sz w:val="16"/>
                <w:szCs w:val="16"/>
              </w:rPr>
            </w:pPr>
            <w:r w:rsidRPr="00251DFD">
              <w:rPr>
                <w:b/>
                <w:bCs/>
                <w:sz w:val="16"/>
                <w:szCs w:val="16"/>
              </w:rPr>
              <w:t>Interno</w:t>
            </w:r>
          </w:p>
          <w:p w:rsidR="00251DFD" w:rsidRPr="00251DFD" w:rsidRDefault="00251DFD" w:rsidP="00251DFD">
            <w:pPr>
              <w:pStyle w:val="Default"/>
              <w:numPr>
                <w:ilvl w:val="0"/>
                <w:numId w:val="41"/>
              </w:numPr>
              <w:rPr>
                <w:sz w:val="16"/>
                <w:szCs w:val="16"/>
              </w:rPr>
            </w:pPr>
            <w:r w:rsidRPr="00251DFD">
              <w:rPr>
                <w:b/>
                <w:bCs/>
                <w:sz w:val="16"/>
                <w:szCs w:val="16"/>
              </w:rPr>
              <w:t>Gestión interinstitucional, grupos de enfoques diferencial</w:t>
            </w:r>
            <w:r w:rsidRPr="00251DFD">
              <w:rPr>
                <w:bCs/>
                <w:sz w:val="16"/>
                <w:szCs w:val="16"/>
              </w:rPr>
              <w:t xml:space="preserve">: </w:t>
            </w:r>
          </w:p>
          <w:p w:rsidR="00251DFD" w:rsidRPr="00251DFD" w:rsidRDefault="00251DFD" w:rsidP="00251DFD">
            <w:pPr>
              <w:pStyle w:val="Default"/>
              <w:rPr>
                <w:sz w:val="16"/>
                <w:szCs w:val="16"/>
              </w:rPr>
            </w:pPr>
            <w:r w:rsidRPr="00251DFD">
              <w:rPr>
                <w:sz w:val="16"/>
                <w:szCs w:val="16"/>
              </w:rPr>
              <w:t xml:space="preserve"> Que la información se encuentre completa y actualizada </w:t>
            </w:r>
          </w:p>
          <w:p w:rsidR="00251DFD" w:rsidRPr="00251DFD" w:rsidRDefault="00251DFD" w:rsidP="00251DFD">
            <w:pPr>
              <w:pStyle w:val="Default"/>
              <w:ind w:left="360"/>
              <w:rPr>
                <w:sz w:val="16"/>
                <w:szCs w:val="16"/>
              </w:rPr>
            </w:pPr>
            <w:r w:rsidRPr="00251DFD">
              <w:rPr>
                <w:sz w:val="16"/>
                <w:szCs w:val="16"/>
              </w:rPr>
              <w:t xml:space="preserve">Que sea un reflejo de las actas de elección e instalación de las mesas en los distintos niveles territoriales. </w:t>
            </w:r>
          </w:p>
          <w:p w:rsidR="00251DFD" w:rsidRPr="00251DFD" w:rsidRDefault="00251DFD" w:rsidP="00251DFD">
            <w:pPr>
              <w:pStyle w:val="Default"/>
              <w:rPr>
                <w:sz w:val="16"/>
                <w:szCs w:val="16"/>
              </w:rPr>
            </w:pPr>
          </w:p>
          <w:p w:rsidR="00251DFD" w:rsidRPr="00251DFD" w:rsidRDefault="00251DFD" w:rsidP="00251DFD">
            <w:pPr>
              <w:pStyle w:val="Default"/>
              <w:rPr>
                <w:b/>
                <w:sz w:val="16"/>
                <w:szCs w:val="16"/>
              </w:rPr>
            </w:pPr>
            <w:r w:rsidRPr="00251DFD">
              <w:rPr>
                <w:b/>
                <w:bCs/>
                <w:sz w:val="16"/>
                <w:szCs w:val="16"/>
              </w:rPr>
              <w:t xml:space="preserve">Externo </w:t>
            </w:r>
          </w:p>
          <w:p w:rsidR="00251DFD" w:rsidRPr="00251DFD" w:rsidRDefault="00251DFD" w:rsidP="00251DFD">
            <w:pPr>
              <w:pStyle w:val="Default"/>
              <w:numPr>
                <w:ilvl w:val="0"/>
                <w:numId w:val="42"/>
              </w:numPr>
              <w:rPr>
                <w:sz w:val="16"/>
                <w:szCs w:val="16"/>
              </w:rPr>
            </w:pPr>
            <w:r w:rsidRPr="00251DFD">
              <w:rPr>
                <w:bCs/>
                <w:sz w:val="16"/>
                <w:szCs w:val="16"/>
              </w:rPr>
              <w:t xml:space="preserve">Ministros, Viceministros, Congreso de la Republica, Directores de entidades descentralizadas </w:t>
            </w:r>
          </w:p>
          <w:p w:rsidR="00251DFD" w:rsidRPr="00251DFD" w:rsidRDefault="00251DFD" w:rsidP="00251DFD">
            <w:pPr>
              <w:pStyle w:val="Default"/>
              <w:ind w:left="360"/>
              <w:rPr>
                <w:sz w:val="16"/>
                <w:szCs w:val="16"/>
              </w:rPr>
            </w:pPr>
            <w:r w:rsidRPr="00251DFD">
              <w:rPr>
                <w:bCs/>
                <w:sz w:val="16"/>
                <w:szCs w:val="16"/>
              </w:rPr>
              <w:t xml:space="preserve">Directores equipos de trabajo de entidades gubernamentales y no gubernamentales con competencias en temas de participación y relacionadas con la política de víctimas: </w:t>
            </w:r>
          </w:p>
          <w:p w:rsidR="00251DFD" w:rsidRPr="00251DFD" w:rsidRDefault="00251DFD" w:rsidP="00251DFD">
            <w:pPr>
              <w:pStyle w:val="Default"/>
              <w:ind w:left="360"/>
              <w:rPr>
                <w:sz w:val="16"/>
                <w:szCs w:val="16"/>
              </w:rPr>
            </w:pPr>
            <w:r w:rsidRPr="00251DFD">
              <w:rPr>
                <w:sz w:val="16"/>
                <w:szCs w:val="16"/>
              </w:rPr>
              <w:t xml:space="preserve">Que la información se encuentre completa y actualizada </w:t>
            </w:r>
          </w:p>
          <w:p w:rsidR="00251DFD" w:rsidRPr="00251DFD" w:rsidRDefault="00251DFD" w:rsidP="00251DFD">
            <w:pPr>
              <w:pStyle w:val="Default"/>
              <w:rPr>
                <w:color w:val="auto"/>
                <w:sz w:val="16"/>
                <w:szCs w:val="16"/>
              </w:rPr>
            </w:pPr>
          </w:p>
          <w:p w:rsidR="00251DFD" w:rsidRPr="00251DFD" w:rsidRDefault="00251DFD" w:rsidP="00251DFD">
            <w:pPr>
              <w:pStyle w:val="Default"/>
              <w:rPr>
                <w:sz w:val="16"/>
                <w:szCs w:val="16"/>
              </w:rPr>
            </w:pPr>
            <w:r w:rsidRPr="00251DFD">
              <w:rPr>
                <w:sz w:val="16"/>
                <w:szCs w:val="16"/>
              </w:rPr>
              <w:t xml:space="preserve">Que sea un reflejo de las actas de elección e instalación de las mesas en los distintos niveles territoriales. </w:t>
            </w:r>
          </w:p>
          <w:p w:rsidR="00251DFD" w:rsidRPr="00251DFD" w:rsidRDefault="00251DFD" w:rsidP="00251DFD">
            <w:pPr>
              <w:pStyle w:val="Default"/>
              <w:rPr>
                <w:sz w:val="16"/>
                <w:szCs w:val="16"/>
              </w:rPr>
            </w:pPr>
          </w:p>
          <w:p w:rsidR="00251DFD" w:rsidRPr="00251DFD" w:rsidRDefault="00251DFD" w:rsidP="00251DFD">
            <w:pPr>
              <w:pStyle w:val="Default"/>
              <w:rPr>
                <w:b/>
                <w:sz w:val="16"/>
                <w:szCs w:val="16"/>
              </w:rPr>
            </w:pPr>
            <w:r w:rsidRPr="00251DFD">
              <w:rPr>
                <w:b/>
                <w:bCs/>
                <w:sz w:val="16"/>
                <w:szCs w:val="16"/>
              </w:rPr>
              <w:t xml:space="preserve">Interno </w:t>
            </w:r>
          </w:p>
          <w:p w:rsidR="00251DFD" w:rsidRPr="00251DFD" w:rsidRDefault="00251DFD" w:rsidP="00251DFD">
            <w:pPr>
              <w:pStyle w:val="Default"/>
              <w:numPr>
                <w:ilvl w:val="0"/>
                <w:numId w:val="43"/>
              </w:numPr>
              <w:rPr>
                <w:sz w:val="16"/>
                <w:szCs w:val="16"/>
              </w:rPr>
            </w:pPr>
            <w:r w:rsidRPr="00251DFD">
              <w:rPr>
                <w:sz w:val="16"/>
                <w:szCs w:val="16"/>
              </w:rPr>
              <w:t xml:space="preserve"> </w:t>
            </w:r>
            <w:r w:rsidRPr="00251DFD">
              <w:rPr>
                <w:b/>
                <w:sz w:val="16"/>
                <w:szCs w:val="16"/>
              </w:rPr>
              <w:t>Evaluación independiente</w:t>
            </w:r>
            <w:r w:rsidRPr="00251DFD">
              <w:rPr>
                <w:sz w:val="16"/>
                <w:szCs w:val="16"/>
              </w:rPr>
              <w:t xml:space="preserve">: </w:t>
            </w:r>
          </w:p>
          <w:p w:rsidR="00251DFD" w:rsidRPr="00251DFD" w:rsidRDefault="00251DFD" w:rsidP="00251DFD">
            <w:pPr>
              <w:pStyle w:val="Default"/>
              <w:rPr>
                <w:sz w:val="16"/>
                <w:szCs w:val="16"/>
              </w:rPr>
            </w:pPr>
          </w:p>
          <w:p w:rsidR="00251DFD" w:rsidRPr="00251DFD" w:rsidRDefault="00251DFD" w:rsidP="00251DFD">
            <w:pPr>
              <w:pStyle w:val="Default"/>
              <w:rPr>
                <w:sz w:val="16"/>
                <w:szCs w:val="16"/>
              </w:rPr>
            </w:pPr>
            <w:r w:rsidRPr="00251DFD">
              <w:rPr>
                <w:sz w:val="16"/>
                <w:szCs w:val="16"/>
              </w:rPr>
              <w:lastRenderedPageBreak/>
              <w:t xml:space="preserve">Que se de cuenta de los temas que solicitan los entes de control. </w:t>
            </w:r>
          </w:p>
          <w:p w:rsidR="00251DFD" w:rsidRPr="00251DFD" w:rsidRDefault="00251DFD" w:rsidP="00251DFD">
            <w:pPr>
              <w:pStyle w:val="Default"/>
              <w:rPr>
                <w:sz w:val="16"/>
                <w:szCs w:val="16"/>
              </w:rPr>
            </w:pPr>
            <w:r w:rsidRPr="00251DFD">
              <w:rPr>
                <w:sz w:val="16"/>
                <w:szCs w:val="16"/>
              </w:rPr>
              <w:t xml:space="preserve">Que los informes estén acompañados con los debidos soportes exigidos por los entes de control. </w:t>
            </w:r>
          </w:p>
          <w:p w:rsidR="00251DFD" w:rsidRPr="00251DFD" w:rsidRDefault="00251DFD" w:rsidP="00251DFD">
            <w:pPr>
              <w:pStyle w:val="Default"/>
              <w:rPr>
                <w:sz w:val="16"/>
                <w:szCs w:val="16"/>
              </w:rPr>
            </w:pPr>
            <w:r w:rsidRPr="00251DFD">
              <w:rPr>
                <w:sz w:val="16"/>
                <w:szCs w:val="16"/>
              </w:rPr>
              <w:t xml:space="preserve">Que se de respuesta en los plazos establecidos </w:t>
            </w:r>
          </w:p>
          <w:p w:rsidR="00251DFD" w:rsidRPr="00251DFD" w:rsidRDefault="00251DFD" w:rsidP="00251DFD">
            <w:pPr>
              <w:pStyle w:val="Default"/>
              <w:rPr>
                <w:sz w:val="16"/>
                <w:szCs w:val="16"/>
              </w:rPr>
            </w:pPr>
            <w:r w:rsidRPr="00251DFD">
              <w:rPr>
                <w:sz w:val="16"/>
                <w:szCs w:val="16"/>
              </w:rPr>
              <w:t xml:space="preserve">Que cumplan con los lineamientos técnicos mínimos </w:t>
            </w:r>
          </w:p>
          <w:p w:rsidR="00251DFD" w:rsidRPr="00251DFD" w:rsidRDefault="00251DFD" w:rsidP="00251DFD">
            <w:pPr>
              <w:pStyle w:val="Default"/>
              <w:rPr>
                <w:sz w:val="16"/>
                <w:szCs w:val="16"/>
              </w:rPr>
            </w:pPr>
          </w:p>
          <w:p w:rsidR="00251DFD" w:rsidRPr="00251DFD" w:rsidRDefault="00251DFD" w:rsidP="00251DFD">
            <w:pPr>
              <w:pStyle w:val="Default"/>
              <w:rPr>
                <w:b/>
                <w:sz w:val="16"/>
                <w:szCs w:val="16"/>
              </w:rPr>
            </w:pPr>
            <w:r w:rsidRPr="00251DFD">
              <w:rPr>
                <w:b/>
                <w:bCs/>
                <w:sz w:val="16"/>
                <w:szCs w:val="16"/>
              </w:rPr>
              <w:t xml:space="preserve">Externo </w:t>
            </w:r>
          </w:p>
          <w:p w:rsidR="00251DFD" w:rsidRPr="00251DFD" w:rsidRDefault="00251DFD" w:rsidP="00251DFD">
            <w:pPr>
              <w:pStyle w:val="Default"/>
              <w:numPr>
                <w:ilvl w:val="0"/>
                <w:numId w:val="43"/>
              </w:numPr>
              <w:rPr>
                <w:b/>
                <w:sz w:val="16"/>
                <w:szCs w:val="16"/>
              </w:rPr>
            </w:pPr>
            <w:r w:rsidRPr="00251DFD">
              <w:rPr>
                <w:b/>
                <w:sz w:val="16"/>
                <w:szCs w:val="16"/>
              </w:rPr>
              <w:t xml:space="preserve">Procuraduría, Contraloría, Fiscalía: </w:t>
            </w:r>
          </w:p>
          <w:p w:rsidR="00251DFD" w:rsidRPr="00251DFD" w:rsidRDefault="00251DFD" w:rsidP="00251DFD">
            <w:pPr>
              <w:pStyle w:val="Default"/>
              <w:rPr>
                <w:sz w:val="16"/>
                <w:szCs w:val="16"/>
              </w:rPr>
            </w:pPr>
            <w:r w:rsidRPr="00251DFD">
              <w:rPr>
                <w:sz w:val="16"/>
                <w:szCs w:val="16"/>
              </w:rPr>
              <w:t xml:space="preserve">Que se de cuenta de los temas que solicitan los entes de control. </w:t>
            </w:r>
          </w:p>
          <w:p w:rsidR="00251DFD" w:rsidRPr="00251DFD" w:rsidRDefault="00251DFD" w:rsidP="00251DFD">
            <w:pPr>
              <w:pStyle w:val="Default"/>
              <w:rPr>
                <w:sz w:val="16"/>
                <w:szCs w:val="16"/>
              </w:rPr>
            </w:pPr>
            <w:r w:rsidRPr="00251DFD">
              <w:rPr>
                <w:sz w:val="16"/>
                <w:szCs w:val="16"/>
              </w:rPr>
              <w:t xml:space="preserve">Que los informes estén acompañados con los debidos soportes exigidos por los entes de control. </w:t>
            </w:r>
          </w:p>
          <w:p w:rsidR="00251DFD" w:rsidRPr="00251DFD" w:rsidRDefault="00251DFD" w:rsidP="00251DFD">
            <w:pPr>
              <w:pStyle w:val="Default"/>
              <w:rPr>
                <w:sz w:val="16"/>
                <w:szCs w:val="16"/>
              </w:rPr>
            </w:pPr>
            <w:r w:rsidRPr="00251DFD">
              <w:rPr>
                <w:sz w:val="16"/>
                <w:szCs w:val="16"/>
              </w:rPr>
              <w:t xml:space="preserve">Que se de respuesta en los plazos establecidos </w:t>
            </w:r>
          </w:p>
          <w:p w:rsidR="00251DFD" w:rsidRPr="00251DFD" w:rsidRDefault="00251DFD" w:rsidP="00251DFD">
            <w:pPr>
              <w:pStyle w:val="Default"/>
              <w:rPr>
                <w:sz w:val="16"/>
                <w:szCs w:val="16"/>
              </w:rPr>
            </w:pPr>
            <w:r w:rsidRPr="00251DFD">
              <w:rPr>
                <w:sz w:val="16"/>
                <w:szCs w:val="16"/>
              </w:rPr>
              <w:t xml:space="preserve">Que cumplan con los lineamientos técnicos mínimos </w:t>
            </w:r>
          </w:p>
          <w:p w:rsidR="00251DFD" w:rsidRPr="00251DFD" w:rsidRDefault="00251DFD" w:rsidP="00251DFD">
            <w:pPr>
              <w:pStyle w:val="Default"/>
              <w:rPr>
                <w:b/>
                <w:sz w:val="16"/>
                <w:szCs w:val="16"/>
              </w:rPr>
            </w:pPr>
            <w:r w:rsidRPr="00251DFD">
              <w:rPr>
                <w:b/>
                <w:bCs/>
                <w:sz w:val="16"/>
                <w:szCs w:val="16"/>
              </w:rPr>
              <w:t xml:space="preserve">Interno: </w:t>
            </w:r>
          </w:p>
          <w:p w:rsidR="00251DFD" w:rsidRPr="00251DFD" w:rsidRDefault="00251DFD" w:rsidP="00251DFD">
            <w:pPr>
              <w:pStyle w:val="Default"/>
              <w:numPr>
                <w:ilvl w:val="0"/>
                <w:numId w:val="43"/>
              </w:numPr>
              <w:rPr>
                <w:b/>
                <w:sz w:val="16"/>
                <w:szCs w:val="16"/>
              </w:rPr>
            </w:pPr>
            <w:r w:rsidRPr="00251DFD">
              <w:rPr>
                <w:b/>
                <w:bCs/>
                <w:sz w:val="16"/>
                <w:szCs w:val="16"/>
              </w:rPr>
              <w:t xml:space="preserve">Grupo de Mujer y Genero: </w:t>
            </w:r>
          </w:p>
          <w:p w:rsidR="00251DFD" w:rsidRPr="00251DFD" w:rsidRDefault="00251DFD" w:rsidP="00251DFD">
            <w:pPr>
              <w:pStyle w:val="Default"/>
              <w:numPr>
                <w:ilvl w:val="0"/>
                <w:numId w:val="43"/>
              </w:numPr>
              <w:rPr>
                <w:b/>
                <w:sz w:val="16"/>
                <w:szCs w:val="16"/>
              </w:rPr>
            </w:pPr>
            <w:r w:rsidRPr="00251DFD">
              <w:rPr>
                <w:b/>
                <w:bCs/>
                <w:sz w:val="16"/>
                <w:szCs w:val="16"/>
              </w:rPr>
              <w:t xml:space="preserve">Dirección de Gestión Interinstitucional: </w:t>
            </w:r>
          </w:p>
          <w:p w:rsidR="00251DFD" w:rsidRPr="00251DFD" w:rsidRDefault="00251DFD" w:rsidP="00251DFD">
            <w:pPr>
              <w:pStyle w:val="Default"/>
              <w:numPr>
                <w:ilvl w:val="0"/>
                <w:numId w:val="43"/>
              </w:numPr>
              <w:rPr>
                <w:sz w:val="16"/>
                <w:szCs w:val="16"/>
              </w:rPr>
            </w:pPr>
            <w:r w:rsidRPr="00251DFD">
              <w:rPr>
                <w:b/>
                <w:bCs/>
                <w:sz w:val="16"/>
                <w:szCs w:val="16"/>
              </w:rPr>
              <w:t>Gestión de reparación Individual y Colectiva</w:t>
            </w:r>
            <w:r w:rsidRPr="00251DFD">
              <w:rPr>
                <w:bCs/>
                <w:sz w:val="16"/>
                <w:szCs w:val="16"/>
              </w:rPr>
              <w:t xml:space="preserve">: </w:t>
            </w:r>
          </w:p>
          <w:p w:rsidR="00251DFD" w:rsidRPr="00251DFD" w:rsidRDefault="00251DFD" w:rsidP="00251DFD">
            <w:pPr>
              <w:pStyle w:val="Default"/>
              <w:rPr>
                <w:sz w:val="16"/>
                <w:szCs w:val="16"/>
              </w:rPr>
            </w:pPr>
            <w:r w:rsidRPr="00251DFD">
              <w:rPr>
                <w:sz w:val="16"/>
                <w:szCs w:val="16"/>
              </w:rPr>
              <w:t xml:space="preserve">Que den cuenta del tema de participación para las mujeres como lo exige la corte en la emisión del auto </w:t>
            </w:r>
          </w:p>
          <w:p w:rsidR="00251DFD" w:rsidRPr="00251DFD" w:rsidRDefault="00251DFD" w:rsidP="00251DFD">
            <w:pPr>
              <w:pStyle w:val="Prrafodelista"/>
              <w:spacing w:after="0"/>
              <w:ind w:left="0"/>
              <w:rPr>
                <w:rFonts w:ascii="Arial" w:hAnsi="Arial" w:cs="Arial"/>
                <w:sz w:val="16"/>
                <w:szCs w:val="16"/>
              </w:rPr>
            </w:pPr>
            <w:r w:rsidRPr="00251DFD">
              <w:rPr>
                <w:rFonts w:ascii="Arial" w:hAnsi="Arial" w:cs="Arial"/>
                <w:sz w:val="16"/>
                <w:szCs w:val="16"/>
              </w:rPr>
              <w:t xml:space="preserve">Que los informes estén acompañados con los debidos soportes exigidos por parte de la corte </w:t>
            </w:r>
          </w:p>
          <w:p w:rsidR="00251DFD" w:rsidRPr="00251DFD" w:rsidRDefault="00251DFD" w:rsidP="00251DFD">
            <w:pPr>
              <w:pStyle w:val="Default"/>
              <w:rPr>
                <w:sz w:val="16"/>
                <w:szCs w:val="16"/>
              </w:rPr>
            </w:pPr>
            <w:r w:rsidRPr="00251DFD">
              <w:rPr>
                <w:sz w:val="16"/>
                <w:szCs w:val="16"/>
              </w:rPr>
              <w:t xml:space="preserve">Que se de respuesta en los plazos establecidos </w:t>
            </w:r>
          </w:p>
          <w:p w:rsidR="00251DFD" w:rsidRPr="00251DFD" w:rsidRDefault="00251DFD" w:rsidP="00251DFD">
            <w:pPr>
              <w:pStyle w:val="Default"/>
              <w:rPr>
                <w:sz w:val="16"/>
                <w:szCs w:val="16"/>
              </w:rPr>
            </w:pPr>
            <w:r w:rsidRPr="00251DFD">
              <w:rPr>
                <w:sz w:val="16"/>
                <w:szCs w:val="16"/>
              </w:rPr>
              <w:t xml:space="preserve">Que cumplan con los lineamientos técnicos mínimos </w:t>
            </w:r>
          </w:p>
          <w:p w:rsidR="00251DFD" w:rsidRPr="00251DFD" w:rsidRDefault="00251DFD" w:rsidP="00251DFD">
            <w:pPr>
              <w:pStyle w:val="Default"/>
              <w:rPr>
                <w:sz w:val="16"/>
                <w:szCs w:val="16"/>
              </w:rPr>
            </w:pPr>
          </w:p>
          <w:p w:rsidR="00251DFD" w:rsidRPr="00251DFD" w:rsidRDefault="00251DFD" w:rsidP="00251DFD">
            <w:pPr>
              <w:pStyle w:val="Default"/>
              <w:rPr>
                <w:b/>
                <w:sz w:val="16"/>
                <w:szCs w:val="16"/>
              </w:rPr>
            </w:pPr>
            <w:r w:rsidRPr="00251DFD">
              <w:rPr>
                <w:b/>
                <w:bCs/>
                <w:sz w:val="16"/>
                <w:szCs w:val="16"/>
              </w:rPr>
              <w:t xml:space="preserve">Externo </w:t>
            </w:r>
          </w:p>
          <w:p w:rsidR="00251DFD" w:rsidRPr="00251DFD" w:rsidRDefault="00251DFD" w:rsidP="00251DFD">
            <w:pPr>
              <w:pStyle w:val="Default"/>
              <w:rPr>
                <w:sz w:val="16"/>
                <w:szCs w:val="16"/>
              </w:rPr>
            </w:pPr>
            <w:r w:rsidRPr="00251DFD">
              <w:rPr>
                <w:bCs/>
                <w:sz w:val="16"/>
                <w:szCs w:val="16"/>
              </w:rPr>
              <w:t xml:space="preserve">Corte constitucional: </w:t>
            </w:r>
            <w:r w:rsidRPr="00251DFD">
              <w:rPr>
                <w:sz w:val="16"/>
                <w:szCs w:val="16"/>
              </w:rPr>
              <w:t xml:space="preserve">Que se dé respuesta a los autos que ha emitido con anterioridad </w:t>
            </w:r>
          </w:p>
          <w:p w:rsidR="00251DFD" w:rsidRPr="00251DFD" w:rsidRDefault="00251DFD" w:rsidP="00251DFD">
            <w:pPr>
              <w:pStyle w:val="Default"/>
              <w:rPr>
                <w:sz w:val="16"/>
                <w:szCs w:val="16"/>
              </w:rPr>
            </w:pPr>
            <w:r w:rsidRPr="00251DFD">
              <w:rPr>
                <w:bCs/>
                <w:sz w:val="16"/>
                <w:szCs w:val="16"/>
              </w:rPr>
              <w:t xml:space="preserve">Mujeres víctimas de Desplazamiento Forzado en particular, y de todos los hechos victimizantes de manera general: </w:t>
            </w:r>
          </w:p>
          <w:p w:rsidR="00251DFD" w:rsidRPr="00251DFD" w:rsidRDefault="00251DFD" w:rsidP="00251DFD">
            <w:pPr>
              <w:pStyle w:val="Default"/>
              <w:rPr>
                <w:sz w:val="16"/>
                <w:szCs w:val="16"/>
              </w:rPr>
            </w:pPr>
            <w:r w:rsidRPr="00251DFD">
              <w:rPr>
                <w:sz w:val="16"/>
                <w:szCs w:val="16"/>
              </w:rPr>
              <w:t xml:space="preserve">Que los productos emitidos gracias al auto 092 se constituyan en verdaderas herramientas de trabajo para la participación de las mujeres. </w:t>
            </w:r>
          </w:p>
          <w:p w:rsidR="00251DFD" w:rsidRPr="00251DFD" w:rsidRDefault="00251DFD" w:rsidP="00251DFD">
            <w:pPr>
              <w:pStyle w:val="Default"/>
              <w:rPr>
                <w:b/>
                <w:sz w:val="16"/>
                <w:szCs w:val="16"/>
              </w:rPr>
            </w:pPr>
            <w:r w:rsidRPr="00251DFD">
              <w:rPr>
                <w:b/>
                <w:sz w:val="16"/>
                <w:szCs w:val="16"/>
              </w:rPr>
              <w:t>Interno</w:t>
            </w:r>
          </w:p>
          <w:p w:rsidR="00251DFD" w:rsidRPr="00251DFD" w:rsidRDefault="00251DFD" w:rsidP="00251DFD">
            <w:pPr>
              <w:pStyle w:val="Default"/>
              <w:rPr>
                <w:b/>
                <w:sz w:val="16"/>
                <w:szCs w:val="16"/>
              </w:rPr>
            </w:pPr>
            <w:r w:rsidRPr="00251DFD">
              <w:rPr>
                <w:b/>
                <w:bCs/>
                <w:sz w:val="16"/>
                <w:szCs w:val="16"/>
              </w:rPr>
              <w:t xml:space="preserve">Entes territoriales (gobernaciones): </w:t>
            </w:r>
          </w:p>
          <w:p w:rsidR="00251DFD" w:rsidRPr="00251DFD" w:rsidRDefault="00251DFD" w:rsidP="00251DFD">
            <w:pPr>
              <w:pStyle w:val="Default"/>
              <w:rPr>
                <w:sz w:val="16"/>
                <w:szCs w:val="16"/>
              </w:rPr>
            </w:pPr>
            <w:r w:rsidRPr="00251DFD">
              <w:rPr>
                <w:sz w:val="16"/>
                <w:szCs w:val="16"/>
              </w:rPr>
              <w:t xml:space="preserve">Deben reflejar las necesidades de las mujeres víctimas en los diferentes territorios </w:t>
            </w:r>
          </w:p>
          <w:p w:rsidR="00251DFD" w:rsidRPr="00251DFD" w:rsidRDefault="00251DFD" w:rsidP="00251DFD">
            <w:pPr>
              <w:pStyle w:val="Default"/>
              <w:rPr>
                <w:sz w:val="16"/>
                <w:szCs w:val="16"/>
              </w:rPr>
            </w:pPr>
            <w:r w:rsidRPr="00251DFD">
              <w:rPr>
                <w:sz w:val="16"/>
                <w:szCs w:val="16"/>
              </w:rPr>
              <w:t xml:space="preserve">Que las propuestas de las mujeres puedan incluirse fácilmente en los planes de desarrollo </w:t>
            </w:r>
          </w:p>
          <w:p w:rsidR="00251DFD" w:rsidRPr="00251DFD" w:rsidRDefault="00251DFD" w:rsidP="00251DFD">
            <w:pPr>
              <w:pStyle w:val="Default"/>
              <w:rPr>
                <w:b/>
                <w:sz w:val="16"/>
                <w:szCs w:val="16"/>
              </w:rPr>
            </w:pPr>
            <w:r w:rsidRPr="00251DFD">
              <w:rPr>
                <w:b/>
                <w:bCs/>
                <w:sz w:val="16"/>
                <w:szCs w:val="16"/>
              </w:rPr>
              <w:t xml:space="preserve">Interno </w:t>
            </w:r>
          </w:p>
          <w:p w:rsidR="00251DFD" w:rsidRPr="00251DFD" w:rsidRDefault="00251DFD" w:rsidP="00251DFD">
            <w:pPr>
              <w:pStyle w:val="Default"/>
              <w:numPr>
                <w:ilvl w:val="0"/>
                <w:numId w:val="44"/>
              </w:numPr>
              <w:rPr>
                <w:b/>
                <w:sz w:val="16"/>
                <w:szCs w:val="16"/>
              </w:rPr>
            </w:pPr>
            <w:r w:rsidRPr="00251DFD">
              <w:rPr>
                <w:b/>
                <w:bCs/>
                <w:sz w:val="16"/>
                <w:szCs w:val="16"/>
              </w:rPr>
              <w:t xml:space="preserve">Grupo de Mujer y Genero: </w:t>
            </w:r>
          </w:p>
          <w:p w:rsidR="00251DFD" w:rsidRPr="00251DFD" w:rsidRDefault="00251DFD" w:rsidP="00251DFD">
            <w:pPr>
              <w:pStyle w:val="Default"/>
              <w:rPr>
                <w:b/>
                <w:sz w:val="16"/>
                <w:szCs w:val="16"/>
              </w:rPr>
            </w:pPr>
            <w:r w:rsidRPr="00251DFD">
              <w:rPr>
                <w:b/>
                <w:bCs/>
                <w:sz w:val="16"/>
                <w:szCs w:val="16"/>
              </w:rPr>
              <w:lastRenderedPageBreak/>
              <w:t xml:space="preserve">Dirección de Gestión Interinstitucional </w:t>
            </w:r>
          </w:p>
          <w:p w:rsidR="00251DFD" w:rsidRPr="00251DFD" w:rsidRDefault="00251DFD" w:rsidP="00251DFD">
            <w:pPr>
              <w:pStyle w:val="Default"/>
              <w:rPr>
                <w:sz w:val="16"/>
                <w:szCs w:val="16"/>
              </w:rPr>
            </w:pPr>
            <w:r w:rsidRPr="00251DFD">
              <w:rPr>
                <w:sz w:val="16"/>
                <w:szCs w:val="16"/>
              </w:rPr>
              <w:t xml:space="preserve">Que den cuenta del tema de participación para las mujeres como lo exige la corte en la emisión del auto </w:t>
            </w:r>
          </w:p>
          <w:p w:rsidR="00251DFD" w:rsidRPr="00251DFD" w:rsidRDefault="00251DFD" w:rsidP="00251DFD">
            <w:pPr>
              <w:pStyle w:val="Default"/>
              <w:rPr>
                <w:sz w:val="16"/>
                <w:szCs w:val="16"/>
              </w:rPr>
            </w:pPr>
            <w:r w:rsidRPr="00251DFD">
              <w:rPr>
                <w:sz w:val="16"/>
                <w:szCs w:val="16"/>
              </w:rPr>
              <w:t xml:space="preserve"> Que los informes estén acompañados con los debidos soportes exigidos por parte de la corte </w:t>
            </w:r>
          </w:p>
          <w:p w:rsidR="00251DFD" w:rsidRPr="00251DFD" w:rsidRDefault="00251DFD" w:rsidP="00251DFD">
            <w:pPr>
              <w:pStyle w:val="Default"/>
              <w:rPr>
                <w:sz w:val="16"/>
                <w:szCs w:val="16"/>
              </w:rPr>
            </w:pPr>
            <w:r w:rsidRPr="00251DFD">
              <w:rPr>
                <w:sz w:val="16"/>
                <w:szCs w:val="16"/>
              </w:rPr>
              <w:t xml:space="preserve"> Que den respuesta en los plazos establecidos </w:t>
            </w:r>
          </w:p>
          <w:p w:rsidR="00251DFD" w:rsidRPr="00251DFD" w:rsidRDefault="00251DFD" w:rsidP="00251DFD">
            <w:pPr>
              <w:pStyle w:val="Default"/>
              <w:rPr>
                <w:sz w:val="16"/>
                <w:szCs w:val="16"/>
              </w:rPr>
            </w:pPr>
            <w:r w:rsidRPr="00251DFD">
              <w:rPr>
                <w:sz w:val="16"/>
                <w:szCs w:val="16"/>
              </w:rPr>
              <w:t xml:space="preserve"> Que cumplan con los lineamientos técnicos mínimos </w:t>
            </w:r>
          </w:p>
          <w:p w:rsidR="00251DFD" w:rsidRPr="00251DFD" w:rsidRDefault="00251DFD" w:rsidP="00251DFD">
            <w:pPr>
              <w:pStyle w:val="Default"/>
              <w:rPr>
                <w:sz w:val="16"/>
                <w:szCs w:val="16"/>
              </w:rPr>
            </w:pPr>
          </w:p>
          <w:p w:rsidR="00251DFD" w:rsidRPr="00251DFD" w:rsidRDefault="00251DFD" w:rsidP="00251DFD">
            <w:pPr>
              <w:pStyle w:val="Default"/>
              <w:rPr>
                <w:sz w:val="16"/>
                <w:szCs w:val="16"/>
              </w:rPr>
            </w:pPr>
          </w:p>
          <w:p w:rsidR="00251DFD" w:rsidRPr="00251DFD" w:rsidRDefault="00251DFD" w:rsidP="00251DFD">
            <w:pPr>
              <w:pStyle w:val="Default"/>
              <w:rPr>
                <w:sz w:val="16"/>
                <w:szCs w:val="16"/>
              </w:rPr>
            </w:pPr>
          </w:p>
          <w:p w:rsidR="00251DFD" w:rsidRPr="00251DFD" w:rsidRDefault="00251DFD" w:rsidP="00251DFD">
            <w:pPr>
              <w:pStyle w:val="Default"/>
              <w:rPr>
                <w:b/>
                <w:sz w:val="16"/>
                <w:szCs w:val="16"/>
              </w:rPr>
            </w:pPr>
            <w:r w:rsidRPr="00251DFD">
              <w:rPr>
                <w:b/>
                <w:bCs/>
                <w:sz w:val="16"/>
                <w:szCs w:val="16"/>
              </w:rPr>
              <w:t xml:space="preserve">Externo </w:t>
            </w:r>
          </w:p>
          <w:p w:rsidR="00251DFD" w:rsidRPr="00251DFD" w:rsidRDefault="00251DFD" w:rsidP="00251DFD">
            <w:pPr>
              <w:pStyle w:val="Default"/>
              <w:numPr>
                <w:ilvl w:val="0"/>
                <w:numId w:val="44"/>
              </w:numPr>
              <w:rPr>
                <w:b/>
                <w:sz w:val="16"/>
                <w:szCs w:val="16"/>
              </w:rPr>
            </w:pPr>
            <w:r w:rsidRPr="00251DFD">
              <w:rPr>
                <w:b/>
                <w:sz w:val="16"/>
                <w:szCs w:val="16"/>
              </w:rPr>
              <w:t xml:space="preserve"> </w:t>
            </w:r>
            <w:r w:rsidRPr="00251DFD">
              <w:rPr>
                <w:b/>
                <w:bCs/>
                <w:sz w:val="16"/>
                <w:szCs w:val="16"/>
              </w:rPr>
              <w:t xml:space="preserve">Mujeres víctimas de Desplazamiento Forzado en particular, y de todos los hechos victimizantes de manera general: </w:t>
            </w:r>
          </w:p>
          <w:p w:rsidR="00251DFD" w:rsidRPr="00251DFD" w:rsidRDefault="00251DFD" w:rsidP="00251DFD">
            <w:pPr>
              <w:pStyle w:val="Default"/>
              <w:rPr>
                <w:sz w:val="16"/>
                <w:szCs w:val="16"/>
              </w:rPr>
            </w:pPr>
            <w:r w:rsidRPr="00251DFD">
              <w:rPr>
                <w:sz w:val="16"/>
                <w:szCs w:val="16"/>
              </w:rPr>
              <w:t xml:space="preserve">Que los planes de trabajo de mujeres se constituyan en verdaderas herramientas de trabajo y de gestión para la participación de las mujeres. </w:t>
            </w:r>
          </w:p>
          <w:p w:rsidR="00251DFD" w:rsidRPr="00251DFD" w:rsidRDefault="00251DFD" w:rsidP="00251DFD">
            <w:pPr>
              <w:pStyle w:val="Default"/>
              <w:rPr>
                <w:sz w:val="16"/>
                <w:szCs w:val="16"/>
              </w:rPr>
            </w:pPr>
          </w:p>
          <w:p w:rsidR="00251DFD" w:rsidRPr="00251DFD" w:rsidRDefault="00251DFD" w:rsidP="00251DFD">
            <w:pPr>
              <w:pStyle w:val="Default"/>
              <w:rPr>
                <w:sz w:val="16"/>
                <w:szCs w:val="16"/>
              </w:rPr>
            </w:pPr>
            <w:r w:rsidRPr="00251DFD">
              <w:rPr>
                <w:sz w:val="16"/>
                <w:szCs w:val="16"/>
              </w:rPr>
              <w:t xml:space="preserve"> Mesas de los diferentes niveles territoriales </w:t>
            </w:r>
          </w:p>
          <w:p w:rsidR="00251DFD" w:rsidRPr="00251DFD" w:rsidRDefault="00251DFD" w:rsidP="00251DFD">
            <w:pPr>
              <w:pStyle w:val="Default"/>
              <w:rPr>
                <w:sz w:val="16"/>
                <w:szCs w:val="16"/>
              </w:rPr>
            </w:pPr>
          </w:p>
          <w:p w:rsidR="00251DFD" w:rsidRPr="00251DFD" w:rsidRDefault="00251DFD" w:rsidP="00251DFD">
            <w:pPr>
              <w:pStyle w:val="Default"/>
              <w:rPr>
                <w:sz w:val="16"/>
                <w:szCs w:val="16"/>
              </w:rPr>
            </w:pPr>
            <w:r w:rsidRPr="00251DFD">
              <w:rPr>
                <w:sz w:val="16"/>
                <w:szCs w:val="16"/>
              </w:rPr>
              <w:t xml:space="preserve">Deben reflejar las necesidades de las mujeres víctimas en los diferentes territorios </w:t>
            </w:r>
          </w:p>
          <w:p w:rsidR="00251DFD" w:rsidRPr="00251DFD" w:rsidRDefault="00251DFD" w:rsidP="00251DFD">
            <w:pPr>
              <w:pStyle w:val="Prrafodelista"/>
              <w:spacing w:after="0"/>
              <w:ind w:left="0"/>
              <w:rPr>
                <w:rFonts w:ascii="Arial" w:hAnsi="Arial" w:cs="Arial"/>
                <w:sz w:val="16"/>
                <w:szCs w:val="16"/>
              </w:rPr>
            </w:pPr>
          </w:p>
          <w:p w:rsidR="00251DFD" w:rsidRPr="00251DFD" w:rsidRDefault="00251DFD" w:rsidP="00251DFD">
            <w:pPr>
              <w:pStyle w:val="Prrafodelista"/>
              <w:spacing w:after="0"/>
              <w:ind w:left="0"/>
              <w:rPr>
                <w:rFonts w:ascii="Arial" w:hAnsi="Arial" w:cs="Arial"/>
                <w:color w:val="000000" w:themeColor="text1"/>
                <w:sz w:val="16"/>
                <w:szCs w:val="16"/>
                <w:lang w:val="es-CO"/>
              </w:rPr>
            </w:pPr>
            <w:r w:rsidRPr="00251DFD">
              <w:rPr>
                <w:rFonts w:ascii="Arial" w:hAnsi="Arial" w:cs="Arial"/>
                <w:sz w:val="16"/>
                <w:szCs w:val="16"/>
              </w:rPr>
              <w:t xml:space="preserve">Que las propuestas de las mujeres puedan incluirse fácilmente en los planes de desarrollo </w:t>
            </w:r>
          </w:p>
          <w:p w:rsidR="00251DFD" w:rsidRPr="00251DFD" w:rsidRDefault="00251DFD" w:rsidP="00251DFD">
            <w:pPr>
              <w:pStyle w:val="Prrafodelista"/>
              <w:spacing w:after="0"/>
              <w:ind w:left="0"/>
              <w:rPr>
                <w:rFonts w:ascii="Arial" w:hAnsi="Arial" w:cs="Arial"/>
                <w:color w:val="000000" w:themeColor="text1"/>
                <w:sz w:val="16"/>
                <w:szCs w:val="16"/>
              </w:rPr>
            </w:pPr>
          </w:p>
          <w:p w:rsidR="00251DFD" w:rsidRPr="00251DFD" w:rsidRDefault="00251DFD" w:rsidP="00251DFD">
            <w:pPr>
              <w:pStyle w:val="Prrafodelista"/>
              <w:spacing w:after="0"/>
              <w:ind w:left="0"/>
              <w:rPr>
                <w:rFonts w:ascii="Arial" w:hAnsi="Arial" w:cs="Arial"/>
                <w:color w:val="000000" w:themeColor="text1"/>
                <w:sz w:val="16"/>
                <w:szCs w:val="16"/>
              </w:rPr>
            </w:pPr>
          </w:p>
        </w:tc>
      </w:tr>
      <w:tr w:rsidR="00251DFD" w:rsidRPr="00B01253" w:rsidTr="00AA2844">
        <w:tc>
          <w:tcPr>
            <w:tcW w:w="725" w:type="pct"/>
          </w:tcPr>
          <w:p w:rsidR="00251DFD" w:rsidRPr="00AA2844" w:rsidRDefault="00251DFD" w:rsidP="00251DFD">
            <w:pPr>
              <w:spacing w:after="0"/>
              <w:jc w:val="both"/>
              <w:rPr>
                <w:rFonts w:ascii="Arial" w:hAnsi="Arial" w:cs="Arial"/>
                <w:b/>
                <w:sz w:val="22"/>
                <w:szCs w:val="22"/>
              </w:rPr>
            </w:pPr>
            <w:r w:rsidRPr="00AA2844">
              <w:rPr>
                <w:rFonts w:ascii="Arial" w:hAnsi="Arial" w:cs="Arial"/>
                <w:b/>
                <w:sz w:val="22"/>
                <w:szCs w:val="22"/>
              </w:rPr>
              <w:lastRenderedPageBreak/>
              <w:t>GESTIÓN PARA LA ASISTENCIA</w:t>
            </w:r>
          </w:p>
        </w:tc>
        <w:tc>
          <w:tcPr>
            <w:tcW w:w="2508" w:type="pct"/>
          </w:tcPr>
          <w:p w:rsidR="00251DFD" w:rsidRPr="00E10A0B" w:rsidRDefault="00251DFD" w:rsidP="00251DFD">
            <w:pPr>
              <w:pStyle w:val="Prrafodelista"/>
              <w:numPr>
                <w:ilvl w:val="0"/>
                <w:numId w:val="20"/>
              </w:numPr>
              <w:spacing w:after="0"/>
              <w:rPr>
                <w:rFonts w:ascii="Arial" w:hAnsi="Arial" w:cs="Arial"/>
                <w:sz w:val="16"/>
                <w:szCs w:val="16"/>
              </w:rPr>
            </w:pPr>
            <w:r w:rsidRPr="00E10A0B">
              <w:rPr>
                <w:rFonts w:ascii="Arial" w:hAnsi="Arial" w:cs="Arial"/>
                <w:sz w:val="16"/>
                <w:szCs w:val="16"/>
              </w:rPr>
              <w:t>Entrevista Única momento asistencia.</w:t>
            </w:r>
          </w:p>
          <w:p w:rsidR="00251DFD" w:rsidRPr="00E10A0B" w:rsidRDefault="00251DFD" w:rsidP="00251DFD">
            <w:pPr>
              <w:pStyle w:val="Prrafodelista"/>
              <w:numPr>
                <w:ilvl w:val="0"/>
                <w:numId w:val="20"/>
              </w:numPr>
              <w:spacing w:after="0"/>
              <w:rPr>
                <w:rFonts w:ascii="Arial" w:hAnsi="Arial" w:cs="Arial"/>
                <w:sz w:val="16"/>
                <w:szCs w:val="16"/>
              </w:rPr>
            </w:pPr>
            <w:r w:rsidRPr="00E10A0B">
              <w:rPr>
                <w:rFonts w:ascii="Arial" w:hAnsi="Arial" w:cs="Arial"/>
                <w:sz w:val="16"/>
                <w:szCs w:val="16"/>
              </w:rPr>
              <w:t>Medidas de asistencias identificadas por hogar actual</w:t>
            </w:r>
          </w:p>
          <w:p w:rsidR="00251DFD" w:rsidRPr="00E10A0B" w:rsidRDefault="00251DFD" w:rsidP="00251DFD">
            <w:pPr>
              <w:pStyle w:val="Prrafodelista"/>
              <w:numPr>
                <w:ilvl w:val="0"/>
                <w:numId w:val="20"/>
              </w:numPr>
              <w:spacing w:after="0"/>
              <w:rPr>
                <w:rFonts w:ascii="Arial" w:hAnsi="Arial" w:cs="Arial"/>
                <w:sz w:val="16"/>
                <w:szCs w:val="16"/>
              </w:rPr>
            </w:pPr>
            <w:r w:rsidRPr="00E10A0B">
              <w:rPr>
                <w:rFonts w:ascii="Arial" w:hAnsi="Arial" w:cs="Arial"/>
                <w:sz w:val="16"/>
                <w:szCs w:val="16"/>
              </w:rPr>
              <w:t>Solicitudes clasificadas por rutas de atención</w:t>
            </w:r>
          </w:p>
          <w:p w:rsidR="00251DFD" w:rsidRPr="00E10A0B" w:rsidRDefault="00251DFD" w:rsidP="00251DFD">
            <w:pPr>
              <w:pStyle w:val="Prrafodelista"/>
              <w:numPr>
                <w:ilvl w:val="0"/>
                <w:numId w:val="20"/>
              </w:numPr>
              <w:spacing w:after="0"/>
              <w:rPr>
                <w:rFonts w:ascii="Arial" w:hAnsi="Arial" w:cs="Arial"/>
                <w:sz w:val="16"/>
                <w:szCs w:val="16"/>
              </w:rPr>
            </w:pPr>
            <w:r w:rsidRPr="00E10A0B">
              <w:rPr>
                <w:rFonts w:ascii="Arial" w:hAnsi="Arial" w:cs="Arial"/>
                <w:sz w:val="16"/>
                <w:szCs w:val="16"/>
              </w:rPr>
              <w:t>Carencias Identificadas en los componentes de Subsistencia Mínima por hogar actual</w:t>
            </w:r>
          </w:p>
          <w:p w:rsidR="00251DFD" w:rsidRPr="00E10A0B" w:rsidRDefault="00251DFD" w:rsidP="00251DFD">
            <w:pPr>
              <w:pStyle w:val="Prrafodelista"/>
              <w:numPr>
                <w:ilvl w:val="0"/>
                <w:numId w:val="20"/>
              </w:numPr>
              <w:spacing w:after="0"/>
              <w:rPr>
                <w:rFonts w:ascii="Arial" w:hAnsi="Arial" w:cs="Arial"/>
                <w:sz w:val="16"/>
                <w:szCs w:val="16"/>
              </w:rPr>
            </w:pPr>
            <w:r w:rsidRPr="00E10A0B">
              <w:rPr>
                <w:rFonts w:ascii="Arial" w:hAnsi="Arial" w:cs="Arial"/>
                <w:sz w:val="16"/>
                <w:szCs w:val="16"/>
              </w:rPr>
              <w:t>Solicitud de Desembolso</w:t>
            </w:r>
          </w:p>
          <w:p w:rsidR="00251DFD" w:rsidRPr="00E10A0B" w:rsidRDefault="00251DFD" w:rsidP="00251DFD">
            <w:pPr>
              <w:pStyle w:val="Prrafodelista"/>
              <w:numPr>
                <w:ilvl w:val="0"/>
                <w:numId w:val="20"/>
              </w:numPr>
              <w:spacing w:after="0"/>
              <w:rPr>
                <w:rFonts w:ascii="Arial" w:hAnsi="Arial" w:cs="Arial"/>
                <w:color w:val="000000" w:themeColor="text1"/>
                <w:sz w:val="16"/>
                <w:szCs w:val="16"/>
              </w:rPr>
            </w:pPr>
            <w:r w:rsidRPr="00E10A0B">
              <w:rPr>
                <w:rFonts w:ascii="Arial" w:hAnsi="Arial" w:cs="Arial"/>
                <w:color w:val="000000" w:themeColor="text1"/>
                <w:sz w:val="16"/>
                <w:szCs w:val="16"/>
              </w:rPr>
              <w:t>Colocación de recurso por concepto de atención humanitaria</w:t>
            </w:r>
          </w:p>
          <w:p w:rsidR="00251DFD" w:rsidRPr="00E10A0B" w:rsidRDefault="00251DFD" w:rsidP="00251DFD">
            <w:pPr>
              <w:pStyle w:val="Prrafodelista"/>
              <w:numPr>
                <w:ilvl w:val="0"/>
                <w:numId w:val="20"/>
              </w:numPr>
              <w:spacing w:after="0"/>
              <w:rPr>
                <w:rFonts w:ascii="Arial" w:hAnsi="Arial" w:cs="Arial"/>
                <w:sz w:val="16"/>
                <w:szCs w:val="16"/>
              </w:rPr>
            </w:pPr>
            <w:r w:rsidRPr="00E10A0B">
              <w:rPr>
                <w:rFonts w:ascii="Arial" w:hAnsi="Arial" w:cs="Arial"/>
                <w:sz w:val="16"/>
                <w:szCs w:val="16"/>
              </w:rPr>
              <w:t>Aviso de Pago</w:t>
            </w:r>
          </w:p>
          <w:p w:rsidR="00251DFD" w:rsidRPr="00E10A0B" w:rsidRDefault="00251DFD" w:rsidP="00251DFD">
            <w:pPr>
              <w:pStyle w:val="Prrafodelista"/>
              <w:numPr>
                <w:ilvl w:val="0"/>
                <w:numId w:val="20"/>
              </w:numPr>
              <w:spacing w:after="0"/>
              <w:rPr>
                <w:rFonts w:ascii="Arial" w:hAnsi="Arial" w:cs="Arial"/>
                <w:sz w:val="16"/>
                <w:szCs w:val="16"/>
              </w:rPr>
            </w:pPr>
            <w:r w:rsidRPr="00E10A0B">
              <w:rPr>
                <w:rFonts w:ascii="Arial" w:hAnsi="Arial" w:cs="Arial"/>
                <w:sz w:val="16"/>
                <w:szCs w:val="16"/>
              </w:rPr>
              <w:t>Mapa de riesgos de gestión del proceso</w:t>
            </w:r>
          </w:p>
          <w:p w:rsidR="00251DFD" w:rsidRPr="00E10A0B" w:rsidRDefault="00251DFD" w:rsidP="00251DFD">
            <w:pPr>
              <w:pStyle w:val="Prrafodelista"/>
              <w:numPr>
                <w:ilvl w:val="0"/>
                <w:numId w:val="20"/>
              </w:numPr>
              <w:spacing w:after="0"/>
              <w:rPr>
                <w:rFonts w:ascii="Arial" w:hAnsi="Arial" w:cs="Arial"/>
                <w:sz w:val="16"/>
                <w:szCs w:val="16"/>
              </w:rPr>
            </w:pPr>
            <w:r w:rsidRPr="00E10A0B">
              <w:rPr>
                <w:rFonts w:ascii="Arial" w:hAnsi="Arial" w:cs="Arial"/>
                <w:sz w:val="16"/>
                <w:szCs w:val="16"/>
              </w:rPr>
              <w:t>Mapa de Riesgos de Corrupción</w:t>
            </w:r>
          </w:p>
          <w:p w:rsidR="00251DFD" w:rsidRPr="00E10A0B" w:rsidRDefault="00251DFD" w:rsidP="00251DFD">
            <w:pPr>
              <w:pStyle w:val="Prrafodelista"/>
              <w:numPr>
                <w:ilvl w:val="0"/>
                <w:numId w:val="20"/>
              </w:numPr>
              <w:spacing w:after="0"/>
              <w:rPr>
                <w:rFonts w:ascii="Arial" w:hAnsi="Arial" w:cs="Arial"/>
                <w:sz w:val="16"/>
                <w:szCs w:val="16"/>
              </w:rPr>
            </w:pPr>
            <w:r w:rsidRPr="00E10A0B">
              <w:rPr>
                <w:rFonts w:ascii="Arial" w:hAnsi="Arial" w:cs="Arial"/>
                <w:sz w:val="16"/>
                <w:szCs w:val="16"/>
              </w:rPr>
              <w:t>Matriz de aspectos e impactos ambientales</w:t>
            </w:r>
          </w:p>
          <w:p w:rsidR="00251DFD" w:rsidRPr="00E10A0B" w:rsidRDefault="00251DFD" w:rsidP="00251DFD">
            <w:pPr>
              <w:pStyle w:val="Prrafodelista"/>
              <w:numPr>
                <w:ilvl w:val="0"/>
                <w:numId w:val="20"/>
              </w:numPr>
              <w:spacing w:after="0"/>
              <w:rPr>
                <w:rFonts w:ascii="Arial" w:hAnsi="Arial" w:cs="Arial"/>
                <w:sz w:val="16"/>
                <w:szCs w:val="16"/>
              </w:rPr>
            </w:pPr>
            <w:r w:rsidRPr="00E10A0B">
              <w:rPr>
                <w:rFonts w:ascii="Arial" w:hAnsi="Arial" w:cs="Arial"/>
                <w:sz w:val="16"/>
                <w:szCs w:val="16"/>
              </w:rPr>
              <w:t>Matriz de riesgos de seguridad y salud en el trabajo</w:t>
            </w:r>
          </w:p>
          <w:p w:rsidR="00251DFD" w:rsidRPr="00E10A0B" w:rsidRDefault="00251DFD" w:rsidP="00251DFD">
            <w:pPr>
              <w:pStyle w:val="Prrafodelista"/>
              <w:numPr>
                <w:ilvl w:val="0"/>
                <w:numId w:val="20"/>
              </w:numPr>
              <w:spacing w:after="0"/>
              <w:rPr>
                <w:rFonts w:ascii="Arial" w:hAnsi="Arial" w:cs="Arial"/>
                <w:sz w:val="16"/>
                <w:szCs w:val="16"/>
              </w:rPr>
            </w:pPr>
            <w:r w:rsidRPr="00E10A0B">
              <w:rPr>
                <w:rFonts w:ascii="Arial" w:hAnsi="Arial" w:cs="Arial"/>
                <w:sz w:val="16"/>
                <w:szCs w:val="16"/>
              </w:rPr>
              <w:t>Registro del seguimiento mensual en SISGESTIÓN</w:t>
            </w:r>
          </w:p>
          <w:p w:rsidR="00251DFD" w:rsidRPr="00E10A0B" w:rsidRDefault="00251DFD" w:rsidP="00251DFD">
            <w:pPr>
              <w:pStyle w:val="Prrafodelista"/>
              <w:numPr>
                <w:ilvl w:val="0"/>
                <w:numId w:val="20"/>
              </w:numPr>
              <w:spacing w:after="0"/>
              <w:rPr>
                <w:rFonts w:ascii="Arial" w:hAnsi="Arial" w:cs="Arial"/>
                <w:sz w:val="16"/>
                <w:szCs w:val="16"/>
              </w:rPr>
            </w:pPr>
            <w:r w:rsidRPr="00E10A0B">
              <w:rPr>
                <w:rFonts w:ascii="Arial" w:hAnsi="Arial" w:cs="Arial"/>
                <w:sz w:val="16"/>
                <w:szCs w:val="16"/>
              </w:rPr>
              <w:t>Soportes de la ejecución de las actividades</w:t>
            </w:r>
          </w:p>
          <w:p w:rsidR="00251DFD" w:rsidRPr="00E10A0B" w:rsidRDefault="00251DFD" w:rsidP="00251DFD">
            <w:pPr>
              <w:spacing w:after="0"/>
              <w:rPr>
                <w:rFonts w:ascii="Arial" w:hAnsi="Arial" w:cs="Arial"/>
                <w:sz w:val="16"/>
                <w:szCs w:val="16"/>
              </w:rPr>
            </w:pPr>
          </w:p>
          <w:p w:rsidR="00251DFD" w:rsidRPr="00E10A0B" w:rsidRDefault="00251DFD" w:rsidP="00251DFD">
            <w:pPr>
              <w:spacing w:after="0"/>
              <w:rPr>
                <w:rFonts w:ascii="Arial" w:hAnsi="Arial" w:cs="Arial"/>
                <w:sz w:val="16"/>
                <w:szCs w:val="16"/>
              </w:rPr>
            </w:pPr>
          </w:p>
          <w:p w:rsidR="00251DFD" w:rsidRPr="00E10A0B" w:rsidRDefault="00251DFD" w:rsidP="00251DFD">
            <w:pPr>
              <w:spacing w:after="0"/>
              <w:ind w:left="360"/>
              <w:rPr>
                <w:rFonts w:ascii="Arial" w:hAnsi="Arial" w:cs="Arial"/>
                <w:sz w:val="16"/>
                <w:szCs w:val="16"/>
              </w:rPr>
            </w:pPr>
          </w:p>
        </w:tc>
        <w:tc>
          <w:tcPr>
            <w:tcW w:w="1767" w:type="pct"/>
          </w:tcPr>
          <w:p w:rsidR="00251DFD" w:rsidRPr="00E10A0B" w:rsidRDefault="00251DFD" w:rsidP="00251DFD">
            <w:pPr>
              <w:pStyle w:val="Prrafodelista"/>
              <w:spacing w:after="0"/>
              <w:ind w:left="0"/>
              <w:rPr>
                <w:rFonts w:ascii="Arial" w:hAnsi="Arial" w:cs="Arial"/>
                <w:b/>
                <w:sz w:val="16"/>
                <w:szCs w:val="16"/>
              </w:rPr>
            </w:pPr>
            <w:r w:rsidRPr="00E10A0B">
              <w:rPr>
                <w:rFonts w:ascii="Arial" w:hAnsi="Arial" w:cs="Arial"/>
                <w:b/>
                <w:sz w:val="16"/>
                <w:szCs w:val="16"/>
              </w:rPr>
              <w:lastRenderedPageBreak/>
              <w:t>Internos</w:t>
            </w:r>
          </w:p>
          <w:p w:rsidR="00251DFD" w:rsidRPr="00E10A0B" w:rsidRDefault="00251DFD" w:rsidP="00251DFD">
            <w:pPr>
              <w:pStyle w:val="Prrafodelista"/>
              <w:numPr>
                <w:ilvl w:val="0"/>
                <w:numId w:val="21"/>
              </w:numPr>
              <w:spacing w:after="0"/>
              <w:rPr>
                <w:rFonts w:ascii="Arial" w:hAnsi="Arial" w:cs="Arial"/>
                <w:sz w:val="16"/>
                <w:szCs w:val="16"/>
              </w:rPr>
            </w:pPr>
            <w:r w:rsidRPr="00E10A0B">
              <w:rPr>
                <w:rFonts w:ascii="Arial" w:hAnsi="Arial" w:cs="Arial"/>
                <w:sz w:val="16"/>
                <w:szCs w:val="16"/>
              </w:rPr>
              <w:t>Víctimas incluidas en el RUV por desplazamiento forzado.</w:t>
            </w:r>
          </w:p>
          <w:p w:rsidR="00251DFD" w:rsidRPr="00E10A0B" w:rsidRDefault="00251DFD" w:rsidP="00251DFD">
            <w:pPr>
              <w:pStyle w:val="Prrafodelista"/>
              <w:numPr>
                <w:ilvl w:val="1"/>
                <w:numId w:val="21"/>
              </w:numPr>
              <w:spacing w:after="0"/>
              <w:rPr>
                <w:rFonts w:ascii="Arial" w:hAnsi="Arial" w:cs="Arial"/>
                <w:sz w:val="16"/>
                <w:szCs w:val="16"/>
              </w:rPr>
            </w:pPr>
            <w:r w:rsidRPr="00E10A0B">
              <w:rPr>
                <w:rFonts w:ascii="Arial" w:hAnsi="Arial" w:cs="Arial"/>
                <w:sz w:val="16"/>
                <w:szCs w:val="16"/>
              </w:rPr>
              <w:t>Personas mayores de edad</w:t>
            </w:r>
          </w:p>
          <w:p w:rsidR="00251DFD" w:rsidRPr="00E10A0B" w:rsidRDefault="00251DFD" w:rsidP="00251DFD">
            <w:pPr>
              <w:pStyle w:val="Prrafodelista"/>
              <w:numPr>
                <w:ilvl w:val="0"/>
                <w:numId w:val="21"/>
              </w:numPr>
              <w:spacing w:after="0"/>
              <w:rPr>
                <w:rFonts w:ascii="Arial" w:hAnsi="Arial" w:cs="Arial"/>
                <w:sz w:val="16"/>
                <w:szCs w:val="16"/>
              </w:rPr>
            </w:pPr>
            <w:r w:rsidRPr="00E10A0B">
              <w:rPr>
                <w:rFonts w:ascii="Arial" w:hAnsi="Arial" w:cs="Arial"/>
                <w:sz w:val="16"/>
                <w:szCs w:val="16"/>
              </w:rPr>
              <w:t>Realizar preguntas relacionadas con la entrevista única (momento asistencia) y diligenciar la información.</w:t>
            </w:r>
          </w:p>
          <w:p w:rsidR="00251DFD" w:rsidRPr="00E10A0B" w:rsidRDefault="00251DFD" w:rsidP="00251DFD">
            <w:pPr>
              <w:pStyle w:val="Prrafodelista"/>
              <w:numPr>
                <w:ilvl w:val="0"/>
                <w:numId w:val="21"/>
              </w:numPr>
              <w:spacing w:after="0"/>
              <w:rPr>
                <w:rFonts w:ascii="Arial" w:hAnsi="Arial" w:cs="Arial"/>
                <w:sz w:val="16"/>
                <w:szCs w:val="16"/>
              </w:rPr>
            </w:pPr>
            <w:r w:rsidRPr="00E10A0B">
              <w:rPr>
                <w:rFonts w:ascii="Arial" w:hAnsi="Arial" w:cs="Arial"/>
                <w:sz w:val="16"/>
                <w:szCs w:val="16"/>
              </w:rPr>
              <w:t>Solicitudes Remitidas por las rutas, con los criterios establecidos según los protocolos.</w:t>
            </w:r>
          </w:p>
          <w:p w:rsidR="00251DFD" w:rsidRPr="00E10A0B" w:rsidRDefault="00251DFD" w:rsidP="00251DFD">
            <w:pPr>
              <w:pStyle w:val="Prrafodelista"/>
              <w:numPr>
                <w:ilvl w:val="0"/>
                <w:numId w:val="21"/>
              </w:numPr>
              <w:spacing w:after="0"/>
              <w:rPr>
                <w:rFonts w:ascii="Arial" w:hAnsi="Arial" w:cs="Arial"/>
                <w:sz w:val="16"/>
                <w:szCs w:val="16"/>
              </w:rPr>
            </w:pPr>
            <w:r w:rsidRPr="00E10A0B">
              <w:rPr>
                <w:rFonts w:ascii="Arial" w:hAnsi="Arial" w:cs="Arial"/>
                <w:sz w:val="16"/>
                <w:szCs w:val="16"/>
              </w:rPr>
              <w:t>Victimas que cuenten con medición e identificación de carencias en subsistencia mínima.</w:t>
            </w:r>
          </w:p>
          <w:p w:rsidR="00251DFD" w:rsidRPr="00E10A0B" w:rsidRDefault="00251DFD" w:rsidP="00251DFD">
            <w:pPr>
              <w:pStyle w:val="Prrafodelista"/>
              <w:numPr>
                <w:ilvl w:val="1"/>
                <w:numId w:val="21"/>
              </w:numPr>
              <w:spacing w:after="0"/>
              <w:rPr>
                <w:rFonts w:ascii="Arial" w:hAnsi="Arial" w:cs="Arial"/>
                <w:sz w:val="16"/>
                <w:szCs w:val="16"/>
              </w:rPr>
            </w:pPr>
            <w:r w:rsidRPr="00E10A0B">
              <w:rPr>
                <w:rFonts w:ascii="Arial" w:hAnsi="Arial" w:cs="Arial"/>
                <w:sz w:val="16"/>
                <w:szCs w:val="16"/>
              </w:rPr>
              <w:t>Realizar la medición de carencias en los                              tiempos establecidos para tal fin.</w:t>
            </w:r>
          </w:p>
          <w:p w:rsidR="00251DFD" w:rsidRPr="00E10A0B" w:rsidRDefault="00251DFD" w:rsidP="00251DFD">
            <w:pPr>
              <w:pStyle w:val="Prrafodelista"/>
              <w:numPr>
                <w:ilvl w:val="1"/>
                <w:numId w:val="21"/>
              </w:numPr>
              <w:spacing w:after="0"/>
              <w:rPr>
                <w:rFonts w:ascii="Arial" w:hAnsi="Arial" w:cs="Arial"/>
                <w:sz w:val="16"/>
                <w:szCs w:val="16"/>
              </w:rPr>
            </w:pPr>
            <w:r w:rsidRPr="00E10A0B">
              <w:rPr>
                <w:rFonts w:ascii="Arial" w:hAnsi="Arial" w:cs="Arial"/>
                <w:sz w:val="16"/>
                <w:szCs w:val="16"/>
              </w:rPr>
              <w:t>Activar la medición de Subsistencia Mínima respetando tiempos de respuesta</w:t>
            </w:r>
          </w:p>
          <w:p w:rsidR="00251DFD" w:rsidRPr="00E10A0B" w:rsidRDefault="00251DFD" w:rsidP="00251DFD">
            <w:pPr>
              <w:pStyle w:val="Prrafodelista"/>
              <w:numPr>
                <w:ilvl w:val="0"/>
                <w:numId w:val="21"/>
              </w:numPr>
              <w:spacing w:after="0"/>
              <w:rPr>
                <w:rFonts w:ascii="Arial" w:hAnsi="Arial" w:cs="Arial"/>
                <w:sz w:val="16"/>
                <w:szCs w:val="16"/>
              </w:rPr>
            </w:pPr>
            <w:r w:rsidRPr="00E10A0B">
              <w:rPr>
                <w:rFonts w:ascii="Arial" w:hAnsi="Arial" w:cs="Arial"/>
                <w:sz w:val="16"/>
                <w:szCs w:val="16"/>
              </w:rPr>
              <w:lastRenderedPageBreak/>
              <w:t>PAC aprobado</w:t>
            </w:r>
          </w:p>
          <w:p w:rsidR="00251DFD" w:rsidRPr="00E10A0B" w:rsidRDefault="00251DFD" w:rsidP="00251DFD">
            <w:pPr>
              <w:pStyle w:val="Prrafodelista"/>
              <w:numPr>
                <w:ilvl w:val="0"/>
                <w:numId w:val="21"/>
              </w:numPr>
              <w:spacing w:after="0"/>
              <w:rPr>
                <w:rFonts w:ascii="Arial" w:hAnsi="Arial" w:cs="Arial"/>
                <w:sz w:val="16"/>
                <w:szCs w:val="16"/>
              </w:rPr>
            </w:pPr>
            <w:r w:rsidRPr="00E10A0B">
              <w:rPr>
                <w:rFonts w:ascii="Arial" w:hAnsi="Arial" w:cs="Arial"/>
                <w:sz w:val="16"/>
                <w:szCs w:val="16"/>
              </w:rPr>
              <w:t>Solicitudes de AH viables para giro según los protocolos.</w:t>
            </w:r>
          </w:p>
          <w:p w:rsidR="00251DFD" w:rsidRPr="00E10A0B" w:rsidRDefault="00251DFD" w:rsidP="00251DFD">
            <w:pPr>
              <w:pStyle w:val="Prrafodelista"/>
              <w:numPr>
                <w:ilvl w:val="1"/>
                <w:numId w:val="21"/>
              </w:numPr>
              <w:spacing w:after="0"/>
              <w:rPr>
                <w:rFonts w:ascii="Arial" w:hAnsi="Arial" w:cs="Arial"/>
                <w:sz w:val="16"/>
                <w:szCs w:val="16"/>
              </w:rPr>
            </w:pPr>
            <w:r w:rsidRPr="00E10A0B">
              <w:rPr>
                <w:rFonts w:ascii="Arial" w:hAnsi="Arial" w:cs="Arial"/>
                <w:sz w:val="16"/>
                <w:szCs w:val="16"/>
              </w:rPr>
              <w:t>Víctimas  de desplazamiento forzado.</w:t>
            </w:r>
          </w:p>
          <w:p w:rsidR="00251DFD" w:rsidRPr="00E10A0B" w:rsidRDefault="00251DFD" w:rsidP="00251DFD">
            <w:pPr>
              <w:pStyle w:val="Prrafodelista"/>
              <w:numPr>
                <w:ilvl w:val="1"/>
                <w:numId w:val="21"/>
              </w:numPr>
              <w:spacing w:after="0"/>
              <w:rPr>
                <w:rFonts w:ascii="Arial" w:hAnsi="Arial" w:cs="Arial"/>
                <w:sz w:val="16"/>
                <w:szCs w:val="16"/>
              </w:rPr>
            </w:pPr>
            <w:r w:rsidRPr="00E10A0B">
              <w:rPr>
                <w:rFonts w:ascii="Arial" w:hAnsi="Arial" w:cs="Arial"/>
                <w:sz w:val="16"/>
                <w:szCs w:val="16"/>
              </w:rPr>
              <w:t>Persona mayor de edad.</w:t>
            </w:r>
          </w:p>
          <w:p w:rsidR="00251DFD" w:rsidRPr="00E10A0B" w:rsidRDefault="00251DFD" w:rsidP="00251DFD">
            <w:pPr>
              <w:pStyle w:val="Prrafodelista"/>
              <w:numPr>
                <w:ilvl w:val="1"/>
                <w:numId w:val="21"/>
              </w:numPr>
              <w:spacing w:after="0"/>
              <w:rPr>
                <w:rFonts w:ascii="Arial" w:hAnsi="Arial" w:cs="Arial"/>
                <w:sz w:val="16"/>
                <w:szCs w:val="16"/>
              </w:rPr>
            </w:pPr>
            <w:r w:rsidRPr="00E10A0B">
              <w:rPr>
                <w:rFonts w:ascii="Arial" w:hAnsi="Arial" w:cs="Arial"/>
                <w:sz w:val="16"/>
                <w:szCs w:val="16"/>
              </w:rPr>
              <w:t>Con identificación de carencias en Subsistencia mínima.</w:t>
            </w:r>
          </w:p>
          <w:p w:rsidR="00251DFD" w:rsidRPr="00E10A0B" w:rsidRDefault="00251DFD" w:rsidP="00251DFD">
            <w:pPr>
              <w:pStyle w:val="Prrafodelista"/>
              <w:numPr>
                <w:ilvl w:val="0"/>
                <w:numId w:val="21"/>
              </w:numPr>
              <w:spacing w:after="0"/>
              <w:rPr>
                <w:rFonts w:ascii="Arial" w:hAnsi="Arial" w:cs="Arial"/>
                <w:sz w:val="16"/>
                <w:szCs w:val="16"/>
              </w:rPr>
            </w:pPr>
            <w:r w:rsidRPr="00E10A0B">
              <w:rPr>
                <w:rFonts w:ascii="Arial" w:hAnsi="Arial" w:cs="Arial"/>
                <w:sz w:val="16"/>
                <w:szCs w:val="16"/>
              </w:rPr>
              <w:t>Solicitudes de AH colocadas.</w:t>
            </w:r>
          </w:p>
          <w:p w:rsidR="00251DFD" w:rsidRPr="00E10A0B" w:rsidRDefault="00251DFD" w:rsidP="00251DFD">
            <w:pPr>
              <w:pStyle w:val="Prrafodelista"/>
              <w:numPr>
                <w:ilvl w:val="0"/>
                <w:numId w:val="21"/>
              </w:numPr>
              <w:spacing w:after="0"/>
              <w:rPr>
                <w:rFonts w:ascii="Arial" w:hAnsi="Arial" w:cs="Arial"/>
                <w:sz w:val="16"/>
                <w:szCs w:val="16"/>
              </w:rPr>
            </w:pPr>
            <w:r w:rsidRPr="00E10A0B">
              <w:rPr>
                <w:rFonts w:ascii="Arial" w:hAnsi="Arial" w:cs="Arial"/>
                <w:sz w:val="16"/>
                <w:szCs w:val="16"/>
              </w:rPr>
              <w:t>Contar con la identificación y actualización de los riesgos de gestión.</w:t>
            </w:r>
          </w:p>
          <w:p w:rsidR="00251DFD" w:rsidRPr="00E10A0B" w:rsidRDefault="00251DFD" w:rsidP="00251DFD">
            <w:pPr>
              <w:pStyle w:val="Prrafodelista"/>
              <w:numPr>
                <w:ilvl w:val="1"/>
                <w:numId w:val="21"/>
              </w:numPr>
              <w:spacing w:after="0"/>
              <w:rPr>
                <w:rFonts w:ascii="Arial" w:hAnsi="Arial" w:cs="Arial"/>
                <w:sz w:val="16"/>
                <w:szCs w:val="16"/>
              </w:rPr>
            </w:pPr>
            <w:r w:rsidRPr="00E10A0B">
              <w:rPr>
                <w:rFonts w:ascii="Arial" w:hAnsi="Arial" w:cs="Arial"/>
                <w:sz w:val="16"/>
                <w:szCs w:val="16"/>
              </w:rPr>
              <w:t>Mantener actualizado y realizar seguimiento a los riesgos identificados</w:t>
            </w:r>
          </w:p>
          <w:p w:rsidR="00251DFD" w:rsidRPr="00E10A0B" w:rsidRDefault="00251DFD" w:rsidP="00251DFD">
            <w:pPr>
              <w:pStyle w:val="Prrafodelista"/>
              <w:numPr>
                <w:ilvl w:val="0"/>
                <w:numId w:val="21"/>
              </w:numPr>
              <w:spacing w:after="0"/>
              <w:rPr>
                <w:rFonts w:ascii="Arial" w:hAnsi="Arial" w:cs="Arial"/>
                <w:sz w:val="16"/>
                <w:szCs w:val="16"/>
              </w:rPr>
            </w:pPr>
            <w:r w:rsidRPr="00E10A0B">
              <w:rPr>
                <w:rFonts w:ascii="Arial" w:hAnsi="Arial" w:cs="Arial"/>
                <w:sz w:val="16"/>
                <w:szCs w:val="16"/>
              </w:rPr>
              <w:t xml:space="preserve">Contar con la identificación y actualización de los riesgos de corrupción asociados al proceso. </w:t>
            </w:r>
          </w:p>
          <w:p w:rsidR="00251DFD" w:rsidRPr="00E10A0B" w:rsidRDefault="00251DFD" w:rsidP="00251DFD">
            <w:pPr>
              <w:pStyle w:val="Prrafodelista"/>
              <w:numPr>
                <w:ilvl w:val="0"/>
                <w:numId w:val="21"/>
              </w:numPr>
              <w:spacing w:after="0"/>
              <w:rPr>
                <w:rFonts w:ascii="Arial" w:hAnsi="Arial" w:cs="Arial"/>
                <w:sz w:val="16"/>
                <w:szCs w:val="16"/>
              </w:rPr>
            </w:pPr>
            <w:r w:rsidRPr="00E10A0B">
              <w:rPr>
                <w:rFonts w:ascii="Arial" w:hAnsi="Arial" w:cs="Arial"/>
                <w:sz w:val="16"/>
                <w:szCs w:val="16"/>
              </w:rPr>
              <w:t>Identificar aspectos e impactos ambientales y mantenerlos actualizados.</w:t>
            </w:r>
          </w:p>
          <w:p w:rsidR="00251DFD" w:rsidRPr="00E10A0B" w:rsidRDefault="00251DFD" w:rsidP="00251DFD">
            <w:pPr>
              <w:pStyle w:val="Prrafodelista"/>
              <w:numPr>
                <w:ilvl w:val="1"/>
                <w:numId w:val="21"/>
              </w:numPr>
              <w:spacing w:after="0"/>
              <w:rPr>
                <w:rFonts w:ascii="Arial" w:hAnsi="Arial" w:cs="Arial"/>
                <w:sz w:val="16"/>
                <w:szCs w:val="16"/>
              </w:rPr>
            </w:pPr>
            <w:r w:rsidRPr="00E10A0B">
              <w:rPr>
                <w:rFonts w:ascii="Arial" w:hAnsi="Arial" w:cs="Arial"/>
                <w:sz w:val="16"/>
                <w:szCs w:val="16"/>
              </w:rPr>
              <w:t>Actualizar y sensibilizar a los funcionarios y colaboradores frente a los aspectos e impactos ambientales.</w:t>
            </w:r>
          </w:p>
          <w:p w:rsidR="00251DFD" w:rsidRPr="00E10A0B" w:rsidRDefault="00251DFD" w:rsidP="00251DFD">
            <w:pPr>
              <w:pStyle w:val="Prrafodelista"/>
              <w:numPr>
                <w:ilvl w:val="0"/>
                <w:numId w:val="21"/>
              </w:numPr>
              <w:spacing w:after="0"/>
              <w:rPr>
                <w:rFonts w:ascii="Arial" w:hAnsi="Arial" w:cs="Arial"/>
                <w:sz w:val="16"/>
                <w:szCs w:val="16"/>
              </w:rPr>
            </w:pPr>
            <w:r w:rsidRPr="00E10A0B">
              <w:rPr>
                <w:rFonts w:ascii="Arial" w:hAnsi="Arial" w:cs="Arial"/>
                <w:sz w:val="16"/>
                <w:szCs w:val="16"/>
              </w:rPr>
              <w:t>Identificar riesgos de seguridad y salud en el trabajo</w:t>
            </w:r>
          </w:p>
          <w:p w:rsidR="00251DFD" w:rsidRPr="00E10A0B" w:rsidRDefault="00251DFD" w:rsidP="00251DFD">
            <w:pPr>
              <w:pStyle w:val="Prrafodelista"/>
              <w:numPr>
                <w:ilvl w:val="1"/>
                <w:numId w:val="21"/>
              </w:numPr>
              <w:spacing w:after="0"/>
              <w:rPr>
                <w:rFonts w:ascii="Arial" w:hAnsi="Arial" w:cs="Arial"/>
                <w:sz w:val="16"/>
                <w:szCs w:val="16"/>
              </w:rPr>
            </w:pPr>
            <w:r w:rsidRPr="00E10A0B">
              <w:rPr>
                <w:rFonts w:ascii="Arial" w:hAnsi="Arial" w:cs="Arial"/>
                <w:sz w:val="16"/>
                <w:szCs w:val="16"/>
              </w:rPr>
              <w:t>Realizar las actividades relacionadas con seguridad y salud en el trabajo</w:t>
            </w:r>
          </w:p>
          <w:p w:rsidR="00251DFD" w:rsidRPr="00E10A0B" w:rsidRDefault="00251DFD" w:rsidP="00251DFD">
            <w:pPr>
              <w:pStyle w:val="Prrafodelista"/>
              <w:numPr>
                <w:ilvl w:val="0"/>
                <w:numId w:val="21"/>
              </w:numPr>
              <w:spacing w:after="0"/>
              <w:rPr>
                <w:rFonts w:ascii="Arial" w:hAnsi="Arial" w:cs="Arial"/>
                <w:sz w:val="16"/>
                <w:szCs w:val="16"/>
              </w:rPr>
            </w:pPr>
            <w:r w:rsidRPr="00E10A0B">
              <w:rPr>
                <w:rFonts w:ascii="Arial" w:hAnsi="Arial" w:cs="Arial"/>
                <w:sz w:val="16"/>
                <w:szCs w:val="16"/>
              </w:rPr>
              <w:t>Reportar los 05 primeros días del mes el avance frente a los indicadores de gestión</w:t>
            </w:r>
          </w:p>
          <w:p w:rsidR="00251DFD" w:rsidRPr="00E10A0B" w:rsidRDefault="00251DFD" w:rsidP="00251DFD">
            <w:pPr>
              <w:pStyle w:val="Prrafodelista"/>
              <w:numPr>
                <w:ilvl w:val="0"/>
                <w:numId w:val="21"/>
              </w:numPr>
              <w:spacing w:after="0"/>
              <w:rPr>
                <w:rFonts w:ascii="Arial" w:hAnsi="Arial" w:cs="Arial"/>
                <w:sz w:val="16"/>
                <w:szCs w:val="16"/>
              </w:rPr>
            </w:pPr>
            <w:r w:rsidRPr="00E10A0B">
              <w:rPr>
                <w:rFonts w:ascii="Arial" w:hAnsi="Arial" w:cs="Arial"/>
                <w:sz w:val="16"/>
                <w:szCs w:val="16"/>
              </w:rPr>
              <w:t>Contar con la disposición de evidencias de la ejecución de actividades.</w:t>
            </w:r>
          </w:p>
          <w:p w:rsidR="00251DFD" w:rsidRPr="00E10A0B" w:rsidRDefault="00251DFD" w:rsidP="00251DFD">
            <w:pPr>
              <w:pStyle w:val="Prrafodelista"/>
              <w:spacing w:after="0"/>
              <w:rPr>
                <w:rFonts w:ascii="Arial" w:hAnsi="Arial" w:cs="Arial"/>
                <w:sz w:val="16"/>
                <w:szCs w:val="16"/>
              </w:rPr>
            </w:pPr>
          </w:p>
          <w:p w:rsidR="00251DFD" w:rsidRPr="00E10A0B" w:rsidRDefault="00251DFD" w:rsidP="00251DFD">
            <w:pPr>
              <w:pStyle w:val="Prrafodelista"/>
              <w:spacing w:after="0"/>
              <w:ind w:left="0"/>
              <w:rPr>
                <w:rFonts w:ascii="Arial" w:hAnsi="Arial" w:cs="Arial"/>
                <w:b/>
                <w:sz w:val="16"/>
                <w:szCs w:val="16"/>
              </w:rPr>
            </w:pPr>
            <w:r w:rsidRPr="00E10A0B">
              <w:rPr>
                <w:rFonts w:ascii="Arial" w:hAnsi="Arial" w:cs="Arial"/>
                <w:b/>
                <w:sz w:val="16"/>
                <w:szCs w:val="16"/>
              </w:rPr>
              <w:t>Externos</w:t>
            </w:r>
          </w:p>
          <w:p w:rsidR="00251DFD" w:rsidRPr="00E10A0B" w:rsidRDefault="00251DFD" w:rsidP="00251DFD">
            <w:pPr>
              <w:pStyle w:val="Prrafodelista"/>
              <w:spacing w:after="0"/>
              <w:ind w:left="0"/>
              <w:rPr>
                <w:rFonts w:ascii="Arial" w:hAnsi="Arial" w:cs="Arial"/>
                <w:sz w:val="16"/>
                <w:szCs w:val="16"/>
              </w:rPr>
            </w:pPr>
          </w:p>
          <w:p w:rsidR="00251DFD" w:rsidRPr="00E10A0B" w:rsidRDefault="00251DFD" w:rsidP="00251DFD">
            <w:pPr>
              <w:spacing w:after="0"/>
              <w:ind w:left="360"/>
              <w:rPr>
                <w:rFonts w:ascii="Arial" w:hAnsi="Arial" w:cs="Arial"/>
                <w:sz w:val="16"/>
                <w:szCs w:val="16"/>
              </w:rPr>
            </w:pPr>
            <w:r w:rsidRPr="00E10A0B">
              <w:rPr>
                <w:rFonts w:ascii="Arial" w:hAnsi="Arial" w:cs="Arial"/>
                <w:sz w:val="16"/>
                <w:szCs w:val="16"/>
              </w:rPr>
              <w:t>1. Mantener actualizada la información de los ciudadanos víctimas.</w:t>
            </w:r>
          </w:p>
          <w:p w:rsidR="00251DFD" w:rsidRPr="00E10A0B" w:rsidRDefault="00251DFD" w:rsidP="00251DFD">
            <w:pPr>
              <w:spacing w:after="0"/>
              <w:ind w:left="360"/>
              <w:rPr>
                <w:rFonts w:ascii="Arial" w:hAnsi="Arial" w:cs="Arial"/>
                <w:sz w:val="16"/>
                <w:szCs w:val="16"/>
              </w:rPr>
            </w:pPr>
            <w:r w:rsidRPr="00E10A0B">
              <w:rPr>
                <w:rFonts w:ascii="Arial" w:hAnsi="Arial" w:cs="Arial"/>
                <w:sz w:val="16"/>
                <w:szCs w:val="16"/>
              </w:rPr>
              <w:t>6. Realizar las colocaciones en los lugares más cercanos al sitio de residencia de las víctimas.</w:t>
            </w:r>
          </w:p>
          <w:p w:rsidR="00251DFD" w:rsidRPr="00E10A0B" w:rsidRDefault="00251DFD" w:rsidP="00251DFD">
            <w:pPr>
              <w:spacing w:after="0"/>
              <w:ind w:left="360"/>
              <w:rPr>
                <w:rFonts w:ascii="Arial" w:hAnsi="Arial" w:cs="Arial"/>
                <w:sz w:val="16"/>
                <w:szCs w:val="16"/>
              </w:rPr>
            </w:pPr>
            <w:r w:rsidRPr="00E10A0B">
              <w:rPr>
                <w:rFonts w:ascii="Arial" w:hAnsi="Arial" w:cs="Arial"/>
                <w:sz w:val="16"/>
                <w:szCs w:val="16"/>
              </w:rPr>
              <w:t>8. Mantener actualizado y publicado el mapa de riesgos.</w:t>
            </w:r>
          </w:p>
          <w:p w:rsidR="00251DFD" w:rsidRPr="00E10A0B" w:rsidRDefault="00251DFD" w:rsidP="00251DFD">
            <w:pPr>
              <w:spacing w:after="0"/>
              <w:ind w:left="360"/>
              <w:rPr>
                <w:rFonts w:ascii="Arial" w:hAnsi="Arial" w:cs="Arial"/>
                <w:sz w:val="16"/>
                <w:szCs w:val="16"/>
              </w:rPr>
            </w:pPr>
            <w:r w:rsidRPr="00E10A0B">
              <w:rPr>
                <w:rFonts w:ascii="Arial" w:hAnsi="Arial" w:cs="Arial"/>
                <w:sz w:val="16"/>
                <w:szCs w:val="16"/>
              </w:rPr>
              <w:t>12. Mantener publicado el plan de acción vigente en la en la página web.</w:t>
            </w:r>
          </w:p>
          <w:p w:rsidR="00251DFD" w:rsidRPr="00E10A0B" w:rsidRDefault="00251DFD" w:rsidP="00251DFD">
            <w:pPr>
              <w:spacing w:after="0"/>
              <w:ind w:left="360"/>
              <w:rPr>
                <w:rFonts w:ascii="Arial" w:hAnsi="Arial" w:cs="Arial"/>
                <w:sz w:val="16"/>
                <w:szCs w:val="16"/>
              </w:rPr>
            </w:pPr>
            <w:r w:rsidRPr="00E10A0B">
              <w:rPr>
                <w:rFonts w:ascii="Arial" w:hAnsi="Arial" w:cs="Arial"/>
                <w:sz w:val="16"/>
                <w:szCs w:val="16"/>
              </w:rPr>
              <w:t xml:space="preserve">11. Dar cumplimiento a la normatividad relacionada con la seguridad y salud en el trabajo. </w:t>
            </w:r>
          </w:p>
          <w:p w:rsidR="00251DFD" w:rsidRPr="00E10A0B" w:rsidRDefault="00251DFD" w:rsidP="00251DFD">
            <w:pPr>
              <w:pStyle w:val="Prrafodelista"/>
              <w:spacing w:after="0"/>
              <w:ind w:left="0"/>
              <w:rPr>
                <w:rFonts w:ascii="Arial" w:hAnsi="Arial" w:cs="Arial"/>
                <w:sz w:val="16"/>
                <w:szCs w:val="16"/>
              </w:rPr>
            </w:pPr>
          </w:p>
        </w:tc>
      </w:tr>
      <w:tr w:rsidR="00251DFD" w:rsidRPr="00B01253" w:rsidTr="00AA2844">
        <w:tc>
          <w:tcPr>
            <w:tcW w:w="725" w:type="pct"/>
            <w:tcBorders>
              <w:bottom w:val="single" w:sz="4" w:space="0" w:color="000000" w:themeColor="text1"/>
            </w:tcBorders>
          </w:tcPr>
          <w:p w:rsidR="00251DFD" w:rsidRPr="00AA2844" w:rsidRDefault="00251DFD" w:rsidP="00251DFD">
            <w:pPr>
              <w:spacing w:after="0"/>
              <w:jc w:val="both"/>
              <w:rPr>
                <w:rFonts w:ascii="Arial" w:hAnsi="Arial" w:cs="Arial"/>
                <w:b/>
                <w:sz w:val="22"/>
                <w:szCs w:val="22"/>
              </w:rPr>
            </w:pPr>
            <w:r w:rsidRPr="00AA2844">
              <w:rPr>
                <w:rFonts w:ascii="Arial" w:hAnsi="Arial" w:cs="Arial"/>
                <w:b/>
                <w:sz w:val="22"/>
                <w:szCs w:val="22"/>
              </w:rPr>
              <w:lastRenderedPageBreak/>
              <w:t>REPARACIÓN INTEGRAL</w:t>
            </w:r>
          </w:p>
        </w:tc>
        <w:tc>
          <w:tcPr>
            <w:tcW w:w="2508" w:type="pct"/>
            <w:tcBorders>
              <w:bottom w:val="single" w:sz="4" w:space="0" w:color="000000" w:themeColor="text1"/>
            </w:tcBorders>
          </w:tcPr>
          <w:p w:rsidR="00251DFD" w:rsidRPr="00E10A0B" w:rsidRDefault="00251DFD" w:rsidP="00251DFD">
            <w:pPr>
              <w:ind w:left="284"/>
              <w:contextualSpacing/>
              <w:rPr>
                <w:rFonts w:ascii="Arial" w:hAnsi="Arial" w:cs="Arial"/>
                <w:sz w:val="16"/>
                <w:szCs w:val="16"/>
              </w:rPr>
            </w:pP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lastRenderedPageBreak/>
              <w:t>Asesoría en el Derecho a la Reparación Integral: Víctima con estado de valoración en el RUV, que se diligencien todas las preguntas de los módulos en la Asesoría en el Derecho a la Reparación Integral (anteriormente denominado PAARI).</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Indemnización Administrativa otorgada: El destinatario de la Indemnización debe estar INCLUIDO en base RUV y acreditado como Víctima del conflicto interno armado, existencia de la debida documentación para la determinación de destinatarios con igual o mayor derecho, suscripción de afirmación bajo juramento, identificación de criterios de priorización de la medida de indemnización, aplicación de protocolo de revisión y auditoria a base de datos con víctimas susceptibles de indemnización.</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Encargos Fiduciarios Constituidos El destinatario de la Indemnización debe estar INCLUIDO en base RUV y acreditado como Víctima del conflicto interno armado, existencia de la debida documentación para la determinación de destinatarios con igual o mayor derecho, suscripción de afirmación bajo juramento, identificación de criterios de priorización de la medida de indemnización, aplicación de protocolo de revisión y auditoria a base de datos con víctimas susceptibles de indemnización, para personas menores de 18 años.</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Talleres de Educación Financiera: que se encuentre incluida en el RUV, se encuentre con la evaluación de la caracterización realizada, que acepte el Programa de Acompañamiento.</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Estrategia de acompañamiento "De tu mano para un mejor futuro": Ser beneficiario del Fondo de Reparación para el acceso, permanencia y graduación en Educación Superior para la población victima del conflicto armado.</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Talleres por línea de Inversión / Plan de Inversión: Estar incluido en el RUV, que estén próximos a recibir la indemnización, pertenencia étnica.</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Mensaje de Dignificación: La víctima debe estar incluida en el RUV, las cartas deben ser generadas y descargadas en la herramienta MAARIV para ser entregadas, si la carta se entrega al momento de hacer el PAARI, ésta se debe entregar al finalizar, según el enfoque diferencial y por cada uno de ellos.</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Acciones de Conmemoración: Los actos conmemorativos deben ser concertados previamente sino propuestos directamente por las víctimas, debe haber participación y apoyo de los entes territoriales. Los enlaces de acompañamiento integral en territorio, o quien defina la Dirección Territorial, deben diligenciar el formato de acta de concertación junto con el  formato de operador logístico dentro de los días establecidos para tal fin.</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Procesos de reconocimiento de responsabilidad y solicitudes de perdón público: Los actos deben responder a los lineamientos para llevar a cabo procesos de reconocimiento público de la responsabilidad en la comisión de hechos victimizantes y solicitudes de perdón público.</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 xml:space="preserve">Medidas de Recuperación Emocional: Que la víctima o la comunidad manifieste la necesidad de atención psicosocial por parte de la estrategia, recibir la información y base de datos por parte de los enlaces integrales de las personas que manifestaron el interés en la Asesoría en el Derecho a la Reparación Integral, que los datos de la </w:t>
            </w:r>
            <w:r w:rsidRPr="00E10A0B">
              <w:rPr>
                <w:rFonts w:ascii="Arial" w:hAnsi="Arial" w:cs="Arial"/>
                <w:sz w:val="16"/>
                <w:szCs w:val="16"/>
              </w:rPr>
              <w:lastRenderedPageBreak/>
              <w:t>persona estén actualizados en el MAARIV para poderlas contactar y de esa manera hagan parte de las Acciones Focales y la EREG (DIME, Adultos, niños y niñas y enfoque étnico afro Chocoano). A través de la focalización realizada por el Grupo de Análisis y Evaluaciones, se convocará a las personas que participarán en las Estrategias de Reparación Integral: Convivencia y Paz, desarrollada en el marco de la Estrategia de Respuesta Rápida del Fondo Multidonante de las Naciones Unidas y, la Estrategia de Recuperación Emocional y Acompañamiento para la Reparación Integral (EREARI) que Tiene como objetivo brindar a las víctimas herramientas que aporten a su proceso de recuperación emocional, así como herramientas básicas de educación financiera que permitan la inversión adecuada de los recursos para el mejoramiento de su calidad de vida. Los componentes de la Estrategia son: Medida de Rehabilitación (Estratega de Recuperación Emocional); Taller de Educación Financiera; Medida de Satisfacción (Acto Simbólico y Carta de Dignificación).</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Focalización a partir de la evaluación de la SSV: Uso de los resultados de la medición de superación de vulnerabilidad de víctimas de desplazamiento forzado para la focalización de las víctimas en un acceso más efectivo a las medidas de reparación.</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Iniciativas locales de memoria: Las acciones o procesos deben ser iniciativa directa de las víctimas u organizaciones. Los enlaces de acompañamiento integral en territorio, o quien defina la Dirección Territorial, deben diligenciar el formato de acta de concertación junto con el formato de operador logístico dentro de los días establecidos para tal fin.</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Acciones simbólicas de acompañamiento a la implementación de otras medidas: Estas acciones deben estar asociadas a otros procesos o estrategias. Se debe definir previamente una metodología de implementación de la acción simbólica acorde a la guía de medidas de satisfacción y al objetivo del proceso o estrategia.</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Estrategias de Reparación Integral con enfoques diferenciales:</w:t>
            </w:r>
          </w:p>
          <w:p w:rsidR="00251DFD" w:rsidRPr="00E10A0B" w:rsidRDefault="00251DFD" w:rsidP="00251DFD">
            <w:pPr>
              <w:ind w:left="284"/>
              <w:contextualSpacing/>
              <w:rPr>
                <w:rFonts w:ascii="Arial" w:hAnsi="Arial" w:cs="Arial"/>
                <w:sz w:val="16"/>
                <w:szCs w:val="16"/>
              </w:rPr>
            </w:pPr>
            <w:r w:rsidRPr="00E10A0B">
              <w:rPr>
                <w:rFonts w:ascii="Arial" w:hAnsi="Arial" w:cs="Arial"/>
                <w:sz w:val="16"/>
                <w:szCs w:val="16"/>
              </w:rPr>
              <w:t>* Jornada De Reparación Integral Para Niños Y Niñas “Tren De Los Derechos”: * Espacio en el cual se desarrollan una serie de actividades lúdicas, recreativas y educativas para los niños y niñas víctimas del conflicto armado, que les permita reafirmar sus derechos como sujetos de especial protección, así como el reconocimiento del encargo fiduciario como la materialización de la medida de indemnización administrativa.</w:t>
            </w:r>
          </w:p>
          <w:p w:rsidR="00251DFD" w:rsidRPr="00E10A0B" w:rsidRDefault="00251DFD" w:rsidP="00251DFD">
            <w:pPr>
              <w:ind w:left="284"/>
              <w:contextualSpacing/>
              <w:rPr>
                <w:rFonts w:ascii="Arial" w:hAnsi="Arial" w:cs="Arial"/>
                <w:sz w:val="16"/>
                <w:szCs w:val="16"/>
              </w:rPr>
            </w:pPr>
            <w:r w:rsidRPr="00E10A0B">
              <w:rPr>
                <w:rFonts w:ascii="Arial" w:hAnsi="Arial" w:cs="Arial"/>
                <w:sz w:val="16"/>
                <w:szCs w:val="16"/>
              </w:rPr>
              <w:t>* Jornadas de Reparación Integral Para Adolescentes “Proyectándonos”: El espacio busca acompañar a las/os adolescentes a quienes se les ha constituido el encargo fiduciario en el marco de la reparación integral, a través de diversas actividades de orientación acerca del desarrollo de su proyecto de vida e inversión adecuada de los recursos de su indemnización.</w:t>
            </w:r>
          </w:p>
          <w:p w:rsidR="00251DFD" w:rsidRPr="00E10A0B" w:rsidRDefault="00251DFD" w:rsidP="00251DFD">
            <w:pPr>
              <w:ind w:left="284"/>
              <w:contextualSpacing/>
              <w:rPr>
                <w:rFonts w:ascii="Arial" w:hAnsi="Arial" w:cs="Arial"/>
                <w:sz w:val="16"/>
                <w:szCs w:val="16"/>
              </w:rPr>
            </w:pPr>
            <w:r w:rsidRPr="00E10A0B">
              <w:rPr>
                <w:rFonts w:ascii="Arial" w:hAnsi="Arial" w:cs="Arial"/>
                <w:sz w:val="16"/>
                <w:szCs w:val="16"/>
              </w:rPr>
              <w:t xml:space="preserve">* Estrategia De Reparación Integral A Mujeres Víctimas De Violencia Sexual: Estrategia que busca acompañar a las mujeres en la tramitación del dolor por el hecho victimizante y su empoderamiento personal, familiar y social, a través de diversas actividades. Esta estrategia incluye la materialización de la medida de indemnización administrativa. </w:t>
            </w:r>
          </w:p>
          <w:p w:rsidR="00251DFD" w:rsidRPr="00E10A0B" w:rsidRDefault="00251DFD" w:rsidP="00251DFD">
            <w:pPr>
              <w:ind w:left="284"/>
              <w:contextualSpacing/>
              <w:rPr>
                <w:rFonts w:ascii="Arial" w:hAnsi="Arial" w:cs="Arial"/>
                <w:sz w:val="16"/>
                <w:szCs w:val="16"/>
              </w:rPr>
            </w:pPr>
            <w:r w:rsidRPr="00E10A0B">
              <w:rPr>
                <w:rFonts w:ascii="Arial" w:hAnsi="Arial" w:cs="Arial"/>
                <w:sz w:val="16"/>
                <w:szCs w:val="16"/>
              </w:rPr>
              <w:lastRenderedPageBreak/>
              <w:t>* Estrategia De Reparación Integral A Personas Con Habilidades Y Capacidades Diversas: La Estrategia busca garantizar que tanto ellas como sus cuidadores/as entiendan la discapacidad como una diversidad que no debe afectar el proyecto de vida personal ni limitar las posibilidades de decisión, acción o inclusión en cualquier escenario. Con esta jornada se espera que la víctima con discapacidad y su cuidador/a se planteen su proyecto de vida y entiendan su interacción como un compartir y una oportunidad de continuarse enriqueciendo mutuamente.</w:t>
            </w:r>
          </w:p>
          <w:p w:rsidR="00251DFD" w:rsidRPr="00E10A0B" w:rsidRDefault="00251DFD" w:rsidP="00251DFD">
            <w:pPr>
              <w:ind w:left="284"/>
              <w:contextualSpacing/>
              <w:rPr>
                <w:rFonts w:ascii="Arial" w:hAnsi="Arial" w:cs="Arial"/>
                <w:sz w:val="16"/>
                <w:szCs w:val="16"/>
              </w:rPr>
            </w:pPr>
            <w:r w:rsidRPr="00E10A0B">
              <w:rPr>
                <w:rFonts w:ascii="Arial" w:hAnsi="Arial" w:cs="Arial"/>
                <w:sz w:val="16"/>
                <w:szCs w:val="16"/>
              </w:rPr>
              <w:t>* Jornada De Reparación Integral A Personas Mayores “Memorias Reparadoras”: Las Jornadas buscan generar un espacio reflexivo en el cual se brinden herramientas a las víctimas que son personas mayores para asumir su rol como ciudadanos desde un modelo con enfoque de derechos, generando conciencia sobre sus capacidades para el fortalecimiento de su proyecto de vida en el marco de su reparación integral, y reconociendo sus aportes y su importancia en el proceso de construcción de tejido social.</w:t>
            </w:r>
          </w:p>
          <w:p w:rsidR="00251DFD" w:rsidRPr="00E10A0B" w:rsidRDefault="00251DFD" w:rsidP="00251DFD">
            <w:pPr>
              <w:ind w:left="284"/>
              <w:contextualSpacing/>
              <w:rPr>
                <w:rFonts w:ascii="Arial" w:hAnsi="Arial" w:cs="Arial"/>
                <w:sz w:val="16"/>
                <w:szCs w:val="16"/>
              </w:rPr>
            </w:pPr>
            <w:r w:rsidRPr="00E10A0B">
              <w:rPr>
                <w:rFonts w:ascii="Arial" w:hAnsi="Arial" w:cs="Arial"/>
                <w:sz w:val="16"/>
                <w:szCs w:val="16"/>
              </w:rPr>
              <w:t>* Estrategia Reparando El Derecho A Ser: El espacio busca contribuir al proceso dentro de la ruta integral de las víctimas con orientaciones sexuales e identidades de género no hegemónicas, en donde se visibilice el Ser sujetos de Derechos y donde más que víctimas, se sientan reconocidos y reconocidas como sobrevivientes de un conflicto armado que exacerba su condición de vulnerabilidad y que logra agudizar un continuum de violencias en la sociedad colombiana, que no entiende que las orientaciones sexuales e identidades de género no definen lo que alguien es como persona.</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Ficha del Sujeto de Reparación Colectiva hasta la fase de alistamiento diligenciada:* Debe cumplir con el procedimiento definido de  identificación del SRC, cumplir con la siguiente documentación: Ficha de Identificación, y Acta de Voluntariedad.</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Diagnóstico del Daño: Ficha de Identificación del sujeto de Reparación Colectiva, Acta de Voluntariedad, Acta Conformación Comité de Impulso.</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Caracterización del Daño: Ficha de Identificación, Acta de Voluntariedad, Acta Conformación Grupo de Apoyo y Acompañamiento, Acta de Instalación de Consulta Previa, Estado del Arte del Sujeto.</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Plan Integral de Reparación Colectiva – PIRC: Ficha de Identificación, Acta de Voluntariedad, Acta Conformación Comité de Impulso, Acta de Socialización, Acta de Socialización y Validación, Diagnostico del Daño, Acta de Socialización y Validación, Matriz del PIRC, Plan Integral de Reparación Colectiva (Documento), Acta de Aprobación del PIRC, Acta de Aprobación por el CTJT.</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Proyectos Formulados: Debe cumplir con el adecuado diligenciamiento de la ficha de Inscripción al Banco de Proyectos de la SRC.</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Medidas de Restitución para sujetos colectivos: Que se encuentre formulada en el Plan Integral de Reparación colectiva, que cumpla con los objetivos del programa, que contenga Nexo causal entre el Hecho victimizante, la afectación y la medida; que sea implementada por la Unidad; ya que no podemos controlar las medidas a implementar de competencia de otras entidades del SNARIV.</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lastRenderedPageBreak/>
              <w:t>Medidas de Rehabilitación comunitaria para sujetos colectivos: Que se encuentre formulada en el Plan Integral de Reparación colectiva, que cumpla con los objetivos del programa, que contenga Nexo causal entre el Hecho victimizante, la afectación y la medida; que sea implementada por la Unidad; ya que no podemos controlar las medidas a implementar de competencia de otras entidades del SNARIV.</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Medidas de Satisfacción para sujetos colectivos: Que se encuentre formulada en el Plan Integral de Reparación colectiva, que cumpla con los objetivos del programa, que contenga Nexo causal entre el Hecho victimizante, la afectación y la medida; que sea implementada por la Unidad; ya que no podemos controlar las medidas a implementar de competencia de otras entidades del SNARIV.</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Medidas de Indemnización económica para sujetos étnicos: Que se encuentre formulada en el Plan Integral de Reparación colectiva, que cumpla con los objetivos del programa, que contenga Nexo causal entre el Hecho victimizante, la afectación y la medida; que sea implementada por la Unidad; ya que no podemos controlar las medidas a implementar de competencia de otras entidades del SNARIV.</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Medidas de Garantías de no Repetición para sujetos colectivos: Que se encuentre formulada en el Plan Integral de Reparación colectiva, que cumpla con los objetivos del programa, que contenga Nexo causal entre el Hecho victimizante, la afectación y la medida; que sea implementada por la Unidad; ya que no podemos controlar las medidas a implementar de competencia de otras entidades del SNARIV.</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Protocolo para el Acompañamiento a Retornos y Reubicaciones: Marco constitucional y bloque de constitucionalidad del derecho al retorno o reubicación, Ley 1448, decretos Ley Étnicos.</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Planes de Retornos y Reubicaciones: Acta de Voluntariedad y Acta de aprobación y/o favorabilidad del principio de seguridad: ley 1448/2011; Decreto 4800/2011; Decreto 1084/2015, resolución 00278 del 17 Abril de 2015.</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Esquemas Especiales de Acompañamiento - Estrategia complementaria a los procesos de Retorno y Reubicación: Resolución No. 00434 de 12 Mayo 2016, por medio de la cual se fijan los criterios para la identificación, focalización, entrega y seguimiento a los Esquemas Especiales de Acompañamiento para la población retornada y reubicada de conformidad con lo establecido en la Ley 1448 de 2011 y el artículo 2.2.6.5.8.7. del Decreto 1084 de 2015.</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Resolución Pago judicial: Base de datos con  el valor de la indemnización a pagar a cada una de las víctimas reconocidas de conformidad a lo establecido en la sentencia judicial se realiza un análisis de afectación de los rubros, ante la insuficiencia de recursos entregados por los postulados se verifica el sistema de topes establecidos en el reglamento correspondiente para la indemnización individual por vía administrativa. En esta liquidación se tiene en cuenta la retención en la fuente cuando sea aplicable, los recursos y bienes entregados por parte del bloque o postulado relacionados con la sentencia y que tengan extinción de dominio. Así mismo ésta deberá contar con la firma de la Dirección general de la UARIV y el visto bueno de la Dirección de Reparación, Grupo Financiero y Contable, Oficina Asesora Jurídica y Coordinación del FRV.</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lastRenderedPageBreak/>
              <w:t>Administración del bien: Implican la celebración y ejecución de negocios jurídicos, regidos por leyes de derecho privado y la realización de avalúos, inspecciones in situ y acciones con otras entidades o dependencias para realizar actividades de control y saneamiento, entre otras</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Informe de bienes: Fechas visitas de inspección, el producto de estas visitas y las gestiones de administración adelantadas del FRV.</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Informes de Alistamiento: El informe de alistamiento debe obedecer al protocolo técnico y contendrá como mínimo los elementos definidos en el artículo 2.2.5.1.4.2.4 del Decreto 1069 de 2015.</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Informe de comercialización: Características físicas, jurídicas y técnicas de un activo administrado por el FRV, y las acciones que el Fondo para la Reparación de las Victimas debe adelantar para hacer viable su comercialización.</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Acompañamiento alistamiento y recepción: Se da en el ejercicio de alistamiento y recepción de bienes bajo los fundamentos de la ley 1592/12 art. 11c, inc. 3°.</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Inventario de bienes: Identificación de bienes, información jurídica,  estado de administración y fotografías.</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Informe administración de bienes: Identificación de bienes, información jurídica,  estado de administración.</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Propuesta proyectos productivos o sociales: A quien está dirigida la propuesta, información del proyecto  objeto, beneficiarios descripción del proyecto lugar de ejecución y sus características, impacto del proyecto, costos, cofinanciación si existe, cronograma de inicio y terminación y financiación.</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Proyecto Formulado: A quien está dirigida la propuesta, información del proyecto  objeto, beneficiarios descripción del proyecto lugar de ejecución y sus características, impacto del proyecto, costos, cofinanciación si existe, cronograma de inicio y terminación y financiación.</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Información sobre bienes a arrendar: Identificación del inmueble requisitos para ser arrendado y canon de arrendamiento.</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Contrato administración: Que se encuentren debidamente suscritos y que los mismos corresponden a los predios de los cuales se pretenden el inicio de acciones judiciales.</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Informe de comercialización: Características físicas, jurídicas y técnicas de un activo</w:t>
            </w:r>
          </w:p>
          <w:p w:rsidR="00251DFD" w:rsidRPr="00E10A0B" w:rsidRDefault="00251DFD" w:rsidP="00251DFD">
            <w:pPr>
              <w:ind w:left="284"/>
              <w:contextualSpacing/>
              <w:rPr>
                <w:rFonts w:ascii="Arial" w:hAnsi="Arial" w:cs="Arial"/>
                <w:sz w:val="16"/>
                <w:szCs w:val="16"/>
              </w:rPr>
            </w:pPr>
            <w:r w:rsidRPr="00E10A0B">
              <w:rPr>
                <w:rFonts w:ascii="Arial" w:hAnsi="Arial" w:cs="Arial"/>
                <w:sz w:val="16"/>
                <w:szCs w:val="16"/>
              </w:rPr>
              <w:t>Administrado por el FRV.</w:t>
            </w:r>
          </w:p>
          <w:p w:rsidR="00251DFD" w:rsidRPr="00E10A0B" w:rsidRDefault="00251DFD" w:rsidP="00251DFD">
            <w:pPr>
              <w:ind w:left="284"/>
              <w:contextualSpacing/>
              <w:rPr>
                <w:rFonts w:ascii="Arial" w:hAnsi="Arial" w:cs="Arial"/>
                <w:sz w:val="16"/>
                <w:szCs w:val="16"/>
              </w:rPr>
            </w:pPr>
          </w:p>
          <w:p w:rsidR="00251DFD" w:rsidRPr="00E10A0B" w:rsidRDefault="00251DFD" w:rsidP="00251DFD">
            <w:pPr>
              <w:ind w:left="284"/>
              <w:contextualSpacing/>
              <w:rPr>
                <w:rFonts w:ascii="Arial" w:hAnsi="Arial" w:cs="Arial"/>
                <w:sz w:val="16"/>
                <w:szCs w:val="16"/>
              </w:rPr>
            </w:pPr>
          </w:p>
          <w:p w:rsidR="00251DFD" w:rsidRPr="00E10A0B" w:rsidRDefault="00251DFD" w:rsidP="00251DFD">
            <w:pPr>
              <w:ind w:left="284"/>
              <w:contextualSpacing/>
              <w:rPr>
                <w:rFonts w:ascii="Arial" w:hAnsi="Arial" w:cs="Arial"/>
                <w:sz w:val="16"/>
                <w:szCs w:val="16"/>
              </w:rPr>
            </w:pPr>
          </w:p>
          <w:p w:rsidR="00251DFD" w:rsidRPr="00E10A0B" w:rsidRDefault="00251DFD" w:rsidP="00251DFD">
            <w:pPr>
              <w:ind w:left="284"/>
              <w:contextualSpacing/>
              <w:rPr>
                <w:rFonts w:ascii="Arial" w:hAnsi="Arial" w:cs="Arial"/>
                <w:sz w:val="16"/>
                <w:szCs w:val="16"/>
              </w:rPr>
            </w:pPr>
          </w:p>
          <w:p w:rsidR="00251DFD" w:rsidRPr="00E10A0B" w:rsidRDefault="00251DFD" w:rsidP="00251DFD">
            <w:pPr>
              <w:ind w:left="284"/>
              <w:contextualSpacing/>
              <w:rPr>
                <w:rFonts w:ascii="Arial" w:hAnsi="Arial" w:cs="Arial"/>
                <w:sz w:val="16"/>
                <w:szCs w:val="16"/>
              </w:rPr>
            </w:pPr>
          </w:p>
          <w:p w:rsidR="00251DFD" w:rsidRPr="00E10A0B" w:rsidRDefault="00251DFD" w:rsidP="00251DFD">
            <w:pPr>
              <w:ind w:left="284"/>
              <w:contextualSpacing/>
              <w:rPr>
                <w:rFonts w:ascii="Arial" w:hAnsi="Arial" w:cs="Arial"/>
                <w:sz w:val="16"/>
                <w:szCs w:val="16"/>
              </w:rPr>
            </w:pPr>
          </w:p>
          <w:p w:rsidR="00251DFD" w:rsidRPr="00E10A0B" w:rsidRDefault="00251DFD" w:rsidP="00251DFD">
            <w:pPr>
              <w:contextualSpacing/>
              <w:rPr>
                <w:rFonts w:ascii="Arial" w:hAnsi="Arial" w:cs="Arial"/>
                <w:sz w:val="16"/>
                <w:szCs w:val="16"/>
              </w:rPr>
            </w:pPr>
          </w:p>
          <w:p w:rsidR="00251DFD" w:rsidRPr="00E10A0B" w:rsidRDefault="00251DFD" w:rsidP="00251DFD">
            <w:pPr>
              <w:contextualSpacing/>
              <w:rPr>
                <w:rFonts w:ascii="Arial" w:hAnsi="Arial" w:cs="Arial"/>
                <w:sz w:val="16"/>
                <w:szCs w:val="16"/>
                <w:highlight w:val="yellow"/>
              </w:rPr>
            </w:pPr>
          </w:p>
        </w:tc>
        <w:tc>
          <w:tcPr>
            <w:tcW w:w="1767" w:type="pct"/>
            <w:tcBorders>
              <w:bottom w:val="single" w:sz="4" w:space="0" w:color="000000" w:themeColor="text1"/>
            </w:tcBorders>
          </w:tcPr>
          <w:p w:rsidR="00251DFD" w:rsidRPr="00E10A0B" w:rsidRDefault="00251DFD" w:rsidP="00251DFD">
            <w:pPr>
              <w:contextualSpacing/>
              <w:rPr>
                <w:rFonts w:ascii="Arial" w:hAnsi="Arial" w:cs="Arial"/>
                <w:b/>
                <w:color w:val="000000" w:themeColor="text1"/>
                <w:sz w:val="16"/>
                <w:szCs w:val="16"/>
              </w:rPr>
            </w:pPr>
          </w:p>
          <w:p w:rsidR="00251DFD" w:rsidRPr="00E10A0B" w:rsidRDefault="00251DFD" w:rsidP="00251DFD">
            <w:pPr>
              <w:contextualSpacing/>
              <w:rPr>
                <w:rFonts w:ascii="Arial" w:hAnsi="Arial" w:cs="Arial"/>
                <w:b/>
                <w:color w:val="000000" w:themeColor="text1"/>
                <w:sz w:val="16"/>
                <w:szCs w:val="16"/>
              </w:rPr>
            </w:pPr>
            <w:r w:rsidRPr="00E10A0B">
              <w:rPr>
                <w:rFonts w:ascii="Arial" w:hAnsi="Arial" w:cs="Arial"/>
                <w:b/>
                <w:color w:val="000000" w:themeColor="text1"/>
                <w:sz w:val="16"/>
                <w:szCs w:val="16"/>
              </w:rPr>
              <w:t>Internos</w:t>
            </w:r>
          </w:p>
          <w:p w:rsidR="00251DFD" w:rsidRPr="00E10A0B" w:rsidRDefault="00251DFD" w:rsidP="00251DFD">
            <w:pPr>
              <w:contextualSpacing/>
              <w:rPr>
                <w:rFonts w:ascii="Arial" w:hAnsi="Arial" w:cs="Arial"/>
                <w:b/>
                <w:color w:val="000000" w:themeColor="text1"/>
                <w:sz w:val="16"/>
                <w:szCs w:val="16"/>
              </w:rPr>
            </w:pPr>
          </w:p>
          <w:p w:rsidR="00251DFD" w:rsidRPr="00E10A0B" w:rsidRDefault="00251DFD" w:rsidP="00251DFD">
            <w:pPr>
              <w:numPr>
                <w:ilvl w:val="0"/>
                <w:numId w:val="35"/>
              </w:numPr>
              <w:spacing w:after="0"/>
              <w:ind w:left="284" w:hanging="284"/>
              <w:contextualSpacing/>
              <w:rPr>
                <w:rFonts w:ascii="Arial" w:hAnsi="Arial" w:cs="Arial"/>
                <w:sz w:val="16"/>
                <w:szCs w:val="16"/>
              </w:rPr>
            </w:pPr>
            <w:r w:rsidRPr="00E10A0B">
              <w:rPr>
                <w:rFonts w:ascii="Arial" w:hAnsi="Arial" w:cs="Arial"/>
                <w:sz w:val="16"/>
                <w:szCs w:val="16"/>
              </w:rPr>
              <w:lastRenderedPageBreak/>
              <w:t>Que la información suministrada sea administrada con confidencialidad.</w:t>
            </w:r>
          </w:p>
          <w:p w:rsidR="00251DFD" w:rsidRPr="00E10A0B" w:rsidRDefault="00251DFD" w:rsidP="00251DFD">
            <w:pPr>
              <w:numPr>
                <w:ilvl w:val="0"/>
                <w:numId w:val="35"/>
              </w:numPr>
              <w:spacing w:after="0"/>
              <w:ind w:left="284" w:hanging="284"/>
              <w:contextualSpacing/>
              <w:rPr>
                <w:rFonts w:ascii="Arial" w:hAnsi="Arial" w:cs="Arial"/>
                <w:sz w:val="16"/>
                <w:szCs w:val="16"/>
              </w:rPr>
            </w:pPr>
            <w:r w:rsidRPr="00E10A0B">
              <w:rPr>
                <w:rFonts w:ascii="Arial" w:hAnsi="Arial" w:cs="Arial"/>
                <w:sz w:val="16"/>
                <w:szCs w:val="16"/>
              </w:rPr>
              <w:t>Garantizar que la información de las víctimas se conserve y esté disponible guardando los protocolos de seguridad.</w:t>
            </w:r>
          </w:p>
          <w:p w:rsidR="00251DFD" w:rsidRPr="00E10A0B" w:rsidRDefault="00251DFD" w:rsidP="00251DFD">
            <w:pPr>
              <w:numPr>
                <w:ilvl w:val="0"/>
                <w:numId w:val="35"/>
              </w:numPr>
              <w:spacing w:after="0"/>
              <w:ind w:left="284" w:hanging="284"/>
              <w:contextualSpacing/>
              <w:rPr>
                <w:rFonts w:ascii="Arial" w:hAnsi="Arial" w:cs="Arial"/>
                <w:sz w:val="16"/>
                <w:szCs w:val="16"/>
              </w:rPr>
            </w:pPr>
            <w:r w:rsidRPr="00E10A0B">
              <w:rPr>
                <w:rFonts w:ascii="Arial" w:hAnsi="Arial" w:cs="Arial"/>
                <w:sz w:val="16"/>
                <w:szCs w:val="16"/>
              </w:rPr>
              <w:t>Asesoría en el Derecho a la Reparación Integral:</w:t>
            </w:r>
          </w:p>
          <w:p w:rsidR="00251DFD" w:rsidRPr="00E10A0B" w:rsidRDefault="00251DFD" w:rsidP="00251DFD">
            <w:pPr>
              <w:spacing w:after="0"/>
              <w:ind w:left="284"/>
              <w:contextualSpacing/>
              <w:rPr>
                <w:rFonts w:ascii="Arial" w:hAnsi="Arial" w:cs="Arial"/>
                <w:sz w:val="16"/>
                <w:szCs w:val="16"/>
              </w:rPr>
            </w:pPr>
            <w:r w:rsidRPr="00E10A0B">
              <w:rPr>
                <w:rFonts w:ascii="Arial" w:hAnsi="Arial" w:cs="Arial"/>
                <w:sz w:val="16"/>
                <w:szCs w:val="16"/>
              </w:rPr>
              <w:t>* Que se diligencie todas las preguntas de los módulos.</w:t>
            </w:r>
          </w:p>
          <w:p w:rsidR="00251DFD" w:rsidRPr="00E10A0B" w:rsidRDefault="00251DFD" w:rsidP="00251DFD">
            <w:pPr>
              <w:numPr>
                <w:ilvl w:val="0"/>
                <w:numId w:val="35"/>
              </w:numPr>
              <w:spacing w:after="0"/>
              <w:ind w:left="284" w:hanging="284"/>
              <w:contextualSpacing/>
              <w:rPr>
                <w:rFonts w:ascii="Arial" w:hAnsi="Arial" w:cs="Arial"/>
                <w:sz w:val="16"/>
                <w:szCs w:val="16"/>
              </w:rPr>
            </w:pPr>
            <w:r w:rsidRPr="00E10A0B">
              <w:rPr>
                <w:rFonts w:ascii="Arial" w:hAnsi="Arial" w:cs="Arial"/>
                <w:sz w:val="16"/>
                <w:szCs w:val="16"/>
              </w:rPr>
              <w:t xml:space="preserve">Ficha del Sujeto de Reparación Colectiva hasta la fase de alistamiento: </w:t>
            </w:r>
          </w:p>
          <w:p w:rsidR="00251DFD" w:rsidRPr="00E10A0B" w:rsidRDefault="00251DFD" w:rsidP="00251DFD">
            <w:pPr>
              <w:spacing w:after="0"/>
              <w:ind w:left="284"/>
              <w:contextualSpacing/>
              <w:rPr>
                <w:rFonts w:ascii="Arial" w:hAnsi="Arial" w:cs="Arial"/>
                <w:sz w:val="16"/>
                <w:szCs w:val="16"/>
              </w:rPr>
            </w:pPr>
            <w:r w:rsidRPr="00E10A0B">
              <w:rPr>
                <w:rFonts w:ascii="Arial" w:hAnsi="Arial" w:cs="Arial"/>
                <w:sz w:val="16"/>
                <w:szCs w:val="16"/>
              </w:rPr>
              <w:t>* Debe cumplir con los criterios de priorización.</w:t>
            </w:r>
          </w:p>
          <w:p w:rsidR="00251DFD" w:rsidRPr="00E10A0B" w:rsidRDefault="00251DFD" w:rsidP="00251DFD">
            <w:pPr>
              <w:spacing w:after="0"/>
              <w:ind w:left="284"/>
              <w:contextualSpacing/>
              <w:rPr>
                <w:rFonts w:ascii="Arial" w:hAnsi="Arial" w:cs="Arial"/>
                <w:sz w:val="16"/>
                <w:szCs w:val="16"/>
              </w:rPr>
            </w:pPr>
            <w:r w:rsidRPr="00E10A0B">
              <w:rPr>
                <w:rFonts w:ascii="Arial" w:hAnsi="Arial" w:cs="Arial"/>
                <w:sz w:val="16"/>
                <w:szCs w:val="16"/>
              </w:rPr>
              <w:t>* Que el Sujeto se pueda identificar.</w:t>
            </w:r>
          </w:p>
          <w:p w:rsidR="00251DFD" w:rsidRPr="00E10A0B" w:rsidRDefault="00251DFD" w:rsidP="00251DFD">
            <w:pPr>
              <w:spacing w:after="0"/>
              <w:ind w:left="284"/>
              <w:contextualSpacing/>
              <w:rPr>
                <w:rFonts w:ascii="Arial" w:hAnsi="Arial" w:cs="Arial"/>
                <w:sz w:val="16"/>
                <w:szCs w:val="16"/>
              </w:rPr>
            </w:pPr>
            <w:r w:rsidRPr="00E10A0B">
              <w:rPr>
                <w:rFonts w:ascii="Arial" w:hAnsi="Arial" w:cs="Arial"/>
                <w:sz w:val="16"/>
                <w:szCs w:val="16"/>
              </w:rPr>
              <w:t>* Que se identifiquen al menos tres hechos victimizantes.</w:t>
            </w:r>
          </w:p>
          <w:p w:rsidR="00251DFD" w:rsidRPr="00E10A0B" w:rsidRDefault="00251DFD" w:rsidP="00251DFD">
            <w:pPr>
              <w:spacing w:after="0"/>
              <w:ind w:left="284"/>
              <w:contextualSpacing/>
              <w:rPr>
                <w:rFonts w:ascii="Arial" w:hAnsi="Arial" w:cs="Arial"/>
                <w:sz w:val="16"/>
                <w:szCs w:val="16"/>
              </w:rPr>
            </w:pPr>
            <w:r w:rsidRPr="00E10A0B">
              <w:rPr>
                <w:rFonts w:ascii="Arial" w:hAnsi="Arial" w:cs="Arial"/>
                <w:sz w:val="16"/>
                <w:szCs w:val="16"/>
              </w:rPr>
              <w:t>* Los requisitos del programa.</w:t>
            </w:r>
          </w:p>
          <w:p w:rsidR="00251DFD" w:rsidRPr="00E10A0B" w:rsidRDefault="00251DFD" w:rsidP="00251DFD">
            <w:pPr>
              <w:ind w:left="284"/>
              <w:contextualSpacing/>
              <w:rPr>
                <w:rFonts w:ascii="Arial" w:hAnsi="Arial" w:cs="Arial"/>
                <w:sz w:val="16"/>
                <w:szCs w:val="16"/>
              </w:rPr>
            </w:pPr>
            <w:r w:rsidRPr="00E10A0B">
              <w:rPr>
                <w:rFonts w:ascii="Arial" w:hAnsi="Arial" w:cs="Arial"/>
                <w:sz w:val="16"/>
                <w:szCs w:val="16"/>
              </w:rPr>
              <w:t xml:space="preserve">* Que exista la voluntariedad del SRC.  </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 xml:space="preserve">Diagnóstico del Daño: </w:t>
            </w:r>
          </w:p>
          <w:p w:rsidR="00251DFD" w:rsidRPr="00E10A0B" w:rsidRDefault="00251DFD" w:rsidP="00251DFD">
            <w:pPr>
              <w:ind w:left="284"/>
              <w:contextualSpacing/>
              <w:rPr>
                <w:rFonts w:ascii="Arial" w:hAnsi="Arial" w:cs="Arial"/>
                <w:sz w:val="16"/>
                <w:szCs w:val="16"/>
              </w:rPr>
            </w:pPr>
            <w:r w:rsidRPr="00E10A0B">
              <w:rPr>
                <w:rFonts w:ascii="Arial" w:hAnsi="Arial" w:cs="Arial"/>
                <w:sz w:val="16"/>
                <w:szCs w:val="16"/>
              </w:rPr>
              <w:t>* Realizar la configuración de la relación de causalidad entre los Hechos victimizantes identificados, los derechos humanos vulnerados por dichos hechos, y los daños generados en el Sujeto de Reparación Colectiva.</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Caracterización del Daño: tener presente:</w:t>
            </w:r>
          </w:p>
          <w:p w:rsidR="00251DFD" w:rsidRPr="00E10A0B" w:rsidRDefault="00251DFD" w:rsidP="00251DFD">
            <w:pPr>
              <w:ind w:left="284"/>
              <w:contextualSpacing/>
              <w:rPr>
                <w:rFonts w:ascii="Arial" w:hAnsi="Arial" w:cs="Arial"/>
                <w:sz w:val="16"/>
                <w:szCs w:val="16"/>
              </w:rPr>
            </w:pPr>
            <w:r w:rsidRPr="00E10A0B">
              <w:rPr>
                <w:rFonts w:ascii="Arial" w:hAnsi="Arial" w:cs="Arial"/>
                <w:sz w:val="16"/>
                <w:szCs w:val="16"/>
              </w:rPr>
              <w:t>* Caracterización demográfica del grupo, organización o comunidad, Aspectos culturales, Vida cotidiana, Infraestructura, Presencia institucional, Relaciones con la tierra, Actividades económicas y Calidad de vida.</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Plan Integral de Reparación Colectiva – PIRC y proyectos formulados:</w:t>
            </w:r>
          </w:p>
          <w:p w:rsidR="00251DFD" w:rsidRPr="00E10A0B" w:rsidRDefault="00251DFD" w:rsidP="00251DFD">
            <w:pPr>
              <w:ind w:left="284"/>
              <w:contextualSpacing/>
              <w:rPr>
                <w:rFonts w:ascii="Arial" w:hAnsi="Arial" w:cs="Arial"/>
                <w:sz w:val="16"/>
                <w:szCs w:val="16"/>
              </w:rPr>
            </w:pPr>
            <w:r w:rsidRPr="00E10A0B">
              <w:rPr>
                <w:rFonts w:ascii="Arial" w:hAnsi="Arial" w:cs="Arial"/>
                <w:sz w:val="16"/>
                <w:szCs w:val="16"/>
              </w:rPr>
              <w:t>* Concertación con el Sujeto de Reparación Colectiva, aplicando la metodología y a partir del inventario de medidas, asegurando el nexo causal con los daños identificados.</w:t>
            </w:r>
          </w:p>
          <w:p w:rsidR="00251DFD" w:rsidRPr="00E10A0B" w:rsidRDefault="00251DFD" w:rsidP="00251DFD">
            <w:pPr>
              <w:ind w:left="284"/>
              <w:contextualSpacing/>
              <w:rPr>
                <w:rFonts w:ascii="Arial" w:hAnsi="Arial" w:cs="Arial"/>
                <w:sz w:val="16"/>
                <w:szCs w:val="16"/>
              </w:rPr>
            </w:pPr>
            <w:r w:rsidRPr="00E10A0B">
              <w:rPr>
                <w:rFonts w:ascii="Arial" w:hAnsi="Arial" w:cs="Arial"/>
                <w:sz w:val="16"/>
                <w:szCs w:val="16"/>
              </w:rPr>
              <w:t>* Realizar la socialización en los comités de impulso de las medidas a implementar.</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Indemnización Administrativa otorgada:</w:t>
            </w:r>
          </w:p>
          <w:p w:rsidR="00251DFD" w:rsidRPr="00E10A0B" w:rsidRDefault="00251DFD" w:rsidP="00251DFD">
            <w:pPr>
              <w:ind w:left="284"/>
              <w:contextualSpacing/>
              <w:rPr>
                <w:rFonts w:ascii="Arial" w:hAnsi="Arial" w:cs="Arial"/>
                <w:sz w:val="16"/>
                <w:szCs w:val="16"/>
              </w:rPr>
            </w:pPr>
            <w:r w:rsidRPr="00E10A0B">
              <w:rPr>
                <w:rFonts w:ascii="Arial" w:hAnsi="Arial" w:cs="Arial"/>
                <w:sz w:val="16"/>
                <w:szCs w:val="16"/>
              </w:rPr>
              <w:t>* Que la víctima se encuentre incluida en el RUV.</w:t>
            </w:r>
          </w:p>
          <w:p w:rsidR="00251DFD" w:rsidRPr="00E10A0B" w:rsidRDefault="00251DFD" w:rsidP="00251DFD">
            <w:pPr>
              <w:ind w:left="284"/>
              <w:contextualSpacing/>
              <w:rPr>
                <w:rFonts w:ascii="Arial" w:hAnsi="Arial" w:cs="Arial"/>
                <w:sz w:val="16"/>
                <w:szCs w:val="16"/>
              </w:rPr>
            </w:pPr>
            <w:r w:rsidRPr="00E10A0B">
              <w:rPr>
                <w:rFonts w:ascii="Arial" w:hAnsi="Arial" w:cs="Arial"/>
                <w:sz w:val="16"/>
                <w:szCs w:val="16"/>
              </w:rPr>
              <w:t>* Que exista claridad de los criterios de aceptación.</w:t>
            </w:r>
          </w:p>
          <w:p w:rsidR="00251DFD" w:rsidRPr="00E10A0B" w:rsidRDefault="00251DFD" w:rsidP="00251DFD">
            <w:pPr>
              <w:ind w:left="284"/>
              <w:contextualSpacing/>
              <w:rPr>
                <w:rFonts w:ascii="Arial" w:hAnsi="Arial" w:cs="Arial"/>
                <w:sz w:val="16"/>
                <w:szCs w:val="16"/>
              </w:rPr>
            </w:pPr>
            <w:r w:rsidRPr="00E10A0B">
              <w:rPr>
                <w:rFonts w:ascii="Arial" w:hAnsi="Arial" w:cs="Arial"/>
                <w:sz w:val="16"/>
                <w:szCs w:val="16"/>
              </w:rPr>
              <w:t>* Claridad en los hechos victimizantes.</w:t>
            </w:r>
          </w:p>
          <w:p w:rsidR="00251DFD" w:rsidRPr="00E10A0B" w:rsidRDefault="00251DFD" w:rsidP="00251DFD">
            <w:pPr>
              <w:ind w:left="284"/>
              <w:contextualSpacing/>
              <w:rPr>
                <w:rFonts w:ascii="Arial" w:hAnsi="Arial" w:cs="Arial"/>
                <w:sz w:val="16"/>
                <w:szCs w:val="16"/>
              </w:rPr>
            </w:pPr>
            <w:r w:rsidRPr="00E10A0B">
              <w:rPr>
                <w:rFonts w:ascii="Arial" w:hAnsi="Arial" w:cs="Arial"/>
                <w:sz w:val="16"/>
                <w:szCs w:val="16"/>
              </w:rPr>
              <w:t>* Claridad en los montos para indemnizar teniendo en cuenta el marco normativo.</w:t>
            </w:r>
          </w:p>
          <w:p w:rsidR="00251DFD" w:rsidRPr="00E10A0B" w:rsidRDefault="00251DFD" w:rsidP="00251DFD">
            <w:pPr>
              <w:ind w:left="284"/>
              <w:contextualSpacing/>
              <w:rPr>
                <w:rFonts w:ascii="Arial" w:hAnsi="Arial" w:cs="Arial"/>
                <w:sz w:val="16"/>
                <w:szCs w:val="16"/>
              </w:rPr>
            </w:pPr>
            <w:r w:rsidRPr="00E10A0B">
              <w:rPr>
                <w:rFonts w:ascii="Arial" w:hAnsi="Arial" w:cs="Arial"/>
                <w:sz w:val="16"/>
                <w:szCs w:val="16"/>
              </w:rPr>
              <w:t>* En caso de personas menores de 18 años, se debe constituir el encargo fiduciario para niños, niñas y adolescentes.</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 xml:space="preserve">Programa de acompañamiento (talleres de educación financiera, acceso, permanencia y graduación en </w:t>
            </w:r>
            <w:r w:rsidRPr="00E10A0B">
              <w:rPr>
                <w:rFonts w:ascii="Arial" w:hAnsi="Arial" w:cs="Arial"/>
                <w:sz w:val="16"/>
                <w:szCs w:val="16"/>
              </w:rPr>
              <w:lastRenderedPageBreak/>
              <w:t>educación superior para la población, asesoría específica en las líneas de inversión):</w:t>
            </w:r>
          </w:p>
          <w:p w:rsidR="00251DFD" w:rsidRPr="00E10A0B" w:rsidRDefault="00251DFD" w:rsidP="00251DFD">
            <w:pPr>
              <w:ind w:left="284"/>
              <w:contextualSpacing/>
              <w:rPr>
                <w:rFonts w:ascii="Arial" w:hAnsi="Arial" w:cs="Arial"/>
                <w:sz w:val="16"/>
                <w:szCs w:val="16"/>
              </w:rPr>
            </w:pPr>
            <w:r w:rsidRPr="00E10A0B">
              <w:rPr>
                <w:rFonts w:ascii="Arial" w:hAnsi="Arial" w:cs="Arial"/>
                <w:sz w:val="16"/>
                <w:szCs w:val="16"/>
              </w:rPr>
              <w:t>* Establecer que la víctima desea libre y voluntariamente desea participar en el programa de acompañamiento.</w:t>
            </w:r>
          </w:p>
          <w:p w:rsidR="00251DFD" w:rsidRPr="00E10A0B" w:rsidRDefault="00251DFD" w:rsidP="00251DFD">
            <w:pPr>
              <w:ind w:left="284"/>
              <w:contextualSpacing/>
              <w:rPr>
                <w:rFonts w:ascii="Arial" w:hAnsi="Arial" w:cs="Arial"/>
                <w:sz w:val="16"/>
                <w:szCs w:val="16"/>
              </w:rPr>
            </w:pPr>
            <w:r w:rsidRPr="00E10A0B">
              <w:rPr>
                <w:rFonts w:ascii="Arial" w:hAnsi="Arial" w:cs="Arial"/>
                <w:sz w:val="16"/>
                <w:szCs w:val="16"/>
              </w:rPr>
              <w:t>* Que sea aplicable a las personas que tengan programación de indemnización administrativa.</w:t>
            </w:r>
          </w:p>
          <w:p w:rsidR="00251DFD" w:rsidRPr="00E10A0B" w:rsidRDefault="00251DFD" w:rsidP="00251DFD">
            <w:pPr>
              <w:ind w:left="284"/>
              <w:contextualSpacing/>
              <w:rPr>
                <w:rFonts w:ascii="Arial" w:hAnsi="Arial" w:cs="Arial"/>
                <w:sz w:val="16"/>
                <w:szCs w:val="16"/>
              </w:rPr>
            </w:pPr>
            <w:r w:rsidRPr="00E10A0B">
              <w:rPr>
                <w:rFonts w:ascii="Arial" w:hAnsi="Arial" w:cs="Arial"/>
                <w:sz w:val="16"/>
                <w:szCs w:val="16"/>
              </w:rPr>
              <w:t>* Que las personas ya se les haya aplicado el La encesta de caracterización.</w:t>
            </w:r>
          </w:p>
          <w:p w:rsidR="00251DFD" w:rsidRPr="00E10A0B" w:rsidRDefault="00251DFD" w:rsidP="00251DFD">
            <w:pPr>
              <w:ind w:left="284"/>
              <w:contextualSpacing/>
              <w:rPr>
                <w:rFonts w:ascii="Arial" w:hAnsi="Arial" w:cs="Arial"/>
                <w:sz w:val="16"/>
                <w:szCs w:val="16"/>
              </w:rPr>
            </w:pPr>
            <w:r w:rsidRPr="00E10A0B">
              <w:rPr>
                <w:rFonts w:ascii="Arial" w:hAnsi="Arial" w:cs="Arial"/>
                <w:sz w:val="16"/>
                <w:szCs w:val="16"/>
              </w:rPr>
              <w:t>* Que cumpla con los criterios técnicos de priorización y focalización de las víctimas.</w:t>
            </w:r>
          </w:p>
          <w:p w:rsidR="00251DFD" w:rsidRPr="00E10A0B" w:rsidRDefault="00251DFD" w:rsidP="00251DFD">
            <w:pPr>
              <w:ind w:left="284"/>
              <w:contextualSpacing/>
              <w:rPr>
                <w:rFonts w:ascii="Arial" w:hAnsi="Arial" w:cs="Arial"/>
                <w:sz w:val="16"/>
                <w:szCs w:val="16"/>
              </w:rPr>
            </w:pPr>
            <w:r w:rsidRPr="00E10A0B">
              <w:rPr>
                <w:rFonts w:ascii="Arial" w:hAnsi="Arial" w:cs="Arial"/>
                <w:sz w:val="16"/>
                <w:szCs w:val="16"/>
              </w:rPr>
              <w:t>* Recursos financieros y logísticos para desarrollar las actividades y jornadas.</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Acciones de Conmemoración y Acciones de reconocimiento y perdón público.</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Que respondan a los criterios taxativos sobre el contenido de las medidas que responden a daños morales o no materiales, sí pueden identificarse desarrollos respecto de las formas de reparación necesarias cuando no son suficientes los recursos de indemnización económica y restitución.</w:t>
            </w:r>
          </w:p>
          <w:p w:rsidR="00251DFD" w:rsidRPr="00E10A0B" w:rsidRDefault="00251DFD" w:rsidP="00251DFD">
            <w:pPr>
              <w:ind w:left="284"/>
              <w:contextualSpacing/>
              <w:rPr>
                <w:rFonts w:ascii="Arial" w:hAnsi="Arial" w:cs="Arial"/>
                <w:sz w:val="16"/>
                <w:szCs w:val="16"/>
              </w:rPr>
            </w:pPr>
            <w:r w:rsidRPr="00E10A0B">
              <w:rPr>
                <w:rFonts w:ascii="Arial" w:hAnsi="Arial" w:cs="Arial"/>
                <w:sz w:val="16"/>
                <w:szCs w:val="16"/>
              </w:rPr>
              <w:t>* Que exista una programación previa de las fechas establecidas como por ejemplo: 9 de abril, 25 de mayo, entre otras.</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Focalización a partir de la evaluación de la SSV:</w:t>
            </w:r>
          </w:p>
          <w:p w:rsidR="00251DFD" w:rsidRPr="00E10A0B" w:rsidRDefault="00251DFD" w:rsidP="00251DFD">
            <w:pPr>
              <w:ind w:left="284"/>
              <w:contextualSpacing/>
              <w:rPr>
                <w:rFonts w:ascii="Arial" w:hAnsi="Arial" w:cs="Arial"/>
                <w:sz w:val="16"/>
                <w:szCs w:val="16"/>
              </w:rPr>
            </w:pPr>
            <w:r w:rsidRPr="00E10A0B">
              <w:rPr>
                <w:rFonts w:ascii="Arial" w:hAnsi="Arial" w:cs="Arial"/>
                <w:sz w:val="16"/>
                <w:szCs w:val="16"/>
              </w:rPr>
              <w:t>* Que las fuentes de información correspondan a los registros administrativos suministrados por las entidades del SNARIV.</w:t>
            </w:r>
          </w:p>
          <w:p w:rsidR="00251DFD" w:rsidRPr="00E10A0B" w:rsidRDefault="00251DFD" w:rsidP="00251DFD">
            <w:pPr>
              <w:ind w:left="284"/>
              <w:contextualSpacing/>
              <w:rPr>
                <w:rFonts w:ascii="Arial" w:hAnsi="Arial" w:cs="Arial"/>
                <w:sz w:val="16"/>
                <w:szCs w:val="16"/>
              </w:rPr>
            </w:pPr>
            <w:r w:rsidRPr="00E10A0B">
              <w:rPr>
                <w:rFonts w:ascii="Arial" w:hAnsi="Arial" w:cs="Arial"/>
                <w:sz w:val="16"/>
                <w:szCs w:val="16"/>
              </w:rPr>
              <w:t>* Resolución 01126 7 de diciembre de 2015: Por la cual se adoptan los criterios técnicos de evaluación de la superación de la situación de vulnerabilidad y el Índice Global de Restablecimiento Social y Económico de las víctimas de desplazamiento forzado.</w:t>
            </w:r>
          </w:p>
          <w:p w:rsidR="00251DFD" w:rsidRPr="00E10A0B" w:rsidRDefault="00251DFD" w:rsidP="00251DFD">
            <w:pPr>
              <w:ind w:left="284"/>
              <w:contextualSpacing/>
              <w:rPr>
                <w:rFonts w:ascii="Arial" w:hAnsi="Arial" w:cs="Arial"/>
                <w:sz w:val="16"/>
                <w:szCs w:val="16"/>
              </w:rPr>
            </w:pPr>
            <w:r w:rsidRPr="00E10A0B">
              <w:rPr>
                <w:rFonts w:ascii="Arial" w:hAnsi="Arial" w:cs="Arial"/>
                <w:sz w:val="16"/>
                <w:szCs w:val="16"/>
              </w:rPr>
              <w:t>* Protocolo y plan para el Acompañamiento a Retornos y Reubicaciones.</w:t>
            </w:r>
          </w:p>
          <w:p w:rsidR="00251DFD" w:rsidRPr="00E10A0B" w:rsidRDefault="00251DFD" w:rsidP="00251DFD">
            <w:pPr>
              <w:ind w:left="284"/>
              <w:contextualSpacing/>
              <w:rPr>
                <w:rFonts w:ascii="Arial" w:hAnsi="Arial" w:cs="Arial"/>
                <w:sz w:val="16"/>
                <w:szCs w:val="16"/>
              </w:rPr>
            </w:pPr>
            <w:r w:rsidRPr="00E10A0B">
              <w:rPr>
                <w:rFonts w:ascii="Arial" w:hAnsi="Arial" w:cs="Arial"/>
                <w:sz w:val="16"/>
                <w:szCs w:val="16"/>
              </w:rPr>
              <w:t>* Que cumpla con las acciones de planeación, implementación y seguimiento entorno a la garantía de los 14 derechos sectoriales; en el Decreto 4800 de 2011, en su el Artículo 75.</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Medidas de Recuperación Emocional:</w:t>
            </w:r>
          </w:p>
          <w:p w:rsidR="00251DFD" w:rsidRPr="00E10A0B" w:rsidRDefault="00251DFD" w:rsidP="00251DFD">
            <w:pPr>
              <w:ind w:left="284"/>
              <w:contextualSpacing/>
              <w:rPr>
                <w:rFonts w:ascii="Arial" w:hAnsi="Arial" w:cs="Arial"/>
                <w:sz w:val="16"/>
                <w:szCs w:val="16"/>
              </w:rPr>
            </w:pPr>
            <w:r w:rsidRPr="00E10A0B">
              <w:rPr>
                <w:rFonts w:ascii="Arial" w:hAnsi="Arial" w:cs="Arial"/>
                <w:sz w:val="16"/>
                <w:szCs w:val="16"/>
              </w:rPr>
              <w:t>* Incorporación de los criterios psicosociales que deben propender por el restablecimiento de las víctimas.</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El dinero debe provenir de fuentes legales.</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lastRenderedPageBreak/>
              <w:t xml:space="preserve">Las diligencias de alistamiento y recepción deben realizarse conjuntamente con la FGN. </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Que los activos cuenten con informes de alistamiento y recepción debidamente firmados por el contratista que lo realizo.</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Que se diligencien completamente los formatos establecidos en el procedimiento.</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Se deben revisar las ocupaciones ilegales y tomar acciones en casos necesarios.</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Que se confirmen los linderos y características técnicas de los bienes.</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Que los activos cuenten con vocación reparadora.</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Que los activos cuenten con certificados médicos y/o de vacunación (semovientes).</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Que los bienes no tengan solicitud de restitución.</w:t>
            </w:r>
          </w:p>
          <w:p w:rsidR="00251DFD" w:rsidRPr="00E10A0B" w:rsidRDefault="00251DFD" w:rsidP="00251DFD">
            <w:pPr>
              <w:ind w:left="284"/>
              <w:contextualSpacing/>
              <w:rPr>
                <w:rFonts w:ascii="Arial" w:hAnsi="Arial" w:cs="Arial"/>
                <w:sz w:val="16"/>
                <w:szCs w:val="16"/>
              </w:rPr>
            </w:pPr>
          </w:p>
          <w:p w:rsidR="00251DFD" w:rsidRPr="00E10A0B" w:rsidRDefault="00251DFD" w:rsidP="00251DFD">
            <w:pPr>
              <w:ind w:left="284"/>
              <w:contextualSpacing/>
              <w:rPr>
                <w:rFonts w:ascii="Arial" w:hAnsi="Arial" w:cs="Arial"/>
                <w:sz w:val="16"/>
                <w:szCs w:val="16"/>
              </w:rPr>
            </w:pPr>
          </w:p>
          <w:p w:rsidR="00251DFD" w:rsidRPr="00E10A0B" w:rsidRDefault="00251DFD" w:rsidP="00251DFD">
            <w:pPr>
              <w:contextualSpacing/>
              <w:rPr>
                <w:rFonts w:ascii="Arial" w:hAnsi="Arial" w:cs="Arial"/>
                <w:sz w:val="16"/>
                <w:szCs w:val="16"/>
              </w:rPr>
            </w:pPr>
            <w:r w:rsidRPr="00E10A0B">
              <w:rPr>
                <w:rFonts w:ascii="Arial" w:hAnsi="Arial" w:cs="Arial"/>
                <w:b/>
                <w:color w:val="000000" w:themeColor="text1"/>
                <w:sz w:val="16"/>
                <w:szCs w:val="16"/>
              </w:rPr>
              <w:t>Externos</w:t>
            </w:r>
          </w:p>
          <w:p w:rsidR="00251DFD" w:rsidRPr="00E10A0B" w:rsidRDefault="00251DFD" w:rsidP="00251DFD">
            <w:pPr>
              <w:contextualSpacing/>
              <w:rPr>
                <w:rFonts w:ascii="Arial" w:hAnsi="Arial" w:cs="Arial"/>
                <w:sz w:val="16"/>
                <w:szCs w:val="16"/>
              </w:rPr>
            </w:pPr>
          </w:p>
          <w:p w:rsidR="00251DFD" w:rsidRPr="00E10A0B" w:rsidRDefault="00251DFD" w:rsidP="00251DFD">
            <w:pPr>
              <w:numPr>
                <w:ilvl w:val="0"/>
                <w:numId w:val="35"/>
              </w:numPr>
              <w:spacing w:after="0"/>
              <w:ind w:left="284" w:hanging="284"/>
              <w:contextualSpacing/>
              <w:rPr>
                <w:rFonts w:ascii="Arial" w:hAnsi="Arial" w:cs="Arial"/>
                <w:sz w:val="16"/>
                <w:szCs w:val="16"/>
              </w:rPr>
            </w:pPr>
            <w:r w:rsidRPr="00E10A0B">
              <w:rPr>
                <w:rFonts w:ascii="Arial" w:hAnsi="Arial" w:cs="Arial"/>
                <w:sz w:val="16"/>
                <w:szCs w:val="16"/>
              </w:rPr>
              <w:t>Asesoría en el Derecho a la Reparación Integral:</w:t>
            </w:r>
          </w:p>
          <w:p w:rsidR="00251DFD" w:rsidRPr="00E10A0B" w:rsidRDefault="00251DFD" w:rsidP="00251DFD">
            <w:pPr>
              <w:spacing w:after="0"/>
              <w:ind w:left="284"/>
              <w:contextualSpacing/>
              <w:rPr>
                <w:rFonts w:ascii="Arial" w:hAnsi="Arial" w:cs="Arial"/>
                <w:sz w:val="16"/>
                <w:szCs w:val="16"/>
              </w:rPr>
            </w:pPr>
            <w:r w:rsidRPr="00E10A0B">
              <w:rPr>
                <w:rFonts w:ascii="Arial" w:hAnsi="Arial" w:cs="Arial"/>
                <w:sz w:val="16"/>
                <w:szCs w:val="16"/>
              </w:rPr>
              <w:t>* Que la formulación de la Asesoría en el Derecho a la Reparación Integral desplazamiento (presencial y no presencial) dure máximo 1.5 horas.</w:t>
            </w:r>
          </w:p>
          <w:p w:rsidR="00251DFD" w:rsidRPr="00E10A0B" w:rsidRDefault="00251DFD" w:rsidP="00251DFD">
            <w:pPr>
              <w:ind w:left="284"/>
              <w:contextualSpacing/>
              <w:rPr>
                <w:rFonts w:ascii="Arial" w:hAnsi="Arial" w:cs="Arial"/>
                <w:sz w:val="16"/>
                <w:szCs w:val="16"/>
              </w:rPr>
            </w:pPr>
            <w:r w:rsidRPr="00E10A0B">
              <w:rPr>
                <w:rFonts w:ascii="Arial" w:hAnsi="Arial" w:cs="Arial"/>
                <w:sz w:val="16"/>
                <w:szCs w:val="16"/>
              </w:rPr>
              <w:t>* Que la formulación de la Asesoría en el Derecho a la Reparación Integral otros hechos dure máximo 45 minutos.</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 xml:space="preserve">Diagnóstico y Caracterización del Daño: </w:t>
            </w:r>
          </w:p>
          <w:p w:rsidR="00251DFD" w:rsidRPr="00E10A0B" w:rsidRDefault="00251DFD" w:rsidP="00251DFD">
            <w:pPr>
              <w:ind w:left="284"/>
              <w:contextualSpacing/>
              <w:rPr>
                <w:rFonts w:ascii="Arial" w:hAnsi="Arial" w:cs="Arial"/>
                <w:sz w:val="16"/>
                <w:szCs w:val="16"/>
              </w:rPr>
            </w:pPr>
            <w:r w:rsidRPr="00E10A0B">
              <w:rPr>
                <w:rFonts w:ascii="Arial" w:hAnsi="Arial" w:cs="Arial"/>
                <w:sz w:val="16"/>
                <w:szCs w:val="16"/>
              </w:rPr>
              <w:t>* Garantizar la participación de los diferentes sectores y/o grupos poblacionales en su contexto y su caracterización demográfica.</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Plan Integral de Reparación Colectiva – PIRC:</w:t>
            </w:r>
          </w:p>
          <w:p w:rsidR="00251DFD" w:rsidRPr="00E10A0B" w:rsidRDefault="00251DFD" w:rsidP="00251DFD">
            <w:pPr>
              <w:ind w:left="284"/>
              <w:contextualSpacing/>
              <w:rPr>
                <w:rFonts w:ascii="Arial" w:hAnsi="Arial" w:cs="Arial"/>
                <w:sz w:val="16"/>
                <w:szCs w:val="16"/>
              </w:rPr>
            </w:pPr>
            <w:r w:rsidRPr="00E10A0B">
              <w:rPr>
                <w:rFonts w:ascii="Arial" w:hAnsi="Arial" w:cs="Arial"/>
                <w:sz w:val="16"/>
                <w:szCs w:val="16"/>
              </w:rPr>
              <w:t>* Concertación con el Sujeto de Reparación Colectiva, aplicando la metodología y a partir del inventario de medidas, asegurando el nexo causal con los daños identificados.</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Indemnización Administrativa otorgada:</w:t>
            </w:r>
          </w:p>
          <w:p w:rsidR="00251DFD" w:rsidRPr="00E10A0B" w:rsidRDefault="00251DFD" w:rsidP="00251DFD">
            <w:pPr>
              <w:ind w:left="284"/>
              <w:contextualSpacing/>
              <w:rPr>
                <w:rFonts w:ascii="Arial" w:hAnsi="Arial" w:cs="Arial"/>
                <w:sz w:val="16"/>
                <w:szCs w:val="16"/>
              </w:rPr>
            </w:pPr>
            <w:r w:rsidRPr="00E10A0B">
              <w:rPr>
                <w:rFonts w:ascii="Arial" w:hAnsi="Arial" w:cs="Arial"/>
                <w:sz w:val="16"/>
                <w:szCs w:val="16"/>
              </w:rPr>
              <w:t>* Que la víctima se encuentre incluida en el RUV.</w:t>
            </w:r>
          </w:p>
          <w:p w:rsidR="00251DFD" w:rsidRPr="00E10A0B" w:rsidRDefault="00251DFD" w:rsidP="00251DFD">
            <w:pPr>
              <w:ind w:left="284"/>
              <w:contextualSpacing/>
              <w:rPr>
                <w:rFonts w:ascii="Arial" w:hAnsi="Arial" w:cs="Arial"/>
                <w:sz w:val="16"/>
                <w:szCs w:val="16"/>
              </w:rPr>
            </w:pPr>
            <w:r w:rsidRPr="00E10A0B">
              <w:rPr>
                <w:rFonts w:ascii="Arial" w:hAnsi="Arial" w:cs="Arial"/>
                <w:sz w:val="16"/>
                <w:szCs w:val="16"/>
              </w:rPr>
              <w:t>* Que exista claridad de los criterios de aceptación.</w:t>
            </w:r>
          </w:p>
          <w:p w:rsidR="00251DFD" w:rsidRPr="00E10A0B" w:rsidRDefault="00251DFD" w:rsidP="00251DFD">
            <w:pPr>
              <w:ind w:left="284"/>
              <w:contextualSpacing/>
              <w:rPr>
                <w:rFonts w:ascii="Arial" w:hAnsi="Arial" w:cs="Arial"/>
                <w:sz w:val="16"/>
                <w:szCs w:val="16"/>
              </w:rPr>
            </w:pPr>
            <w:r w:rsidRPr="00E10A0B">
              <w:rPr>
                <w:rFonts w:ascii="Arial" w:hAnsi="Arial" w:cs="Arial"/>
                <w:sz w:val="16"/>
                <w:szCs w:val="16"/>
              </w:rPr>
              <w:t>* Claridad en los hechos victimizantes.</w:t>
            </w:r>
          </w:p>
          <w:p w:rsidR="00251DFD" w:rsidRPr="00E10A0B" w:rsidRDefault="00251DFD" w:rsidP="00251DFD">
            <w:pPr>
              <w:ind w:left="284"/>
              <w:contextualSpacing/>
              <w:rPr>
                <w:rFonts w:ascii="Arial" w:hAnsi="Arial" w:cs="Arial"/>
                <w:sz w:val="16"/>
                <w:szCs w:val="16"/>
              </w:rPr>
            </w:pPr>
            <w:r w:rsidRPr="00E10A0B">
              <w:rPr>
                <w:rFonts w:ascii="Arial" w:hAnsi="Arial" w:cs="Arial"/>
                <w:sz w:val="16"/>
                <w:szCs w:val="16"/>
              </w:rPr>
              <w:t>* Claridad en los montos para indemnizar teniendo en cuenta el marco normativo.</w:t>
            </w:r>
          </w:p>
          <w:p w:rsidR="00251DFD" w:rsidRPr="00E10A0B" w:rsidRDefault="00251DFD" w:rsidP="00251DFD">
            <w:pPr>
              <w:ind w:left="284"/>
              <w:contextualSpacing/>
              <w:rPr>
                <w:rFonts w:ascii="Arial" w:hAnsi="Arial" w:cs="Arial"/>
                <w:sz w:val="16"/>
                <w:szCs w:val="16"/>
              </w:rPr>
            </w:pPr>
            <w:r w:rsidRPr="00E10A0B">
              <w:rPr>
                <w:rFonts w:ascii="Arial" w:hAnsi="Arial" w:cs="Arial"/>
                <w:sz w:val="16"/>
                <w:szCs w:val="16"/>
              </w:rPr>
              <w:t>* Cumplimiento legal de acuerdo a los hechos victimizantes.</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lastRenderedPageBreak/>
              <w:t>Focalización a partir de la evaluación de la SSV:</w:t>
            </w:r>
          </w:p>
          <w:p w:rsidR="00251DFD" w:rsidRPr="00E10A0B" w:rsidRDefault="00251DFD" w:rsidP="00251DFD">
            <w:pPr>
              <w:ind w:left="284"/>
              <w:contextualSpacing/>
              <w:rPr>
                <w:rFonts w:ascii="Arial" w:hAnsi="Arial" w:cs="Arial"/>
                <w:sz w:val="16"/>
                <w:szCs w:val="16"/>
              </w:rPr>
            </w:pPr>
            <w:r w:rsidRPr="00E10A0B">
              <w:rPr>
                <w:rFonts w:ascii="Arial" w:hAnsi="Arial" w:cs="Arial"/>
                <w:sz w:val="16"/>
                <w:szCs w:val="16"/>
              </w:rPr>
              <w:t>* Que se generen actos administrativos con la inclusión de las víctimas que superan la SSV.</w:t>
            </w:r>
          </w:p>
          <w:p w:rsidR="00251DFD" w:rsidRPr="00E10A0B" w:rsidRDefault="00251DFD" w:rsidP="00251DFD">
            <w:pPr>
              <w:ind w:left="284"/>
              <w:contextualSpacing/>
              <w:rPr>
                <w:rFonts w:ascii="Arial" w:hAnsi="Arial" w:cs="Arial"/>
                <w:sz w:val="16"/>
                <w:szCs w:val="16"/>
              </w:rPr>
            </w:pPr>
            <w:r w:rsidRPr="00E10A0B">
              <w:rPr>
                <w:rFonts w:ascii="Arial" w:hAnsi="Arial" w:cs="Arial"/>
                <w:sz w:val="16"/>
                <w:szCs w:val="16"/>
              </w:rPr>
              <w:t>* Que cuente con la síntesis de la temática a partir de las características poblacionales y territoriales.</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Protocolo y plan para el Acompañamiento a Retornos y Reubicaciones:</w:t>
            </w:r>
          </w:p>
          <w:p w:rsidR="00251DFD" w:rsidRPr="00E10A0B" w:rsidRDefault="00251DFD" w:rsidP="00251DFD">
            <w:pPr>
              <w:ind w:left="284"/>
              <w:contextualSpacing/>
              <w:rPr>
                <w:rFonts w:ascii="Arial" w:hAnsi="Arial" w:cs="Arial"/>
                <w:sz w:val="16"/>
                <w:szCs w:val="16"/>
              </w:rPr>
            </w:pPr>
            <w:r w:rsidRPr="00E10A0B">
              <w:rPr>
                <w:rFonts w:ascii="Arial" w:hAnsi="Arial" w:cs="Arial"/>
                <w:sz w:val="16"/>
                <w:szCs w:val="16"/>
              </w:rPr>
              <w:t>* Que tenga como principios orientadores la dignidad, la igualdad, el enfoque diferencial, la progresividad y la gradualidad, la reparación integral adecuada, diferenciada y transformadora.</w:t>
            </w:r>
          </w:p>
          <w:p w:rsidR="00251DFD" w:rsidRPr="00E10A0B" w:rsidRDefault="00251DFD" w:rsidP="00251DFD">
            <w:pPr>
              <w:ind w:left="284"/>
              <w:contextualSpacing/>
              <w:rPr>
                <w:rFonts w:ascii="Arial" w:hAnsi="Arial" w:cs="Arial"/>
                <w:sz w:val="16"/>
                <w:szCs w:val="16"/>
              </w:rPr>
            </w:pPr>
            <w:r w:rsidRPr="00E10A0B">
              <w:rPr>
                <w:rFonts w:ascii="Arial" w:hAnsi="Arial" w:cs="Arial"/>
                <w:sz w:val="16"/>
                <w:szCs w:val="16"/>
              </w:rPr>
              <w:t>* Que cumpla con los principios de voluntariedad y seguridad y dignidad.</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Medidas de Recuperación Emocional:</w:t>
            </w:r>
          </w:p>
          <w:p w:rsidR="00251DFD" w:rsidRPr="00E10A0B" w:rsidRDefault="00251DFD" w:rsidP="00251DFD">
            <w:pPr>
              <w:ind w:left="284"/>
              <w:contextualSpacing/>
              <w:rPr>
                <w:rFonts w:ascii="Arial" w:hAnsi="Arial" w:cs="Arial"/>
                <w:sz w:val="16"/>
                <w:szCs w:val="16"/>
              </w:rPr>
            </w:pPr>
            <w:r w:rsidRPr="00E10A0B">
              <w:rPr>
                <w:rFonts w:ascii="Arial" w:hAnsi="Arial" w:cs="Arial"/>
                <w:sz w:val="16"/>
                <w:szCs w:val="16"/>
              </w:rPr>
              <w:t>* Que se incorpore al devenir de la historia personal y social de las víctimas la capacidad de superación y que permita rehacer su proyecto de vida.</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El dinero debe provenir de fuentes legales.</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 xml:space="preserve">Las diligencias de alistamiento y recepción deben realizarse conjuntamente con la FGN. </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Que los activos cuenten con informes de alistamiento y recepción debidamente firmados por el contratista que lo realizo.</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Que se diligencien completamente los formatos establecidos en el procedimiento.</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Se deben revisar las ocupaciones ilegales y tomar acciones en casos necesarios.</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Que se confirmen los linderos y características técnicas de los bienes.</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Que los activos cuenten con vocación reparadora.</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Que los activos cuenten con certificados médicos y/o de vacunación (semovientes).</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Que los bienes no tengan solicitud de restitución.</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Que los bienes cuenten con informes de inspección debidamente firmados por el servidor público que los realizo.</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Que se diligencien completamente los formatos establecidos en el procedimiento.</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Que los bienes tengan los contratos debidamente suscritos.</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Que los bienes sean incluidos en la póliza global de seguros.</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Que se mantenga al día el pago de servicios públicos.</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lastRenderedPageBreak/>
              <w:t>Que se administren las plantaciones y/o proyectos productivos.</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Que se realice acompañamiento a los proyectos de vocación social reparadora.</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Que se atiendan los requerimientos de reparaciones.</w:t>
            </w:r>
          </w:p>
          <w:p w:rsidR="00251DFD" w:rsidRPr="00E10A0B" w:rsidRDefault="00251DFD" w:rsidP="00251DFD">
            <w:pPr>
              <w:numPr>
                <w:ilvl w:val="0"/>
                <w:numId w:val="35"/>
              </w:numPr>
              <w:ind w:left="284" w:hanging="284"/>
              <w:contextualSpacing/>
              <w:rPr>
                <w:rFonts w:ascii="Arial" w:hAnsi="Arial" w:cs="Arial"/>
                <w:sz w:val="16"/>
                <w:szCs w:val="16"/>
              </w:rPr>
            </w:pPr>
            <w:r w:rsidRPr="00E10A0B">
              <w:rPr>
                <w:rFonts w:ascii="Arial" w:hAnsi="Arial" w:cs="Arial"/>
                <w:sz w:val="16"/>
                <w:szCs w:val="16"/>
              </w:rPr>
              <w:t>Que se realicen los cobros persuasivos en caso de mora o incumplimiento.</w:t>
            </w:r>
          </w:p>
        </w:tc>
      </w:tr>
    </w:tbl>
    <w:p w:rsidR="00AA2844" w:rsidRPr="002F2D84" w:rsidRDefault="00AA2844" w:rsidP="0001761F"/>
    <w:sectPr w:rsidR="00AA2844" w:rsidRPr="002F2D84" w:rsidSect="00251DFD">
      <w:headerReference w:type="even" r:id="rId8"/>
      <w:headerReference w:type="default" r:id="rId9"/>
      <w:footerReference w:type="default" r:id="rId10"/>
      <w:headerReference w:type="first" r:id="rId11"/>
      <w:pgSz w:w="15840" w:h="12240" w:orient="landscape"/>
      <w:pgMar w:top="1701" w:right="1418" w:bottom="1418"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5A0" w:rsidRDefault="005035A0">
      <w:pPr>
        <w:spacing w:after="0"/>
      </w:pPr>
      <w:r>
        <w:separator/>
      </w:r>
    </w:p>
  </w:endnote>
  <w:endnote w:type="continuationSeparator" w:id="0">
    <w:p w:rsidR="005035A0" w:rsidRDefault="005035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E48" w:rsidRDefault="00306E48">
    <w:pPr>
      <w:pStyle w:val="Piedepgina"/>
    </w:pPr>
    <w:r>
      <w:ptab w:relativeTo="margin" w:alignment="center" w:leader="none"/>
    </w:r>
    <w:r>
      <w:ptab w:relativeTo="margin" w:alignment="right" w:leader="none"/>
    </w:r>
    <w:r w:rsidR="00A636E1">
      <w:t xml:space="preserve">710.14.15-22 </w:t>
    </w:r>
    <w:r w:rsidR="00A636E1" w:rsidRPr="00A636E1">
      <w:t>V</w:t>
    </w:r>
    <w:r w:rsidRPr="00A636E1">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5A0" w:rsidRDefault="005035A0">
      <w:pPr>
        <w:spacing w:after="0"/>
      </w:pPr>
      <w:r>
        <w:separator/>
      </w:r>
    </w:p>
  </w:footnote>
  <w:footnote w:type="continuationSeparator" w:id="0">
    <w:p w:rsidR="005035A0" w:rsidRDefault="005035A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035" w:rsidRDefault="00C36E74">
    <w:pPr>
      <w:pStyle w:val="Encabezado"/>
    </w:pPr>
    <w:r>
      <w:rPr>
        <w:noProof/>
        <w:lang w:val="es-ES" w:eastAsia="es-ES"/>
      </w:rPr>
      <w:drawing>
        <wp:anchor distT="0" distB="0" distL="114300" distR="114300" simplePos="0" relativeHeight="251658752" behindDoc="1" locked="0" layoutInCell="1" allowOverlap="1" wp14:anchorId="15942BA2" wp14:editId="705AB220">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0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2925"/>
      <w:gridCol w:w="2835"/>
      <w:gridCol w:w="2409"/>
      <w:gridCol w:w="2268"/>
    </w:tblGrid>
    <w:tr w:rsidR="003D0B92" w:rsidRPr="0044395D" w:rsidTr="003D0B92">
      <w:trPr>
        <w:trHeight w:val="275"/>
      </w:trPr>
      <w:tc>
        <w:tcPr>
          <w:tcW w:w="2604" w:type="dxa"/>
          <w:vMerge w:val="restart"/>
          <w:shd w:val="clear" w:color="auto" w:fill="auto"/>
        </w:tcPr>
        <w:p w:rsidR="003D0B92" w:rsidRDefault="003D0B92" w:rsidP="003D0B92">
          <w:pPr>
            <w:widowControl w:val="0"/>
            <w:rPr>
              <w:noProof/>
              <w:sz w:val="16"/>
              <w:szCs w:val="16"/>
            </w:rPr>
          </w:pPr>
        </w:p>
        <w:p w:rsidR="003D0B92" w:rsidRDefault="003D0B92" w:rsidP="003D0B92">
          <w:pPr>
            <w:widowControl w:val="0"/>
            <w:rPr>
              <w:noProof/>
              <w:sz w:val="16"/>
              <w:szCs w:val="16"/>
            </w:rPr>
          </w:pPr>
        </w:p>
        <w:p w:rsidR="003D0B92" w:rsidRPr="00C225FB" w:rsidRDefault="003D0B92" w:rsidP="003D0B92">
          <w:pPr>
            <w:widowControl w:val="0"/>
            <w:rPr>
              <w:sz w:val="16"/>
              <w:szCs w:val="16"/>
            </w:rPr>
          </w:pPr>
          <w:r w:rsidRPr="00C225FB">
            <w:rPr>
              <w:noProof/>
              <w:sz w:val="16"/>
              <w:szCs w:val="16"/>
              <w:lang w:val="es-ES" w:eastAsia="es-ES"/>
            </w:rPr>
            <w:drawing>
              <wp:inline distT="0" distB="0" distL="0" distR="0" wp14:anchorId="3B33E66B" wp14:editId="511B73C8">
                <wp:extent cx="1485900" cy="2762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276225"/>
                        </a:xfrm>
                        <a:prstGeom prst="rect">
                          <a:avLst/>
                        </a:prstGeom>
                        <a:noFill/>
                        <a:ln>
                          <a:noFill/>
                        </a:ln>
                      </pic:spPr>
                    </pic:pic>
                  </a:graphicData>
                </a:graphic>
              </wp:inline>
            </w:drawing>
          </w:r>
        </w:p>
      </w:tc>
      <w:tc>
        <w:tcPr>
          <w:tcW w:w="10437" w:type="dxa"/>
          <w:gridSpan w:val="4"/>
          <w:shd w:val="clear" w:color="auto" w:fill="A50021"/>
          <w:vAlign w:val="center"/>
        </w:tcPr>
        <w:p w:rsidR="003D0B92" w:rsidRPr="00C225FB" w:rsidRDefault="003D0B92" w:rsidP="003D0B92">
          <w:pPr>
            <w:widowControl w:val="0"/>
            <w:jc w:val="center"/>
            <w:rPr>
              <w:b/>
              <w:sz w:val="18"/>
              <w:szCs w:val="18"/>
            </w:rPr>
          </w:pPr>
          <w:r w:rsidRPr="003D0B92">
            <w:rPr>
              <w:rFonts w:ascii="Arial" w:eastAsia="Times New Roman" w:hAnsi="Arial" w:cs="Arial"/>
              <w:b/>
              <w:bCs/>
              <w:color w:val="FFFFFF" w:themeColor="background1"/>
              <w:sz w:val="22"/>
              <w:szCs w:val="22"/>
              <w:lang w:val="es-CO" w:eastAsia="es-CO"/>
            </w:rPr>
            <w:t>MATRIZ DE REQUISITOS VS PROCESOS</w:t>
          </w:r>
        </w:p>
      </w:tc>
    </w:tr>
    <w:tr w:rsidR="003D0B92" w:rsidRPr="0044395D" w:rsidTr="003D0B92">
      <w:trPr>
        <w:trHeight w:val="138"/>
      </w:trPr>
      <w:tc>
        <w:tcPr>
          <w:tcW w:w="2604" w:type="dxa"/>
          <w:vMerge/>
          <w:shd w:val="clear" w:color="auto" w:fill="auto"/>
        </w:tcPr>
        <w:p w:rsidR="003D0B92" w:rsidRPr="00C225FB" w:rsidRDefault="003D0B92" w:rsidP="003D0B92">
          <w:pPr>
            <w:widowControl w:val="0"/>
            <w:rPr>
              <w:sz w:val="16"/>
              <w:szCs w:val="16"/>
            </w:rPr>
          </w:pPr>
        </w:p>
      </w:tc>
      <w:tc>
        <w:tcPr>
          <w:tcW w:w="10437" w:type="dxa"/>
          <w:gridSpan w:val="4"/>
          <w:shd w:val="clear" w:color="auto" w:fill="auto"/>
        </w:tcPr>
        <w:p w:rsidR="003D0B92" w:rsidRPr="003D0B92" w:rsidRDefault="003D0B92" w:rsidP="003D0B92">
          <w:pPr>
            <w:widowControl w:val="0"/>
            <w:rPr>
              <w:sz w:val="20"/>
              <w:szCs w:val="16"/>
            </w:rPr>
          </w:pPr>
          <w:r w:rsidRPr="003D0B92">
            <w:rPr>
              <w:rFonts w:ascii="Arial" w:hAnsi="Arial" w:cs="Arial"/>
              <w:sz w:val="20"/>
              <w:szCs w:val="16"/>
            </w:rPr>
            <w:t xml:space="preserve">MANUAL DEL SISTEMA INTEGRADO DE GESTIÓN </w:t>
          </w:r>
        </w:p>
      </w:tc>
    </w:tr>
    <w:tr w:rsidR="003D0B92" w:rsidRPr="003D0B92" w:rsidTr="003D0B92">
      <w:trPr>
        <w:trHeight w:val="138"/>
      </w:trPr>
      <w:tc>
        <w:tcPr>
          <w:tcW w:w="2604" w:type="dxa"/>
          <w:vMerge/>
          <w:shd w:val="clear" w:color="auto" w:fill="auto"/>
        </w:tcPr>
        <w:p w:rsidR="003D0B92" w:rsidRPr="003D0B92" w:rsidRDefault="003D0B92" w:rsidP="003D0B92">
          <w:pPr>
            <w:widowControl w:val="0"/>
            <w:rPr>
              <w:rFonts w:ascii="Arial" w:hAnsi="Arial" w:cs="Arial"/>
              <w:sz w:val="20"/>
              <w:szCs w:val="16"/>
            </w:rPr>
          </w:pPr>
        </w:p>
      </w:tc>
      <w:tc>
        <w:tcPr>
          <w:tcW w:w="10437" w:type="dxa"/>
          <w:gridSpan w:val="4"/>
          <w:shd w:val="clear" w:color="auto" w:fill="auto"/>
        </w:tcPr>
        <w:p w:rsidR="003D0B92" w:rsidRPr="003D0B92" w:rsidRDefault="003D0B92" w:rsidP="003D0B92">
          <w:pPr>
            <w:widowControl w:val="0"/>
            <w:rPr>
              <w:rFonts w:ascii="Arial" w:hAnsi="Arial" w:cs="Arial"/>
              <w:sz w:val="20"/>
              <w:szCs w:val="16"/>
            </w:rPr>
          </w:pPr>
          <w:r w:rsidRPr="003D0B92">
            <w:rPr>
              <w:rFonts w:ascii="Arial" w:hAnsi="Arial" w:cs="Arial"/>
              <w:sz w:val="20"/>
              <w:szCs w:val="16"/>
            </w:rPr>
            <w:t>PROCESO: DIRECCIONAMIENTO ESTRATÉGICO</w:t>
          </w:r>
        </w:p>
      </w:tc>
    </w:tr>
    <w:tr w:rsidR="003D0B92" w:rsidRPr="003D0B92" w:rsidTr="003D0B92">
      <w:trPr>
        <w:trHeight w:val="64"/>
      </w:trPr>
      <w:tc>
        <w:tcPr>
          <w:tcW w:w="2604" w:type="dxa"/>
          <w:vMerge/>
          <w:shd w:val="clear" w:color="auto" w:fill="auto"/>
        </w:tcPr>
        <w:p w:rsidR="003D0B92" w:rsidRPr="003D0B92" w:rsidRDefault="003D0B92" w:rsidP="003D0B92">
          <w:pPr>
            <w:widowControl w:val="0"/>
            <w:rPr>
              <w:rFonts w:ascii="Arial" w:hAnsi="Arial" w:cs="Arial"/>
              <w:sz w:val="20"/>
              <w:szCs w:val="16"/>
            </w:rPr>
          </w:pPr>
        </w:p>
      </w:tc>
      <w:tc>
        <w:tcPr>
          <w:tcW w:w="2925" w:type="dxa"/>
          <w:shd w:val="clear" w:color="auto" w:fill="auto"/>
        </w:tcPr>
        <w:p w:rsidR="003D0B92" w:rsidRPr="003D0B92" w:rsidRDefault="0050046D" w:rsidP="003D0B92">
          <w:pPr>
            <w:widowControl w:val="0"/>
            <w:rPr>
              <w:rFonts w:ascii="Arial" w:hAnsi="Arial" w:cs="Arial"/>
              <w:sz w:val="20"/>
              <w:szCs w:val="16"/>
            </w:rPr>
          </w:pPr>
          <w:r>
            <w:rPr>
              <w:rFonts w:ascii="Arial" w:hAnsi="Arial" w:cs="Arial"/>
              <w:sz w:val="20"/>
              <w:szCs w:val="16"/>
            </w:rPr>
            <w:t>Código: 120.01.15</w:t>
          </w:r>
          <w:r w:rsidR="003D0B92" w:rsidRPr="003D0B92">
            <w:rPr>
              <w:rFonts w:ascii="Arial" w:hAnsi="Arial" w:cs="Arial"/>
              <w:sz w:val="20"/>
              <w:szCs w:val="16"/>
            </w:rPr>
            <w:t>-1</w:t>
          </w:r>
        </w:p>
      </w:tc>
      <w:tc>
        <w:tcPr>
          <w:tcW w:w="2835" w:type="dxa"/>
          <w:shd w:val="clear" w:color="auto" w:fill="auto"/>
        </w:tcPr>
        <w:p w:rsidR="003D0B92" w:rsidRPr="003D0B92" w:rsidRDefault="003D0B92" w:rsidP="003D0B92">
          <w:pPr>
            <w:widowControl w:val="0"/>
            <w:rPr>
              <w:rFonts w:ascii="Arial" w:hAnsi="Arial" w:cs="Arial"/>
              <w:sz w:val="20"/>
              <w:szCs w:val="16"/>
            </w:rPr>
          </w:pPr>
          <w:r w:rsidRPr="003D0B92">
            <w:rPr>
              <w:rFonts w:ascii="Arial" w:hAnsi="Arial" w:cs="Arial"/>
              <w:sz w:val="20"/>
              <w:szCs w:val="16"/>
            </w:rPr>
            <w:t xml:space="preserve">Versión: </w:t>
          </w:r>
          <w:r w:rsidR="0050046D">
            <w:rPr>
              <w:rFonts w:ascii="Arial" w:hAnsi="Arial" w:cs="Arial"/>
              <w:sz w:val="20"/>
              <w:szCs w:val="16"/>
            </w:rPr>
            <w:t>01</w:t>
          </w:r>
        </w:p>
      </w:tc>
      <w:tc>
        <w:tcPr>
          <w:tcW w:w="2409" w:type="dxa"/>
          <w:shd w:val="clear" w:color="auto" w:fill="auto"/>
        </w:tcPr>
        <w:p w:rsidR="003D0B92" w:rsidRPr="003D0B92" w:rsidRDefault="003D0B92" w:rsidP="003D0B92">
          <w:pPr>
            <w:widowControl w:val="0"/>
            <w:rPr>
              <w:rFonts w:ascii="Arial" w:hAnsi="Arial" w:cs="Arial"/>
              <w:sz w:val="20"/>
              <w:szCs w:val="16"/>
            </w:rPr>
          </w:pPr>
          <w:r w:rsidRPr="003D0B92">
            <w:rPr>
              <w:rFonts w:ascii="Arial" w:hAnsi="Arial" w:cs="Arial"/>
              <w:sz w:val="20"/>
              <w:szCs w:val="16"/>
            </w:rPr>
            <w:t>Fecha: 31/08/201</w:t>
          </w:r>
          <w:r w:rsidR="00912055">
            <w:rPr>
              <w:rFonts w:ascii="Arial" w:hAnsi="Arial" w:cs="Arial"/>
              <w:sz w:val="20"/>
              <w:szCs w:val="16"/>
            </w:rPr>
            <w:t>7</w:t>
          </w:r>
        </w:p>
      </w:tc>
      <w:tc>
        <w:tcPr>
          <w:tcW w:w="2268" w:type="dxa"/>
          <w:shd w:val="clear" w:color="auto" w:fill="auto"/>
        </w:tcPr>
        <w:p w:rsidR="003D0B92" w:rsidRPr="003D0B92" w:rsidRDefault="003D0B92" w:rsidP="003D0B92">
          <w:pPr>
            <w:widowControl w:val="0"/>
            <w:rPr>
              <w:rFonts w:ascii="Arial" w:hAnsi="Arial" w:cs="Arial"/>
              <w:sz w:val="20"/>
              <w:szCs w:val="16"/>
            </w:rPr>
          </w:pPr>
          <w:r w:rsidRPr="003D0B92">
            <w:rPr>
              <w:rFonts w:ascii="Arial" w:hAnsi="Arial" w:cs="Arial"/>
              <w:sz w:val="20"/>
              <w:szCs w:val="16"/>
            </w:rPr>
            <w:t xml:space="preserve">Página </w:t>
          </w:r>
          <w:r w:rsidRPr="003D0B92">
            <w:rPr>
              <w:rFonts w:ascii="Arial" w:hAnsi="Arial" w:cs="Arial"/>
              <w:sz w:val="20"/>
              <w:szCs w:val="16"/>
            </w:rPr>
            <w:fldChar w:fldCharType="begin"/>
          </w:r>
          <w:r w:rsidRPr="003D0B92">
            <w:rPr>
              <w:rFonts w:ascii="Arial" w:hAnsi="Arial" w:cs="Arial"/>
              <w:sz w:val="20"/>
              <w:szCs w:val="16"/>
            </w:rPr>
            <w:instrText xml:space="preserve"> PAGE </w:instrText>
          </w:r>
          <w:r w:rsidRPr="003D0B92">
            <w:rPr>
              <w:rFonts w:ascii="Arial" w:hAnsi="Arial" w:cs="Arial"/>
              <w:sz w:val="20"/>
              <w:szCs w:val="16"/>
            </w:rPr>
            <w:fldChar w:fldCharType="separate"/>
          </w:r>
          <w:r w:rsidR="00D65AA8">
            <w:rPr>
              <w:rFonts w:ascii="Arial" w:hAnsi="Arial" w:cs="Arial"/>
              <w:noProof/>
              <w:sz w:val="20"/>
              <w:szCs w:val="16"/>
            </w:rPr>
            <w:t>2</w:t>
          </w:r>
          <w:r w:rsidRPr="003D0B92">
            <w:rPr>
              <w:rFonts w:ascii="Arial" w:hAnsi="Arial" w:cs="Arial"/>
              <w:sz w:val="20"/>
              <w:szCs w:val="16"/>
            </w:rPr>
            <w:fldChar w:fldCharType="end"/>
          </w:r>
          <w:r w:rsidRPr="003D0B92">
            <w:rPr>
              <w:rFonts w:ascii="Arial" w:hAnsi="Arial" w:cs="Arial"/>
              <w:sz w:val="20"/>
              <w:szCs w:val="16"/>
            </w:rPr>
            <w:t xml:space="preserve"> de </w:t>
          </w:r>
          <w:r w:rsidRPr="003D0B92">
            <w:rPr>
              <w:rFonts w:ascii="Arial" w:hAnsi="Arial" w:cs="Arial"/>
              <w:sz w:val="20"/>
              <w:szCs w:val="16"/>
            </w:rPr>
            <w:fldChar w:fldCharType="begin"/>
          </w:r>
          <w:r w:rsidRPr="003D0B92">
            <w:rPr>
              <w:rFonts w:ascii="Arial" w:hAnsi="Arial" w:cs="Arial"/>
              <w:sz w:val="20"/>
              <w:szCs w:val="16"/>
            </w:rPr>
            <w:instrText xml:space="preserve"> NUMPAGES </w:instrText>
          </w:r>
          <w:r w:rsidRPr="003D0B92">
            <w:rPr>
              <w:rFonts w:ascii="Arial" w:hAnsi="Arial" w:cs="Arial"/>
              <w:sz w:val="20"/>
              <w:szCs w:val="16"/>
            </w:rPr>
            <w:fldChar w:fldCharType="separate"/>
          </w:r>
          <w:r w:rsidR="00D65AA8">
            <w:rPr>
              <w:rFonts w:ascii="Arial" w:hAnsi="Arial" w:cs="Arial"/>
              <w:noProof/>
              <w:sz w:val="20"/>
              <w:szCs w:val="16"/>
            </w:rPr>
            <w:t>17</w:t>
          </w:r>
          <w:r w:rsidRPr="003D0B92">
            <w:rPr>
              <w:rFonts w:ascii="Arial" w:hAnsi="Arial" w:cs="Arial"/>
              <w:sz w:val="20"/>
              <w:szCs w:val="16"/>
            </w:rPr>
            <w:fldChar w:fldCharType="end"/>
          </w:r>
        </w:p>
      </w:tc>
    </w:tr>
  </w:tbl>
  <w:p w:rsidR="00E72035" w:rsidRPr="003D0B92" w:rsidRDefault="0022123A" w:rsidP="003D0B92">
    <w:pPr>
      <w:widowControl w:val="0"/>
      <w:rPr>
        <w:rFonts w:ascii="Arial" w:hAnsi="Arial" w:cs="Arial"/>
        <w:sz w:val="20"/>
        <w:szCs w:val="16"/>
      </w:rPr>
    </w:pPr>
    <w:r w:rsidRPr="003D0B92">
      <w:rPr>
        <w:rFonts w:ascii="Arial" w:hAnsi="Arial" w:cs="Arial"/>
        <w:sz w:val="20"/>
        <w:szCs w:val="16"/>
      </w:rPr>
      <w:tab/>
    </w:r>
    <w:r w:rsidRPr="003D0B92">
      <w:rPr>
        <w:rFonts w:ascii="Arial" w:hAnsi="Arial" w:cs="Arial"/>
        <w:sz w:val="20"/>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035" w:rsidRDefault="00C36E74">
    <w:pPr>
      <w:pStyle w:val="Encabezado"/>
    </w:pPr>
    <w:r>
      <w:rPr>
        <w:noProof/>
        <w:lang w:val="es-ES" w:eastAsia="es-ES"/>
      </w:rPr>
      <w:drawing>
        <wp:anchor distT="0" distB="0" distL="114300" distR="114300" simplePos="0" relativeHeight="251659776" behindDoc="1" locked="0" layoutInCell="1" allowOverlap="1" wp14:anchorId="63A66D3A" wp14:editId="02B9294F">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72202"/>
    <w:multiLevelType w:val="hybridMultilevel"/>
    <w:tmpl w:val="DD0EF5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36855FF"/>
    <w:multiLevelType w:val="hybridMultilevel"/>
    <w:tmpl w:val="939891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422339F"/>
    <w:multiLevelType w:val="hybridMultilevel"/>
    <w:tmpl w:val="0EC892A0"/>
    <w:lvl w:ilvl="0" w:tplc="1812F47E">
      <w:numFmt w:val="bullet"/>
      <w:lvlText w:val=""/>
      <w:lvlJc w:val="left"/>
      <w:pPr>
        <w:ind w:left="720" w:hanging="360"/>
      </w:pPr>
      <w:rPr>
        <w:rFonts w:ascii="Symbol" w:eastAsia="Cambria"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9B81966"/>
    <w:multiLevelType w:val="multilevel"/>
    <w:tmpl w:val="070A60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129C13CD"/>
    <w:multiLevelType w:val="hybridMultilevel"/>
    <w:tmpl w:val="D50A6C12"/>
    <w:lvl w:ilvl="0" w:tplc="C9CAE486">
      <w:start w:val="13"/>
      <w:numFmt w:val="decimal"/>
      <w:lvlText w:val="%1."/>
      <w:lvlJc w:val="left"/>
      <w:pPr>
        <w:ind w:left="360" w:hanging="360"/>
      </w:pPr>
      <w:rPr>
        <w:rFonts w:hint="default"/>
        <w:b w:val="0"/>
        <w:sz w:val="18"/>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5B61FCB"/>
    <w:multiLevelType w:val="hybridMultilevel"/>
    <w:tmpl w:val="B2F87A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C8D0566"/>
    <w:multiLevelType w:val="hybridMultilevel"/>
    <w:tmpl w:val="A2AE7A96"/>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EE85DB2"/>
    <w:multiLevelType w:val="hybridMultilevel"/>
    <w:tmpl w:val="675CB7C4"/>
    <w:lvl w:ilvl="0" w:tplc="553A1298">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F8613E8"/>
    <w:multiLevelType w:val="hybridMultilevel"/>
    <w:tmpl w:val="CF08219E"/>
    <w:lvl w:ilvl="0" w:tplc="82C660FA">
      <w:numFmt w:val="bullet"/>
      <w:lvlText w:val="·"/>
      <w:lvlJc w:val="left"/>
      <w:pPr>
        <w:ind w:left="510" w:hanging="510"/>
      </w:pPr>
      <w:rPr>
        <w:rFonts w:ascii="Arial" w:eastAsia="Cambr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039754A"/>
    <w:multiLevelType w:val="hybridMultilevel"/>
    <w:tmpl w:val="665C54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8C13266"/>
    <w:multiLevelType w:val="hybridMultilevel"/>
    <w:tmpl w:val="44CA70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BD65C1F"/>
    <w:multiLevelType w:val="hybridMultilevel"/>
    <w:tmpl w:val="989AB5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CAF0451"/>
    <w:multiLevelType w:val="hybridMultilevel"/>
    <w:tmpl w:val="268E7092"/>
    <w:lvl w:ilvl="0" w:tplc="0C0A000F">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DFF5AF6"/>
    <w:multiLevelType w:val="hybridMultilevel"/>
    <w:tmpl w:val="A496C11A"/>
    <w:lvl w:ilvl="0" w:tplc="553A1298">
      <w:numFmt w:val="bullet"/>
      <w:lvlText w:val="-"/>
      <w:lvlJc w:val="left"/>
      <w:pPr>
        <w:ind w:left="1080" w:hanging="360"/>
      </w:pPr>
      <w:rPr>
        <w:rFonts w:ascii="Arial" w:eastAsia="Cambria"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nsid w:val="312930C6"/>
    <w:multiLevelType w:val="hybridMultilevel"/>
    <w:tmpl w:val="216C76CC"/>
    <w:lvl w:ilvl="0" w:tplc="0C0A0001">
      <w:start w:val="1"/>
      <w:numFmt w:val="bullet"/>
      <w:lvlText w:val=""/>
      <w:lvlJc w:val="left"/>
      <w:pPr>
        <w:ind w:left="720" w:hanging="360"/>
      </w:pPr>
      <w:rPr>
        <w:rFonts w:ascii="Symbol" w:hAnsi="Symbo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F777994"/>
    <w:multiLevelType w:val="hybridMultilevel"/>
    <w:tmpl w:val="D994A9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2BB4A64"/>
    <w:multiLevelType w:val="hybridMultilevel"/>
    <w:tmpl w:val="558AE8A2"/>
    <w:lvl w:ilvl="0" w:tplc="553A1298">
      <w:numFmt w:val="bullet"/>
      <w:lvlText w:val="-"/>
      <w:lvlJc w:val="left"/>
      <w:pPr>
        <w:ind w:left="1378" w:hanging="360"/>
      </w:pPr>
      <w:rPr>
        <w:rFonts w:ascii="Arial" w:eastAsia="Cambria" w:hAnsi="Arial" w:cs="Arial" w:hint="default"/>
      </w:rPr>
    </w:lvl>
    <w:lvl w:ilvl="1" w:tplc="0C0A0003" w:tentative="1">
      <w:start w:val="1"/>
      <w:numFmt w:val="bullet"/>
      <w:lvlText w:val="o"/>
      <w:lvlJc w:val="left"/>
      <w:pPr>
        <w:ind w:left="2098" w:hanging="360"/>
      </w:pPr>
      <w:rPr>
        <w:rFonts w:ascii="Courier New" w:hAnsi="Courier New" w:cs="Courier New" w:hint="default"/>
      </w:rPr>
    </w:lvl>
    <w:lvl w:ilvl="2" w:tplc="0C0A0005" w:tentative="1">
      <w:start w:val="1"/>
      <w:numFmt w:val="bullet"/>
      <w:lvlText w:val=""/>
      <w:lvlJc w:val="left"/>
      <w:pPr>
        <w:ind w:left="2818" w:hanging="360"/>
      </w:pPr>
      <w:rPr>
        <w:rFonts w:ascii="Wingdings" w:hAnsi="Wingdings" w:hint="default"/>
      </w:rPr>
    </w:lvl>
    <w:lvl w:ilvl="3" w:tplc="0C0A0001" w:tentative="1">
      <w:start w:val="1"/>
      <w:numFmt w:val="bullet"/>
      <w:lvlText w:val=""/>
      <w:lvlJc w:val="left"/>
      <w:pPr>
        <w:ind w:left="3538" w:hanging="360"/>
      </w:pPr>
      <w:rPr>
        <w:rFonts w:ascii="Symbol" w:hAnsi="Symbol" w:hint="default"/>
      </w:rPr>
    </w:lvl>
    <w:lvl w:ilvl="4" w:tplc="0C0A0003" w:tentative="1">
      <w:start w:val="1"/>
      <w:numFmt w:val="bullet"/>
      <w:lvlText w:val="o"/>
      <w:lvlJc w:val="left"/>
      <w:pPr>
        <w:ind w:left="4258" w:hanging="360"/>
      </w:pPr>
      <w:rPr>
        <w:rFonts w:ascii="Courier New" w:hAnsi="Courier New" w:cs="Courier New" w:hint="default"/>
      </w:rPr>
    </w:lvl>
    <w:lvl w:ilvl="5" w:tplc="0C0A0005" w:tentative="1">
      <w:start w:val="1"/>
      <w:numFmt w:val="bullet"/>
      <w:lvlText w:val=""/>
      <w:lvlJc w:val="left"/>
      <w:pPr>
        <w:ind w:left="4978" w:hanging="360"/>
      </w:pPr>
      <w:rPr>
        <w:rFonts w:ascii="Wingdings" w:hAnsi="Wingdings" w:hint="default"/>
      </w:rPr>
    </w:lvl>
    <w:lvl w:ilvl="6" w:tplc="0C0A0001" w:tentative="1">
      <w:start w:val="1"/>
      <w:numFmt w:val="bullet"/>
      <w:lvlText w:val=""/>
      <w:lvlJc w:val="left"/>
      <w:pPr>
        <w:ind w:left="5698" w:hanging="360"/>
      </w:pPr>
      <w:rPr>
        <w:rFonts w:ascii="Symbol" w:hAnsi="Symbol" w:hint="default"/>
      </w:rPr>
    </w:lvl>
    <w:lvl w:ilvl="7" w:tplc="0C0A0003" w:tentative="1">
      <w:start w:val="1"/>
      <w:numFmt w:val="bullet"/>
      <w:lvlText w:val="o"/>
      <w:lvlJc w:val="left"/>
      <w:pPr>
        <w:ind w:left="6418" w:hanging="360"/>
      </w:pPr>
      <w:rPr>
        <w:rFonts w:ascii="Courier New" w:hAnsi="Courier New" w:cs="Courier New" w:hint="default"/>
      </w:rPr>
    </w:lvl>
    <w:lvl w:ilvl="8" w:tplc="0C0A0005" w:tentative="1">
      <w:start w:val="1"/>
      <w:numFmt w:val="bullet"/>
      <w:lvlText w:val=""/>
      <w:lvlJc w:val="left"/>
      <w:pPr>
        <w:ind w:left="7138" w:hanging="360"/>
      </w:pPr>
      <w:rPr>
        <w:rFonts w:ascii="Wingdings" w:hAnsi="Wingdings" w:hint="default"/>
      </w:rPr>
    </w:lvl>
  </w:abstractNum>
  <w:abstractNum w:abstractNumId="2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975534C"/>
    <w:multiLevelType w:val="multilevel"/>
    <w:tmpl w:val="C1B844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BC34A9F"/>
    <w:multiLevelType w:val="hybridMultilevel"/>
    <w:tmpl w:val="D804B9C8"/>
    <w:lvl w:ilvl="0" w:tplc="CCE886BE">
      <w:numFmt w:val="bullet"/>
      <w:lvlText w:val="-"/>
      <w:lvlJc w:val="left"/>
      <w:pPr>
        <w:ind w:left="1080" w:hanging="360"/>
      </w:pPr>
      <w:rPr>
        <w:rFonts w:ascii="Arial" w:eastAsia="Cambria"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4">
    <w:nsid w:val="534C474D"/>
    <w:multiLevelType w:val="hybridMultilevel"/>
    <w:tmpl w:val="BE30B0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53B0E39"/>
    <w:multiLevelType w:val="hybridMultilevel"/>
    <w:tmpl w:val="1DA8187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nsid w:val="56FF2C21"/>
    <w:multiLevelType w:val="hybridMultilevel"/>
    <w:tmpl w:val="85A0DA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8603016"/>
    <w:multiLevelType w:val="hybridMultilevel"/>
    <w:tmpl w:val="36A81F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29">
    <w:nsid w:val="62AF14B2"/>
    <w:multiLevelType w:val="hybridMultilevel"/>
    <w:tmpl w:val="6AA493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42F3327"/>
    <w:multiLevelType w:val="hybridMultilevel"/>
    <w:tmpl w:val="42DAF2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9937CA1"/>
    <w:multiLevelType w:val="hybridMultilevel"/>
    <w:tmpl w:val="CE60DF1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2">
    <w:nsid w:val="6AC01EED"/>
    <w:multiLevelType w:val="hybridMultilevel"/>
    <w:tmpl w:val="AF1E9F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E9B09D9"/>
    <w:multiLevelType w:val="hybridMultilevel"/>
    <w:tmpl w:val="643267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F486851"/>
    <w:multiLevelType w:val="hybridMultilevel"/>
    <w:tmpl w:val="4CC230FA"/>
    <w:lvl w:ilvl="0" w:tplc="E14A7F2C">
      <w:start w:val="1"/>
      <w:numFmt w:val="decimal"/>
      <w:lvlText w:val="%1."/>
      <w:lvlJc w:val="left"/>
      <w:pPr>
        <w:ind w:left="735" w:hanging="360"/>
      </w:pPr>
      <w:rPr>
        <w:rFonts w:hint="default"/>
      </w:rPr>
    </w:lvl>
    <w:lvl w:ilvl="1" w:tplc="0C0A0019" w:tentative="1">
      <w:start w:val="1"/>
      <w:numFmt w:val="lowerLetter"/>
      <w:lvlText w:val="%2."/>
      <w:lvlJc w:val="left"/>
      <w:pPr>
        <w:ind w:left="1455" w:hanging="360"/>
      </w:pPr>
    </w:lvl>
    <w:lvl w:ilvl="2" w:tplc="0C0A001B" w:tentative="1">
      <w:start w:val="1"/>
      <w:numFmt w:val="lowerRoman"/>
      <w:lvlText w:val="%3."/>
      <w:lvlJc w:val="right"/>
      <w:pPr>
        <w:ind w:left="2175" w:hanging="180"/>
      </w:pPr>
    </w:lvl>
    <w:lvl w:ilvl="3" w:tplc="0C0A000F" w:tentative="1">
      <w:start w:val="1"/>
      <w:numFmt w:val="decimal"/>
      <w:lvlText w:val="%4."/>
      <w:lvlJc w:val="left"/>
      <w:pPr>
        <w:ind w:left="2895" w:hanging="360"/>
      </w:pPr>
    </w:lvl>
    <w:lvl w:ilvl="4" w:tplc="0C0A0019" w:tentative="1">
      <w:start w:val="1"/>
      <w:numFmt w:val="lowerLetter"/>
      <w:lvlText w:val="%5."/>
      <w:lvlJc w:val="left"/>
      <w:pPr>
        <w:ind w:left="3615" w:hanging="360"/>
      </w:pPr>
    </w:lvl>
    <w:lvl w:ilvl="5" w:tplc="0C0A001B" w:tentative="1">
      <w:start w:val="1"/>
      <w:numFmt w:val="lowerRoman"/>
      <w:lvlText w:val="%6."/>
      <w:lvlJc w:val="right"/>
      <w:pPr>
        <w:ind w:left="4335" w:hanging="180"/>
      </w:pPr>
    </w:lvl>
    <w:lvl w:ilvl="6" w:tplc="0C0A000F" w:tentative="1">
      <w:start w:val="1"/>
      <w:numFmt w:val="decimal"/>
      <w:lvlText w:val="%7."/>
      <w:lvlJc w:val="left"/>
      <w:pPr>
        <w:ind w:left="5055" w:hanging="360"/>
      </w:pPr>
    </w:lvl>
    <w:lvl w:ilvl="7" w:tplc="0C0A0019" w:tentative="1">
      <w:start w:val="1"/>
      <w:numFmt w:val="lowerLetter"/>
      <w:lvlText w:val="%8."/>
      <w:lvlJc w:val="left"/>
      <w:pPr>
        <w:ind w:left="5775" w:hanging="360"/>
      </w:pPr>
    </w:lvl>
    <w:lvl w:ilvl="8" w:tplc="0C0A001B" w:tentative="1">
      <w:start w:val="1"/>
      <w:numFmt w:val="lowerRoman"/>
      <w:lvlText w:val="%9."/>
      <w:lvlJc w:val="right"/>
      <w:pPr>
        <w:ind w:left="6495" w:hanging="180"/>
      </w:pPr>
    </w:lvl>
  </w:abstractNum>
  <w:abstractNum w:abstractNumId="35">
    <w:nsid w:val="74EC4084"/>
    <w:multiLevelType w:val="hybridMultilevel"/>
    <w:tmpl w:val="1AC8BA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75615DB6"/>
    <w:multiLevelType w:val="hybridMultilevel"/>
    <w:tmpl w:val="D5F48B22"/>
    <w:lvl w:ilvl="0" w:tplc="CCE886BE">
      <w:numFmt w:val="bullet"/>
      <w:lvlText w:val="-"/>
      <w:lvlJc w:val="left"/>
      <w:pPr>
        <w:ind w:left="1080" w:hanging="360"/>
      </w:pPr>
      <w:rPr>
        <w:rFonts w:ascii="Arial" w:eastAsia="Cambria"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7">
    <w:nsid w:val="75731B7D"/>
    <w:multiLevelType w:val="hybridMultilevel"/>
    <w:tmpl w:val="06E4A0E8"/>
    <w:lvl w:ilvl="0" w:tplc="0C0A000F">
      <w:start w:val="3"/>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nsid w:val="7608596F"/>
    <w:multiLevelType w:val="hybridMultilevel"/>
    <w:tmpl w:val="7526AD5C"/>
    <w:lvl w:ilvl="0" w:tplc="553A1298">
      <w:numFmt w:val="bullet"/>
      <w:lvlText w:val="-"/>
      <w:lvlJc w:val="left"/>
      <w:pPr>
        <w:ind w:left="720" w:hanging="360"/>
      </w:pPr>
      <w:rPr>
        <w:rFonts w:ascii="Arial" w:eastAsia="Cambr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774E4F45"/>
    <w:multiLevelType w:val="hybridMultilevel"/>
    <w:tmpl w:val="BA3AD70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0">
    <w:nsid w:val="78187B8F"/>
    <w:multiLevelType w:val="multilevel"/>
    <w:tmpl w:val="A69C5A80"/>
    <w:lvl w:ilvl="0">
      <w:start w:val="1"/>
      <w:numFmt w:val="decimal"/>
      <w:lvlText w:val="%1."/>
      <w:lvlJc w:val="left"/>
      <w:pPr>
        <w:ind w:left="360" w:hanging="360"/>
      </w:pPr>
      <w:rPr>
        <w:rFonts w:ascii="Arial" w:eastAsia="Cambria"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797140DF"/>
    <w:multiLevelType w:val="hybridMultilevel"/>
    <w:tmpl w:val="29D8CA6C"/>
    <w:lvl w:ilvl="0" w:tplc="45949730">
      <w:start w:val="1"/>
      <w:numFmt w:val="decimal"/>
      <w:lvlText w:val="%1."/>
      <w:lvlJc w:val="left"/>
      <w:pPr>
        <w:ind w:left="720" w:hanging="360"/>
      </w:pPr>
      <w:rPr>
        <w:rFonts w:ascii="Arial" w:eastAsia="Cambria" w:hAnsi="Arial" w:cs="Arial"/>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CF87F1C"/>
    <w:multiLevelType w:val="hybridMultilevel"/>
    <w:tmpl w:val="3D7290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28"/>
  </w:num>
  <w:num w:numId="2">
    <w:abstractNumId w:val="5"/>
  </w:num>
  <w:num w:numId="3">
    <w:abstractNumId w:val="12"/>
  </w:num>
  <w:num w:numId="4">
    <w:abstractNumId w:val="20"/>
  </w:num>
  <w:num w:numId="5">
    <w:abstractNumId w:val="43"/>
  </w:num>
  <w:num w:numId="6">
    <w:abstractNumId w:val="23"/>
  </w:num>
  <w:num w:numId="7">
    <w:abstractNumId w:val="17"/>
  </w:num>
  <w:num w:numId="8">
    <w:abstractNumId w:val="0"/>
  </w:num>
  <w:num w:numId="9">
    <w:abstractNumId w:val="2"/>
  </w:num>
  <w:num w:numId="10">
    <w:abstractNumId w:val="18"/>
  </w:num>
  <w:num w:numId="11">
    <w:abstractNumId w:val="6"/>
  </w:num>
  <w:num w:numId="12">
    <w:abstractNumId w:val="42"/>
  </w:num>
  <w:num w:numId="13">
    <w:abstractNumId w:val="32"/>
  </w:num>
  <w:num w:numId="14">
    <w:abstractNumId w:val="11"/>
  </w:num>
  <w:num w:numId="15">
    <w:abstractNumId w:val="41"/>
  </w:num>
  <w:num w:numId="16">
    <w:abstractNumId w:val="40"/>
  </w:num>
  <w:num w:numId="17">
    <w:abstractNumId w:val="21"/>
  </w:num>
  <w:num w:numId="18">
    <w:abstractNumId w:val="4"/>
  </w:num>
  <w:num w:numId="19">
    <w:abstractNumId w:val="37"/>
  </w:num>
  <w:num w:numId="20">
    <w:abstractNumId w:val="14"/>
  </w:num>
  <w:num w:numId="21">
    <w:abstractNumId w:val="3"/>
  </w:num>
  <w:num w:numId="22">
    <w:abstractNumId w:val="15"/>
  </w:num>
  <w:num w:numId="23">
    <w:abstractNumId w:val="31"/>
  </w:num>
  <w:num w:numId="24">
    <w:abstractNumId w:val="36"/>
  </w:num>
  <w:num w:numId="25">
    <w:abstractNumId w:val="22"/>
  </w:num>
  <w:num w:numId="26">
    <w:abstractNumId w:val="25"/>
  </w:num>
  <w:num w:numId="27">
    <w:abstractNumId w:val="16"/>
  </w:num>
  <w:num w:numId="28">
    <w:abstractNumId w:val="19"/>
  </w:num>
  <w:num w:numId="29">
    <w:abstractNumId w:val="34"/>
  </w:num>
  <w:num w:numId="30">
    <w:abstractNumId w:val="7"/>
  </w:num>
  <w:num w:numId="31">
    <w:abstractNumId w:val="8"/>
  </w:num>
  <w:num w:numId="32">
    <w:abstractNumId w:val="27"/>
  </w:num>
  <w:num w:numId="33">
    <w:abstractNumId w:val="39"/>
  </w:num>
  <w:num w:numId="34">
    <w:abstractNumId w:val="38"/>
  </w:num>
  <w:num w:numId="35">
    <w:abstractNumId w:val="9"/>
  </w:num>
  <w:num w:numId="36">
    <w:abstractNumId w:val="10"/>
  </w:num>
  <w:num w:numId="37">
    <w:abstractNumId w:val="35"/>
  </w:num>
  <w:num w:numId="38">
    <w:abstractNumId w:val="29"/>
  </w:num>
  <w:num w:numId="39">
    <w:abstractNumId w:val="30"/>
  </w:num>
  <w:num w:numId="40">
    <w:abstractNumId w:val="24"/>
  </w:num>
  <w:num w:numId="41">
    <w:abstractNumId w:val="33"/>
  </w:num>
  <w:num w:numId="42">
    <w:abstractNumId w:val="26"/>
  </w:num>
  <w:num w:numId="43">
    <w:abstractNumId w:val="1"/>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37"/>
    <w:rsid w:val="00000DA5"/>
    <w:rsid w:val="0000164B"/>
    <w:rsid w:val="0001761F"/>
    <w:rsid w:val="00031611"/>
    <w:rsid w:val="00035906"/>
    <w:rsid w:val="00071C4B"/>
    <w:rsid w:val="00075304"/>
    <w:rsid w:val="00084629"/>
    <w:rsid w:val="000867DE"/>
    <w:rsid w:val="00096A9C"/>
    <w:rsid w:val="000A3C94"/>
    <w:rsid w:val="000A4204"/>
    <w:rsid w:val="000B3C69"/>
    <w:rsid w:val="000B770F"/>
    <w:rsid w:val="000C30CE"/>
    <w:rsid w:val="000C5140"/>
    <w:rsid w:val="000D5A09"/>
    <w:rsid w:val="000D5FE0"/>
    <w:rsid w:val="000F1D5D"/>
    <w:rsid w:val="000F3912"/>
    <w:rsid w:val="000F539E"/>
    <w:rsid w:val="00110BEE"/>
    <w:rsid w:val="001240E7"/>
    <w:rsid w:val="00134744"/>
    <w:rsid w:val="00145604"/>
    <w:rsid w:val="00166B8B"/>
    <w:rsid w:val="0017127A"/>
    <w:rsid w:val="00177334"/>
    <w:rsid w:val="00187F9F"/>
    <w:rsid w:val="001942E2"/>
    <w:rsid w:val="001960D4"/>
    <w:rsid w:val="001B3AE0"/>
    <w:rsid w:val="001B5232"/>
    <w:rsid w:val="001B6F3F"/>
    <w:rsid w:val="001C15CB"/>
    <w:rsid w:val="001C7E20"/>
    <w:rsid w:val="001D24F3"/>
    <w:rsid w:val="001D5433"/>
    <w:rsid w:val="001E02E3"/>
    <w:rsid w:val="001F43EE"/>
    <w:rsid w:val="002006B0"/>
    <w:rsid w:val="0022123A"/>
    <w:rsid w:val="00244CA1"/>
    <w:rsid w:val="00245F46"/>
    <w:rsid w:val="00251DFD"/>
    <w:rsid w:val="00260188"/>
    <w:rsid w:val="002761ED"/>
    <w:rsid w:val="002A08EF"/>
    <w:rsid w:val="002B10FA"/>
    <w:rsid w:val="002C241F"/>
    <w:rsid w:val="002F2D84"/>
    <w:rsid w:val="002F2E76"/>
    <w:rsid w:val="002F607F"/>
    <w:rsid w:val="0030137E"/>
    <w:rsid w:val="003013DB"/>
    <w:rsid w:val="00305029"/>
    <w:rsid w:val="00306E48"/>
    <w:rsid w:val="00315DEC"/>
    <w:rsid w:val="00327D50"/>
    <w:rsid w:val="00330E79"/>
    <w:rsid w:val="00332CC0"/>
    <w:rsid w:val="003653B5"/>
    <w:rsid w:val="0037307B"/>
    <w:rsid w:val="003900A2"/>
    <w:rsid w:val="003A062E"/>
    <w:rsid w:val="003A66A6"/>
    <w:rsid w:val="003A7FA0"/>
    <w:rsid w:val="003B038E"/>
    <w:rsid w:val="003B6424"/>
    <w:rsid w:val="003B6F46"/>
    <w:rsid w:val="003B7FFD"/>
    <w:rsid w:val="003D0B92"/>
    <w:rsid w:val="003D265E"/>
    <w:rsid w:val="003D633D"/>
    <w:rsid w:val="003E4BEC"/>
    <w:rsid w:val="00425A5C"/>
    <w:rsid w:val="004555FF"/>
    <w:rsid w:val="00461B88"/>
    <w:rsid w:val="00475004"/>
    <w:rsid w:val="0047788B"/>
    <w:rsid w:val="004806A4"/>
    <w:rsid w:val="00496E67"/>
    <w:rsid w:val="004A0B53"/>
    <w:rsid w:val="004B4524"/>
    <w:rsid w:val="004B6BA7"/>
    <w:rsid w:val="004D2552"/>
    <w:rsid w:val="004D455D"/>
    <w:rsid w:val="004F0686"/>
    <w:rsid w:val="0050046D"/>
    <w:rsid w:val="005035A0"/>
    <w:rsid w:val="005174B1"/>
    <w:rsid w:val="00541A3A"/>
    <w:rsid w:val="00554FA0"/>
    <w:rsid w:val="00555762"/>
    <w:rsid w:val="0055783E"/>
    <w:rsid w:val="00564583"/>
    <w:rsid w:val="00592E23"/>
    <w:rsid w:val="005B2385"/>
    <w:rsid w:val="005C158C"/>
    <w:rsid w:val="005D1EEB"/>
    <w:rsid w:val="005E6CDC"/>
    <w:rsid w:val="00614BA9"/>
    <w:rsid w:val="006272CA"/>
    <w:rsid w:val="00642177"/>
    <w:rsid w:val="00643752"/>
    <w:rsid w:val="00643B53"/>
    <w:rsid w:val="00657EEC"/>
    <w:rsid w:val="00674312"/>
    <w:rsid w:val="0069567C"/>
    <w:rsid w:val="006A20DB"/>
    <w:rsid w:val="006A6B5D"/>
    <w:rsid w:val="006B5344"/>
    <w:rsid w:val="006B53A1"/>
    <w:rsid w:val="006D3868"/>
    <w:rsid w:val="006D617B"/>
    <w:rsid w:val="006D64F5"/>
    <w:rsid w:val="006E4965"/>
    <w:rsid w:val="006E7095"/>
    <w:rsid w:val="006F2A37"/>
    <w:rsid w:val="006F4892"/>
    <w:rsid w:val="00704B2C"/>
    <w:rsid w:val="00711A7B"/>
    <w:rsid w:val="007160FB"/>
    <w:rsid w:val="0072262D"/>
    <w:rsid w:val="0073750F"/>
    <w:rsid w:val="00751137"/>
    <w:rsid w:val="0076015E"/>
    <w:rsid w:val="007704B8"/>
    <w:rsid w:val="0077554B"/>
    <w:rsid w:val="00781EA2"/>
    <w:rsid w:val="00784A65"/>
    <w:rsid w:val="00792049"/>
    <w:rsid w:val="007B3D6C"/>
    <w:rsid w:val="007B41D7"/>
    <w:rsid w:val="007B444B"/>
    <w:rsid w:val="007D58DF"/>
    <w:rsid w:val="007D6D08"/>
    <w:rsid w:val="00831207"/>
    <w:rsid w:val="00841B49"/>
    <w:rsid w:val="00844FF8"/>
    <w:rsid w:val="00856336"/>
    <w:rsid w:val="00895BCF"/>
    <w:rsid w:val="008A72B2"/>
    <w:rsid w:val="008C0846"/>
    <w:rsid w:val="008D7AF3"/>
    <w:rsid w:val="008E3801"/>
    <w:rsid w:val="008F17D9"/>
    <w:rsid w:val="00907D8F"/>
    <w:rsid w:val="00912055"/>
    <w:rsid w:val="00914524"/>
    <w:rsid w:val="00931B24"/>
    <w:rsid w:val="0094163A"/>
    <w:rsid w:val="009541D6"/>
    <w:rsid w:val="00955B94"/>
    <w:rsid w:val="009649E7"/>
    <w:rsid w:val="009655E8"/>
    <w:rsid w:val="0097776E"/>
    <w:rsid w:val="00981731"/>
    <w:rsid w:val="009A158F"/>
    <w:rsid w:val="009A2D33"/>
    <w:rsid w:val="009C6F9B"/>
    <w:rsid w:val="009D7818"/>
    <w:rsid w:val="009E0C76"/>
    <w:rsid w:val="009E22F1"/>
    <w:rsid w:val="009F5797"/>
    <w:rsid w:val="00A00D51"/>
    <w:rsid w:val="00A00E59"/>
    <w:rsid w:val="00A04B1E"/>
    <w:rsid w:val="00A16F07"/>
    <w:rsid w:val="00A3160A"/>
    <w:rsid w:val="00A4098B"/>
    <w:rsid w:val="00A50231"/>
    <w:rsid w:val="00A53350"/>
    <w:rsid w:val="00A53B74"/>
    <w:rsid w:val="00A544CE"/>
    <w:rsid w:val="00A56495"/>
    <w:rsid w:val="00A636E1"/>
    <w:rsid w:val="00A76D21"/>
    <w:rsid w:val="00A82B2F"/>
    <w:rsid w:val="00A94112"/>
    <w:rsid w:val="00A960C6"/>
    <w:rsid w:val="00AA2844"/>
    <w:rsid w:val="00AB6C17"/>
    <w:rsid w:val="00AC52AE"/>
    <w:rsid w:val="00AC6030"/>
    <w:rsid w:val="00AD2FD2"/>
    <w:rsid w:val="00AE5AC4"/>
    <w:rsid w:val="00AF4E9C"/>
    <w:rsid w:val="00B00662"/>
    <w:rsid w:val="00B01253"/>
    <w:rsid w:val="00B349DE"/>
    <w:rsid w:val="00B40884"/>
    <w:rsid w:val="00B422B4"/>
    <w:rsid w:val="00B43BC4"/>
    <w:rsid w:val="00B45456"/>
    <w:rsid w:val="00B461EE"/>
    <w:rsid w:val="00B624D5"/>
    <w:rsid w:val="00B81DA8"/>
    <w:rsid w:val="00B91F95"/>
    <w:rsid w:val="00BA44CA"/>
    <w:rsid w:val="00BB10FE"/>
    <w:rsid w:val="00BB2D1B"/>
    <w:rsid w:val="00BC0D1E"/>
    <w:rsid w:val="00BC48E8"/>
    <w:rsid w:val="00BD027D"/>
    <w:rsid w:val="00BD2535"/>
    <w:rsid w:val="00BD4988"/>
    <w:rsid w:val="00BF5468"/>
    <w:rsid w:val="00C10EF8"/>
    <w:rsid w:val="00C2751D"/>
    <w:rsid w:val="00C329AD"/>
    <w:rsid w:val="00C36E74"/>
    <w:rsid w:val="00C55B7B"/>
    <w:rsid w:val="00C64B5E"/>
    <w:rsid w:val="00C747A7"/>
    <w:rsid w:val="00C74C6E"/>
    <w:rsid w:val="00C87C6F"/>
    <w:rsid w:val="00C97A50"/>
    <w:rsid w:val="00CD5FC8"/>
    <w:rsid w:val="00CD73A2"/>
    <w:rsid w:val="00CD7616"/>
    <w:rsid w:val="00CF526F"/>
    <w:rsid w:val="00D15122"/>
    <w:rsid w:val="00D45786"/>
    <w:rsid w:val="00D56A39"/>
    <w:rsid w:val="00D60CE9"/>
    <w:rsid w:val="00D639ED"/>
    <w:rsid w:val="00D65AA8"/>
    <w:rsid w:val="00D73F0B"/>
    <w:rsid w:val="00D76A21"/>
    <w:rsid w:val="00D84A48"/>
    <w:rsid w:val="00DA4896"/>
    <w:rsid w:val="00DB1FE4"/>
    <w:rsid w:val="00DB7F23"/>
    <w:rsid w:val="00DE79BE"/>
    <w:rsid w:val="00DF1BB8"/>
    <w:rsid w:val="00DF7BB0"/>
    <w:rsid w:val="00DF7F68"/>
    <w:rsid w:val="00E02216"/>
    <w:rsid w:val="00E07A61"/>
    <w:rsid w:val="00E10A0B"/>
    <w:rsid w:val="00E52BA4"/>
    <w:rsid w:val="00E72035"/>
    <w:rsid w:val="00E73C1B"/>
    <w:rsid w:val="00E82F7C"/>
    <w:rsid w:val="00E97278"/>
    <w:rsid w:val="00EA189F"/>
    <w:rsid w:val="00EB0509"/>
    <w:rsid w:val="00EB2102"/>
    <w:rsid w:val="00ED66AB"/>
    <w:rsid w:val="00F05B3A"/>
    <w:rsid w:val="00F174AD"/>
    <w:rsid w:val="00F338AD"/>
    <w:rsid w:val="00F44BFF"/>
    <w:rsid w:val="00F55D49"/>
    <w:rsid w:val="00F6106A"/>
    <w:rsid w:val="00F65D55"/>
    <w:rsid w:val="00F862C7"/>
    <w:rsid w:val="00FA3A9F"/>
    <w:rsid w:val="00FA5061"/>
    <w:rsid w:val="00FE6142"/>
    <w:rsid w:val="00FF08A9"/>
    <w:rsid w:val="00FF0BAE"/>
    <w:rsid w:val="00FF18EB"/>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871E2FE-8E4A-4D13-8B85-239CD2FFD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customStyle="1" w:styleId="Default">
    <w:name w:val="Default"/>
    <w:rsid w:val="003D633D"/>
    <w:pPr>
      <w:autoSpaceDE w:val="0"/>
      <w:autoSpaceDN w:val="0"/>
      <w:adjustRightInd w:val="0"/>
    </w:pPr>
    <w:rPr>
      <w:rFonts w:ascii="Arial" w:hAnsi="Arial" w:cs="Arial"/>
      <w:color w:val="000000"/>
      <w:sz w:val="24"/>
      <w:szCs w:val="24"/>
      <w:lang w:val="es-CO"/>
    </w:rPr>
  </w:style>
  <w:style w:type="paragraph" w:styleId="HTMLconformatoprevio">
    <w:name w:val="HTML Preformatted"/>
    <w:basedOn w:val="Normal"/>
    <w:link w:val="HTMLconformatoprevioCar"/>
    <w:rsid w:val="00775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77554B"/>
    <w:rPr>
      <w:rFonts w:ascii="Courier New" w:eastAsia="Times New Roman" w:hAnsi="Courier New" w:cs="Courier New"/>
    </w:rPr>
  </w:style>
  <w:style w:type="character" w:customStyle="1" w:styleId="PrrafodelistaCar">
    <w:name w:val="Párrafo de lista Car"/>
    <w:link w:val="Prrafodelista"/>
    <w:uiPriority w:val="34"/>
    <w:locked/>
    <w:rsid w:val="00CD5FC8"/>
    <w:rPr>
      <w:sz w:val="24"/>
      <w:szCs w:val="24"/>
      <w:lang w:val="es-ES_tradnl" w:eastAsia="en-US"/>
    </w:rPr>
  </w:style>
  <w:style w:type="character" w:styleId="Refdecomentario">
    <w:name w:val="annotation reference"/>
    <w:basedOn w:val="Fuentedeprrafopredeter"/>
    <w:uiPriority w:val="99"/>
    <w:semiHidden/>
    <w:unhideWhenUsed/>
    <w:rsid w:val="00642177"/>
    <w:rPr>
      <w:sz w:val="16"/>
      <w:szCs w:val="16"/>
    </w:rPr>
  </w:style>
  <w:style w:type="paragraph" w:styleId="Textocomentario">
    <w:name w:val="annotation text"/>
    <w:basedOn w:val="Normal"/>
    <w:link w:val="TextocomentarioCar"/>
    <w:uiPriority w:val="99"/>
    <w:semiHidden/>
    <w:unhideWhenUsed/>
    <w:rsid w:val="00642177"/>
    <w:rPr>
      <w:sz w:val="20"/>
      <w:szCs w:val="20"/>
    </w:rPr>
  </w:style>
  <w:style w:type="character" w:customStyle="1" w:styleId="TextocomentarioCar">
    <w:name w:val="Texto comentario Car"/>
    <w:basedOn w:val="Fuentedeprrafopredeter"/>
    <w:link w:val="Textocomentario"/>
    <w:uiPriority w:val="99"/>
    <w:semiHidden/>
    <w:rsid w:val="00642177"/>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642177"/>
    <w:rPr>
      <w:b/>
      <w:bCs/>
    </w:rPr>
  </w:style>
  <w:style w:type="character" w:customStyle="1" w:styleId="AsuntodelcomentarioCar">
    <w:name w:val="Asunto del comentario Car"/>
    <w:basedOn w:val="TextocomentarioCar"/>
    <w:link w:val="Asuntodelcomentario"/>
    <w:uiPriority w:val="99"/>
    <w:semiHidden/>
    <w:rsid w:val="00642177"/>
    <w:rPr>
      <w:b/>
      <w:bCs/>
      <w:lang w:val="es-ES_tradnl" w:eastAsia="en-US"/>
    </w:rPr>
  </w:style>
  <w:style w:type="paragraph" w:styleId="NormalWeb">
    <w:name w:val="Normal (Web)"/>
    <w:basedOn w:val="Normal"/>
    <w:uiPriority w:val="99"/>
    <w:unhideWhenUsed/>
    <w:rsid w:val="00A76D21"/>
    <w:pPr>
      <w:spacing w:before="100" w:beforeAutospacing="1" w:after="100" w:afterAutospacing="1"/>
    </w:pPr>
    <w:rPr>
      <w:rFonts w:ascii="Times New Roman" w:eastAsia="Times New Roman" w:hAnsi="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397511347">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C1DC2-C2F9-458B-B07E-A6C0B0254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8491</Words>
  <Characters>46704</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55085</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Salazar Muñoz</dc:creator>
  <cp:lastModifiedBy>Eduardo Torres Lugo</cp:lastModifiedBy>
  <cp:revision>2</cp:revision>
  <dcterms:created xsi:type="dcterms:W3CDTF">2017-09-25T21:16:00Z</dcterms:created>
  <dcterms:modified xsi:type="dcterms:W3CDTF">2017-09-25T21:16:00Z</dcterms:modified>
</cp:coreProperties>
</file>