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DEF" w:rsidRPr="00087DC0" w:rsidRDefault="00B62DEF" w:rsidP="00B62DEF">
      <w:bookmarkStart w:id="0" w:name="_GoBack"/>
      <w:bookmarkEnd w:id="0"/>
    </w:p>
    <w:p w:rsidR="00E057B5" w:rsidRPr="00087DC0" w:rsidRDefault="007E462D" w:rsidP="00007F06">
      <w:pPr>
        <w:pStyle w:val="Prrafodelista"/>
        <w:numPr>
          <w:ilvl w:val="0"/>
          <w:numId w:val="20"/>
        </w:numPr>
        <w:tabs>
          <w:tab w:val="left" w:pos="284"/>
        </w:tabs>
        <w:spacing w:after="0"/>
        <w:jc w:val="both"/>
        <w:rPr>
          <w:rFonts w:ascii="Arial Narrow" w:hAnsi="Arial Narrow" w:cs="Arial"/>
          <w:b/>
          <w:sz w:val="22"/>
          <w:szCs w:val="22"/>
        </w:rPr>
      </w:pPr>
      <w:r w:rsidRPr="00087DC0">
        <w:rPr>
          <w:rFonts w:ascii="Arial Narrow" w:hAnsi="Arial Narrow" w:cs="Arial"/>
          <w:b/>
          <w:sz w:val="22"/>
          <w:szCs w:val="22"/>
        </w:rPr>
        <w:t>INTRODUCCIÓ</w:t>
      </w:r>
      <w:r w:rsidR="00E057B5" w:rsidRPr="00087DC0">
        <w:rPr>
          <w:rFonts w:ascii="Arial Narrow" w:hAnsi="Arial Narrow" w:cs="Arial"/>
          <w:b/>
          <w:sz w:val="22"/>
          <w:szCs w:val="22"/>
        </w:rPr>
        <w:t>N</w:t>
      </w:r>
    </w:p>
    <w:p w:rsidR="001F52D9" w:rsidRPr="00087DC0" w:rsidRDefault="001F52D9" w:rsidP="00E057B5">
      <w:pPr>
        <w:pStyle w:val="Prrafodelista"/>
        <w:tabs>
          <w:tab w:val="left" w:pos="284"/>
        </w:tabs>
        <w:spacing w:after="0"/>
        <w:ind w:left="578"/>
        <w:jc w:val="both"/>
        <w:rPr>
          <w:rFonts w:ascii="Arial Narrow" w:hAnsi="Arial Narrow" w:cs="Arial"/>
          <w:sz w:val="22"/>
          <w:szCs w:val="22"/>
        </w:rPr>
      </w:pPr>
    </w:p>
    <w:p w:rsidR="00E057B5" w:rsidRPr="00087DC0" w:rsidRDefault="00E057B5" w:rsidP="00E057B5">
      <w:pPr>
        <w:pStyle w:val="Prrafodelista"/>
        <w:tabs>
          <w:tab w:val="left" w:pos="284"/>
        </w:tabs>
        <w:spacing w:after="0"/>
        <w:ind w:left="578"/>
        <w:jc w:val="both"/>
        <w:rPr>
          <w:rFonts w:ascii="Arial Narrow" w:hAnsi="Arial Narrow" w:cs="Arial"/>
          <w:sz w:val="22"/>
          <w:szCs w:val="22"/>
        </w:rPr>
      </w:pPr>
      <w:r w:rsidRPr="00087DC0">
        <w:rPr>
          <w:rFonts w:ascii="Arial Narrow" w:hAnsi="Arial Narrow" w:cs="Arial"/>
          <w:sz w:val="22"/>
          <w:szCs w:val="22"/>
        </w:rPr>
        <w:t xml:space="preserve">El Manual de Redacción de la Oficina Asesora de Comunicaciones (OAC) de la Unidad para las Víctimas es un documento de referencia que </w:t>
      </w:r>
      <w:r w:rsidR="00A13B07" w:rsidRPr="00087DC0">
        <w:rPr>
          <w:rFonts w:ascii="Arial Narrow" w:hAnsi="Arial Narrow" w:cs="Arial"/>
          <w:sz w:val="22"/>
          <w:szCs w:val="22"/>
        </w:rPr>
        <w:t xml:space="preserve">contiene </w:t>
      </w:r>
      <w:r w:rsidR="00606584" w:rsidRPr="00087DC0">
        <w:rPr>
          <w:rFonts w:ascii="Arial Narrow" w:hAnsi="Arial Narrow" w:cs="Arial"/>
          <w:sz w:val="22"/>
          <w:szCs w:val="22"/>
        </w:rPr>
        <w:t xml:space="preserve">algunos de </w:t>
      </w:r>
      <w:r w:rsidRPr="00087DC0">
        <w:rPr>
          <w:rFonts w:ascii="Arial Narrow" w:hAnsi="Arial Narrow" w:cs="Arial"/>
          <w:sz w:val="22"/>
          <w:szCs w:val="22"/>
        </w:rPr>
        <w:t>los parámetros de las manuales de redacción que tiene</w:t>
      </w:r>
      <w:r w:rsidR="00A13B07" w:rsidRPr="00087DC0">
        <w:rPr>
          <w:rFonts w:ascii="Arial Narrow" w:hAnsi="Arial Narrow" w:cs="Arial"/>
          <w:sz w:val="22"/>
          <w:szCs w:val="22"/>
        </w:rPr>
        <w:t>n</w:t>
      </w:r>
      <w:r w:rsidRPr="00087DC0">
        <w:rPr>
          <w:rFonts w:ascii="Arial Narrow" w:hAnsi="Arial Narrow" w:cs="Arial"/>
          <w:sz w:val="22"/>
          <w:szCs w:val="22"/>
        </w:rPr>
        <w:t xml:space="preserve"> algunos periód</w:t>
      </w:r>
      <w:r w:rsidR="00606584" w:rsidRPr="00087DC0">
        <w:rPr>
          <w:rFonts w:ascii="Arial Narrow" w:hAnsi="Arial Narrow" w:cs="Arial"/>
          <w:sz w:val="22"/>
          <w:szCs w:val="22"/>
        </w:rPr>
        <w:t>icos, más exactamente aquellos aplicables a la labor de una oficina de comunicaciones de una entidad</w:t>
      </w:r>
      <w:r w:rsidR="00A13B07" w:rsidRPr="00087DC0">
        <w:rPr>
          <w:rFonts w:ascii="Arial Narrow" w:hAnsi="Arial Narrow" w:cs="Arial"/>
          <w:sz w:val="22"/>
          <w:szCs w:val="22"/>
        </w:rPr>
        <w:t xml:space="preserve"> como la Unidad para las Víctimas.</w:t>
      </w:r>
      <w:r w:rsidR="00606584" w:rsidRPr="00087DC0">
        <w:rPr>
          <w:rFonts w:ascii="Arial Narrow" w:hAnsi="Arial Narrow" w:cs="Arial"/>
          <w:sz w:val="22"/>
          <w:szCs w:val="22"/>
        </w:rPr>
        <w:t xml:space="preserve"> Este manual o libro de estilo determina</w:t>
      </w:r>
      <w:r w:rsidRPr="00087DC0">
        <w:rPr>
          <w:rFonts w:ascii="Arial Narrow" w:hAnsi="Arial Narrow" w:cs="Arial"/>
          <w:sz w:val="22"/>
          <w:szCs w:val="22"/>
        </w:rPr>
        <w:t xml:space="preserve"> </w:t>
      </w:r>
      <w:r w:rsidR="00606584" w:rsidRPr="00087DC0">
        <w:rPr>
          <w:rFonts w:ascii="Arial Narrow" w:hAnsi="Arial Narrow" w:cs="Arial"/>
          <w:sz w:val="22"/>
          <w:szCs w:val="22"/>
        </w:rPr>
        <w:t>el tratamiento de la información, la responsabilidad profesional, los géneros periodísticos, el uso del idioma, la redacción de una noticia, el manejo de la fuente</w:t>
      </w:r>
      <w:r w:rsidR="00A13B07" w:rsidRPr="00087DC0">
        <w:rPr>
          <w:rFonts w:ascii="Arial Narrow" w:hAnsi="Arial Narrow" w:cs="Arial"/>
          <w:sz w:val="22"/>
          <w:szCs w:val="22"/>
        </w:rPr>
        <w:t xml:space="preserve"> (declaraciones), la escritura de los nombres, de los cargos y de los números, aspectos que deben tener en cuenta los comunicadores de la OAC para desarrollar su labor periodística y más específicamente la redacción de las noticias (comunicados o boletines)</w:t>
      </w:r>
      <w:r w:rsidRPr="00087DC0">
        <w:rPr>
          <w:rFonts w:ascii="Arial Narrow" w:hAnsi="Arial Narrow" w:cs="Arial"/>
          <w:sz w:val="22"/>
          <w:szCs w:val="22"/>
        </w:rPr>
        <w:t xml:space="preserve">. </w:t>
      </w:r>
    </w:p>
    <w:p w:rsidR="00E057B5" w:rsidRPr="00087DC0" w:rsidRDefault="00E057B5" w:rsidP="00E057B5">
      <w:pPr>
        <w:pStyle w:val="Prrafodelista"/>
        <w:tabs>
          <w:tab w:val="left" w:pos="284"/>
        </w:tabs>
        <w:spacing w:after="0"/>
        <w:ind w:left="578"/>
        <w:jc w:val="both"/>
        <w:rPr>
          <w:rFonts w:cs="Arial"/>
          <w:sz w:val="28"/>
          <w:szCs w:val="28"/>
        </w:rPr>
      </w:pPr>
    </w:p>
    <w:p w:rsidR="007E462D" w:rsidRPr="00087DC0" w:rsidRDefault="007E462D" w:rsidP="00007F06">
      <w:pPr>
        <w:pStyle w:val="Prrafodelista"/>
        <w:numPr>
          <w:ilvl w:val="0"/>
          <w:numId w:val="20"/>
        </w:numPr>
        <w:tabs>
          <w:tab w:val="left" w:pos="284"/>
        </w:tabs>
        <w:spacing w:after="0"/>
        <w:jc w:val="both"/>
        <w:rPr>
          <w:rFonts w:ascii="Arial Narrow" w:hAnsi="Arial Narrow" w:cs="Arial"/>
          <w:b/>
          <w:sz w:val="22"/>
          <w:szCs w:val="22"/>
        </w:rPr>
      </w:pPr>
      <w:r w:rsidRPr="00087DC0">
        <w:rPr>
          <w:rFonts w:ascii="Arial Narrow" w:hAnsi="Arial Narrow" w:cs="Arial"/>
          <w:b/>
          <w:sz w:val="22"/>
          <w:szCs w:val="22"/>
        </w:rPr>
        <w:t>OBJETIVO</w:t>
      </w:r>
      <w:r w:rsidR="00E057B5" w:rsidRPr="00087DC0">
        <w:rPr>
          <w:rFonts w:ascii="Arial Narrow" w:hAnsi="Arial Narrow" w:cs="Arial"/>
          <w:b/>
          <w:sz w:val="22"/>
          <w:szCs w:val="22"/>
        </w:rPr>
        <w:t xml:space="preserve">  </w:t>
      </w:r>
    </w:p>
    <w:p w:rsidR="001F52D9" w:rsidRPr="00087DC0" w:rsidRDefault="001F52D9" w:rsidP="00601506">
      <w:pPr>
        <w:pStyle w:val="Prrafodelista"/>
        <w:tabs>
          <w:tab w:val="left" w:pos="284"/>
        </w:tabs>
        <w:spacing w:after="0"/>
        <w:ind w:left="578"/>
        <w:jc w:val="both"/>
        <w:rPr>
          <w:rFonts w:ascii="Arial Narrow" w:hAnsi="Arial Narrow" w:cs="Arial"/>
          <w:sz w:val="22"/>
          <w:szCs w:val="22"/>
        </w:rPr>
      </w:pPr>
    </w:p>
    <w:p w:rsidR="00601506" w:rsidRPr="00087DC0" w:rsidRDefault="00601506" w:rsidP="00601506">
      <w:pPr>
        <w:pStyle w:val="Prrafodelista"/>
        <w:tabs>
          <w:tab w:val="left" w:pos="284"/>
        </w:tabs>
        <w:spacing w:after="0"/>
        <w:ind w:left="578"/>
        <w:jc w:val="both"/>
        <w:rPr>
          <w:rFonts w:ascii="Arial Narrow" w:hAnsi="Arial Narrow" w:cs="Arial"/>
          <w:sz w:val="22"/>
          <w:szCs w:val="22"/>
        </w:rPr>
      </w:pPr>
      <w:r w:rsidRPr="00087DC0">
        <w:rPr>
          <w:rFonts w:ascii="Arial Narrow" w:hAnsi="Arial Narrow" w:cs="Arial"/>
          <w:sz w:val="22"/>
          <w:szCs w:val="22"/>
        </w:rPr>
        <w:t>Establecer las pautas de redacción de la noticia (boletín o comunicado) que se publica en la página web de la Unidad para las Víctimas y/o que se envía a medios de</w:t>
      </w:r>
      <w:r w:rsidR="001F52D9" w:rsidRPr="00087DC0">
        <w:rPr>
          <w:rFonts w:ascii="Arial Narrow" w:hAnsi="Arial Narrow" w:cs="Arial"/>
          <w:sz w:val="22"/>
          <w:szCs w:val="22"/>
        </w:rPr>
        <w:t xml:space="preserve"> comunicación.</w:t>
      </w:r>
      <w:r w:rsidRPr="00087DC0">
        <w:rPr>
          <w:rFonts w:ascii="Arial Narrow" w:hAnsi="Arial Narrow" w:cs="Arial"/>
          <w:sz w:val="22"/>
          <w:szCs w:val="22"/>
        </w:rPr>
        <w:t xml:space="preserve"> </w:t>
      </w:r>
    </w:p>
    <w:p w:rsidR="00601506" w:rsidRPr="00087DC0" w:rsidRDefault="00601506" w:rsidP="00601506">
      <w:pPr>
        <w:pStyle w:val="Prrafodelista"/>
        <w:tabs>
          <w:tab w:val="left" w:pos="284"/>
        </w:tabs>
        <w:spacing w:after="0"/>
        <w:ind w:left="578"/>
        <w:jc w:val="both"/>
        <w:rPr>
          <w:rFonts w:ascii="Arial Narrow" w:hAnsi="Arial Narrow" w:cs="Arial"/>
          <w:sz w:val="22"/>
          <w:szCs w:val="22"/>
        </w:rPr>
      </w:pPr>
    </w:p>
    <w:p w:rsidR="00601506" w:rsidRPr="00087DC0" w:rsidRDefault="00007F06" w:rsidP="00007F06">
      <w:pPr>
        <w:pStyle w:val="Prrafodelista"/>
        <w:numPr>
          <w:ilvl w:val="0"/>
          <w:numId w:val="20"/>
        </w:numPr>
        <w:tabs>
          <w:tab w:val="left" w:pos="284"/>
        </w:tabs>
        <w:spacing w:after="0"/>
        <w:jc w:val="both"/>
        <w:rPr>
          <w:rFonts w:cs="Arial"/>
          <w:b/>
          <w:sz w:val="22"/>
          <w:szCs w:val="22"/>
        </w:rPr>
      </w:pPr>
      <w:r w:rsidRPr="00087DC0">
        <w:rPr>
          <w:rFonts w:cs="Arial"/>
          <w:b/>
          <w:sz w:val="22"/>
          <w:szCs w:val="22"/>
        </w:rPr>
        <w:t>DEFINICIONES</w:t>
      </w:r>
      <w:r w:rsidR="00E057B5" w:rsidRPr="00087DC0">
        <w:rPr>
          <w:rFonts w:cs="Arial"/>
          <w:b/>
          <w:sz w:val="22"/>
          <w:szCs w:val="22"/>
        </w:rPr>
        <w:t xml:space="preserve"> </w:t>
      </w:r>
    </w:p>
    <w:p w:rsidR="001F52D9" w:rsidRPr="00087DC0" w:rsidRDefault="001F52D9" w:rsidP="00601506">
      <w:pPr>
        <w:pStyle w:val="Prrafodelista"/>
        <w:tabs>
          <w:tab w:val="left" w:pos="284"/>
        </w:tabs>
        <w:spacing w:after="0"/>
        <w:ind w:left="578"/>
        <w:jc w:val="both"/>
        <w:rPr>
          <w:rFonts w:ascii="Arial Narrow" w:hAnsi="Arial Narrow" w:cs="Arial"/>
          <w:sz w:val="22"/>
          <w:szCs w:val="22"/>
        </w:rPr>
      </w:pPr>
    </w:p>
    <w:p w:rsidR="00E057B5" w:rsidRPr="00087DC0" w:rsidRDefault="009442B2" w:rsidP="00601506">
      <w:pPr>
        <w:pStyle w:val="Prrafodelista"/>
        <w:tabs>
          <w:tab w:val="left" w:pos="284"/>
        </w:tabs>
        <w:spacing w:after="0"/>
        <w:ind w:left="578"/>
        <w:jc w:val="both"/>
        <w:rPr>
          <w:rFonts w:ascii="Arial Narrow" w:hAnsi="Arial Narrow" w:cs="Arial"/>
          <w:sz w:val="22"/>
          <w:szCs w:val="22"/>
        </w:rPr>
      </w:pPr>
      <w:r w:rsidRPr="00087DC0">
        <w:rPr>
          <w:rFonts w:ascii="Arial Narrow" w:hAnsi="Arial Narrow" w:cs="Arial"/>
          <w:b/>
          <w:sz w:val="22"/>
          <w:szCs w:val="22"/>
        </w:rPr>
        <w:t>L</w:t>
      </w:r>
      <w:r w:rsidR="003E1E9B" w:rsidRPr="00087DC0">
        <w:rPr>
          <w:rFonts w:ascii="Arial Narrow" w:hAnsi="Arial Narrow" w:cs="Arial"/>
          <w:b/>
          <w:sz w:val="22"/>
          <w:szCs w:val="22"/>
        </w:rPr>
        <w:t>ead</w:t>
      </w:r>
      <w:r w:rsidRPr="00087DC0">
        <w:rPr>
          <w:rFonts w:ascii="Arial Narrow" w:hAnsi="Arial Narrow" w:cs="Arial"/>
          <w:sz w:val="22"/>
          <w:szCs w:val="22"/>
        </w:rPr>
        <w:t>: Inicio del texto informativo; es decir, es el primer párrafo</w:t>
      </w:r>
      <w:r w:rsidR="00007F06" w:rsidRPr="00087DC0">
        <w:rPr>
          <w:rFonts w:ascii="Arial Narrow" w:hAnsi="Arial Narrow" w:cs="Arial"/>
          <w:sz w:val="22"/>
          <w:szCs w:val="22"/>
        </w:rPr>
        <w:t xml:space="preserve"> de la noticia (comunicado o boletín)</w:t>
      </w:r>
      <w:r w:rsidR="003E1E9B" w:rsidRPr="00087DC0">
        <w:rPr>
          <w:rFonts w:ascii="Arial Narrow" w:hAnsi="Arial Narrow" w:cs="Arial"/>
          <w:sz w:val="22"/>
          <w:szCs w:val="22"/>
        </w:rPr>
        <w:t>.</w:t>
      </w:r>
      <w:r w:rsidRPr="00087DC0">
        <w:rPr>
          <w:rFonts w:ascii="Arial Narrow" w:hAnsi="Arial Narrow" w:cs="Arial"/>
          <w:sz w:val="22"/>
          <w:szCs w:val="22"/>
        </w:rPr>
        <w:t xml:space="preserve"> </w:t>
      </w:r>
    </w:p>
    <w:p w:rsidR="00007F06" w:rsidRPr="00087DC0" w:rsidRDefault="00007F06" w:rsidP="00601506">
      <w:pPr>
        <w:pStyle w:val="Prrafodelista"/>
        <w:tabs>
          <w:tab w:val="left" w:pos="284"/>
        </w:tabs>
        <w:spacing w:after="0"/>
        <w:ind w:left="578"/>
        <w:jc w:val="both"/>
        <w:rPr>
          <w:rFonts w:cs="Arial"/>
          <w:sz w:val="28"/>
          <w:szCs w:val="28"/>
        </w:rPr>
      </w:pPr>
    </w:p>
    <w:p w:rsidR="00E057B5" w:rsidRPr="00087DC0" w:rsidRDefault="00E057B5" w:rsidP="00007F06">
      <w:pPr>
        <w:pStyle w:val="Prrafodelista"/>
        <w:numPr>
          <w:ilvl w:val="0"/>
          <w:numId w:val="20"/>
        </w:numPr>
        <w:tabs>
          <w:tab w:val="left" w:pos="284"/>
        </w:tabs>
        <w:spacing w:after="0"/>
        <w:jc w:val="both"/>
        <w:rPr>
          <w:rFonts w:cs="Arial"/>
          <w:b/>
          <w:sz w:val="22"/>
          <w:szCs w:val="22"/>
        </w:rPr>
      </w:pPr>
      <w:r w:rsidRPr="00087DC0">
        <w:rPr>
          <w:rFonts w:cs="Arial"/>
          <w:b/>
          <w:sz w:val="22"/>
          <w:szCs w:val="22"/>
        </w:rPr>
        <w:t xml:space="preserve">DESARROLLO: </w:t>
      </w:r>
    </w:p>
    <w:p w:rsidR="00007F06" w:rsidRPr="00087DC0" w:rsidRDefault="00007F06" w:rsidP="00007F06">
      <w:pPr>
        <w:pStyle w:val="Prrafodelista"/>
        <w:ind w:left="578"/>
        <w:jc w:val="both"/>
        <w:rPr>
          <w:rFonts w:cs="Arial"/>
          <w:b/>
          <w:sz w:val="28"/>
          <w:szCs w:val="28"/>
        </w:rPr>
      </w:pPr>
    </w:p>
    <w:p w:rsidR="00B62DEF" w:rsidRPr="00087DC0" w:rsidRDefault="00B62DEF" w:rsidP="00692A6E">
      <w:pPr>
        <w:jc w:val="both"/>
        <w:rPr>
          <w:rFonts w:ascii="Arial Narrow" w:hAnsi="Arial Narrow"/>
          <w:sz w:val="22"/>
          <w:szCs w:val="22"/>
        </w:rPr>
      </w:pPr>
      <w:r w:rsidRPr="00087DC0">
        <w:rPr>
          <w:rFonts w:ascii="Arial Narrow" w:hAnsi="Arial Narrow"/>
          <w:sz w:val="22"/>
          <w:szCs w:val="22"/>
        </w:rPr>
        <w:t xml:space="preserve">Es obligación del periodista </w:t>
      </w:r>
      <w:r w:rsidR="00692A6E" w:rsidRPr="00087DC0">
        <w:rPr>
          <w:rFonts w:ascii="Arial Narrow" w:hAnsi="Arial Narrow"/>
          <w:sz w:val="22"/>
          <w:szCs w:val="22"/>
        </w:rPr>
        <w:t xml:space="preserve">de la Oficina Asesora de Comunicaciones de la Unidad para las Víctimas </w:t>
      </w:r>
      <w:r w:rsidRPr="00087DC0">
        <w:rPr>
          <w:rFonts w:ascii="Arial Narrow" w:hAnsi="Arial Narrow"/>
          <w:sz w:val="22"/>
          <w:szCs w:val="22"/>
        </w:rPr>
        <w:t>cumplir las normas del presente manual de estilo básico de redacción.</w:t>
      </w:r>
    </w:p>
    <w:p w:rsidR="00B62DEF" w:rsidRPr="00087DC0" w:rsidRDefault="00B62DEF" w:rsidP="00B62DEF"/>
    <w:p w:rsidR="00B62DEF" w:rsidRPr="00087DC0" w:rsidRDefault="00B62DEF" w:rsidP="00601506">
      <w:pPr>
        <w:numPr>
          <w:ilvl w:val="0"/>
          <w:numId w:val="19"/>
        </w:numPr>
        <w:pBdr>
          <w:top w:val="single" w:sz="4" w:space="1" w:color="auto"/>
          <w:left w:val="single" w:sz="4" w:space="4" w:color="auto"/>
          <w:bottom w:val="single" w:sz="4" w:space="1" w:color="auto"/>
          <w:right w:val="single" w:sz="4" w:space="4" w:color="auto"/>
        </w:pBdr>
        <w:shd w:val="clear" w:color="auto" w:fill="9CC2E5"/>
        <w:spacing w:after="0"/>
        <w:jc w:val="center"/>
        <w:rPr>
          <w:b/>
          <w:sz w:val="28"/>
        </w:rPr>
      </w:pPr>
      <w:r w:rsidRPr="00087DC0">
        <w:rPr>
          <w:b/>
          <w:sz w:val="28"/>
        </w:rPr>
        <w:t>REQUISITOS M</w:t>
      </w:r>
      <w:r w:rsidR="00601506" w:rsidRPr="00087DC0">
        <w:rPr>
          <w:b/>
          <w:sz w:val="28"/>
        </w:rPr>
        <w:t xml:space="preserve">ÍNIMOS PARA LA REDACCIÓN Y ENVÍO </w:t>
      </w:r>
      <w:r w:rsidRPr="00087DC0">
        <w:rPr>
          <w:b/>
          <w:sz w:val="28"/>
        </w:rPr>
        <w:t xml:space="preserve"> DE COMUNICADOS</w:t>
      </w:r>
    </w:p>
    <w:p w:rsidR="00B62DEF" w:rsidRPr="00087DC0" w:rsidRDefault="00B62DEF" w:rsidP="00B62DEF">
      <w:pPr>
        <w:jc w:val="both"/>
      </w:pPr>
    </w:p>
    <w:p w:rsidR="00B62DEF" w:rsidRPr="00087DC0" w:rsidRDefault="00B62DEF" w:rsidP="00B62DEF">
      <w:pPr>
        <w:numPr>
          <w:ilvl w:val="0"/>
          <w:numId w:val="16"/>
        </w:numPr>
        <w:spacing w:after="0"/>
        <w:jc w:val="both"/>
        <w:rPr>
          <w:rFonts w:ascii="Arial Narrow" w:hAnsi="Arial Narrow"/>
          <w:sz w:val="28"/>
          <w:szCs w:val="28"/>
        </w:rPr>
      </w:pPr>
      <w:r w:rsidRPr="00087DC0">
        <w:rPr>
          <w:rFonts w:ascii="Arial Narrow" w:hAnsi="Arial Narrow"/>
          <w:b/>
          <w:sz w:val="28"/>
          <w:szCs w:val="28"/>
        </w:rPr>
        <w:t>Titular</w:t>
      </w:r>
      <w:r w:rsidRPr="00087DC0">
        <w:rPr>
          <w:rFonts w:ascii="Arial Narrow" w:hAnsi="Arial Narrow"/>
          <w:sz w:val="28"/>
          <w:szCs w:val="28"/>
        </w:rPr>
        <w:t xml:space="preserve">: </w:t>
      </w:r>
    </w:p>
    <w:p w:rsidR="00947E29" w:rsidRPr="00087DC0" w:rsidRDefault="00947E29" w:rsidP="00601506">
      <w:pPr>
        <w:jc w:val="both"/>
        <w:rPr>
          <w:rFonts w:ascii="Arial Narrow" w:hAnsi="Arial Narrow"/>
          <w:b/>
          <w:sz w:val="22"/>
          <w:szCs w:val="22"/>
        </w:rPr>
      </w:pPr>
    </w:p>
    <w:p w:rsidR="00601506" w:rsidRPr="00087DC0" w:rsidRDefault="00601506" w:rsidP="001F52D9">
      <w:pPr>
        <w:pStyle w:val="Prrafodelista"/>
        <w:numPr>
          <w:ilvl w:val="0"/>
          <w:numId w:val="39"/>
        </w:numPr>
        <w:jc w:val="both"/>
        <w:rPr>
          <w:rFonts w:ascii="Arial Narrow" w:hAnsi="Arial Narrow"/>
          <w:sz w:val="22"/>
          <w:szCs w:val="22"/>
        </w:rPr>
      </w:pPr>
      <w:r w:rsidRPr="00087DC0">
        <w:rPr>
          <w:rFonts w:ascii="Arial Narrow" w:hAnsi="Arial Narrow"/>
          <w:b/>
          <w:sz w:val="22"/>
          <w:szCs w:val="22"/>
        </w:rPr>
        <w:t>Nunca llevan punto final</w:t>
      </w:r>
      <w:r w:rsidRPr="00087DC0">
        <w:rPr>
          <w:rFonts w:ascii="Arial Narrow" w:hAnsi="Arial Narrow"/>
          <w:sz w:val="22"/>
          <w:szCs w:val="22"/>
        </w:rPr>
        <w:t xml:space="preserve">. </w:t>
      </w:r>
    </w:p>
    <w:p w:rsidR="00601506" w:rsidRPr="00087DC0" w:rsidRDefault="00601506" w:rsidP="001F52D9">
      <w:pPr>
        <w:pStyle w:val="Prrafodelista"/>
        <w:numPr>
          <w:ilvl w:val="0"/>
          <w:numId w:val="39"/>
        </w:numPr>
        <w:jc w:val="both"/>
        <w:rPr>
          <w:rFonts w:ascii="Arial Narrow" w:hAnsi="Arial Narrow"/>
          <w:sz w:val="22"/>
          <w:szCs w:val="22"/>
        </w:rPr>
      </w:pPr>
      <w:r w:rsidRPr="00087DC0">
        <w:rPr>
          <w:rFonts w:ascii="Arial Narrow" w:hAnsi="Arial Narrow"/>
          <w:b/>
          <w:sz w:val="22"/>
          <w:szCs w:val="22"/>
        </w:rPr>
        <w:t>Breves, informativos y llamativos</w:t>
      </w:r>
      <w:r w:rsidRPr="00087DC0">
        <w:rPr>
          <w:rFonts w:ascii="Arial Narrow" w:hAnsi="Arial Narrow"/>
          <w:sz w:val="22"/>
          <w:szCs w:val="22"/>
        </w:rPr>
        <w:t>, siempre que sea posible. No más de 88 caracteres con espacio; alrededor de 10 palabras o línea y media</w:t>
      </w:r>
      <w:r w:rsidR="00947E29" w:rsidRPr="00087DC0">
        <w:rPr>
          <w:rFonts w:ascii="Arial Narrow" w:hAnsi="Arial Narrow"/>
          <w:sz w:val="22"/>
          <w:szCs w:val="22"/>
        </w:rPr>
        <w:t>.</w:t>
      </w:r>
    </w:p>
    <w:p w:rsidR="00601506" w:rsidRPr="00087DC0" w:rsidRDefault="00601506" w:rsidP="001F52D9">
      <w:pPr>
        <w:pStyle w:val="Prrafodelista"/>
        <w:numPr>
          <w:ilvl w:val="0"/>
          <w:numId w:val="39"/>
        </w:numPr>
        <w:jc w:val="both"/>
        <w:rPr>
          <w:rFonts w:ascii="Arial Narrow" w:hAnsi="Arial Narrow"/>
          <w:sz w:val="22"/>
          <w:szCs w:val="22"/>
        </w:rPr>
      </w:pPr>
      <w:r w:rsidRPr="00087DC0">
        <w:rPr>
          <w:rFonts w:ascii="Arial Narrow" w:hAnsi="Arial Narrow"/>
          <w:b/>
          <w:sz w:val="22"/>
          <w:szCs w:val="22"/>
        </w:rPr>
        <w:t xml:space="preserve">Entrecomillar </w:t>
      </w:r>
      <w:r w:rsidRPr="00087DC0">
        <w:rPr>
          <w:rFonts w:ascii="Arial Narrow" w:hAnsi="Arial Narrow"/>
          <w:sz w:val="22"/>
          <w:szCs w:val="22"/>
        </w:rPr>
        <w:t xml:space="preserve">cuando es una declaración de alguien que se recoge en el artículo. </w:t>
      </w:r>
    </w:p>
    <w:p w:rsidR="00601506" w:rsidRPr="00087DC0" w:rsidRDefault="00601506" w:rsidP="001F52D9">
      <w:pPr>
        <w:pStyle w:val="Prrafodelista"/>
        <w:numPr>
          <w:ilvl w:val="0"/>
          <w:numId w:val="39"/>
        </w:numPr>
        <w:jc w:val="both"/>
        <w:rPr>
          <w:rFonts w:ascii="Arial Narrow" w:hAnsi="Arial Narrow"/>
          <w:sz w:val="22"/>
          <w:szCs w:val="22"/>
        </w:rPr>
      </w:pPr>
      <w:r w:rsidRPr="00087DC0">
        <w:rPr>
          <w:rFonts w:ascii="Arial Narrow" w:hAnsi="Arial Narrow"/>
          <w:b/>
          <w:sz w:val="22"/>
          <w:szCs w:val="22"/>
        </w:rPr>
        <w:lastRenderedPageBreak/>
        <w:t>Evitar símbolos</w:t>
      </w:r>
      <w:r w:rsidRPr="00087DC0">
        <w:rPr>
          <w:rFonts w:ascii="Arial Narrow" w:hAnsi="Arial Narrow"/>
          <w:sz w:val="22"/>
          <w:szCs w:val="22"/>
        </w:rPr>
        <w:t xml:space="preserve"> como el del dólar. Ejemplo</w:t>
      </w:r>
      <w:r w:rsidR="009442B2" w:rsidRPr="00087DC0">
        <w:rPr>
          <w:rFonts w:ascii="Arial Narrow" w:hAnsi="Arial Narrow"/>
          <w:sz w:val="22"/>
          <w:szCs w:val="22"/>
        </w:rPr>
        <w:t xml:space="preserve"> correcto</w:t>
      </w:r>
      <w:r w:rsidRPr="00087DC0">
        <w:rPr>
          <w:rFonts w:ascii="Arial Narrow" w:hAnsi="Arial Narrow"/>
          <w:sz w:val="22"/>
          <w:szCs w:val="22"/>
        </w:rPr>
        <w:t xml:space="preserve">: “Educación invierte tres millones de dólares en pupitres”. </w:t>
      </w:r>
    </w:p>
    <w:p w:rsidR="00601506" w:rsidRPr="00087DC0" w:rsidRDefault="00B62DEF" w:rsidP="001F52D9">
      <w:pPr>
        <w:pStyle w:val="Prrafodelista"/>
        <w:numPr>
          <w:ilvl w:val="0"/>
          <w:numId w:val="41"/>
        </w:numPr>
        <w:jc w:val="both"/>
        <w:rPr>
          <w:rFonts w:ascii="Arial Narrow" w:hAnsi="Arial Narrow"/>
          <w:sz w:val="22"/>
          <w:szCs w:val="22"/>
        </w:rPr>
      </w:pPr>
      <w:r w:rsidRPr="00087DC0">
        <w:rPr>
          <w:rFonts w:ascii="Arial Narrow" w:hAnsi="Arial Narrow"/>
          <w:b/>
          <w:sz w:val="22"/>
          <w:szCs w:val="22"/>
        </w:rPr>
        <w:t>Nunca</w:t>
      </w:r>
      <w:r w:rsidRPr="00087DC0">
        <w:rPr>
          <w:rFonts w:ascii="Arial Narrow" w:hAnsi="Arial Narrow"/>
          <w:sz w:val="22"/>
          <w:szCs w:val="22"/>
        </w:rPr>
        <w:t xml:space="preserve"> se pondrá UARIV o SNARIV en el titular.</w:t>
      </w:r>
    </w:p>
    <w:p w:rsidR="001F52D9" w:rsidRPr="00087DC0" w:rsidRDefault="001F52D9" w:rsidP="001F52D9">
      <w:pPr>
        <w:numPr>
          <w:ilvl w:val="0"/>
          <w:numId w:val="16"/>
        </w:numPr>
        <w:spacing w:after="0"/>
        <w:jc w:val="both"/>
        <w:rPr>
          <w:rFonts w:ascii="Arial Narrow" w:hAnsi="Arial Narrow"/>
          <w:sz w:val="28"/>
          <w:szCs w:val="28"/>
        </w:rPr>
      </w:pPr>
      <w:r w:rsidRPr="00087DC0">
        <w:rPr>
          <w:rFonts w:ascii="Arial Narrow" w:hAnsi="Arial Narrow"/>
          <w:b/>
          <w:sz w:val="28"/>
          <w:szCs w:val="28"/>
        </w:rPr>
        <w:t>Sumarios</w:t>
      </w:r>
      <w:r w:rsidRPr="00087DC0">
        <w:rPr>
          <w:rFonts w:ascii="Arial Narrow" w:hAnsi="Arial Narrow"/>
          <w:sz w:val="28"/>
          <w:szCs w:val="28"/>
        </w:rPr>
        <w:t xml:space="preserve">: </w:t>
      </w:r>
    </w:p>
    <w:p w:rsidR="001F52D9" w:rsidRPr="00087DC0" w:rsidRDefault="001F52D9" w:rsidP="006B2CC0">
      <w:pPr>
        <w:jc w:val="both"/>
        <w:rPr>
          <w:rFonts w:ascii="Arial Narrow" w:hAnsi="Arial Narrow"/>
          <w:sz w:val="22"/>
          <w:szCs w:val="22"/>
        </w:rPr>
      </w:pPr>
    </w:p>
    <w:p w:rsidR="00D01E45" w:rsidRPr="00087DC0" w:rsidRDefault="00D01E45" w:rsidP="001F52D9">
      <w:pPr>
        <w:pStyle w:val="Prrafodelista"/>
        <w:numPr>
          <w:ilvl w:val="0"/>
          <w:numId w:val="38"/>
        </w:numPr>
        <w:rPr>
          <w:rFonts w:ascii="Arial Narrow" w:hAnsi="Arial Narrow"/>
          <w:sz w:val="22"/>
          <w:szCs w:val="22"/>
        </w:rPr>
      </w:pPr>
      <w:r w:rsidRPr="00087DC0">
        <w:rPr>
          <w:rFonts w:ascii="Arial Narrow" w:hAnsi="Arial Narrow"/>
          <w:sz w:val="22"/>
          <w:szCs w:val="22"/>
        </w:rPr>
        <w:t xml:space="preserve">No repetir lo mismo que ponemos en el título. </w:t>
      </w:r>
    </w:p>
    <w:p w:rsidR="00D01E45" w:rsidRPr="00087DC0" w:rsidRDefault="00D01E45" w:rsidP="001F52D9">
      <w:pPr>
        <w:pStyle w:val="Prrafodelista"/>
        <w:numPr>
          <w:ilvl w:val="0"/>
          <w:numId w:val="38"/>
        </w:numPr>
        <w:rPr>
          <w:rFonts w:ascii="Arial Narrow" w:hAnsi="Arial Narrow"/>
          <w:sz w:val="22"/>
          <w:szCs w:val="22"/>
        </w:rPr>
      </w:pPr>
      <w:r w:rsidRPr="00087DC0">
        <w:rPr>
          <w:rFonts w:ascii="Arial Narrow" w:hAnsi="Arial Narrow"/>
          <w:sz w:val="22"/>
          <w:szCs w:val="22"/>
        </w:rPr>
        <w:t xml:space="preserve">Destacar de manera resumida lo que encontraremos en la nota. </w:t>
      </w:r>
    </w:p>
    <w:p w:rsidR="00D01E45" w:rsidRPr="00087DC0" w:rsidRDefault="00D01E45" w:rsidP="001F52D9">
      <w:pPr>
        <w:pStyle w:val="Prrafodelista"/>
        <w:numPr>
          <w:ilvl w:val="0"/>
          <w:numId w:val="38"/>
        </w:numPr>
        <w:rPr>
          <w:rFonts w:ascii="Arial Narrow" w:hAnsi="Arial Narrow"/>
          <w:sz w:val="22"/>
          <w:szCs w:val="22"/>
        </w:rPr>
      </w:pPr>
      <w:r w:rsidRPr="00087DC0">
        <w:rPr>
          <w:rFonts w:ascii="Arial Narrow" w:hAnsi="Arial Narrow"/>
          <w:sz w:val="22"/>
          <w:szCs w:val="22"/>
        </w:rPr>
        <w:t xml:space="preserve">No copiar la primera frase de la nota; parafrasear. </w:t>
      </w:r>
    </w:p>
    <w:p w:rsidR="00D01E45" w:rsidRPr="00087DC0" w:rsidRDefault="00D01E45" w:rsidP="001F52D9">
      <w:pPr>
        <w:pStyle w:val="Prrafodelista"/>
        <w:numPr>
          <w:ilvl w:val="0"/>
          <w:numId w:val="38"/>
        </w:numPr>
        <w:rPr>
          <w:rFonts w:ascii="Arial Narrow" w:hAnsi="Arial Narrow"/>
          <w:sz w:val="22"/>
          <w:szCs w:val="22"/>
        </w:rPr>
      </w:pPr>
      <w:r w:rsidRPr="00087DC0">
        <w:rPr>
          <w:rFonts w:ascii="Arial Narrow" w:hAnsi="Arial Narrow"/>
          <w:sz w:val="22"/>
          <w:szCs w:val="22"/>
        </w:rPr>
        <w:t xml:space="preserve">Preferiblemente, no incluir símbolos ni abreviaturas. </w:t>
      </w:r>
    </w:p>
    <w:p w:rsidR="003E1E9B" w:rsidRPr="00087DC0" w:rsidRDefault="003E1E9B" w:rsidP="003E1E9B">
      <w:pPr>
        <w:spacing w:after="0"/>
        <w:ind w:left="720"/>
        <w:jc w:val="both"/>
        <w:rPr>
          <w:rFonts w:ascii="Arial Narrow" w:hAnsi="Arial Narrow"/>
          <w:sz w:val="28"/>
          <w:szCs w:val="28"/>
        </w:rPr>
      </w:pPr>
    </w:p>
    <w:p w:rsidR="00B62DEF" w:rsidRPr="00087DC0" w:rsidRDefault="00B62DEF" w:rsidP="006B2CC0">
      <w:pPr>
        <w:numPr>
          <w:ilvl w:val="0"/>
          <w:numId w:val="16"/>
        </w:numPr>
        <w:spacing w:after="0"/>
        <w:jc w:val="both"/>
        <w:rPr>
          <w:rFonts w:ascii="Arial Narrow" w:hAnsi="Arial Narrow"/>
          <w:sz w:val="28"/>
          <w:szCs w:val="28"/>
        </w:rPr>
      </w:pPr>
      <w:r w:rsidRPr="00087DC0">
        <w:rPr>
          <w:rFonts w:ascii="Arial Narrow" w:hAnsi="Arial Narrow"/>
          <w:b/>
          <w:sz w:val="28"/>
          <w:szCs w:val="28"/>
        </w:rPr>
        <w:t>Lead (destacado)</w:t>
      </w:r>
      <w:r w:rsidRPr="00087DC0">
        <w:rPr>
          <w:rFonts w:ascii="Arial Narrow" w:hAnsi="Arial Narrow"/>
          <w:sz w:val="28"/>
          <w:szCs w:val="28"/>
        </w:rPr>
        <w:t xml:space="preserve">: </w:t>
      </w:r>
    </w:p>
    <w:p w:rsidR="00601506" w:rsidRPr="00087DC0" w:rsidRDefault="00601506" w:rsidP="006B2CC0">
      <w:pPr>
        <w:ind w:left="1416"/>
        <w:jc w:val="both"/>
        <w:rPr>
          <w:rFonts w:ascii="Arial Narrow" w:hAnsi="Arial Narrow"/>
          <w:sz w:val="22"/>
          <w:szCs w:val="22"/>
        </w:rPr>
      </w:pPr>
    </w:p>
    <w:p w:rsidR="00C6036C" w:rsidRPr="00087DC0" w:rsidRDefault="00B62DEF" w:rsidP="001F52D9">
      <w:pPr>
        <w:pStyle w:val="Prrafodelista"/>
        <w:numPr>
          <w:ilvl w:val="0"/>
          <w:numId w:val="42"/>
        </w:numPr>
        <w:jc w:val="both"/>
        <w:rPr>
          <w:rFonts w:ascii="Arial Narrow" w:hAnsi="Arial Narrow"/>
          <w:sz w:val="22"/>
          <w:szCs w:val="22"/>
        </w:rPr>
      </w:pPr>
      <w:r w:rsidRPr="00087DC0">
        <w:rPr>
          <w:rFonts w:ascii="Arial Narrow" w:hAnsi="Arial Narrow"/>
          <w:b/>
          <w:sz w:val="22"/>
          <w:szCs w:val="22"/>
        </w:rPr>
        <w:t>No más</w:t>
      </w:r>
      <w:r w:rsidR="009442B2" w:rsidRPr="00087DC0">
        <w:rPr>
          <w:rFonts w:ascii="Arial Narrow" w:hAnsi="Arial Narrow"/>
          <w:sz w:val="22"/>
          <w:szCs w:val="22"/>
        </w:rPr>
        <w:t xml:space="preserve"> de </w:t>
      </w:r>
      <w:r w:rsidR="001A7EAC" w:rsidRPr="00087DC0">
        <w:rPr>
          <w:rFonts w:ascii="Arial Narrow" w:hAnsi="Arial Narrow"/>
          <w:sz w:val="22"/>
          <w:szCs w:val="22"/>
        </w:rPr>
        <w:t>tres</w:t>
      </w:r>
      <w:r w:rsidR="006B2CC0" w:rsidRPr="00087DC0">
        <w:rPr>
          <w:rFonts w:ascii="Arial Narrow" w:hAnsi="Arial Narrow"/>
          <w:sz w:val="22"/>
          <w:szCs w:val="22"/>
        </w:rPr>
        <w:t xml:space="preserve"> líneas, preferiblemente</w:t>
      </w:r>
      <w:r w:rsidRPr="00087DC0">
        <w:rPr>
          <w:rFonts w:ascii="Arial Narrow" w:hAnsi="Arial Narrow"/>
          <w:sz w:val="22"/>
          <w:szCs w:val="22"/>
        </w:rPr>
        <w:t>.</w:t>
      </w:r>
      <w:r w:rsidR="001A7EAC" w:rsidRPr="00087DC0">
        <w:rPr>
          <w:rFonts w:ascii="Arial Narrow" w:hAnsi="Arial Narrow"/>
          <w:sz w:val="22"/>
          <w:szCs w:val="22"/>
        </w:rPr>
        <w:t xml:space="preserve"> Lo ideal es que su extensión sea de no más de 60 palabras.</w:t>
      </w:r>
    </w:p>
    <w:p w:rsidR="00B62DEF" w:rsidRPr="00087DC0" w:rsidRDefault="00C6036C" w:rsidP="001F52D9">
      <w:pPr>
        <w:pStyle w:val="Prrafodelista"/>
        <w:numPr>
          <w:ilvl w:val="0"/>
          <w:numId w:val="42"/>
        </w:numPr>
        <w:jc w:val="both"/>
        <w:rPr>
          <w:rFonts w:ascii="Arial Narrow" w:hAnsi="Arial Narrow"/>
          <w:b/>
          <w:sz w:val="22"/>
          <w:szCs w:val="22"/>
        </w:rPr>
      </w:pPr>
      <w:r w:rsidRPr="00087DC0">
        <w:rPr>
          <w:rFonts w:ascii="Arial Narrow" w:hAnsi="Arial Narrow"/>
          <w:b/>
          <w:sz w:val="22"/>
          <w:szCs w:val="22"/>
        </w:rPr>
        <w:t>Debe ser claro</w:t>
      </w:r>
      <w:r w:rsidRPr="00087DC0">
        <w:rPr>
          <w:rFonts w:ascii="Arial Narrow" w:hAnsi="Arial Narrow"/>
          <w:sz w:val="22"/>
          <w:szCs w:val="22"/>
        </w:rPr>
        <w:t xml:space="preserve"> y conciso.</w:t>
      </w:r>
    </w:p>
    <w:p w:rsidR="00B62DEF" w:rsidRPr="00087DC0" w:rsidRDefault="00B62DEF" w:rsidP="001F52D9">
      <w:pPr>
        <w:pStyle w:val="Prrafodelista"/>
        <w:numPr>
          <w:ilvl w:val="0"/>
          <w:numId w:val="42"/>
        </w:numPr>
        <w:jc w:val="both"/>
        <w:rPr>
          <w:rFonts w:ascii="Arial Narrow" w:hAnsi="Arial Narrow"/>
          <w:sz w:val="22"/>
          <w:szCs w:val="22"/>
        </w:rPr>
      </w:pPr>
      <w:r w:rsidRPr="00087DC0">
        <w:rPr>
          <w:rFonts w:ascii="Arial Narrow" w:hAnsi="Arial Narrow"/>
          <w:b/>
          <w:sz w:val="22"/>
          <w:szCs w:val="22"/>
        </w:rPr>
        <w:t>No repetir</w:t>
      </w:r>
      <w:r w:rsidRPr="00087DC0">
        <w:rPr>
          <w:rFonts w:ascii="Arial Narrow" w:hAnsi="Arial Narrow"/>
          <w:sz w:val="22"/>
          <w:szCs w:val="22"/>
        </w:rPr>
        <w:t xml:space="preserve"> lo mismo que ponemos en el título. </w:t>
      </w:r>
      <w:r w:rsidR="006B2CC0" w:rsidRPr="00087DC0">
        <w:rPr>
          <w:rFonts w:ascii="Arial Narrow" w:hAnsi="Arial Narrow"/>
          <w:sz w:val="22"/>
          <w:szCs w:val="22"/>
        </w:rPr>
        <w:t xml:space="preserve">Se trata de que aunque del primer párrafo de la noticia se desprende el titular, el título sea escrito de forma diferente. </w:t>
      </w:r>
    </w:p>
    <w:p w:rsidR="00B62DEF" w:rsidRPr="00087DC0" w:rsidRDefault="00B62DEF" w:rsidP="006B2CC0">
      <w:pPr>
        <w:pStyle w:val="Ttulo1"/>
        <w:spacing w:before="0" w:beforeAutospacing="0" w:after="0" w:afterAutospacing="0"/>
        <w:ind w:left="30" w:right="30"/>
        <w:jc w:val="both"/>
        <w:rPr>
          <w:rFonts w:ascii="Arial Narrow" w:hAnsi="Arial Narrow"/>
          <w:b w:val="0"/>
          <w:sz w:val="22"/>
          <w:szCs w:val="22"/>
        </w:rPr>
      </w:pPr>
      <w:r w:rsidRPr="00087DC0">
        <w:rPr>
          <w:rFonts w:ascii="Arial Narrow" w:hAnsi="Arial Narrow"/>
          <w:b w:val="0"/>
          <w:sz w:val="22"/>
          <w:szCs w:val="22"/>
        </w:rPr>
        <w:t xml:space="preserve">Este es un ejemplo de lo que </w:t>
      </w:r>
      <w:r w:rsidR="00947E29" w:rsidRPr="00087DC0">
        <w:rPr>
          <w:rFonts w:ascii="Arial Narrow" w:hAnsi="Arial Narrow"/>
          <w:sz w:val="22"/>
          <w:szCs w:val="22"/>
        </w:rPr>
        <w:t>NO</w:t>
      </w:r>
      <w:r w:rsidRPr="00087DC0">
        <w:rPr>
          <w:rFonts w:ascii="Arial Narrow" w:hAnsi="Arial Narrow"/>
          <w:sz w:val="22"/>
          <w:szCs w:val="22"/>
        </w:rPr>
        <w:t xml:space="preserve"> </w:t>
      </w:r>
      <w:r w:rsidRPr="00087DC0">
        <w:rPr>
          <w:rFonts w:ascii="Arial Narrow" w:hAnsi="Arial Narrow"/>
          <w:b w:val="0"/>
          <w:sz w:val="22"/>
          <w:szCs w:val="22"/>
        </w:rPr>
        <w:t>debe hacerse</w:t>
      </w:r>
      <w:r w:rsidR="009442B2" w:rsidRPr="00087DC0">
        <w:rPr>
          <w:rFonts w:ascii="Arial Narrow" w:hAnsi="Arial Narrow"/>
          <w:b w:val="0"/>
          <w:sz w:val="22"/>
          <w:szCs w:val="22"/>
        </w:rPr>
        <w:t xml:space="preserve"> en el </w:t>
      </w:r>
      <w:r w:rsidR="006B2CC0" w:rsidRPr="00087DC0">
        <w:rPr>
          <w:rFonts w:ascii="Arial Narrow" w:hAnsi="Arial Narrow"/>
          <w:b w:val="0"/>
          <w:sz w:val="22"/>
          <w:szCs w:val="22"/>
        </w:rPr>
        <w:t xml:space="preserve">título ni con el </w:t>
      </w:r>
      <w:r w:rsidR="009442B2" w:rsidRPr="00087DC0">
        <w:rPr>
          <w:rFonts w:ascii="Arial Narrow" w:hAnsi="Arial Narrow"/>
          <w:b w:val="0"/>
          <w:sz w:val="22"/>
          <w:szCs w:val="22"/>
        </w:rPr>
        <w:t>lead</w:t>
      </w:r>
      <w:r w:rsidR="00947E29" w:rsidRPr="00087DC0">
        <w:rPr>
          <w:rFonts w:ascii="Arial Narrow" w:hAnsi="Arial Narrow"/>
          <w:b w:val="0"/>
          <w:sz w:val="22"/>
          <w:szCs w:val="22"/>
        </w:rPr>
        <w:t xml:space="preserve"> porque repite</w:t>
      </w:r>
      <w:r w:rsidR="006B2CC0" w:rsidRPr="00087DC0">
        <w:rPr>
          <w:rFonts w:ascii="Arial Narrow" w:hAnsi="Arial Narrow"/>
          <w:b w:val="0"/>
          <w:sz w:val="22"/>
          <w:szCs w:val="22"/>
        </w:rPr>
        <w:t>n</w:t>
      </w:r>
      <w:r w:rsidR="00947E29" w:rsidRPr="00087DC0">
        <w:rPr>
          <w:rFonts w:ascii="Arial Narrow" w:hAnsi="Arial Narrow"/>
          <w:b w:val="0"/>
          <w:sz w:val="22"/>
          <w:szCs w:val="22"/>
        </w:rPr>
        <w:t xml:space="preserve"> la misma información</w:t>
      </w:r>
      <w:r w:rsidR="006B2CC0" w:rsidRPr="00087DC0">
        <w:rPr>
          <w:rFonts w:ascii="Arial Narrow" w:hAnsi="Arial Narrow"/>
          <w:b w:val="0"/>
          <w:sz w:val="22"/>
          <w:szCs w:val="22"/>
        </w:rPr>
        <w:t xml:space="preserve"> con idénticas palabras</w:t>
      </w:r>
      <w:r w:rsidRPr="00087DC0">
        <w:rPr>
          <w:rFonts w:ascii="Arial Narrow" w:hAnsi="Arial Narrow"/>
          <w:b w:val="0"/>
          <w:sz w:val="22"/>
          <w:szCs w:val="22"/>
        </w:rPr>
        <w:t>:</w:t>
      </w:r>
    </w:p>
    <w:p w:rsidR="00B62DEF" w:rsidRPr="00087DC0" w:rsidRDefault="00B62DEF" w:rsidP="006B2CC0">
      <w:pPr>
        <w:pStyle w:val="Ttulo1"/>
        <w:spacing w:before="0" w:beforeAutospacing="0" w:after="0" w:afterAutospacing="0"/>
        <w:ind w:left="30" w:right="30"/>
        <w:jc w:val="both"/>
        <w:rPr>
          <w:rFonts w:ascii="Arial Narrow" w:hAnsi="Arial Narrow" w:cs="Arial"/>
          <w:sz w:val="22"/>
          <w:szCs w:val="22"/>
        </w:rPr>
      </w:pPr>
    </w:p>
    <w:p w:rsidR="009442B2" w:rsidRPr="00087DC0" w:rsidRDefault="009442B2" w:rsidP="006B2CC0">
      <w:pPr>
        <w:pStyle w:val="Ttulo1"/>
        <w:spacing w:before="0" w:beforeAutospacing="0" w:after="0" w:afterAutospacing="0"/>
        <w:ind w:left="30" w:right="30"/>
        <w:jc w:val="both"/>
        <w:rPr>
          <w:rFonts w:ascii="Arial Narrow" w:hAnsi="Arial Narrow" w:cs="Arial"/>
          <w:sz w:val="22"/>
          <w:szCs w:val="22"/>
        </w:rPr>
      </w:pPr>
      <w:r w:rsidRPr="00087DC0">
        <w:rPr>
          <w:rFonts w:ascii="Arial Narrow" w:hAnsi="Arial Narrow" w:cs="Arial"/>
          <w:sz w:val="22"/>
          <w:szCs w:val="22"/>
        </w:rPr>
        <w:t>Titular:</w:t>
      </w:r>
    </w:p>
    <w:p w:rsidR="00B62DEF" w:rsidRPr="00087DC0" w:rsidRDefault="00B62DEF" w:rsidP="006B2CC0">
      <w:pPr>
        <w:pStyle w:val="Ttulo1"/>
        <w:spacing w:before="0" w:beforeAutospacing="0" w:after="0" w:afterAutospacing="0"/>
        <w:ind w:left="30" w:right="30"/>
        <w:jc w:val="both"/>
        <w:rPr>
          <w:rFonts w:ascii="Arial Narrow" w:hAnsi="Arial Narrow" w:cs="Arial"/>
          <w:sz w:val="22"/>
          <w:szCs w:val="22"/>
        </w:rPr>
      </w:pPr>
      <w:r w:rsidRPr="00087DC0">
        <w:rPr>
          <w:rFonts w:ascii="Arial Narrow" w:hAnsi="Arial Narrow" w:cs="Arial"/>
          <w:sz w:val="22"/>
          <w:szCs w:val="22"/>
        </w:rPr>
        <w:t>Directora Nacional de la Unidad para las Víctimas, Paula Gaviria, se reunió con las 206 personas de la comunidad Embera Katío</w:t>
      </w:r>
    </w:p>
    <w:p w:rsidR="00947E29" w:rsidRPr="00087DC0" w:rsidRDefault="00947E29" w:rsidP="006B2CC0">
      <w:pPr>
        <w:pStyle w:val="Sinespaciado"/>
        <w:jc w:val="both"/>
        <w:rPr>
          <w:bCs/>
          <w:lang w:val="es-CO" w:eastAsia="es-CO"/>
        </w:rPr>
      </w:pPr>
    </w:p>
    <w:p w:rsidR="00947E29" w:rsidRPr="00087DC0" w:rsidRDefault="00B62DEF" w:rsidP="00947E29">
      <w:pPr>
        <w:pStyle w:val="Sinespaciado"/>
        <w:rPr>
          <w:rFonts w:ascii="Arial Narrow" w:hAnsi="Arial Narrow"/>
          <w:b/>
          <w:sz w:val="22"/>
          <w:szCs w:val="22"/>
          <w:lang w:val="es-CO" w:eastAsia="es-CO"/>
        </w:rPr>
      </w:pPr>
      <w:r w:rsidRPr="00087DC0">
        <w:rPr>
          <w:bCs/>
          <w:lang w:val="es-CO" w:eastAsia="es-CO"/>
        </w:rPr>
        <w:t>Cali, 20 de marzo de 2015</w:t>
      </w:r>
      <w:r w:rsidRPr="00087DC0">
        <w:rPr>
          <w:bCs/>
          <w:lang w:val="es-CO" w:eastAsia="es-CO"/>
        </w:rPr>
        <w:br/>
      </w:r>
    </w:p>
    <w:p w:rsidR="00947E29" w:rsidRPr="00087DC0" w:rsidRDefault="00947E29" w:rsidP="00947E29">
      <w:pPr>
        <w:pStyle w:val="Sinespaciado"/>
        <w:rPr>
          <w:rFonts w:ascii="Arial Narrow" w:hAnsi="Arial Narrow"/>
          <w:sz w:val="22"/>
          <w:szCs w:val="22"/>
          <w:lang w:val="es-CO" w:eastAsia="es-CO"/>
        </w:rPr>
      </w:pPr>
      <w:r w:rsidRPr="00087DC0">
        <w:rPr>
          <w:rFonts w:ascii="Arial Narrow" w:hAnsi="Arial Narrow"/>
          <w:b/>
          <w:sz w:val="22"/>
          <w:szCs w:val="22"/>
          <w:lang w:val="es-CO" w:eastAsia="es-CO"/>
        </w:rPr>
        <w:t>Lead:</w:t>
      </w:r>
    </w:p>
    <w:p w:rsidR="00B62DEF" w:rsidRPr="00087DC0" w:rsidRDefault="006B2CC0" w:rsidP="006B2CC0">
      <w:pPr>
        <w:pStyle w:val="Sinespaciado"/>
        <w:jc w:val="both"/>
        <w:rPr>
          <w:rFonts w:ascii="Arial Narrow" w:hAnsi="Arial Narrow"/>
          <w:sz w:val="22"/>
          <w:szCs w:val="22"/>
          <w:lang w:val="es-CO" w:eastAsia="es-CO"/>
        </w:rPr>
      </w:pPr>
      <w:r w:rsidRPr="00087DC0">
        <w:rPr>
          <w:rFonts w:ascii="Arial Narrow" w:hAnsi="Arial Narrow"/>
          <w:sz w:val="22"/>
          <w:szCs w:val="22"/>
          <w:lang w:val="es-CO" w:eastAsia="es-CO"/>
        </w:rPr>
        <w:t>“</w:t>
      </w:r>
      <w:r w:rsidR="00B62DEF" w:rsidRPr="00087DC0">
        <w:rPr>
          <w:rFonts w:ascii="Arial Narrow" w:hAnsi="Arial Narrow"/>
          <w:sz w:val="22"/>
          <w:szCs w:val="22"/>
          <w:lang w:val="es-CO" w:eastAsia="es-CO"/>
        </w:rPr>
        <w:t>La Directora de la Unidad para la Atención y Reparación Integral a las Víctimas, Paula Gaviria, se reunió esta tarde con las 206 personas de la comunidad Embera Katío que se encuentran asentadas en el barrio El Calvario, en el centro de Cali.”</w:t>
      </w:r>
    </w:p>
    <w:p w:rsidR="001A7EAC" w:rsidRPr="00087DC0" w:rsidRDefault="001A7EAC" w:rsidP="006B2CC0">
      <w:pPr>
        <w:pStyle w:val="Sinespaciado"/>
        <w:jc w:val="both"/>
        <w:rPr>
          <w:rFonts w:ascii="Arial Narrow" w:hAnsi="Arial Narrow"/>
          <w:sz w:val="22"/>
          <w:szCs w:val="22"/>
          <w:lang w:val="es-CO" w:eastAsia="es-CO"/>
        </w:rPr>
      </w:pPr>
    </w:p>
    <w:p w:rsidR="001A7EAC" w:rsidRPr="00087DC0" w:rsidRDefault="006B2CC0" w:rsidP="006B2CC0">
      <w:pPr>
        <w:pStyle w:val="Sinespaciado"/>
        <w:jc w:val="both"/>
        <w:rPr>
          <w:rFonts w:ascii="Arial Narrow" w:hAnsi="Arial Narrow"/>
          <w:sz w:val="22"/>
          <w:szCs w:val="22"/>
          <w:lang w:val="es-CO" w:eastAsia="es-CO"/>
        </w:rPr>
      </w:pPr>
      <w:r w:rsidRPr="00087DC0">
        <w:rPr>
          <w:rFonts w:ascii="Arial Narrow" w:hAnsi="Arial Narrow"/>
          <w:sz w:val="22"/>
          <w:szCs w:val="22"/>
          <w:lang w:val="es-CO" w:eastAsia="es-CO"/>
        </w:rPr>
        <w:t xml:space="preserve">En este caso lo realmente incorrecto es el título, </w:t>
      </w:r>
      <w:r w:rsidR="00C6036C" w:rsidRPr="00087DC0">
        <w:rPr>
          <w:rFonts w:ascii="Arial Narrow" w:hAnsi="Arial Narrow"/>
          <w:sz w:val="22"/>
          <w:szCs w:val="22"/>
          <w:lang w:val="es-CO" w:eastAsia="es-CO"/>
        </w:rPr>
        <w:t>que es muy extenso y que</w:t>
      </w:r>
      <w:r w:rsidRPr="00087DC0">
        <w:rPr>
          <w:rFonts w:ascii="Arial Narrow" w:hAnsi="Arial Narrow"/>
          <w:sz w:val="22"/>
          <w:szCs w:val="22"/>
          <w:lang w:val="es-CO" w:eastAsia="es-CO"/>
        </w:rPr>
        <w:t xml:space="preserve"> pudo escribirse de la siguiente forma: </w:t>
      </w:r>
      <w:r w:rsidRPr="00087DC0">
        <w:rPr>
          <w:rFonts w:ascii="Arial Narrow" w:hAnsi="Arial Narrow"/>
          <w:b/>
          <w:sz w:val="22"/>
          <w:szCs w:val="22"/>
          <w:lang w:val="es-CO" w:eastAsia="es-CO"/>
        </w:rPr>
        <w:t xml:space="preserve">Unidad se reunió con comunidad embera katío </w:t>
      </w:r>
      <w:r w:rsidR="00C6036C" w:rsidRPr="00087DC0">
        <w:rPr>
          <w:rFonts w:ascii="Arial Narrow" w:hAnsi="Arial Narrow"/>
          <w:sz w:val="22"/>
          <w:szCs w:val="22"/>
          <w:lang w:val="es-CO" w:eastAsia="es-CO"/>
        </w:rPr>
        <w:t xml:space="preserve">o </w:t>
      </w:r>
      <w:r w:rsidR="00C6036C" w:rsidRPr="00087DC0">
        <w:rPr>
          <w:rFonts w:ascii="Arial Narrow" w:hAnsi="Arial Narrow"/>
          <w:b/>
          <w:sz w:val="22"/>
          <w:szCs w:val="22"/>
          <w:lang w:val="es-CO" w:eastAsia="es-CO"/>
        </w:rPr>
        <w:t>Dirección de la Unidad para las Víctimas escuchó a comunidad embera katío</w:t>
      </w:r>
      <w:r w:rsidR="00C6036C" w:rsidRPr="00087DC0">
        <w:rPr>
          <w:rFonts w:ascii="Arial Narrow" w:hAnsi="Arial Narrow"/>
          <w:sz w:val="22"/>
          <w:szCs w:val="22"/>
          <w:lang w:val="es-CO" w:eastAsia="es-CO"/>
        </w:rPr>
        <w:t xml:space="preserve">. </w:t>
      </w:r>
      <w:r w:rsidRPr="00087DC0">
        <w:rPr>
          <w:rFonts w:ascii="Arial Narrow" w:hAnsi="Arial Narrow"/>
          <w:sz w:val="22"/>
          <w:szCs w:val="22"/>
          <w:lang w:val="es-CO" w:eastAsia="es-CO"/>
        </w:rPr>
        <w:t xml:space="preserve">Además, el nombre de la comunidad no debe escribirse con mayúscula inicial. </w:t>
      </w:r>
      <w:r w:rsidRPr="00087DC0">
        <w:rPr>
          <w:rFonts w:ascii="Arial Narrow" w:hAnsi="Arial Narrow"/>
          <w:b/>
          <w:sz w:val="22"/>
          <w:szCs w:val="22"/>
          <w:lang w:val="es-CO" w:eastAsia="es-CO"/>
        </w:rPr>
        <w:t xml:space="preserve"> </w:t>
      </w:r>
      <w:r w:rsidR="001A7EAC" w:rsidRPr="00087DC0">
        <w:rPr>
          <w:rFonts w:ascii="Arial Narrow" w:hAnsi="Arial Narrow"/>
          <w:b/>
          <w:sz w:val="22"/>
          <w:szCs w:val="22"/>
          <w:lang w:val="es-CO" w:eastAsia="es-CO"/>
        </w:rPr>
        <w:t xml:space="preserve"> </w:t>
      </w:r>
    </w:p>
    <w:p w:rsidR="001A7EAC" w:rsidRPr="00087DC0" w:rsidRDefault="001A7EAC" w:rsidP="006B2CC0">
      <w:pPr>
        <w:pStyle w:val="Sinespaciado"/>
        <w:jc w:val="both"/>
        <w:rPr>
          <w:rFonts w:ascii="Arial Narrow" w:hAnsi="Arial Narrow"/>
          <w:sz w:val="22"/>
          <w:szCs w:val="22"/>
          <w:lang w:val="es-CO" w:eastAsia="es-CO"/>
        </w:rPr>
      </w:pPr>
    </w:p>
    <w:p w:rsidR="00B62DEF" w:rsidRPr="00087DC0" w:rsidRDefault="00B62DEF" w:rsidP="001F52D9">
      <w:pPr>
        <w:pStyle w:val="Prrafodelista"/>
        <w:numPr>
          <w:ilvl w:val="0"/>
          <w:numId w:val="43"/>
        </w:numPr>
        <w:jc w:val="both"/>
        <w:rPr>
          <w:rFonts w:ascii="Arial Narrow" w:hAnsi="Arial Narrow"/>
          <w:sz w:val="22"/>
          <w:szCs w:val="22"/>
        </w:rPr>
      </w:pPr>
      <w:r w:rsidRPr="00087DC0">
        <w:rPr>
          <w:rFonts w:ascii="Arial Narrow" w:hAnsi="Arial Narrow"/>
          <w:b/>
          <w:sz w:val="22"/>
          <w:szCs w:val="22"/>
        </w:rPr>
        <w:t>Destacar</w:t>
      </w:r>
      <w:r w:rsidRPr="00087DC0">
        <w:rPr>
          <w:rFonts w:ascii="Arial Narrow" w:hAnsi="Arial Narrow"/>
          <w:sz w:val="22"/>
          <w:szCs w:val="22"/>
        </w:rPr>
        <w:t xml:space="preserve"> de manera resumida lo que encontraremos en la nota. </w:t>
      </w:r>
    </w:p>
    <w:p w:rsidR="00B62DEF" w:rsidRPr="00087DC0" w:rsidRDefault="00B62DEF" w:rsidP="001F52D9">
      <w:pPr>
        <w:pStyle w:val="Prrafodelista"/>
        <w:numPr>
          <w:ilvl w:val="0"/>
          <w:numId w:val="43"/>
        </w:numPr>
        <w:jc w:val="both"/>
        <w:rPr>
          <w:rFonts w:ascii="Arial Narrow" w:hAnsi="Arial Narrow"/>
          <w:sz w:val="22"/>
          <w:szCs w:val="22"/>
        </w:rPr>
      </w:pPr>
      <w:r w:rsidRPr="00087DC0">
        <w:rPr>
          <w:rFonts w:ascii="Arial Narrow" w:hAnsi="Arial Narrow"/>
          <w:b/>
          <w:sz w:val="22"/>
          <w:szCs w:val="22"/>
        </w:rPr>
        <w:t>No copiar</w:t>
      </w:r>
      <w:r w:rsidRPr="00087DC0">
        <w:rPr>
          <w:rFonts w:ascii="Arial Narrow" w:hAnsi="Arial Narrow"/>
          <w:sz w:val="22"/>
          <w:szCs w:val="22"/>
        </w:rPr>
        <w:t xml:space="preserve"> la primera frase del comunicado; parafrasear. </w:t>
      </w:r>
    </w:p>
    <w:p w:rsidR="00B62DEF" w:rsidRPr="00087DC0" w:rsidRDefault="00B62DEF" w:rsidP="001F52D9">
      <w:pPr>
        <w:pStyle w:val="Prrafodelista"/>
        <w:numPr>
          <w:ilvl w:val="0"/>
          <w:numId w:val="43"/>
        </w:numPr>
        <w:jc w:val="both"/>
        <w:rPr>
          <w:rFonts w:ascii="Arial Narrow" w:hAnsi="Arial Narrow"/>
          <w:sz w:val="22"/>
          <w:szCs w:val="22"/>
        </w:rPr>
      </w:pPr>
      <w:r w:rsidRPr="00087DC0">
        <w:rPr>
          <w:rFonts w:ascii="Arial Narrow" w:hAnsi="Arial Narrow"/>
          <w:b/>
          <w:sz w:val="22"/>
          <w:szCs w:val="22"/>
        </w:rPr>
        <w:t>Preferiblemente, no incluir</w:t>
      </w:r>
      <w:r w:rsidRPr="00087DC0">
        <w:rPr>
          <w:rFonts w:ascii="Arial Narrow" w:hAnsi="Arial Narrow"/>
          <w:sz w:val="22"/>
          <w:szCs w:val="22"/>
        </w:rPr>
        <w:t xml:space="preserve"> símbolos ni abreviaturas.</w:t>
      </w:r>
    </w:p>
    <w:p w:rsidR="00601506" w:rsidRPr="00087DC0" w:rsidRDefault="00601506" w:rsidP="00601506">
      <w:pPr>
        <w:spacing w:after="0"/>
        <w:ind w:left="720"/>
        <w:jc w:val="both"/>
        <w:rPr>
          <w:rFonts w:ascii="Arial Narrow" w:hAnsi="Arial Narrow"/>
          <w:b/>
          <w:sz w:val="22"/>
          <w:szCs w:val="22"/>
        </w:rPr>
      </w:pPr>
    </w:p>
    <w:p w:rsidR="001F52D9" w:rsidRPr="00087DC0" w:rsidRDefault="001F52D9" w:rsidP="00601506">
      <w:pPr>
        <w:spacing w:after="0"/>
        <w:ind w:left="720"/>
        <w:jc w:val="both"/>
        <w:rPr>
          <w:rFonts w:ascii="Arial Narrow" w:hAnsi="Arial Narrow"/>
          <w:b/>
          <w:sz w:val="22"/>
          <w:szCs w:val="22"/>
        </w:rPr>
      </w:pPr>
    </w:p>
    <w:p w:rsidR="001F52D9" w:rsidRPr="00087DC0" w:rsidRDefault="001F52D9" w:rsidP="00601506">
      <w:pPr>
        <w:spacing w:after="0"/>
        <w:ind w:left="720"/>
        <w:jc w:val="both"/>
        <w:rPr>
          <w:rFonts w:ascii="Arial Narrow" w:hAnsi="Arial Narrow"/>
          <w:b/>
          <w:sz w:val="22"/>
          <w:szCs w:val="22"/>
        </w:rPr>
      </w:pPr>
    </w:p>
    <w:p w:rsidR="00B62DEF" w:rsidRPr="00087DC0" w:rsidRDefault="00B62DEF" w:rsidP="00B62DEF">
      <w:pPr>
        <w:numPr>
          <w:ilvl w:val="0"/>
          <w:numId w:val="16"/>
        </w:numPr>
        <w:spacing w:after="0"/>
        <w:jc w:val="both"/>
        <w:rPr>
          <w:rFonts w:ascii="Arial Narrow" w:hAnsi="Arial Narrow"/>
          <w:b/>
          <w:sz w:val="28"/>
          <w:szCs w:val="28"/>
        </w:rPr>
      </w:pPr>
      <w:r w:rsidRPr="00087DC0">
        <w:rPr>
          <w:rFonts w:ascii="Arial Narrow" w:hAnsi="Arial Narrow"/>
          <w:b/>
          <w:sz w:val="28"/>
          <w:szCs w:val="28"/>
        </w:rPr>
        <w:t xml:space="preserve">Fechas: </w:t>
      </w:r>
    </w:p>
    <w:p w:rsidR="002B02C5" w:rsidRPr="00087DC0" w:rsidRDefault="002B02C5" w:rsidP="002B02C5">
      <w:pPr>
        <w:jc w:val="both"/>
        <w:rPr>
          <w:rFonts w:ascii="Arial Narrow" w:hAnsi="Arial Narrow"/>
          <w:sz w:val="22"/>
          <w:szCs w:val="22"/>
        </w:rPr>
      </w:pPr>
    </w:p>
    <w:p w:rsidR="00B62DEF" w:rsidRPr="00087DC0" w:rsidRDefault="00B62DEF" w:rsidP="002B02C5">
      <w:pPr>
        <w:pStyle w:val="Prrafodelista"/>
        <w:numPr>
          <w:ilvl w:val="0"/>
          <w:numId w:val="35"/>
        </w:numPr>
        <w:jc w:val="both"/>
        <w:rPr>
          <w:rFonts w:ascii="Arial Narrow" w:hAnsi="Arial Narrow"/>
          <w:sz w:val="22"/>
          <w:szCs w:val="22"/>
        </w:rPr>
      </w:pPr>
      <w:r w:rsidRPr="00087DC0">
        <w:rPr>
          <w:rFonts w:ascii="Arial Narrow" w:hAnsi="Arial Narrow"/>
          <w:b/>
          <w:sz w:val="22"/>
          <w:szCs w:val="22"/>
        </w:rPr>
        <w:t>Formato</w:t>
      </w:r>
      <w:r w:rsidR="00C6036C" w:rsidRPr="00087DC0">
        <w:rPr>
          <w:rFonts w:ascii="Arial Narrow" w:hAnsi="Arial Narrow"/>
          <w:sz w:val="22"/>
          <w:szCs w:val="22"/>
        </w:rPr>
        <w:t>:</w:t>
      </w:r>
      <w:r w:rsidRPr="00087DC0">
        <w:rPr>
          <w:rFonts w:ascii="Arial Narrow" w:hAnsi="Arial Narrow"/>
          <w:sz w:val="22"/>
          <w:szCs w:val="22"/>
        </w:rPr>
        <w:t xml:space="preserve"> “Ciudad, día de</w:t>
      </w:r>
      <w:r w:rsidR="00C6036C" w:rsidRPr="00087DC0">
        <w:rPr>
          <w:rFonts w:ascii="Arial Narrow" w:hAnsi="Arial Narrow"/>
          <w:sz w:val="22"/>
          <w:szCs w:val="22"/>
        </w:rPr>
        <w:t>l</w:t>
      </w:r>
      <w:r w:rsidRPr="00087DC0">
        <w:rPr>
          <w:rFonts w:ascii="Arial Narrow" w:hAnsi="Arial Narrow"/>
          <w:sz w:val="22"/>
          <w:szCs w:val="22"/>
        </w:rPr>
        <w:t xml:space="preserve"> mes</w:t>
      </w:r>
      <w:r w:rsidR="00C6036C" w:rsidRPr="00087DC0">
        <w:rPr>
          <w:rFonts w:ascii="Arial Narrow" w:hAnsi="Arial Narrow"/>
          <w:sz w:val="22"/>
          <w:szCs w:val="22"/>
        </w:rPr>
        <w:t>,</w:t>
      </w:r>
      <w:r w:rsidRPr="00087DC0">
        <w:rPr>
          <w:rFonts w:ascii="Arial Narrow" w:hAnsi="Arial Narrow"/>
          <w:sz w:val="22"/>
          <w:szCs w:val="22"/>
        </w:rPr>
        <w:t xml:space="preserve"> año”: Leticia, 10 de mayo de 2014. Este formato es exclusivo de encabezados luego del título de la nota. Pero si se escribe una fecha dentro del texto esta debe escribirse con ‘del’, por ejemplo: “El hostigamiento del grupo guerrillero realizado en Leticia, el 10 de mayo </w:t>
      </w:r>
      <w:r w:rsidRPr="00087DC0">
        <w:rPr>
          <w:rFonts w:ascii="Arial Narrow" w:hAnsi="Arial Narrow"/>
          <w:b/>
          <w:sz w:val="22"/>
          <w:szCs w:val="22"/>
        </w:rPr>
        <w:t>del</w:t>
      </w:r>
      <w:r w:rsidRPr="00087DC0">
        <w:rPr>
          <w:rFonts w:ascii="Arial Narrow" w:hAnsi="Arial Narrow"/>
          <w:sz w:val="22"/>
          <w:szCs w:val="22"/>
        </w:rPr>
        <w:t xml:space="preserve"> 2014, obligó a la población a…”. Si se hace alusión a un evento ocurrido en el milenio pasado esta norma gramatical cambia y se usa </w:t>
      </w:r>
      <w:r w:rsidRPr="00087DC0">
        <w:rPr>
          <w:rFonts w:ascii="Arial Narrow" w:hAnsi="Arial Narrow"/>
          <w:b/>
          <w:sz w:val="22"/>
          <w:szCs w:val="22"/>
        </w:rPr>
        <w:t>‘de’</w:t>
      </w:r>
      <w:r w:rsidRPr="00087DC0">
        <w:rPr>
          <w:rFonts w:ascii="Arial Narrow" w:hAnsi="Arial Narrow"/>
          <w:sz w:val="22"/>
          <w:szCs w:val="22"/>
        </w:rPr>
        <w:t xml:space="preserve">, ejemplo. 10 de mayo </w:t>
      </w:r>
      <w:r w:rsidRPr="00087DC0">
        <w:rPr>
          <w:rFonts w:ascii="Arial Narrow" w:hAnsi="Arial Narrow"/>
          <w:b/>
          <w:sz w:val="22"/>
          <w:szCs w:val="22"/>
        </w:rPr>
        <w:t>de</w:t>
      </w:r>
      <w:r w:rsidRPr="00087DC0">
        <w:rPr>
          <w:rFonts w:ascii="Arial Narrow" w:hAnsi="Arial Narrow"/>
          <w:sz w:val="22"/>
          <w:szCs w:val="22"/>
        </w:rPr>
        <w:t xml:space="preserve"> 1994, 12 de octubre </w:t>
      </w:r>
      <w:r w:rsidRPr="00087DC0">
        <w:rPr>
          <w:rFonts w:ascii="Arial Narrow" w:hAnsi="Arial Narrow"/>
          <w:b/>
          <w:sz w:val="22"/>
          <w:szCs w:val="22"/>
        </w:rPr>
        <w:t xml:space="preserve">de </w:t>
      </w:r>
      <w:r w:rsidRPr="00087DC0">
        <w:rPr>
          <w:rFonts w:ascii="Arial Narrow" w:hAnsi="Arial Narrow"/>
          <w:sz w:val="22"/>
          <w:szCs w:val="22"/>
        </w:rPr>
        <w:t xml:space="preserve">1492, ya que produciría una cacofonía la unión de las palabras ‘del’ y ‘mil’.    </w:t>
      </w:r>
    </w:p>
    <w:p w:rsidR="00B62DEF" w:rsidRPr="00087DC0" w:rsidRDefault="00B62DEF" w:rsidP="00B62DEF">
      <w:pPr>
        <w:numPr>
          <w:ilvl w:val="0"/>
          <w:numId w:val="16"/>
        </w:numPr>
        <w:spacing w:after="0"/>
        <w:jc w:val="both"/>
        <w:rPr>
          <w:rFonts w:ascii="Arial Narrow" w:hAnsi="Arial Narrow"/>
          <w:sz w:val="28"/>
          <w:szCs w:val="28"/>
        </w:rPr>
      </w:pPr>
      <w:r w:rsidRPr="00087DC0">
        <w:rPr>
          <w:rFonts w:ascii="Arial Narrow" w:hAnsi="Arial Narrow"/>
          <w:b/>
          <w:sz w:val="28"/>
          <w:szCs w:val="28"/>
        </w:rPr>
        <w:t>Párrafos</w:t>
      </w:r>
      <w:r w:rsidRPr="00087DC0">
        <w:rPr>
          <w:rFonts w:ascii="Arial Narrow" w:hAnsi="Arial Narrow"/>
          <w:sz w:val="28"/>
          <w:szCs w:val="28"/>
        </w:rPr>
        <w:t xml:space="preserve">: </w:t>
      </w:r>
    </w:p>
    <w:p w:rsidR="002B02C5" w:rsidRPr="00087DC0" w:rsidRDefault="002B02C5" w:rsidP="002B02C5">
      <w:pPr>
        <w:jc w:val="both"/>
        <w:rPr>
          <w:rFonts w:ascii="Arial Narrow" w:hAnsi="Arial Narrow"/>
          <w:sz w:val="22"/>
          <w:szCs w:val="22"/>
        </w:rPr>
      </w:pPr>
    </w:p>
    <w:p w:rsidR="00B62DEF" w:rsidRPr="00087DC0" w:rsidRDefault="00B62DEF" w:rsidP="001F52D9">
      <w:pPr>
        <w:pStyle w:val="Prrafodelista"/>
        <w:numPr>
          <w:ilvl w:val="0"/>
          <w:numId w:val="44"/>
        </w:numPr>
        <w:jc w:val="both"/>
        <w:rPr>
          <w:rFonts w:ascii="Arial Narrow" w:hAnsi="Arial Narrow"/>
          <w:sz w:val="22"/>
          <w:szCs w:val="22"/>
        </w:rPr>
      </w:pPr>
      <w:r w:rsidRPr="00087DC0">
        <w:rPr>
          <w:rFonts w:ascii="Arial Narrow" w:hAnsi="Arial Narrow"/>
          <w:b/>
          <w:sz w:val="22"/>
          <w:szCs w:val="22"/>
        </w:rPr>
        <w:t>No más de cinco</w:t>
      </w:r>
      <w:r w:rsidRPr="00087DC0">
        <w:rPr>
          <w:rFonts w:ascii="Arial Narrow" w:hAnsi="Arial Narrow"/>
          <w:sz w:val="22"/>
          <w:szCs w:val="22"/>
        </w:rPr>
        <w:t xml:space="preserve"> renglones cada uno. </w:t>
      </w:r>
    </w:p>
    <w:p w:rsidR="00B62DEF" w:rsidRPr="00087DC0" w:rsidRDefault="00B62DEF" w:rsidP="001F52D9">
      <w:pPr>
        <w:pStyle w:val="Prrafodelista"/>
        <w:numPr>
          <w:ilvl w:val="0"/>
          <w:numId w:val="44"/>
        </w:numPr>
        <w:jc w:val="both"/>
        <w:rPr>
          <w:rFonts w:ascii="Arial Narrow" w:hAnsi="Arial Narrow"/>
          <w:sz w:val="22"/>
          <w:szCs w:val="22"/>
        </w:rPr>
      </w:pPr>
      <w:r w:rsidRPr="00087DC0">
        <w:rPr>
          <w:rFonts w:ascii="Arial Narrow" w:hAnsi="Arial Narrow"/>
          <w:b/>
          <w:sz w:val="22"/>
          <w:szCs w:val="22"/>
        </w:rPr>
        <w:t>Recomendable</w:t>
      </w:r>
      <w:r w:rsidRPr="00087DC0">
        <w:rPr>
          <w:rFonts w:ascii="Arial Narrow" w:hAnsi="Arial Narrow"/>
          <w:sz w:val="22"/>
          <w:szCs w:val="22"/>
        </w:rPr>
        <w:t xml:space="preserve">: entre cuatro y seis párrafos para el total de la nota. </w:t>
      </w:r>
    </w:p>
    <w:p w:rsidR="00B62DEF" w:rsidRPr="00087DC0" w:rsidRDefault="00B62DEF" w:rsidP="001F52D9">
      <w:pPr>
        <w:pStyle w:val="Prrafodelista"/>
        <w:numPr>
          <w:ilvl w:val="0"/>
          <w:numId w:val="44"/>
        </w:numPr>
        <w:jc w:val="both"/>
        <w:rPr>
          <w:rFonts w:ascii="Arial Narrow" w:hAnsi="Arial Narrow"/>
          <w:sz w:val="22"/>
          <w:szCs w:val="22"/>
        </w:rPr>
      </w:pPr>
      <w:r w:rsidRPr="00087DC0">
        <w:rPr>
          <w:rFonts w:ascii="Arial Narrow" w:hAnsi="Arial Narrow"/>
          <w:b/>
          <w:sz w:val="22"/>
          <w:szCs w:val="22"/>
        </w:rPr>
        <w:t>Primer párrafo</w:t>
      </w:r>
      <w:r w:rsidRPr="00087DC0">
        <w:rPr>
          <w:rFonts w:ascii="Arial Narrow" w:hAnsi="Arial Narrow"/>
          <w:sz w:val="22"/>
          <w:szCs w:val="22"/>
        </w:rPr>
        <w:t xml:space="preserve">: Qué, quién, cuándo, dónde, cómo, por qué. Si estas preguntas no se desarrollan totalmente en el primer párrafo debido a la extensión de la información, entonces se deben terminar de desarrollar en el segundo. </w:t>
      </w:r>
    </w:p>
    <w:p w:rsidR="00B62DEF" w:rsidRPr="00087DC0" w:rsidRDefault="00B62DEF" w:rsidP="001F52D9">
      <w:pPr>
        <w:pStyle w:val="Prrafodelista"/>
        <w:numPr>
          <w:ilvl w:val="0"/>
          <w:numId w:val="44"/>
        </w:numPr>
        <w:jc w:val="both"/>
        <w:rPr>
          <w:rFonts w:ascii="Arial Narrow" w:hAnsi="Arial Narrow"/>
          <w:sz w:val="22"/>
          <w:szCs w:val="22"/>
        </w:rPr>
      </w:pPr>
      <w:r w:rsidRPr="00087DC0">
        <w:rPr>
          <w:rFonts w:ascii="Arial Narrow" w:hAnsi="Arial Narrow"/>
          <w:b/>
          <w:sz w:val="22"/>
          <w:szCs w:val="22"/>
        </w:rPr>
        <w:t>Mantener tono informativo</w:t>
      </w:r>
      <w:r w:rsidRPr="00087DC0">
        <w:rPr>
          <w:rFonts w:ascii="Arial Narrow" w:hAnsi="Arial Narrow"/>
          <w:sz w:val="22"/>
          <w:szCs w:val="22"/>
        </w:rPr>
        <w:t xml:space="preserve">, evitando referencias líricas innecesarias. </w:t>
      </w:r>
    </w:p>
    <w:p w:rsidR="00B62DEF" w:rsidRPr="00087DC0" w:rsidRDefault="00B62DEF" w:rsidP="00B62DEF">
      <w:pPr>
        <w:numPr>
          <w:ilvl w:val="0"/>
          <w:numId w:val="17"/>
        </w:numPr>
        <w:spacing w:after="0"/>
        <w:jc w:val="both"/>
        <w:rPr>
          <w:rFonts w:ascii="Arial Narrow" w:hAnsi="Arial Narrow"/>
          <w:sz w:val="28"/>
          <w:szCs w:val="28"/>
        </w:rPr>
      </w:pPr>
      <w:r w:rsidRPr="00087DC0">
        <w:rPr>
          <w:rFonts w:ascii="Arial Narrow" w:hAnsi="Arial Narrow"/>
          <w:b/>
          <w:sz w:val="28"/>
          <w:szCs w:val="28"/>
        </w:rPr>
        <w:t>Declaraciones</w:t>
      </w:r>
      <w:r w:rsidRPr="00087DC0">
        <w:rPr>
          <w:rFonts w:ascii="Arial Narrow" w:hAnsi="Arial Narrow"/>
          <w:sz w:val="28"/>
          <w:szCs w:val="28"/>
        </w:rPr>
        <w:t xml:space="preserve">: </w:t>
      </w:r>
    </w:p>
    <w:p w:rsidR="002B02C5" w:rsidRPr="00087DC0" w:rsidRDefault="002B02C5" w:rsidP="002B02C5">
      <w:pPr>
        <w:spacing w:after="0"/>
        <w:ind w:left="720"/>
        <w:jc w:val="both"/>
        <w:rPr>
          <w:rFonts w:ascii="Arial Narrow" w:hAnsi="Arial Narrow"/>
          <w:sz w:val="28"/>
          <w:szCs w:val="28"/>
        </w:rPr>
      </w:pPr>
    </w:p>
    <w:p w:rsidR="00B62DEF" w:rsidRPr="00087DC0" w:rsidRDefault="00B62DEF" w:rsidP="001F52D9">
      <w:pPr>
        <w:pStyle w:val="Prrafodelista"/>
        <w:numPr>
          <w:ilvl w:val="0"/>
          <w:numId w:val="45"/>
        </w:numPr>
        <w:jc w:val="both"/>
        <w:rPr>
          <w:rFonts w:ascii="Arial Narrow" w:hAnsi="Arial Narrow"/>
          <w:sz w:val="22"/>
          <w:szCs w:val="22"/>
        </w:rPr>
      </w:pPr>
      <w:r w:rsidRPr="00087DC0">
        <w:rPr>
          <w:rFonts w:ascii="Arial Narrow" w:hAnsi="Arial Narrow"/>
          <w:b/>
          <w:sz w:val="22"/>
          <w:szCs w:val="22"/>
        </w:rPr>
        <w:t>Declaraciones de funcionarios</w:t>
      </w:r>
      <w:r w:rsidRPr="00087DC0">
        <w:rPr>
          <w:rFonts w:ascii="Arial Narrow" w:hAnsi="Arial Narrow"/>
          <w:sz w:val="22"/>
          <w:szCs w:val="22"/>
        </w:rPr>
        <w:t xml:space="preserve">: Las declaraciones de los servidores de la entidad se incluirán en el segundo o tercer párrafo, para darle más visibilidad. La excepción ocurre cuando la declaración del servidor es muy contundente lo que podría incidir en que sirva de título o para iniciar el lead de la nota.   </w:t>
      </w:r>
    </w:p>
    <w:p w:rsidR="00B62DEF" w:rsidRPr="00087DC0" w:rsidRDefault="00B62DEF" w:rsidP="001F52D9">
      <w:pPr>
        <w:pStyle w:val="Prrafodelista"/>
        <w:numPr>
          <w:ilvl w:val="0"/>
          <w:numId w:val="45"/>
        </w:numPr>
        <w:jc w:val="both"/>
        <w:rPr>
          <w:rFonts w:ascii="Arial Narrow" w:hAnsi="Arial Narrow"/>
          <w:sz w:val="22"/>
          <w:szCs w:val="22"/>
        </w:rPr>
      </w:pPr>
      <w:r w:rsidRPr="00087DC0">
        <w:rPr>
          <w:rFonts w:ascii="Arial Narrow" w:hAnsi="Arial Narrow"/>
          <w:b/>
          <w:sz w:val="22"/>
          <w:szCs w:val="22"/>
        </w:rPr>
        <w:t>Declaraciones de víctimas</w:t>
      </w:r>
      <w:r w:rsidRPr="00087DC0">
        <w:rPr>
          <w:rFonts w:ascii="Arial Narrow" w:hAnsi="Arial Narrow"/>
          <w:sz w:val="22"/>
          <w:szCs w:val="22"/>
        </w:rPr>
        <w:t xml:space="preserve">: Incluir entrevistas con víctimas cuando la nota se refiera a eventos donde las haya. Ellas son las principales validadoras del trabajo de las entidades. Este punto es muy importante, ya que su testimonio le da mayor peso a la nota. </w:t>
      </w:r>
    </w:p>
    <w:p w:rsidR="00B62DEF" w:rsidRPr="00087DC0" w:rsidRDefault="00B62DEF" w:rsidP="00B62DEF">
      <w:pPr>
        <w:numPr>
          <w:ilvl w:val="0"/>
          <w:numId w:val="17"/>
        </w:numPr>
        <w:spacing w:after="0"/>
        <w:rPr>
          <w:rFonts w:ascii="Arial Narrow" w:hAnsi="Arial Narrow"/>
          <w:sz w:val="28"/>
          <w:szCs w:val="28"/>
        </w:rPr>
      </w:pPr>
      <w:r w:rsidRPr="00087DC0">
        <w:rPr>
          <w:rFonts w:ascii="Arial Narrow" w:hAnsi="Arial Narrow"/>
          <w:b/>
          <w:sz w:val="28"/>
          <w:szCs w:val="28"/>
        </w:rPr>
        <w:t>Fotografías</w:t>
      </w:r>
      <w:r w:rsidRPr="00087DC0">
        <w:rPr>
          <w:rFonts w:ascii="Arial Narrow" w:hAnsi="Arial Narrow"/>
          <w:sz w:val="28"/>
          <w:szCs w:val="28"/>
        </w:rPr>
        <w:t xml:space="preserve">: </w:t>
      </w:r>
    </w:p>
    <w:p w:rsidR="002B02C5" w:rsidRPr="00087DC0" w:rsidRDefault="002B02C5" w:rsidP="002B02C5">
      <w:pPr>
        <w:spacing w:after="0"/>
        <w:ind w:left="720"/>
        <w:rPr>
          <w:rFonts w:ascii="Arial Narrow" w:hAnsi="Arial Narrow"/>
          <w:sz w:val="28"/>
          <w:szCs w:val="28"/>
        </w:rPr>
      </w:pPr>
    </w:p>
    <w:p w:rsidR="00B62DEF" w:rsidRPr="00087DC0" w:rsidRDefault="00B62DEF" w:rsidP="005C36CE">
      <w:pPr>
        <w:pStyle w:val="Prrafodelista"/>
        <w:numPr>
          <w:ilvl w:val="0"/>
          <w:numId w:val="33"/>
        </w:numPr>
        <w:jc w:val="both"/>
        <w:rPr>
          <w:rFonts w:ascii="Arial Narrow" w:hAnsi="Arial Narrow"/>
          <w:sz w:val="22"/>
          <w:szCs w:val="22"/>
        </w:rPr>
      </w:pPr>
      <w:r w:rsidRPr="00087DC0">
        <w:rPr>
          <w:rFonts w:ascii="Arial Narrow" w:hAnsi="Arial Narrow"/>
          <w:b/>
          <w:sz w:val="22"/>
          <w:szCs w:val="22"/>
        </w:rPr>
        <w:t>Preferiblemente con personas</w:t>
      </w:r>
      <w:r w:rsidRPr="00087DC0">
        <w:rPr>
          <w:rFonts w:ascii="Arial Narrow" w:hAnsi="Arial Narrow"/>
          <w:sz w:val="22"/>
          <w:szCs w:val="22"/>
        </w:rPr>
        <w:t xml:space="preserve">, atendiendo a las limitaciones de mostrar el rostro, cuando así se requiera. </w:t>
      </w:r>
    </w:p>
    <w:p w:rsidR="00B62DEF" w:rsidRPr="00087DC0" w:rsidRDefault="00B62DEF" w:rsidP="005C36CE">
      <w:pPr>
        <w:pStyle w:val="Prrafodelista"/>
        <w:numPr>
          <w:ilvl w:val="0"/>
          <w:numId w:val="33"/>
        </w:numPr>
        <w:jc w:val="both"/>
        <w:rPr>
          <w:rFonts w:ascii="Arial Narrow" w:hAnsi="Arial Narrow"/>
          <w:sz w:val="22"/>
          <w:szCs w:val="22"/>
        </w:rPr>
      </w:pPr>
      <w:r w:rsidRPr="00087DC0">
        <w:rPr>
          <w:rFonts w:ascii="Arial Narrow" w:hAnsi="Arial Narrow"/>
          <w:b/>
          <w:sz w:val="22"/>
          <w:szCs w:val="22"/>
        </w:rPr>
        <w:t>Sin pixelar</w:t>
      </w:r>
      <w:r w:rsidRPr="00087DC0">
        <w:rPr>
          <w:rFonts w:ascii="Arial Narrow" w:hAnsi="Arial Narrow"/>
          <w:sz w:val="22"/>
          <w:szCs w:val="22"/>
        </w:rPr>
        <w:t xml:space="preserve">, lo mejor enfocadas posible. </w:t>
      </w:r>
    </w:p>
    <w:p w:rsidR="00B62DEF" w:rsidRPr="00087DC0" w:rsidRDefault="00B62DEF" w:rsidP="005C36CE">
      <w:pPr>
        <w:pStyle w:val="Prrafodelista"/>
        <w:numPr>
          <w:ilvl w:val="0"/>
          <w:numId w:val="33"/>
        </w:numPr>
        <w:jc w:val="both"/>
        <w:rPr>
          <w:rFonts w:ascii="Arial Narrow" w:hAnsi="Arial Narrow"/>
          <w:sz w:val="22"/>
          <w:szCs w:val="22"/>
        </w:rPr>
      </w:pPr>
      <w:r w:rsidRPr="00087DC0">
        <w:rPr>
          <w:rFonts w:ascii="Arial Narrow" w:hAnsi="Arial Narrow"/>
          <w:b/>
          <w:sz w:val="22"/>
          <w:szCs w:val="22"/>
        </w:rPr>
        <w:t>No más de 500Kb por foto</w:t>
      </w:r>
      <w:r w:rsidRPr="00087DC0">
        <w:rPr>
          <w:rFonts w:ascii="Arial Narrow" w:hAnsi="Arial Narrow"/>
          <w:sz w:val="22"/>
          <w:szCs w:val="22"/>
        </w:rPr>
        <w:t xml:space="preserve">, para no llenar los correos de los compañeros. Para eso, vale con abrirlas en </w:t>
      </w:r>
      <w:r w:rsidRPr="00087DC0">
        <w:rPr>
          <w:rFonts w:ascii="Arial Narrow" w:hAnsi="Arial Narrow"/>
          <w:i/>
          <w:sz w:val="22"/>
          <w:szCs w:val="22"/>
        </w:rPr>
        <w:t>Paint</w:t>
      </w:r>
      <w:r w:rsidRPr="00087DC0">
        <w:rPr>
          <w:rFonts w:ascii="Arial Narrow" w:hAnsi="Arial Narrow"/>
          <w:sz w:val="22"/>
          <w:szCs w:val="22"/>
        </w:rPr>
        <w:t xml:space="preserve"> y reducirlas de tamaño. </w:t>
      </w:r>
    </w:p>
    <w:p w:rsidR="00B62DEF" w:rsidRPr="00087DC0" w:rsidRDefault="00B62DEF" w:rsidP="00B62DEF">
      <w:pPr>
        <w:numPr>
          <w:ilvl w:val="0"/>
          <w:numId w:val="17"/>
        </w:numPr>
        <w:spacing w:after="0"/>
        <w:rPr>
          <w:rFonts w:ascii="Arial Narrow" w:hAnsi="Arial Narrow"/>
          <w:sz w:val="28"/>
          <w:szCs w:val="28"/>
        </w:rPr>
      </w:pPr>
      <w:r w:rsidRPr="00087DC0">
        <w:rPr>
          <w:rFonts w:ascii="Arial Narrow" w:hAnsi="Arial Narrow"/>
          <w:b/>
          <w:sz w:val="28"/>
          <w:szCs w:val="28"/>
        </w:rPr>
        <w:t>Audios</w:t>
      </w:r>
      <w:r w:rsidRPr="00087DC0">
        <w:rPr>
          <w:rFonts w:ascii="Arial Narrow" w:hAnsi="Arial Narrow"/>
          <w:sz w:val="28"/>
          <w:szCs w:val="28"/>
        </w:rPr>
        <w:t xml:space="preserve">: </w:t>
      </w:r>
    </w:p>
    <w:p w:rsidR="00B62DEF" w:rsidRPr="00087DC0" w:rsidRDefault="00B62DEF" w:rsidP="001F52D9">
      <w:pPr>
        <w:pStyle w:val="Prrafodelista"/>
        <w:numPr>
          <w:ilvl w:val="0"/>
          <w:numId w:val="46"/>
        </w:numPr>
        <w:rPr>
          <w:rFonts w:ascii="Arial Narrow" w:hAnsi="Arial Narrow"/>
          <w:sz w:val="22"/>
          <w:szCs w:val="22"/>
        </w:rPr>
      </w:pPr>
      <w:r w:rsidRPr="00087DC0">
        <w:rPr>
          <w:rFonts w:ascii="Arial Narrow" w:hAnsi="Arial Narrow"/>
          <w:b/>
          <w:sz w:val="22"/>
          <w:szCs w:val="22"/>
        </w:rPr>
        <w:t>Si hay audios de buena calidad</w:t>
      </w:r>
      <w:r w:rsidRPr="00087DC0">
        <w:rPr>
          <w:rFonts w:ascii="Arial Narrow" w:hAnsi="Arial Narrow"/>
          <w:sz w:val="22"/>
          <w:szCs w:val="22"/>
        </w:rPr>
        <w:t xml:space="preserve">, recomendable enviar para subir a la web y difundir en redes sociales. </w:t>
      </w:r>
    </w:p>
    <w:p w:rsidR="00B62DEF" w:rsidRPr="00087DC0" w:rsidRDefault="00B62DEF" w:rsidP="001F52D9">
      <w:pPr>
        <w:numPr>
          <w:ilvl w:val="0"/>
          <w:numId w:val="47"/>
        </w:numPr>
        <w:spacing w:after="0"/>
        <w:rPr>
          <w:rFonts w:ascii="Arial Narrow" w:hAnsi="Arial Narrow"/>
          <w:sz w:val="22"/>
          <w:szCs w:val="22"/>
        </w:rPr>
      </w:pPr>
      <w:r w:rsidRPr="00087DC0">
        <w:rPr>
          <w:rFonts w:ascii="Arial Narrow" w:hAnsi="Arial Narrow"/>
          <w:b/>
          <w:sz w:val="22"/>
          <w:szCs w:val="22"/>
        </w:rPr>
        <w:lastRenderedPageBreak/>
        <w:t xml:space="preserve">Incluir enlaces: </w:t>
      </w:r>
      <w:r w:rsidRPr="00087DC0">
        <w:rPr>
          <w:rFonts w:ascii="Arial Narrow" w:hAnsi="Arial Narrow"/>
          <w:sz w:val="22"/>
          <w:szCs w:val="22"/>
        </w:rPr>
        <w:t xml:space="preserve">Incorporar enlaces (hipervínculos) contribuye al posicionamiento web de nuestras notas en los buscadores. </w:t>
      </w:r>
    </w:p>
    <w:p w:rsidR="001F52D9" w:rsidRPr="00087DC0" w:rsidRDefault="001F52D9" w:rsidP="001F52D9">
      <w:pPr>
        <w:spacing w:after="0"/>
        <w:ind w:left="720"/>
        <w:rPr>
          <w:rFonts w:ascii="Arial Narrow" w:hAnsi="Arial Narrow"/>
          <w:sz w:val="22"/>
          <w:szCs w:val="22"/>
        </w:rPr>
      </w:pPr>
    </w:p>
    <w:p w:rsidR="00B62DEF" w:rsidRPr="00087DC0" w:rsidRDefault="00B62DEF" w:rsidP="00B62DEF">
      <w:pPr>
        <w:numPr>
          <w:ilvl w:val="0"/>
          <w:numId w:val="17"/>
        </w:numPr>
        <w:spacing w:after="0"/>
        <w:rPr>
          <w:rFonts w:ascii="Arial Narrow" w:hAnsi="Arial Narrow"/>
          <w:b/>
          <w:sz w:val="28"/>
          <w:szCs w:val="28"/>
        </w:rPr>
      </w:pPr>
      <w:r w:rsidRPr="00087DC0">
        <w:rPr>
          <w:rFonts w:ascii="Arial Narrow" w:hAnsi="Arial Narrow"/>
          <w:b/>
          <w:sz w:val="28"/>
          <w:szCs w:val="28"/>
        </w:rPr>
        <w:t xml:space="preserve">Cómo mencionar a la “Unidad para la Atención y Reparación Integral a las Víctimas”: </w:t>
      </w:r>
    </w:p>
    <w:p w:rsidR="002B02C5" w:rsidRPr="00087DC0" w:rsidRDefault="002B02C5" w:rsidP="001F52D9">
      <w:pPr>
        <w:spacing w:after="0"/>
        <w:ind w:left="720"/>
        <w:rPr>
          <w:rFonts w:ascii="Arial Narrow" w:hAnsi="Arial Narrow"/>
          <w:b/>
          <w:sz w:val="28"/>
          <w:szCs w:val="28"/>
        </w:rPr>
      </w:pPr>
    </w:p>
    <w:p w:rsidR="00B62DEF" w:rsidRPr="00087DC0" w:rsidRDefault="00B62DEF" w:rsidP="001F52D9">
      <w:pPr>
        <w:pStyle w:val="Sinespaciado"/>
        <w:numPr>
          <w:ilvl w:val="0"/>
          <w:numId w:val="48"/>
        </w:numPr>
        <w:rPr>
          <w:rFonts w:ascii="Arial Narrow" w:hAnsi="Arial Narrow"/>
          <w:sz w:val="22"/>
          <w:szCs w:val="22"/>
        </w:rPr>
      </w:pPr>
      <w:r w:rsidRPr="00087DC0">
        <w:rPr>
          <w:rFonts w:ascii="Arial Narrow" w:hAnsi="Arial Narrow"/>
          <w:sz w:val="22"/>
          <w:szCs w:val="22"/>
        </w:rPr>
        <w:t xml:space="preserve">Preferiblemente, nombre completo cuando aparece por primera vez en un texto. </w:t>
      </w:r>
    </w:p>
    <w:p w:rsidR="00B62DEF" w:rsidRPr="00087DC0" w:rsidRDefault="00B62DEF" w:rsidP="001F52D9">
      <w:pPr>
        <w:pStyle w:val="Sinespaciado"/>
        <w:numPr>
          <w:ilvl w:val="0"/>
          <w:numId w:val="48"/>
        </w:numPr>
        <w:rPr>
          <w:rFonts w:ascii="Arial Narrow" w:hAnsi="Arial Narrow"/>
          <w:sz w:val="22"/>
          <w:szCs w:val="22"/>
        </w:rPr>
      </w:pPr>
      <w:r w:rsidRPr="00087DC0">
        <w:rPr>
          <w:rFonts w:ascii="Arial Narrow" w:hAnsi="Arial Narrow"/>
          <w:b/>
          <w:sz w:val="22"/>
          <w:szCs w:val="22"/>
        </w:rPr>
        <w:t>Las formas abreviadas son</w:t>
      </w:r>
      <w:r w:rsidRPr="00087DC0">
        <w:rPr>
          <w:rFonts w:ascii="Arial Narrow" w:hAnsi="Arial Narrow"/>
          <w:sz w:val="22"/>
          <w:szCs w:val="22"/>
        </w:rPr>
        <w:t xml:space="preserve"> “Unidad para las Víctimas” o “Unidad”. </w:t>
      </w:r>
    </w:p>
    <w:p w:rsidR="00B62DEF" w:rsidRPr="00087DC0" w:rsidRDefault="00B62DEF" w:rsidP="001F52D9">
      <w:pPr>
        <w:pStyle w:val="Sinespaciado"/>
        <w:numPr>
          <w:ilvl w:val="0"/>
          <w:numId w:val="48"/>
        </w:numPr>
        <w:rPr>
          <w:rFonts w:ascii="Arial Narrow" w:hAnsi="Arial Narrow"/>
          <w:sz w:val="22"/>
          <w:szCs w:val="22"/>
        </w:rPr>
      </w:pPr>
      <w:r w:rsidRPr="00087DC0">
        <w:rPr>
          <w:rFonts w:ascii="Arial Narrow" w:hAnsi="Arial Narrow"/>
          <w:sz w:val="22"/>
          <w:szCs w:val="22"/>
        </w:rPr>
        <w:t xml:space="preserve">La forma abreviada </w:t>
      </w:r>
      <w:r w:rsidRPr="00087DC0">
        <w:rPr>
          <w:rFonts w:ascii="Arial Narrow" w:hAnsi="Arial Narrow"/>
          <w:b/>
          <w:sz w:val="22"/>
          <w:szCs w:val="22"/>
        </w:rPr>
        <w:t>NO</w:t>
      </w:r>
      <w:r w:rsidRPr="00087DC0">
        <w:rPr>
          <w:rFonts w:ascii="Arial Narrow" w:hAnsi="Arial Narrow"/>
          <w:sz w:val="22"/>
          <w:szCs w:val="22"/>
        </w:rPr>
        <w:t xml:space="preserve"> es “Unidad </w:t>
      </w:r>
      <w:r w:rsidRPr="00087DC0">
        <w:rPr>
          <w:rFonts w:ascii="Arial Narrow" w:hAnsi="Arial Narrow"/>
          <w:strike/>
          <w:sz w:val="22"/>
          <w:szCs w:val="22"/>
        </w:rPr>
        <w:t xml:space="preserve">DE </w:t>
      </w:r>
      <w:r w:rsidRPr="00087DC0">
        <w:rPr>
          <w:rFonts w:ascii="Arial Narrow" w:hAnsi="Arial Narrow"/>
          <w:sz w:val="22"/>
          <w:szCs w:val="22"/>
        </w:rPr>
        <w:t>Víctimas” o “</w:t>
      </w:r>
      <w:r w:rsidRPr="00087DC0">
        <w:rPr>
          <w:rFonts w:ascii="Arial Narrow" w:hAnsi="Arial Narrow"/>
          <w:strike/>
          <w:sz w:val="22"/>
          <w:szCs w:val="22"/>
        </w:rPr>
        <w:t>UARIV</w:t>
      </w:r>
      <w:r w:rsidRPr="00087DC0">
        <w:rPr>
          <w:rFonts w:ascii="Arial Narrow" w:hAnsi="Arial Narrow"/>
          <w:sz w:val="22"/>
          <w:szCs w:val="22"/>
        </w:rPr>
        <w:t xml:space="preserve">”. </w:t>
      </w:r>
    </w:p>
    <w:p w:rsidR="002B02C5" w:rsidRPr="00087DC0" w:rsidRDefault="002B02C5" w:rsidP="002B02C5">
      <w:pPr>
        <w:spacing w:after="0"/>
        <w:ind w:left="720"/>
        <w:jc w:val="both"/>
        <w:rPr>
          <w:rFonts w:ascii="Arial Narrow" w:hAnsi="Arial Narrow"/>
          <w:b/>
          <w:sz w:val="22"/>
          <w:szCs w:val="22"/>
        </w:rPr>
      </w:pPr>
    </w:p>
    <w:p w:rsidR="00B62DEF" w:rsidRPr="00087DC0" w:rsidRDefault="00B62DEF" w:rsidP="00B62DEF">
      <w:pPr>
        <w:numPr>
          <w:ilvl w:val="0"/>
          <w:numId w:val="17"/>
        </w:numPr>
        <w:spacing w:after="0"/>
        <w:jc w:val="both"/>
        <w:rPr>
          <w:rFonts w:ascii="Arial Narrow" w:hAnsi="Arial Narrow"/>
          <w:b/>
          <w:sz w:val="22"/>
          <w:szCs w:val="22"/>
        </w:rPr>
      </w:pPr>
      <w:r w:rsidRPr="00087DC0">
        <w:rPr>
          <w:rFonts w:ascii="Arial Narrow" w:hAnsi="Arial Narrow"/>
          <w:b/>
          <w:sz w:val="22"/>
          <w:szCs w:val="22"/>
        </w:rPr>
        <w:t xml:space="preserve">Direcciones territoriales: </w:t>
      </w:r>
    </w:p>
    <w:p w:rsidR="00B62DEF" w:rsidRPr="00087DC0" w:rsidRDefault="00B62DEF" w:rsidP="002B02C5">
      <w:pPr>
        <w:pStyle w:val="Sinespaciado"/>
        <w:numPr>
          <w:ilvl w:val="0"/>
          <w:numId w:val="37"/>
        </w:numPr>
        <w:jc w:val="both"/>
        <w:rPr>
          <w:rFonts w:ascii="Arial Narrow" w:hAnsi="Arial Narrow"/>
          <w:sz w:val="22"/>
          <w:szCs w:val="22"/>
        </w:rPr>
      </w:pPr>
      <w:r w:rsidRPr="00087DC0">
        <w:rPr>
          <w:rFonts w:ascii="Arial Narrow" w:hAnsi="Arial Narrow"/>
          <w:sz w:val="22"/>
          <w:szCs w:val="22"/>
        </w:rPr>
        <w:t xml:space="preserve">En minúscula “dirección territorial”. </w:t>
      </w:r>
    </w:p>
    <w:p w:rsidR="00B62DEF" w:rsidRPr="00087DC0" w:rsidRDefault="00B62DEF" w:rsidP="002B02C5">
      <w:pPr>
        <w:pStyle w:val="Sinespaciado"/>
        <w:numPr>
          <w:ilvl w:val="0"/>
          <w:numId w:val="37"/>
        </w:numPr>
        <w:jc w:val="both"/>
        <w:rPr>
          <w:rFonts w:ascii="Arial Narrow" w:hAnsi="Arial Narrow"/>
          <w:sz w:val="22"/>
          <w:szCs w:val="22"/>
        </w:rPr>
      </w:pPr>
      <w:r w:rsidRPr="00087DC0">
        <w:rPr>
          <w:rFonts w:ascii="Arial Narrow" w:hAnsi="Arial Narrow"/>
          <w:sz w:val="22"/>
          <w:szCs w:val="22"/>
        </w:rPr>
        <w:t xml:space="preserve">Para mantener coherencia y uniformidad, se recomienda escribir “la dirección territorial de la Unidad para las Víctimas en Antioquia” o el nombre del departamento o departamentos correspondientes. </w:t>
      </w:r>
    </w:p>
    <w:p w:rsidR="002B02C5" w:rsidRPr="00087DC0" w:rsidRDefault="002B02C5" w:rsidP="002B02C5">
      <w:pPr>
        <w:pStyle w:val="Sinespaciado"/>
        <w:ind w:left="720"/>
        <w:jc w:val="both"/>
        <w:rPr>
          <w:rFonts w:ascii="Arial Narrow" w:hAnsi="Arial Narrow"/>
          <w:sz w:val="22"/>
          <w:szCs w:val="22"/>
        </w:rPr>
      </w:pPr>
    </w:p>
    <w:p w:rsidR="00B62DEF" w:rsidRPr="00087DC0" w:rsidRDefault="00B62DEF" w:rsidP="00B62DEF">
      <w:pPr>
        <w:numPr>
          <w:ilvl w:val="0"/>
          <w:numId w:val="17"/>
        </w:numPr>
        <w:spacing w:after="0"/>
        <w:rPr>
          <w:rFonts w:ascii="Arial Narrow" w:hAnsi="Arial Narrow"/>
          <w:b/>
          <w:sz w:val="22"/>
          <w:szCs w:val="22"/>
        </w:rPr>
      </w:pPr>
      <w:r w:rsidRPr="00087DC0">
        <w:rPr>
          <w:rFonts w:ascii="Arial Narrow" w:hAnsi="Arial Narrow"/>
          <w:b/>
          <w:sz w:val="22"/>
          <w:szCs w:val="22"/>
        </w:rPr>
        <w:t xml:space="preserve">Ejemplo: </w:t>
      </w:r>
    </w:p>
    <w:p w:rsidR="002B02C5" w:rsidRPr="00087DC0" w:rsidRDefault="002B02C5" w:rsidP="002B02C5">
      <w:pPr>
        <w:spacing w:after="0"/>
        <w:ind w:left="720"/>
        <w:rPr>
          <w:rFonts w:ascii="Arial Narrow" w:hAnsi="Arial Narrow"/>
          <w:b/>
          <w:sz w:val="22"/>
          <w:szCs w:val="22"/>
        </w:rPr>
      </w:pPr>
    </w:p>
    <w:p w:rsidR="00B62DEF" w:rsidRPr="00087DC0" w:rsidRDefault="00B62DEF" w:rsidP="00B62DEF">
      <w:pPr>
        <w:rPr>
          <w:rFonts w:ascii="Arial Narrow" w:hAnsi="Arial Narrow"/>
          <w:sz w:val="22"/>
          <w:szCs w:val="22"/>
        </w:rPr>
      </w:pPr>
      <w:r w:rsidRPr="00087DC0">
        <w:rPr>
          <w:rFonts w:ascii="Arial Narrow" w:hAnsi="Arial Narrow"/>
          <w:noProof/>
          <w:sz w:val="22"/>
          <w:szCs w:val="22"/>
          <w:lang w:val="es-CO" w:eastAsia="es-CO"/>
        </w:rPr>
        <w:drawing>
          <wp:inline distT="0" distB="0" distL="0" distR="0" wp14:anchorId="37CF71AA" wp14:editId="2C484F4A">
            <wp:extent cx="5391150" cy="37242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3724275"/>
                    </a:xfrm>
                    <a:prstGeom prst="rect">
                      <a:avLst/>
                    </a:prstGeom>
                    <a:noFill/>
                    <a:ln>
                      <a:noFill/>
                    </a:ln>
                  </pic:spPr>
                </pic:pic>
              </a:graphicData>
            </a:graphic>
          </wp:inline>
        </w:drawing>
      </w:r>
    </w:p>
    <w:p w:rsidR="00DE218F" w:rsidRPr="00087DC0" w:rsidRDefault="00DE218F" w:rsidP="00B62DEF">
      <w:pPr>
        <w:ind w:left="720"/>
        <w:rPr>
          <w:rFonts w:ascii="Arial Narrow" w:hAnsi="Arial Narrow"/>
          <w:sz w:val="22"/>
          <w:szCs w:val="22"/>
        </w:rPr>
      </w:pPr>
    </w:p>
    <w:p w:rsidR="00B62DEF" w:rsidRPr="00087DC0" w:rsidRDefault="00B62DEF" w:rsidP="00B62DEF">
      <w:pPr>
        <w:ind w:left="720"/>
        <w:rPr>
          <w:rFonts w:ascii="Arial Narrow" w:hAnsi="Arial Narrow"/>
          <w:sz w:val="22"/>
          <w:szCs w:val="22"/>
        </w:rPr>
      </w:pPr>
      <w:r w:rsidRPr="00087DC0">
        <w:rPr>
          <w:rFonts w:ascii="Arial Narrow" w:hAnsi="Arial Narrow"/>
          <w:sz w:val="22"/>
          <w:szCs w:val="22"/>
        </w:rPr>
        <w:lastRenderedPageBreak/>
        <w:t xml:space="preserve">Aunque esta nota sirve de ejemplo para el punto anterior. También es un ejemplo de los errores gramaticales que con frecuencia se aprecian en los artículos, especialmente en los títulos. </w:t>
      </w:r>
      <w:r w:rsidRPr="00087DC0">
        <w:rPr>
          <w:rFonts w:ascii="Arial Narrow" w:hAnsi="Arial Narrow"/>
          <w:b/>
          <w:sz w:val="22"/>
          <w:szCs w:val="22"/>
        </w:rPr>
        <w:t>Es un craso error escribir</w:t>
      </w:r>
      <w:r w:rsidRPr="00087DC0">
        <w:rPr>
          <w:rFonts w:ascii="Arial Narrow" w:hAnsi="Arial Narrow"/>
          <w:sz w:val="22"/>
          <w:szCs w:val="22"/>
        </w:rPr>
        <w:t xml:space="preserve"> “En Caldas se indemnizaron 169 víctimas del conflicto armado”, ya que afirma que 169 víctimas se indemnizaron a sí mismas. Lo correcto es. “En Caldas </w:t>
      </w:r>
      <w:r w:rsidRPr="00087DC0">
        <w:rPr>
          <w:rFonts w:ascii="Arial Narrow" w:hAnsi="Arial Narrow"/>
          <w:b/>
          <w:sz w:val="22"/>
          <w:szCs w:val="22"/>
        </w:rPr>
        <w:t>fueron indemnizadas</w:t>
      </w:r>
      <w:r w:rsidRPr="00087DC0">
        <w:rPr>
          <w:rFonts w:ascii="Arial Narrow" w:hAnsi="Arial Narrow"/>
          <w:sz w:val="22"/>
          <w:szCs w:val="22"/>
        </w:rPr>
        <w:t xml:space="preserve"> 169 víctimas…” o “En Caldas </w:t>
      </w:r>
      <w:r w:rsidRPr="00087DC0">
        <w:rPr>
          <w:rFonts w:ascii="Arial Narrow" w:hAnsi="Arial Narrow"/>
          <w:b/>
          <w:sz w:val="22"/>
          <w:szCs w:val="22"/>
        </w:rPr>
        <w:t>se indemnizó a</w:t>
      </w:r>
      <w:r w:rsidRPr="00087DC0">
        <w:rPr>
          <w:rFonts w:ascii="Arial Narrow" w:hAnsi="Arial Narrow"/>
          <w:sz w:val="22"/>
          <w:szCs w:val="22"/>
        </w:rPr>
        <w:t xml:space="preserve"> 169 víctimas”</w:t>
      </w:r>
      <w:r w:rsidR="001F52D9" w:rsidRPr="00087DC0">
        <w:rPr>
          <w:rFonts w:ascii="Arial Narrow" w:hAnsi="Arial Narrow"/>
          <w:sz w:val="22"/>
          <w:szCs w:val="22"/>
        </w:rPr>
        <w:t>.</w:t>
      </w:r>
      <w:r w:rsidRPr="00087DC0">
        <w:rPr>
          <w:rFonts w:ascii="Arial Narrow" w:hAnsi="Arial Narrow"/>
          <w:sz w:val="22"/>
          <w:szCs w:val="22"/>
        </w:rPr>
        <w:t xml:space="preserve">     </w:t>
      </w:r>
    </w:p>
    <w:p w:rsidR="00DE218F" w:rsidRPr="00087DC0" w:rsidRDefault="00DE218F" w:rsidP="00DE218F">
      <w:pPr>
        <w:spacing w:after="0"/>
        <w:ind w:left="720"/>
        <w:rPr>
          <w:rFonts w:ascii="Arial Narrow" w:hAnsi="Arial Narrow"/>
          <w:sz w:val="22"/>
          <w:szCs w:val="22"/>
        </w:rPr>
      </w:pPr>
    </w:p>
    <w:p w:rsidR="00B62DEF" w:rsidRPr="00087DC0" w:rsidRDefault="00B62DEF" w:rsidP="00601506">
      <w:pPr>
        <w:pStyle w:val="Prrafodelista"/>
        <w:numPr>
          <w:ilvl w:val="0"/>
          <w:numId w:val="19"/>
        </w:numPr>
        <w:pBdr>
          <w:top w:val="single" w:sz="4" w:space="1" w:color="auto"/>
          <w:left w:val="single" w:sz="4" w:space="4" w:color="auto"/>
          <w:bottom w:val="single" w:sz="4" w:space="1" w:color="auto"/>
          <w:right w:val="single" w:sz="4" w:space="4" w:color="auto"/>
        </w:pBdr>
        <w:shd w:val="clear" w:color="auto" w:fill="8DB3E2"/>
        <w:spacing w:after="0"/>
        <w:rPr>
          <w:b/>
          <w:sz w:val="28"/>
          <w:szCs w:val="28"/>
        </w:rPr>
      </w:pPr>
      <w:bookmarkStart w:id="1" w:name="Abreviaturas"/>
      <w:bookmarkEnd w:id="1"/>
      <w:r w:rsidRPr="00087DC0">
        <w:rPr>
          <w:b/>
          <w:sz w:val="28"/>
          <w:szCs w:val="28"/>
        </w:rPr>
        <w:t xml:space="preserve">ABREVIATURAS </w:t>
      </w:r>
    </w:p>
    <w:p w:rsidR="00B62DEF" w:rsidRPr="00087DC0" w:rsidRDefault="00B62DEF" w:rsidP="00B62DEF"/>
    <w:p w:rsidR="00B62DEF" w:rsidRPr="00087DC0" w:rsidRDefault="00B62DEF" w:rsidP="005C36CE">
      <w:pPr>
        <w:pStyle w:val="Prrafodelista"/>
        <w:numPr>
          <w:ilvl w:val="0"/>
          <w:numId w:val="23"/>
        </w:numPr>
        <w:jc w:val="both"/>
        <w:rPr>
          <w:rFonts w:ascii="Arial Narrow" w:hAnsi="Arial Narrow"/>
          <w:sz w:val="22"/>
          <w:szCs w:val="22"/>
        </w:rPr>
      </w:pPr>
      <w:r w:rsidRPr="00087DC0">
        <w:rPr>
          <w:rFonts w:ascii="Arial Narrow" w:hAnsi="Arial Narrow"/>
          <w:b/>
          <w:sz w:val="22"/>
          <w:szCs w:val="22"/>
        </w:rPr>
        <w:t xml:space="preserve">Primero el nombre completo; </w:t>
      </w:r>
      <w:r w:rsidRPr="00087DC0">
        <w:rPr>
          <w:rFonts w:ascii="Arial Narrow" w:hAnsi="Arial Narrow"/>
          <w:sz w:val="22"/>
          <w:szCs w:val="22"/>
        </w:rPr>
        <w:t xml:space="preserve">al lado, la abreviatura entre paréntesis. Ejemplo: “El Centro Nacional de Memoria Histórica (CNMH) inauguró el museo”. Es básico NO utilizar expresiones como UARIV, URT, SNARIV sin haber escrito antes el nombre entero. Incluso si nos parece muy largo o creemos que todo el mundo sabe de qué hablamos, se pone completo por precisión, rigurosidad y porque tiene que quedar claro a cualquier persona que nos lea. Los lectores son muy variados y nadie sabe absolutamente todo. La sigla cuando se escribe por primera vez debe ir entre paréntesis, nunca entre guiones. Es correcta la siguiente frase: “El Centro Nacional de Memoria Histórica (CNMH); es incorrecto “El Centro Nacional de Memoria Histórica </w:t>
      </w:r>
      <w:r w:rsidRPr="00087DC0">
        <w:rPr>
          <w:rFonts w:ascii="Arial Narrow" w:hAnsi="Arial Narrow"/>
          <w:b/>
          <w:sz w:val="22"/>
          <w:szCs w:val="22"/>
        </w:rPr>
        <w:t xml:space="preserve">–CNMH–“. </w:t>
      </w:r>
      <w:r w:rsidRPr="00087DC0">
        <w:rPr>
          <w:rFonts w:ascii="Arial Narrow" w:hAnsi="Arial Narrow"/>
          <w:sz w:val="22"/>
          <w:szCs w:val="22"/>
        </w:rPr>
        <w:t xml:space="preserve">Se aprovecha para indicar que en el uso de incisos entre rayas, se debe usar la raya (el guion es ese mismo signo, </w:t>
      </w:r>
      <w:r w:rsidR="00C6036C" w:rsidRPr="00087DC0">
        <w:rPr>
          <w:rFonts w:ascii="Arial Narrow" w:hAnsi="Arial Narrow"/>
          <w:sz w:val="22"/>
          <w:szCs w:val="22"/>
        </w:rPr>
        <w:t>pero más corto ‘-‘</w:t>
      </w:r>
      <w:r w:rsidRPr="00087DC0">
        <w:rPr>
          <w:rFonts w:ascii="Arial Narrow" w:hAnsi="Arial Narrow"/>
          <w:sz w:val="22"/>
          <w:szCs w:val="22"/>
        </w:rPr>
        <w:t>), de lo contrario se incurre en una falla ortográfica, ejemplo: “Es mejor que para la noche hayan abandonado el pueblo –expresó en tono amenazador el insurgente–, porque si mi jefe los encuentra no los perdona</w:t>
      </w:r>
      <w:r w:rsidRPr="00087DC0">
        <w:rPr>
          <w:rFonts w:ascii="Arial Narrow" w:hAnsi="Arial Narrow"/>
          <w:b/>
          <w:sz w:val="22"/>
          <w:szCs w:val="22"/>
        </w:rPr>
        <w:t xml:space="preserve">”. </w:t>
      </w:r>
      <w:r w:rsidRPr="00087DC0">
        <w:rPr>
          <w:rFonts w:ascii="Arial Narrow" w:hAnsi="Arial Narrow"/>
          <w:sz w:val="22"/>
          <w:szCs w:val="22"/>
        </w:rPr>
        <w:t xml:space="preserve">El guion se usa para división silábica de palabras “es-drú-ju-la” o para la unión de dos palabras, ejemplo: “sala de lo contencioso-administrativo”, “conflicto árabe-israelí”.    </w:t>
      </w:r>
    </w:p>
    <w:p w:rsidR="00B62DEF" w:rsidRPr="00087DC0" w:rsidRDefault="00B62DEF" w:rsidP="00B62DEF">
      <w:pPr>
        <w:jc w:val="both"/>
        <w:rPr>
          <w:rFonts w:ascii="Arial Narrow" w:hAnsi="Arial Narrow"/>
          <w:sz w:val="22"/>
          <w:szCs w:val="22"/>
        </w:rPr>
      </w:pPr>
    </w:p>
    <w:p w:rsidR="00B62DEF" w:rsidRPr="00087DC0" w:rsidRDefault="00B62DEF" w:rsidP="005C36CE">
      <w:pPr>
        <w:pStyle w:val="Prrafodelista"/>
        <w:numPr>
          <w:ilvl w:val="0"/>
          <w:numId w:val="23"/>
        </w:numPr>
        <w:jc w:val="both"/>
        <w:rPr>
          <w:rFonts w:ascii="Arial Narrow" w:hAnsi="Arial Narrow"/>
          <w:sz w:val="22"/>
          <w:szCs w:val="22"/>
        </w:rPr>
      </w:pPr>
      <w:r w:rsidRPr="00087DC0">
        <w:rPr>
          <w:rFonts w:ascii="Arial Narrow" w:hAnsi="Arial Narrow"/>
          <w:b/>
          <w:sz w:val="22"/>
          <w:szCs w:val="22"/>
        </w:rPr>
        <w:t>Incluir enlaces (hipervínculos)</w:t>
      </w:r>
      <w:r w:rsidRPr="00087DC0">
        <w:rPr>
          <w:rFonts w:ascii="Arial Narrow" w:hAnsi="Arial Narrow"/>
          <w:sz w:val="22"/>
          <w:szCs w:val="22"/>
        </w:rPr>
        <w:t xml:space="preserve"> siempre que sean aspectos relacionados con nuestras actividades, especialmente con la Ley de Víctimas. Ejemplo: “La </w:t>
      </w:r>
      <w:hyperlink r:id="rId8" w:history="1">
        <w:r w:rsidRPr="00087DC0">
          <w:rPr>
            <w:rStyle w:val="Hipervnculo"/>
            <w:rFonts w:ascii="Arial Narrow" w:hAnsi="Arial Narrow"/>
            <w:color w:val="auto"/>
            <w:sz w:val="22"/>
            <w:szCs w:val="22"/>
          </w:rPr>
          <w:t>Ley de Víctimas y Restitución de Tierras</w:t>
        </w:r>
      </w:hyperlink>
      <w:r w:rsidRPr="00087DC0">
        <w:rPr>
          <w:rFonts w:ascii="Arial Narrow" w:hAnsi="Arial Narrow"/>
          <w:sz w:val="22"/>
          <w:szCs w:val="22"/>
        </w:rPr>
        <w:t xml:space="preserve"> fue aprobada en 2011”. La intención es que la gente se quede en nuestros contenidos. </w:t>
      </w:r>
    </w:p>
    <w:p w:rsidR="00B62DEF" w:rsidRPr="00087DC0" w:rsidRDefault="00B62DEF" w:rsidP="00B62DEF">
      <w:pPr>
        <w:ind w:left="567" w:hanging="567"/>
        <w:jc w:val="both"/>
        <w:rPr>
          <w:rFonts w:ascii="Arial Narrow" w:hAnsi="Arial Narrow"/>
          <w:sz w:val="22"/>
          <w:szCs w:val="22"/>
        </w:rPr>
      </w:pPr>
    </w:p>
    <w:p w:rsidR="00B62DEF" w:rsidRPr="00087DC0" w:rsidRDefault="00B62DEF" w:rsidP="005C36CE">
      <w:pPr>
        <w:pStyle w:val="Prrafodelista"/>
        <w:numPr>
          <w:ilvl w:val="0"/>
          <w:numId w:val="23"/>
        </w:numPr>
        <w:jc w:val="both"/>
        <w:rPr>
          <w:rFonts w:ascii="Arial Narrow" w:hAnsi="Arial Narrow"/>
          <w:sz w:val="22"/>
          <w:szCs w:val="22"/>
        </w:rPr>
      </w:pPr>
      <w:r w:rsidRPr="00087DC0">
        <w:rPr>
          <w:rFonts w:ascii="Arial Narrow" w:hAnsi="Arial Narrow"/>
          <w:b/>
          <w:sz w:val="22"/>
          <w:szCs w:val="22"/>
        </w:rPr>
        <w:t>Si solo se menciona una vez</w:t>
      </w:r>
      <w:r w:rsidRPr="00087DC0">
        <w:rPr>
          <w:rFonts w:ascii="Arial Narrow" w:hAnsi="Arial Narrow"/>
          <w:sz w:val="22"/>
          <w:szCs w:val="22"/>
        </w:rPr>
        <w:t xml:space="preserve"> en toda la nota el nombre que íbamos a abreviar, entonces NO lo abreviamos. Las abreviaturas se utilizan para facilitar la lectura del texto a continuación. Si no se repite esa expresión “larga”, no hay necesidad de poner la abreviatura. </w:t>
      </w:r>
    </w:p>
    <w:p w:rsidR="00B62DEF" w:rsidRPr="00087DC0" w:rsidRDefault="00B62DEF" w:rsidP="00B62DEF">
      <w:pPr>
        <w:ind w:left="567" w:hanging="567"/>
        <w:jc w:val="both"/>
      </w:pPr>
    </w:p>
    <w:p w:rsidR="00B62DEF" w:rsidRPr="00087DC0" w:rsidRDefault="00B62DEF" w:rsidP="00B62DEF">
      <w:pPr>
        <w:ind w:left="567" w:hanging="567"/>
        <w:jc w:val="both"/>
      </w:pPr>
    </w:p>
    <w:p w:rsidR="00B62DEF" w:rsidRPr="00087DC0" w:rsidRDefault="00B62DEF" w:rsidP="00601506">
      <w:pPr>
        <w:pStyle w:val="Prrafodelista"/>
        <w:numPr>
          <w:ilvl w:val="0"/>
          <w:numId w:val="19"/>
        </w:numPr>
        <w:pBdr>
          <w:top w:val="single" w:sz="4" w:space="1" w:color="auto"/>
          <w:left w:val="single" w:sz="4" w:space="4" w:color="auto"/>
          <w:bottom w:val="single" w:sz="4" w:space="1" w:color="auto"/>
          <w:right w:val="single" w:sz="4" w:space="4" w:color="auto"/>
        </w:pBdr>
        <w:shd w:val="clear" w:color="auto" w:fill="8DB3E2"/>
        <w:spacing w:after="0"/>
        <w:rPr>
          <w:b/>
          <w:sz w:val="28"/>
          <w:szCs w:val="28"/>
        </w:rPr>
      </w:pPr>
      <w:r w:rsidRPr="00087DC0">
        <w:rPr>
          <w:b/>
          <w:sz w:val="28"/>
          <w:szCs w:val="28"/>
        </w:rPr>
        <w:t>CARGOS Y NOMBRES DE INSTITUCIONES</w:t>
      </w:r>
    </w:p>
    <w:p w:rsidR="00B62DEF" w:rsidRPr="00087DC0" w:rsidRDefault="00B62DEF" w:rsidP="00B62DEF"/>
    <w:p w:rsidR="00B62DEF" w:rsidRPr="00087DC0" w:rsidRDefault="00B62DEF" w:rsidP="005C36CE">
      <w:pPr>
        <w:pStyle w:val="Prrafodelista"/>
        <w:numPr>
          <w:ilvl w:val="0"/>
          <w:numId w:val="24"/>
        </w:numPr>
        <w:jc w:val="both"/>
        <w:rPr>
          <w:rFonts w:ascii="Arial Narrow" w:hAnsi="Arial Narrow"/>
          <w:sz w:val="22"/>
          <w:szCs w:val="22"/>
        </w:rPr>
      </w:pPr>
      <w:r w:rsidRPr="00087DC0">
        <w:rPr>
          <w:rFonts w:ascii="Arial Narrow" w:hAnsi="Arial Narrow"/>
          <w:b/>
          <w:sz w:val="22"/>
          <w:szCs w:val="22"/>
        </w:rPr>
        <w:t>Presidente de la República</w:t>
      </w:r>
      <w:r w:rsidRPr="00087DC0">
        <w:rPr>
          <w:rFonts w:ascii="Arial Narrow" w:hAnsi="Arial Narrow"/>
          <w:sz w:val="22"/>
          <w:szCs w:val="22"/>
        </w:rPr>
        <w:t xml:space="preserve">: Siempre mayúscula para “Presidente” y “República”. </w:t>
      </w:r>
    </w:p>
    <w:p w:rsidR="00B62DEF" w:rsidRPr="00087DC0" w:rsidRDefault="00B62DEF" w:rsidP="00B62DEF">
      <w:pPr>
        <w:jc w:val="both"/>
        <w:rPr>
          <w:rFonts w:ascii="Arial Narrow" w:hAnsi="Arial Narrow"/>
          <w:sz w:val="22"/>
          <w:szCs w:val="22"/>
        </w:rPr>
      </w:pPr>
    </w:p>
    <w:p w:rsidR="00B62DEF" w:rsidRPr="00087DC0" w:rsidRDefault="00B62DEF" w:rsidP="005C36CE">
      <w:pPr>
        <w:pStyle w:val="Prrafodelista"/>
        <w:numPr>
          <w:ilvl w:val="0"/>
          <w:numId w:val="24"/>
        </w:numPr>
        <w:jc w:val="both"/>
        <w:rPr>
          <w:rFonts w:ascii="Arial Narrow" w:hAnsi="Arial Narrow"/>
          <w:b/>
          <w:sz w:val="22"/>
          <w:szCs w:val="22"/>
        </w:rPr>
      </w:pPr>
      <w:r w:rsidRPr="00087DC0">
        <w:rPr>
          <w:rFonts w:ascii="Arial Narrow" w:hAnsi="Arial Narrow"/>
          <w:b/>
          <w:sz w:val="22"/>
          <w:szCs w:val="22"/>
        </w:rPr>
        <w:t xml:space="preserve">Ministerios: </w:t>
      </w:r>
      <w:r w:rsidRPr="00087DC0">
        <w:rPr>
          <w:rFonts w:ascii="Arial Narrow" w:hAnsi="Arial Narrow"/>
          <w:sz w:val="22"/>
          <w:szCs w:val="22"/>
        </w:rPr>
        <w:t xml:space="preserve">Mayúscula cuando van acompañados inmediatamente del ramo al que se refieren. Ejemplo: “El Ministerio de Agricultura presentó el informe”. Si no, siempre irá en minúscula. Ejemplo: “Los trabajadores de ese ministerio no asistieron a la reunión”. También minúscula cuando se mencionan varios ministerios seguidos. Ejemplo: “Los ministerios de Educación y Salud son los mejor valorados”. </w:t>
      </w:r>
      <w:r w:rsidRPr="00087DC0">
        <w:rPr>
          <w:rFonts w:ascii="Arial Narrow" w:hAnsi="Arial Narrow"/>
          <w:b/>
          <w:sz w:val="22"/>
          <w:szCs w:val="22"/>
        </w:rPr>
        <w:t xml:space="preserve"> </w:t>
      </w:r>
    </w:p>
    <w:p w:rsidR="00D01E45" w:rsidRPr="00087DC0" w:rsidRDefault="00D01E45" w:rsidP="00D01E45">
      <w:pPr>
        <w:pStyle w:val="Prrafodelista"/>
        <w:jc w:val="both"/>
        <w:rPr>
          <w:rFonts w:ascii="Arial Narrow" w:hAnsi="Arial Narrow"/>
          <w:sz w:val="22"/>
          <w:szCs w:val="22"/>
        </w:rPr>
      </w:pPr>
    </w:p>
    <w:p w:rsidR="00B62DEF" w:rsidRPr="00087DC0" w:rsidRDefault="00B62DEF" w:rsidP="005C36CE">
      <w:pPr>
        <w:pStyle w:val="Prrafodelista"/>
        <w:numPr>
          <w:ilvl w:val="0"/>
          <w:numId w:val="24"/>
        </w:numPr>
        <w:jc w:val="both"/>
        <w:rPr>
          <w:rFonts w:ascii="Arial Narrow" w:hAnsi="Arial Narrow"/>
          <w:sz w:val="22"/>
          <w:szCs w:val="22"/>
        </w:rPr>
      </w:pPr>
      <w:r w:rsidRPr="00087DC0">
        <w:rPr>
          <w:rFonts w:ascii="Arial Narrow" w:hAnsi="Arial Narrow"/>
          <w:b/>
          <w:sz w:val="22"/>
          <w:szCs w:val="22"/>
        </w:rPr>
        <w:t>Ministros</w:t>
      </w:r>
      <w:r w:rsidRPr="00087DC0">
        <w:rPr>
          <w:rFonts w:ascii="Arial Narrow" w:hAnsi="Arial Narrow"/>
          <w:sz w:val="22"/>
          <w:szCs w:val="22"/>
        </w:rPr>
        <w:t xml:space="preserve">: Minúscula, como el resto de cargos. Ejemplo: “La ministra de Educación, Gina Parody, acudió al evento en la universidad”. Aunque a menudo se acostumbra ponerlo en mayúscula por influencia del inglés o para darse importancia, en español es incorrecto poner mayúscula en esos casos.  </w:t>
      </w:r>
    </w:p>
    <w:p w:rsidR="00D01E45" w:rsidRPr="00087DC0" w:rsidRDefault="00D01E45" w:rsidP="00D01E45">
      <w:pPr>
        <w:pStyle w:val="Prrafodelista"/>
        <w:jc w:val="both"/>
        <w:rPr>
          <w:rFonts w:ascii="Arial Narrow" w:hAnsi="Arial Narrow"/>
          <w:sz w:val="22"/>
          <w:szCs w:val="22"/>
        </w:rPr>
      </w:pPr>
    </w:p>
    <w:p w:rsidR="00B62DEF" w:rsidRPr="00087DC0" w:rsidRDefault="00B62DEF" w:rsidP="005C36CE">
      <w:pPr>
        <w:pStyle w:val="Prrafodelista"/>
        <w:numPr>
          <w:ilvl w:val="0"/>
          <w:numId w:val="24"/>
        </w:numPr>
        <w:jc w:val="both"/>
        <w:rPr>
          <w:rFonts w:ascii="Arial Narrow" w:hAnsi="Arial Narrow"/>
          <w:sz w:val="22"/>
          <w:szCs w:val="22"/>
        </w:rPr>
      </w:pPr>
      <w:r w:rsidRPr="00087DC0">
        <w:rPr>
          <w:rFonts w:ascii="Arial Narrow" w:hAnsi="Arial Narrow"/>
          <w:b/>
          <w:sz w:val="22"/>
          <w:szCs w:val="22"/>
        </w:rPr>
        <w:t>Alcaldes y alcaldías</w:t>
      </w:r>
      <w:r w:rsidRPr="00087DC0">
        <w:rPr>
          <w:rFonts w:ascii="Arial Narrow" w:hAnsi="Arial Narrow"/>
          <w:sz w:val="22"/>
          <w:szCs w:val="22"/>
        </w:rPr>
        <w:t xml:space="preserve">: Siempre en minúscula. Sólo mayúscula para el nombre del municipio. Ejemplo: “El alcalde de Villavicencio”. “La alcaldía de Pasto”. </w:t>
      </w:r>
    </w:p>
    <w:p w:rsidR="00D01E45" w:rsidRPr="00087DC0" w:rsidRDefault="00D01E45" w:rsidP="00D01E45">
      <w:pPr>
        <w:pStyle w:val="Prrafodelista"/>
        <w:jc w:val="both"/>
        <w:rPr>
          <w:rFonts w:ascii="Arial Narrow" w:hAnsi="Arial Narrow"/>
          <w:sz w:val="22"/>
          <w:szCs w:val="22"/>
        </w:rPr>
      </w:pPr>
    </w:p>
    <w:p w:rsidR="00B62DEF" w:rsidRPr="00087DC0" w:rsidRDefault="00B62DEF" w:rsidP="005C36CE">
      <w:pPr>
        <w:pStyle w:val="Prrafodelista"/>
        <w:numPr>
          <w:ilvl w:val="0"/>
          <w:numId w:val="24"/>
        </w:numPr>
        <w:jc w:val="both"/>
        <w:rPr>
          <w:rFonts w:ascii="Arial Narrow" w:hAnsi="Arial Narrow"/>
          <w:sz w:val="22"/>
          <w:szCs w:val="22"/>
        </w:rPr>
      </w:pPr>
      <w:r w:rsidRPr="00087DC0">
        <w:rPr>
          <w:rFonts w:ascii="Arial Narrow" w:hAnsi="Arial Narrow"/>
          <w:b/>
          <w:sz w:val="22"/>
          <w:szCs w:val="22"/>
        </w:rPr>
        <w:t>Gobernadores y gobernaciones</w:t>
      </w:r>
      <w:r w:rsidRPr="00087DC0">
        <w:rPr>
          <w:rFonts w:ascii="Arial Narrow" w:hAnsi="Arial Narrow"/>
          <w:sz w:val="22"/>
          <w:szCs w:val="22"/>
        </w:rPr>
        <w:t xml:space="preserve">: Siempre en minúscula. Sólo mayúscula para el nombre del departamento. Ejemplo: “El gobernador de Antioquia”. “La gobernación de Santander”. </w:t>
      </w:r>
    </w:p>
    <w:p w:rsidR="00D01E45" w:rsidRPr="00087DC0" w:rsidRDefault="00D01E45" w:rsidP="00D01E45">
      <w:pPr>
        <w:pStyle w:val="Prrafodelista"/>
        <w:jc w:val="both"/>
        <w:rPr>
          <w:rFonts w:ascii="Arial Narrow" w:hAnsi="Arial Narrow"/>
          <w:sz w:val="22"/>
          <w:szCs w:val="22"/>
        </w:rPr>
      </w:pPr>
    </w:p>
    <w:p w:rsidR="00B62DEF" w:rsidRPr="00087DC0" w:rsidRDefault="00B62DEF" w:rsidP="005C36CE">
      <w:pPr>
        <w:pStyle w:val="Prrafodelista"/>
        <w:numPr>
          <w:ilvl w:val="0"/>
          <w:numId w:val="24"/>
        </w:numPr>
        <w:jc w:val="both"/>
        <w:rPr>
          <w:rFonts w:ascii="Arial Narrow" w:hAnsi="Arial Narrow"/>
          <w:sz w:val="22"/>
          <w:szCs w:val="22"/>
        </w:rPr>
      </w:pPr>
      <w:r w:rsidRPr="00087DC0">
        <w:rPr>
          <w:rFonts w:ascii="Arial Narrow" w:hAnsi="Arial Narrow"/>
          <w:b/>
          <w:sz w:val="22"/>
          <w:szCs w:val="22"/>
        </w:rPr>
        <w:t>Otros cargos:</w:t>
      </w:r>
      <w:r w:rsidRPr="00087DC0">
        <w:rPr>
          <w:rFonts w:ascii="Arial Narrow" w:hAnsi="Arial Narrow"/>
          <w:sz w:val="22"/>
          <w:szCs w:val="22"/>
        </w:rPr>
        <w:t xml:space="preserve"> Siempre en minúscula. Atención a los comunicados, que suelen traer expresiones como “Gerente”, “Director General”, “Jefe Ejecutivo”. Siempre tendremos que cambiarlos a minúscula para mantener la coherencia en el estilo y, sobre todo, la corrección lingüística. Se debe escribir “</w:t>
      </w:r>
      <w:r w:rsidR="00FC3EBE" w:rsidRPr="00087DC0">
        <w:rPr>
          <w:rFonts w:ascii="Arial Narrow" w:hAnsi="Arial Narrow"/>
          <w:sz w:val="22"/>
          <w:szCs w:val="22"/>
        </w:rPr>
        <w:t>El director g</w:t>
      </w:r>
      <w:r w:rsidRPr="00087DC0">
        <w:rPr>
          <w:rFonts w:ascii="Arial Narrow" w:hAnsi="Arial Narrow"/>
          <w:sz w:val="22"/>
          <w:szCs w:val="22"/>
        </w:rPr>
        <w:t xml:space="preserve">eneral de la Unidad para las Víctimas, </w:t>
      </w:r>
      <w:r w:rsidR="00FC3EBE" w:rsidRPr="00087DC0">
        <w:rPr>
          <w:rFonts w:ascii="Arial Narrow" w:hAnsi="Arial Narrow"/>
          <w:sz w:val="22"/>
          <w:szCs w:val="22"/>
        </w:rPr>
        <w:t>Alan Jara,</w:t>
      </w:r>
      <w:r w:rsidRPr="00087DC0">
        <w:rPr>
          <w:rFonts w:ascii="Arial Narrow" w:hAnsi="Arial Narrow"/>
          <w:sz w:val="22"/>
          <w:szCs w:val="22"/>
        </w:rPr>
        <w:t xml:space="preserve"> inauguró el centro regional de Apartadó”. </w:t>
      </w:r>
    </w:p>
    <w:p w:rsidR="00D01E45" w:rsidRPr="00087DC0" w:rsidRDefault="00D01E45" w:rsidP="00D01E45">
      <w:pPr>
        <w:pStyle w:val="Prrafodelista"/>
        <w:rPr>
          <w:rFonts w:ascii="Arial Narrow" w:hAnsi="Arial Narrow"/>
          <w:sz w:val="22"/>
          <w:szCs w:val="22"/>
        </w:rPr>
      </w:pPr>
    </w:p>
    <w:p w:rsidR="00B62DEF" w:rsidRPr="00087DC0" w:rsidRDefault="00B62DEF" w:rsidP="005C36CE">
      <w:pPr>
        <w:pStyle w:val="Prrafodelista"/>
        <w:numPr>
          <w:ilvl w:val="0"/>
          <w:numId w:val="24"/>
        </w:numPr>
        <w:jc w:val="both"/>
        <w:rPr>
          <w:rFonts w:ascii="Arial Narrow" w:hAnsi="Arial Narrow"/>
          <w:sz w:val="22"/>
          <w:szCs w:val="22"/>
        </w:rPr>
      </w:pPr>
      <w:r w:rsidRPr="00087DC0">
        <w:rPr>
          <w:rFonts w:ascii="Arial Narrow" w:hAnsi="Arial Narrow"/>
          <w:b/>
          <w:sz w:val="22"/>
          <w:szCs w:val="22"/>
        </w:rPr>
        <w:t xml:space="preserve">No se le dará a nadie el tratamiento de doctor, don, doña ni señor. </w:t>
      </w:r>
    </w:p>
    <w:p w:rsidR="002B02C5" w:rsidRPr="00087DC0" w:rsidRDefault="002B02C5" w:rsidP="002B02C5">
      <w:pPr>
        <w:pStyle w:val="Prrafodelista"/>
        <w:jc w:val="both"/>
        <w:rPr>
          <w:rFonts w:ascii="Arial Narrow" w:hAnsi="Arial Narrow"/>
          <w:sz w:val="22"/>
          <w:szCs w:val="22"/>
        </w:rPr>
      </w:pPr>
    </w:p>
    <w:p w:rsidR="00B62DEF" w:rsidRPr="00087DC0" w:rsidRDefault="00B62DEF" w:rsidP="005C36CE">
      <w:pPr>
        <w:pStyle w:val="Prrafodelista"/>
        <w:numPr>
          <w:ilvl w:val="0"/>
          <w:numId w:val="24"/>
        </w:numPr>
        <w:jc w:val="both"/>
        <w:rPr>
          <w:rFonts w:ascii="Arial Narrow" w:hAnsi="Arial Narrow"/>
          <w:b/>
          <w:sz w:val="22"/>
          <w:szCs w:val="22"/>
        </w:rPr>
      </w:pPr>
      <w:r w:rsidRPr="00087DC0">
        <w:rPr>
          <w:rFonts w:ascii="Arial Narrow" w:hAnsi="Arial Narrow"/>
          <w:b/>
          <w:sz w:val="22"/>
          <w:szCs w:val="22"/>
        </w:rPr>
        <w:t>Cuando se menciona a una persona por primera</w:t>
      </w:r>
      <w:r w:rsidR="00FC3EBE" w:rsidRPr="00087DC0">
        <w:rPr>
          <w:rFonts w:ascii="Arial Narrow" w:hAnsi="Arial Narrow"/>
          <w:b/>
          <w:sz w:val="22"/>
          <w:szCs w:val="22"/>
        </w:rPr>
        <w:t xml:space="preserve"> vez se debe escribir su nombre </w:t>
      </w:r>
      <w:r w:rsidRPr="00087DC0">
        <w:rPr>
          <w:rFonts w:ascii="Arial Narrow" w:hAnsi="Arial Narrow"/>
          <w:b/>
          <w:sz w:val="22"/>
          <w:szCs w:val="22"/>
        </w:rPr>
        <w:t xml:space="preserve">completo con los dos apellidos. De allí en adelante solo se le nombrará por su primer apellido. En el caso de una crónica con una víctima, si se podrá usar su nombre, en primer lugar para no generar distanciamiento con el protagonista; en segundo lugar, porque en muchas ocasiones en la crónica se aluda a su familia y generaría confusión con sus parientes.   </w:t>
      </w:r>
    </w:p>
    <w:p w:rsidR="00B62DEF" w:rsidRPr="00087DC0" w:rsidRDefault="00B62DEF" w:rsidP="00B62DEF">
      <w:pPr>
        <w:ind w:left="567" w:hanging="567"/>
      </w:pPr>
    </w:p>
    <w:p w:rsidR="00B62DEF" w:rsidRPr="00087DC0" w:rsidRDefault="00B62DEF" w:rsidP="00601506">
      <w:pPr>
        <w:pStyle w:val="Prrafodelista"/>
        <w:numPr>
          <w:ilvl w:val="0"/>
          <w:numId w:val="19"/>
        </w:numPr>
        <w:pBdr>
          <w:top w:val="single" w:sz="4" w:space="1" w:color="auto"/>
          <w:left w:val="single" w:sz="4" w:space="4" w:color="auto"/>
          <w:bottom w:val="single" w:sz="4" w:space="1" w:color="auto"/>
          <w:right w:val="single" w:sz="4" w:space="4" w:color="auto"/>
        </w:pBdr>
        <w:shd w:val="clear" w:color="auto" w:fill="8DB3E2"/>
        <w:spacing w:after="0"/>
        <w:rPr>
          <w:b/>
          <w:sz w:val="28"/>
          <w:szCs w:val="28"/>
        </w:rPr>
      </w:pPr>
      <w:r w:rsidRPr="00087DC0">
        <w:rPr>
          <w:b/>
          <w:sz w:val="28"/>
          <w:szCs w:val="28"/>
        </w:rPr>
        <w:t>CIFRAS  Y NÚMEROS</w:t>
      </w:r>
    </w:p>
    <w:p w:rsidR="00B62DEF" w:rsidRPr="00087DC0" w:rsidRDefault="00B62DEF" w:rsidP="00B62DEF"/>
    <w:p w:rsidR="00B62DEF" w:rsidRPr="00087DC0" w:rsidRDefault="00B62DEF" w:rsidP="00D01E45">
      <w:pPr>
        <w:pStyle w:val="Sinespaciado"/>
        <w:rPr>
          <w:rFonts w:ascii="Arial Narrow" w:hAnsi="Arial Narrow"/>
          <w:b/>
          <w:sz w:val="22"/>
          <w:szCs w:val="22"/>
        </w:rPr>
      </w:pPr>
      <w:r w:rsidRPr="00087DC0">
        <w:rPr>
          <w:rFonts w:ascii="Arial Narrow" w:hAnsi="Arial Narrow"/>
          <w:b/>
          <w:sz w:val="22"/>
          <w:szCs w:val="22"/>
        </w:rPr>
        <w:t>Es importante que las notas tengan cifras, ya que estos datos son los que atraen</w:t>
      </w:r>
      <w:r w:rsidR="00D01E45" w:rsidRPr="00087DC0">
        <w:rPr>
          <w:rFonts w:ascii="Arial Narrow" w:hAnsi="Arial Narrow"/>
          <w:b/>
          <w:sz w:val="22"/>
          <w:szCs w:val="22"/>
        </w:rPr>
        <w:t xml:space="preserve"> </w:t>
      </w:r>
      <w:r w:rsidRPr="00087DC0">
        <w:rPr>
          <w:rFonts w:ascii="Arial Narrow" w:hAnsi="Arial Narrow"/>
          <w:b/>
          <w:sz w:val="22"/>
          <w:szCs w:val="22"/>
        </w:rPr>
        <w:t>a los medios de comunicación.</w:t>
      </w:r>
    </w:p>
    <w:p w:rsidR="00B62DEF" w:rsidRPr="00087DC0" w:rsidRDefault="00B62DEF" w:rsidP="00D01E45">
      <w:pPr>
        <w:pStyle w:val="Sinespaciado"/>
        <w:rPr>
          <w:rFonts w:ascii="Arial Narrow" w:hAnsi="Arial Narrow"/>
          <w:b/>
          <w:sz w:val="22"/>
          <w:szCs w:val="22"/>
        </w:rPr>
      </w:pPr>
    </w:p>
    <w:p w:rsidR="00B62DEF" w:rsidRPr="00087DC0" w:rsidRDefault="00B62DEF" w:rsidP="005C36CE">
      <w:pPr>
        <w:pStyle w:val="Prrafodelista"/>
        <w:numPr>
          <w:ilvl w:val="0"/>
          <w:numId w:val="25"/>
        </w:numPr>
        <w:jc w:val="both"/>
        <w:rPr>
          <w:rFonts w:ascii="Arial Narrow" w:hAnsi="Arial Narrow"/>
          <w:sz w:val="22"/>
          <w:szCs w:val="22"/>
        </w:rPr>
      </w:pPr>
      <w:r w:rsidRPr="00087DC0">
        <w:rPr>
          <w:rFonts w:ascii="Arial Narrow" w:hAnsi="Arial Narrow"/>
          <w:b/>
          <w:sz w:val="22"/>
          <w:szCs w:val="22"/>
        </w:rPr>
        <w:t>Puntos y comas</w:t>
      </w:r>
      <w:r w:rsidRPr="00087DC0">
        <w:rPr>
          <w:rFonts w:ascii="Arial Narrow" w:hAnsi="Arial Narrow"/>
          <w:sz w:val="22"/>
          <w:szCs w:val="22"/>
        </w:rPr>
        <w:t xml:space="preserve">: Mantener la puntuación latina a la hora de separar millares y decimales. Es decir, punto para separar millares; coma para separar los decimales. Ejemplo: 24.789.345,67 pesos. </w:t>
      </w:r>
    </w:p>
    <w:p w:rsidR="00B62DEF" w:rsidRPr="00087DC0" w:rsidRDefault="00B62DEF" w:rsidP="005C36CE">
      <w:pPr>
        <w:pStyle w:val="Prrafodelista"/>
        <w:numPr>
          <w:ilvl w:val="1"/>
          <w:numId w:val="25"/>
        </w:numPr>
        <w:jc w:val="both"/>
        <w:rPr>
          <w:rFonts w:ascii="Arial Narrow" w:hAnsi="Arial Narrow"/>
          <w:sz w:val="22"/>
          <w:szCs w:val="22"/>
        </w:rPr>
      </w:pPr>
      <w:r w:rsidRPr="00087DC0">
        <w:rPr>
          <w:rFonts w:ascii="Arial Narrow" w:hAnsi="Arial Narrow"/>
          <w:sz w:val="22"/>
          <w:szCs w:val="22"/>
        </w:rPr>
        <w:t xml:space="preserve">A veces, equivocadamente, se adopta el modo anglosajón, por influencia del inglés, que usa coma para los millares y punto para las comas. </w:t>
      </w:r>
    </w:p>
    <w:p w:rsidR="00D01E45" w:rsidRPr="00087DC0" w:rsidRDefault="00D01E45" w:rsidP="00D01E45">
      <w:pPr>
        <w:pStyle w:val="Prrafodelista"/>
        <w:jc w:val="both"/>
      </w:pPr>
    </w:p>
    <w:p w:rsidR="00B62DEF" w:rsidRPr="00087DC0" w:rsidRDefault="00B62DEF" w:rsidP="005C36CE">
      <w:pPr>
        <w:pStyle w:val="Prrafodelista"/>
        <w:numPr>
          <w:ilvl w:val="0"/>
          <w:numId w:val="25"/>
        </w:numPr>
        <w:jc w:val="both"/>
        <w:rPr>
          <w:rFonts w:ascii="Arial Narrow" w:hAnsi="Arial Narrow"/>
          <w:sz w:val="22"/>
          <w:szCs w:val="22"/>
        </w:rPr>
      </w:pPr>
      <w:r w:rsidRPr="00087DC0">
        <w:rPr>
          <w:rFonts w:ascii="Arial Narrow" w:hAnsi="Arial Narrow"/>
          <w:b/>
          <w:sz w:val="22"/>
          <w:szCs w:val="22"/>
        </w:rPr>
        <w:t>Números y letras:</w:t>
      </w:r>
      <w:r w:rsidRPr="00087DC0">
        <w:rPr>
          <w:rFonts w:ascii="Arial Narrow" w:hAnsi="Arial Narrow"/>
          <w:sz w:val="22"/>
          <w:szCs w:val="22"/>
        </w:rPr>
        <w:t xml:space="preserve"> Las cifras de uno a nueve (incluidos) siempre deben ir en letra. Ejemplo: “Entregaron dos millones de pesos para la escuela”. A partir de 10, se escriben con cifras. Ejemplo: “Más de 10 metros cuadrados cúbicos”.  </w:t>
      </w:r>
    </w:p>
    <w:p w:rsidR="00D01E45" w:rsidRPr="00087DC0" w:rsidRDefault="00D01E45" w:rsidP="00D01E45">
      <w:pPr>
        <w:pStyle w:val="Prrafodelista"/>
        <w:jc w:val="both"/>
        <w:rPr>
          <w:rFonts w:ascii="Arial Narrow" w:hAnsi="Arial Narrow"/>
          <w:sz w:val="22"/>
          <w:szCs w:val="22"/>
        </w:rPr>
      </w:pPr>
    </w:p>
    <w:p w:rsidR="00B62DEF" w:rsidRPr="00087DC0" w:rsidRDefault="00B62DEF" w:rsidP="005C36CE">
      <w:pPr>
        <w:pStyle w:val="Prrafodelista"/>
        <w:numPr>
          <w:ilvl w:val="0"/>
          <w:numId w:val="25"/>
        </w:numPr>
        <w:jc w:val="both"/>
        <w:rPr>
          <w:rFonts w:ascii="Arial Narrow" w:hAnsi="Arial Narrow"/>
          <w:sz w:val="22"/>
          <w:szCs w:val="22"/>
        </w:rPr>
      </w:pPr>
      <w:r w:rsidRPr="00087DC0">
        <w:rPr>
          <w:rFonts w:ascii="Arial Narrow" w:hAnsi="Arial Narrow"/>
          <w:b/>
          <w:sz w:val="22"/>
          <w:szCs w:val="22"/>
        </w:rPr>
        <w:t>No empezar párrafos</w:t>
      </w:r>
      <w:r w:rsidRPr="00087DC0">
        <w:rPr>
          <w:rFonts w:ascii="Arial Narrow" w:hAnsi="Arial Narrow"/>
          <w:sz w:val="22"/>
          <w:szCs w:val="22"/>
        </w:rPr>
        <w:t xml:space="preserve"> </w:t>
      </w:r>
      <w:r w:rsidRPr="00087DC0">
        <w:rPr>
          <w:rFonts w:ascii="Arial Narrow" w:hAnsi="Arial Narrow"/>
          <w:b/>
          <w:sz w:val="22"/>
          <w:szCs w:val="22"/>
        </w:rPr>
        <w:t>escribiendo números</w:t>
      </w:r>
      <w:r w:rsidRPr="00087DC0">
        <w:rPr>
          <w:rFonts w:ascii="Arial Narrow" w:hAnsi="Arial Narrow"/>
          <w:sz w:val="22"/>
          <w:szCs w:val="22"/>
        </w:rPr>
        <w:t xml:space="preserve">. Es decir, sí se puede poner: “Cinco denuncias presentadas al Juzgado”, porque al ser menor de 10, la cifra va en letra. En cambio, quedaría </w:t>
      </w:r>
      <w:r w:rsidR="00C6036C" w:rsidRPr="00087DC0">
        <w:rPr>
          <w:rFonts w:ascii="Arial Narrow" w:hAnsi="Arial Narrow"/>
          <w:sz w:val="22"/>
          <w:szCs w:val="22"/>
        </w:rPr>
        <w:t>mal</w:t>
      </w:r>
      <w:r w:rsidRPr="00087DC0">
        <w:rPr>
          <w:rFonts w:ascii="Arial Narrow" w:hAnsi="Arial Narrow"/>
          <w:sz w:val="22"/>
          <w:szCs w:val="22"/>
        </w:rPr>
        <w:t xml:space="preserve"> escribir: “38 personas se beneficiaron del programa”. Mejor incluir alguna palabra antes: “Un total de 38 personas”, “Alrededor de 40 hombres”, “Más/Menos de 50 mujeres”.  </w:t>
      </w:r>
    </w:p>
    <w:p w:rsidR="00D01E45" w:rsidRPr="00087DC0" w:rsidRDefault="00D01E45" w:rsidP="00D01E45">
      <w:pPr>
        <w:pStyle w:val="Prrafodelista"/>
        <w:jc w:val="both"/>
        <w:rPr>
          <w:rFonts w:ascii="Arial Narrow" w:hAnsi="Arial Narrow"/>
          <w:sz w:val="22"/>
          <w:szCs w:val="22"/>
          <w:lang w:val="es-ES"/>
        </w:rPr>
      </w:pPr>
    </w:p>
    <w:p w:rsidR="00B62DEF" w:rsidRPr="00087DC0" w:rsidRDefault="00B62DEF" w:rsidP="005C36CE">
      <w:pPr>
        <w:pStyle w:val="Prrafodelista"/>
        <w:numPr>
          <w:ilvl w:val="0"/>
          <w:numId w:val="25"/>
        </w:numPr>
        <w:jc w:val="both"/>
        <w:rPr>
          <w:rFonts w:ascii="Arial Narrow" w:hAnsi="Arial Narrow"/>
          <w:sz w:val="22"/>
          <w:szCs w:val="22"/>
          <w:lang w:val="es-ES"/>
        </w:rPr>
      </w:pPr>
      <w:r w:rsidRPr="00087DC0">
        <w:rPr>
          <w:rFonts w:ascii="Arial Narrow" w:hAnsi="Arial Narrow"/>
          <w:b/>
          <w:sz w:val="22"/>
          <w:szCs w:val="22"/>
          <w:lang w:val="es-ES"/>
        </w:rPr>
        <w:t>Cómo escribir millones:</w:t>
      </w:r>
      <w:r w:rsidRPr="00087DC0">
        <w:rPr>
          <w:rFonts w:ascii="Arial Narrow" w:hAnsi="Arial Narrow"/>
          <w:sz w:val="22"/>
          <w:szCs w:val="22"/>
          <w:lang w:val="es-ES"/>
        </w:rPr>
        <w:t xml:space="preserve"> Para los millones no se emplearán los seis ceros correspondientes, sino la palabra ‘millón’. Así, las unidades de millón se escribirán con todas sus letras (‘un millón’, ‘dos millones’), y las decenas, centenas o millares, parte con números y parte con letras (‘50 millones’, ‘500 millones’, ‘500.000 millones’). </w:t>
      </w:r>
    </w:p>
    <w:p w:rsidR="00B62DEF" w:rsidRPr="00087DC0" w:rsidRDefault="00B62DEF" w:rsidP="005C36CE">
      <w:pPr>
        <w:pStyle w:val="Prrafodelista"/>
        <w:numPr>
          <w:ilvl w:val="2"/>
          <w:numId w:val="25"/>
        </w:numPr>
        <w:jc w:val="both"/>
        <w:rPr>
          <w:rFonts w:ascii="Arial Narrow" w:hAnsi="Arial Narrow"/>
          <w:sz w:val="22"/>
          <w:szCs w:val="22"/>
          <w:lang w:val="es-ES"/>
        </w:rPr>
      </w:pPr>
      <w:r w:rsidRPr="00087DC0">
        <w:rPr>
          <w:rFonts w:ascii="Arial Narrow" w:hAnsi="Arial Narrow"/>
          <w:sz w:val="22"/>
          <w:szCs w:val="22"/>
          <w:lang w:val="es-ES"/>
        </w:rPr>
        <w:t>-Salvo cuando la cantidad no sea un múltiplo exacto, en cuyo caso o se escribe con todas sus cifras (‘8.590.642 pesos’) o se redondea —siempre que no sea necesaria la precisión— con décimas o centésimas (‘8,5 millones de pesos’, ‘8,59 millones de pesos’).</w:t>
      </w:r>
    </w:p>
    <w:p w:rsidR="00B62DEF" w:rsidRPr="00087DC0" w:rsidRDefault="00B62DEF" w:rsidP="005C36CE">
      <w:pPr>
        <w:pStyle w:val="Prrafodelista"/>
        <w:numPr>
          <w:ilvl w:val="2"/>
          <w:numId w:val="25"/>
        </w:numPr>
        <w:jc w:val="both"/>
        <w:rPr>
          <w:rFonts w:ascii="Arial Narrow" w:hAnsi="Arial Narrow"/>
          <w:sz w:val="22"/>
          <w:szCs w:val="22"/>
          <w:lang w:val="es-ES"/>
        </w:rPr>
      </w:pPr>
      <w:r w:rsidRPr="00087DC0">
        <w:rPr>
          <w:rFonts w:ascii="Arial Narrow" w:hAnsi="Arial Narrow"/>
          <w:sz w:val="22"/>
          <w:szCs w:val="22"/>
          <w:lang w:val="es-ES"/>
        </w:rPr>
        <w:t xml:space="preserve">Es incorrecto escribir “En el Chocó </w:t>
      </w:r>
      <w:r w:rsidRPr="00087DC0">
        <w:rPr>
          <w:rFonts w:ascii="Arial Narrow" w:hAnsi="Arial Narrow"/>
          <w:b/>
          <w:sz w:val="22"/>
          <w:szCs w:val="22"/>
          <w:lang w:val="es-ES"/>
        </w:rPr>
        <w:t>57 mil</w:t>
      </w:r>
      <w:r w:rsidRPr="00087DC0">
        <w:rPr>
          <w:rFonts w:ascii="Arial Narrow" w:hAnsi="Arial Narrow"/>
          <w:sz w:val="22"/>
          <w:szCs w:val="22"/>
          <w:lang w:val="es-ES"/>
        </w:rPr>
        <w:t xml:space="preserve"> víctimas fueron indemnizadas en el mes de mayo”. Debe escribirse “En el Chocó </w:t>
      </w:r>
      <w:r w:rsidRPr="00087DC0">
        <w:rPr>
          <w:rFonts w:ascii="Arial Narrow" w:hAnsi="Arial Narrow"/>
          <w:b/>
          <w:sz w:val="22"/>
          <w:szCs w:val="22"/>
          <w:lang w:val="es-ES"/>
        </w:rPr>
        <w:t>57.000</w:t>
      </w:r>
      <w:r w:rsidRPr="00087DC0">
        <w:rPr>
          <w:rFonts w:ascii="Arial Narrow" w:hAnsi="Arial Narrow"/>
          <w:sz w:val="22"/>
          <w:szCs w:val="22"/>
          <w:lang w:val="es-ES"/>
        </w:rPr>
        <w:t xml:space="preserve"> víctimas fueron indemnizadas en el mes de mayo”.  Tampoco es válido escribir “</w:t>
      </w:r>
      <w:r w:rsidRPr="00087DC0">
        <w:rPr>
          <w:rFonts w:ascii="Arial Narrow" w:hAnsi="Arial Narrow"/>
          <w:b/>
          <w:sz w:val="22"/>
          <w:szCs w:val="22"/>
          <w:lang w:val="es-ES"/>
        </w:rPr>
        <w:t>2 mil millones</w:t>
      </w:r>
      <w:r w:rsidRPr="00087DC0">
        <w:rPr>
          <w:rFonts w:ascii="Arial Narrow" w:hAnsi="Arial Narrow"/>
          <w:sz w:val="22"/>
          <w:szCs w:val="22"/>
          <w:lang w:val="es-ES"/>
        </w:rPr>
        <w:t xml:space="preserve"> de pesos se adjudicaron a mecanismo de confinanciación”. Sí es correcto escribir “</w:t>
      </w:r>
      <w:r w:rsidRPr="00087DC0">
        <w:rPr>
          <w:rFonts w:ascii="Arial Narrow" w:hAnsi="Arial Narrow"/>
          <w:b/>
          <w:sz w:val="22"/>
          <w:szCs w:val="22"/>
          <w:lang w:val="es-ES"/>
        </w:rPr>
        <w:t>2.000 millones</w:t>
      </w:r>
      <w:r w:rsidRPr="00087DC0">
        <w:rPr>
          <w:rFonts w:ascii="Arial Narrow" w:hAnsi="Arial Narrow"/>
          <w:sz w:val="22"/>
          <w:szCs w:val="22"/>
          <w:lang w:val="es-ES"/>
        </w:rPr>
        <w:t xml:space="preserve"> de pesos se adjudicaron a mecanismo de cofinanciación” o “dos mil millones de pesos…”. Es decir, solo se puede mezclar números y letras en el caso de los millones, billones, millares, millardos; no es posible con la palabra mil pues no es un sustantivo, la palabra sustantiva es millar. Tampoco se puede escribir cin</w:t>
      </w:r>
      <w:r w:rsidR="00FC3EBE" w:rsidRPr="00087DC0">
        <w:rPr>
          <w:rFonts w:ascii="Arial Narrow" w:hAnsi="Arial Narrow"/>
          <w:sz w:val="22"/>
          <w:szCs w:val="22"/>
          <w:lang w:val="es-ES"/>
        </w:rPr>
        <w:t>cuenta y 7 ni 50 y siete. Tampoc</w:t>
      </w:r>
      <w:r w:rsidRPr="00087DC0">
        <w:rPr>
          <w:rFonts w:ascii="Arial Narrow" w:hAnsi="Arial Narrow"/>
          <w:sz w:val="22"/>
          <w:szCs w:val="22"/>
          <w:lang w:val="es-ES"/>
        </w:rPr>
        <w:t>o es v</w:t>
      </w:r>
      <w:r w:rsidR="00FC3EBE" w:rsidRPr="00087DC0">
        <w:rPr>
          <w:rFonts w:ascii="Arial Narrow" w:hAnsi="Arial Narrow"/>
          <w:sz w:val="22"/>
          <w:szCs w:val="22"/>
          <w:lang w:val="es-ES"/>
        </w:rPr>
        <w:t>iable esc</w:t>
      </w:r>
      <w:r w:rsidRPr="00087DC0">
        <w:rPr>
          <w:rFonts w:ascii="Arial Narrow" w:hAnsi="Arial Narrow"/>
          <w:sz w:val="22"/>
          <w:szCs w:val="22"/>
          <w:lang w:val="es-ES"/>
        </w:rPr>
        <w:t xml:space="preserve">ribir la palabra </w:t>
      </w:r>
      <w:r w:rsidR="00FC3EBE" w:rsidRPr="00087DC0">
        <w:rPr>
          <w:rFonts w:ascii="Arial Narrow" w:hAnsi="Arial Narrow"/>
          <w:sz w:val="22"/>
          <w:szCs w:val="22"/>
          <w:lang w:val="es-ES"/>
        </w:rPr>
        <w:t>“</w:t>
      </w:r>
      <w:r w:rsidRPr="00087DC0">
        <w:rPr>
          <w:rFonts w:ascii="Arial Narrow" w:hAnsi="Arial Narrow"/>
          <w:sz w:val="22"/>
          <w:szCs w:val="22"/>
          <w:lang w:val="es-ES"/>
        </w:rPr>
        <w:t>medio</w:t>
      </w:r>
      <w:r w:rsidR="00FC3EBE" w:rsidRPr="00087DC0">
        <w:rPr>
          <w:rFonts w:ascii="Arial Narrow" w:hAnsi="Arial Narrow"/>
          <w:sz w:val="22"/>
          <w:szCs w:val="22"/>
          <w:lang w:val="es-ES"/>
        </w:rPr>
        <w:t>”</w:t>
      </w:r>
      <w:r w:rsidRPr="00087DC0">
        <w:rPr>
          <w:rFonts w:ascii="Arial Narrow" w:hAnsi="Arial Narrow"/>
          <w:sz w:val="22"/>
          <w:szCs w:val="22"/>
          <w:lang w:val="es-ES"/>
        </w:rPr>
        <w:t xml:space="preserve"> mezclado co</w:t>
      </w:r>
      <w:r w:rsidR="00FC3EBE" w:rsidRPr="00087DC0">
        <w:rPr>
          <w:rFonts w:ascii="Arial Narrow" w:hAnsi="Arial Narrow"/>
          <w:sz w:val="22"/>
          <w:szCs w:val="22"/>
          <w:lang w:val="es-ES"/>
        </w:rPr>
        <w:t>n cifras;</w:t>
      </w:r>
      <w:r w:rsidRPr="00087DC0">
        <w:rPr>
          <w:rFonts w:ascii="Arial Narrow" w:hAnsi="Arial Narrow"/>
          <w:sz w:val="22"/>
          <w:szCs w:val="22"/>
          <w:lang w:val="es-ES"/>
        </w:rPr>
        <w:t xml:space="preserve"> por lo tanto</w:t>
      </w:r>
      <w:r w:rsidR="00FC3EBE" w:rsidRPr="00087DC0">
        <w:rPr>
          <w:rFonts w:ascii="Arial Narrow" w:hAnsi="Arial Narrow"/>
          <w:sz w:val="22"/>
          <w:szCs w:val="22"/>
          <w:lang w:val="es-ES"/>
        </w:rPr>
        <w:t>,</w:t>
      </w:r>
      <w:r w:rsidRPr="00087DC0">
        <w:rPr>
          <w:rFonts w:ascii="Arial Narrow" w:hAnsi="Arial Narrow"/>
          <w:sz w:val="22"/>
          <w:szCs w:val="22"/>
          <w:lang w:val="es-ES"/>
        </w:rPr>
        <w:t xml:space="preserve"> es incorrecto escribir “3 millones y medio de víctimas obtendrán su indemnización hacia el 2018” , es preferible escribir “</w:t>
      </w:r>
      <w:r w:rsidRPr="00087DC0">
        <w:rPr>
          <w:rFonts w:ascii="Arial Narrow" w:hAnsi="Arial Narrow"/>
          <w:b/>
          <w:sz w:val="22"/>
          <w:szCs w:val="22"/>
          <w:lang w:val="es-ES"/>
        </w:rPr>
        <w:t>3,5</w:t>
      </w:r>
      <w:r w:rsidRPr="00087DC0">
        <w:rPr>
          <w:rFonts w:ascii="Arial Narrow" w:hAnsi="Arial Narrow"/>
          <w:sz w:val="22"/>
          <w:szCs w:val="22"/>
          <w:lang w:val="es-ES"/>
        </w:rPr>
        <w:t xml:space="preserve"> millones de víctimas…” o “</w:t>
      </w:r>
      <w:r w:rsidRPr="00087DC0">
        <w:rPr>
          <w:rFonts w:ascii="Arial Narrow" w:hAnsi="Arial Narrow"/>
          <w:b/>
          <w:sz w:val="22"/>
          <w:szCs w:val="22"/>
          <w:lang w:val="es-ES"/>
        </w:rPr>
        <w:t>tres millones y medio</w:t>
      </w:r>
      <w:r w:rsidRPr="00087DC0">
        <w:rPr>
          <w:rFonts w:ascii="Arial Narrow" w:hAnsi="Arial Narrow"/>
          <w:sz w:val="22"/>
          <w:szCs w:val="22"/>
          <w:lang w:val="es-ES"/>
        </w:rPr>
        <w:t xml:space="preserve"> de víctimas…”</w:t>
      </w:r>
      <w:r w:rsidR="001F52D9" w:rsidRPr="00087DC0">
        <w:rPr>
          <w:rFonts w:ascii="Arial Narrow" w:hAnsi="Arial Narrow"/>
          <w:sz w:val="22"/>
          <w:szCs w:val="22"/>
          <w:lang w:val="es-ES"/>
        </w:rPr>
        <w:t>.</w:t>
      </w:r>
    </w:p>
    <w:p w:rsidR="00D01E45" w:rsidRPr="00087DC0" w:rsidRDefault="00D01E45" w:rsidP="00D01E45">
      <w:pPr>
        <w:pStyle w:val="Prrafodelista"/>
        <w:jc w:val="both"/>
        <w:rPr>
          <w:rFonts w:ascii="Arial Narrow" w:hAnsi="Arial Narrow"/>
          <w:sz w:val="22"/>
          <w:szCs w:val="22"/>
          <w:lang w:val="es-ES"/>
        </w:rPr>
      </w:pPr>
    </w:p>
    <w:p w:rsidR="00B62DEF" w:rsidRPr="00087DC0" w:rsidRDefault="00B62DEF" w:rsidP="005C36CE">
      <w:pPr>
        <w:pStyle w:val="Prrafodelista"/>
        <w:numPr>
          <w:ilvl w:val="0"/>
          <w:numId w:val="25"/>
        </w:numPr>
        <w:jc w:val="both"/>
        <w:rPr>
          <w:rFonts w:ascii="Arial Narrow" w:hAnsi="Arial Narrow"/>
          <w:sz w:val="22"/>
          <w:szCs w:val="22"/>
          <w:lang w:val="es-ES"/>
        </w:rPr>
      </w:pPr>
      <w:r w:rsidRPr="00087DC0">
        <w:rPr>
          <w:rFonts w:ascii="Arial Narrow" w:hAnsi="Arial Narrow"/>
          <w:b/>
          <w:sz w:val="22"/>
          <w:szCs w:val="22"/>
          <w:lang w:val="es-ES"/>
        </w:rPr>
        <w:t>Se pone con cifras los años, no las décadas</w:t>
      </w:r>
      <w:r w:rsidRPr="00087DC0">
        <w:rPr>
          <w:rFonts w:ascii="Arial Narrow" w:hAnsi="Arial Narrow"/>
          <w:sz w:val="22"/>
          <w:szCs w:val="22"/>
          <w:lang w:val="es-ES"/>
        </w:rPr>
        <w:t xml:space="preserve"> (‘1982’, pero ‘los años ochenta’). Conviene recordar que en los años los números no llevan el punto del millar (‘el año 1957’, pero </w:t>
      </w:r>
      <w:r w:rsidR="00FC3EBE" w:rsidRPr="00087DC0">
        <w:rPr>
          <w:rFonts w:ascii="Arial Narrow" w:hAnsi="Arial Narrow"/>
          <w:sz w:val="22"/>
          <w:szCs w:val="22"/>
          <w:lang w:val="es-ES"/>
        </w:rPr>
        <w:t xml:space="preserve">sí </w:t>
      </w:r>
      <w:r w:rsidRPr="00087DC0">
        <w:rPr>
          <w:rFonts w:ascii="Arial Narrow" w:hAnsi="Arial Narrow"/>
          <w:sz w:val="22"/>
          <w:szCs w:val="22"/>
          <w:lang w:val="es-ES"/>
        </w:rPr>
        <w:t>‘1.957 pesos’).</w:t>
      </w:r>
    </w:p>
    <w:p w:rsidR="00D01E45" w:rsidRPr="00087DC0" w:rsidRDefault="00D01E45" w:rsidP="00D01E45">
      <w:pPr>
        <w:pStyle w:val="Prrafodelista"/>
        <w:jc w:val="both"/>
        <w:rPr>
          <w:rFonts w:ascii="Arial Narrow" w:hAnsi="Arial Narrow"/>
          <w:sz w:val="22"/>
          <w:szCs w:val="22"/>
          <w:lang w:val="es-ES"/>
        </w:rPr>
      </w:pPr>
    </w:p>
    <w:p w:rsidR="00B62DEF" w:rsidRPr="00087DC0" w:rsidRDefault="00B62DEF" w:rsidP="005C36CE">
      <w:pPr>
        <w:pStyle w:val="Prrafodelista"/>
        <w:numPr>
          <w:ilvl w:val="0"/>
          <w:numId w:val="25"/>
        </w:numPr>
        <w:rPr>
          <w:rFonts w:ascii="Arial Narrow" w:hAnsi="Arial Narrow"/>
          <w:sz w:val="22"/>
          <w:szCs w:val="22"/>
          <w:lang w:val="es-ES"/>
        </w:rPr>
      </w:pPr>
      <w:r w:rsidRPr="00087DC0">
        <w:rPr>
          <w:rFonts w:ascii="Arial Narrow" w:hAnsi="Arial Narrow"/>
          <w:sz w:val="22"/>
          <w:szCs w:val="22"/>
          <w:lang w:val="es-ES"/>
        </w:rPr>
        <w:t>Los porcentajes; en este caso, con su correspondiente signo matemático unido al último número (‘el 9,5% de las víctimas’).</w:t>
      </w:r>
    </w:p>
    <w:p w:rsidR="00B62DEF" w:rsidRPr="00087DC0" w:rsidRDefault="00B62DEF" w:rsidP="00B62DEF">
      <w:r w:rsidRPr="00087DC0">
        <w:t xml:space="preserve"> </w:t>
      </w:r>
    </w:p>
    <w:p w:rsidR="00B62DEF" w:rsidRPr="00087DC0" w:rsidRDefault="00B62DEF" w:rsidP="00601506">
      <w:pPr>
        <w:pStyle w:val="Prrafodelista"/>
        <w:numPr>
          <w:ilvl w:val="0"/>
          <w:numId w:val="19"/>
        </w:numPr>
        <w:pBdr>
          <w:top w:val="single" w:sz="4" w:space="1" w:color="auto"/>
          <w:left w:val="single" w:sz="4" w:space="4" w:color="auto"/>
          <w:bottom w:val="single" w:sz="4" w:space="1" w:color="auto"/>
          <w:right w:val="single" w:sz="4" w:space="4" w:color="auto"/>
        </w:pBdr>
        <w:shd w:val="clear" w:color="auto" w:fill="8DB3E2"/>
        <w:spacing w:after="0"/>
        <w:rPr>
          <w:b/>
        </w:rPr>
      </w:pPr>
      <w:r w:rsidRPr="00087DC0">
        <w:rPr>
          <w:b/>
          <w:sz w:val="28"/>
          <w:szCs w:val="28"/>
        </w:rPr>
        <w:t>ENLACES</w:t>
      </w:r>
      <w:r w:rsidRPr="00087DC0">
        <w:rPr>
          <w:b/>
        </w:rPr>
        <w:t xml:space="preserve"> </w:t>
      </w:r>
    </w:p>
    <w:p w:rsidR="00B62DEF" w:rsidRPr="00087DC0" w:rsidRDefault="00B62DEF" w:rsidP="00B62DEF"/>
    <w:p w:rsidR="00B62DEF" w:rsidRPr="00087DC0" w:rsidRDefault="00B62DEF" w:rsidP="005C36CE">
      <w:pPr>
        <w:pStyle w:val="Prrafodelista"/>
        <w:numPr>
          <w:ilvl w:val="0"/>
          <w:numId w:val="26"/>
        </w:numPr>
        <w:jc w:val="both"/>
        <w:rPr>
          <w:rFonts w:ascii="Arial Narrow" w:hAnsi="Arial Narrow"/>
          <w:sz w:val="22"/>
          <w:szCs w:val="22"/>
        </w:rPr>
      </w:pPr>
      <w:r w:rsidRPr="00087DC0">
        <w:rPr>
          <w:rFonts w:ascii="Arial Narrow" w:hAnsi="Arial Narrow"/>
          <w:b/>
          <w:sz w:val="22"/>
          <w:szCs w:val="22"/>
        </w:rPr>
        <w:t>Enlazar todo lo posible</w:t>
      </w:r>
      <w:r w:rsidRPr="00087DC0">
        <w:rPr>
          <w:rFonts w:ascii="Arial Narrow" w:hAnsi="Arial Narrow"/>
          <w:sz w:val="22"/>
          <w:szCs w:val="22"/>
        </w:rPr>
        <w:t xml:space="preserve">: Siempre que podamos enlazar, hagámoslo. </w:t>
      </w:r>
    </w:p>
    <w:p w:rsidR="00D01E45" w:rsidRPr="00087DC0" w:rsidRDefault="00D01E45" w:rsidP="00D01E45">
      <w:pPr>
        <w:pStyle w:val="Prrafodelista"/>
        <w:jc w:val="both"/>
        <w:rPr>
          <w:rFonts w:ascii="Arial Narrow" w:hAnsi="Arial Narrow"/>
          <w:sz w:val="22"/>
          <w:szCs w:val="22"/>
        </w:rPr>
      </w:pPr>
    </w:p>
    <w:p w:rsidR="00B62DEF" w:rsidRPr="00087DC0" w:rsidRDefault="00B62DEF" w:rsidP="005C36CE">
      <w:pPr>
        <w:pStyle w:val="Prrafodelista"/>
        <w:numPr>
          <w:ilvl w:val="0"/>
          <w:numId w:val="26"/>
        </w:numPr>
        <w:jc w:val="both"/>
        <w:rPr>
          <w:rFonts w:ascii="Arial Narrow" w:hAnsi="Arial Narrow"/>
          <w:sz w:val="22"/>
          <w:szCs w:val="22"/>
        </w:rPr>
      </w:pPr>
      <w:r w:rsidRPr="00087DC0">
        <w:rPr>
          <w:rFonts w:ascii="Arial Narrow" w:hAnsi="Arial Narrow"/>
          <w:b/>
          <w:sz w:val="22"/>
          <w:szCs w:val="22"/>
        </w:rPr>
        <w:lastRenderedPageBreak/>
        <w:t>Otras instituciones que nos interesen:</w:t>
      </w:r>
      <w:r w:rsidRPr="00087DC0">
        <w:rPr>
          <w:rFonts w:ascii="Arial Narrow" w:hAnsi="Arial Narrow"/>
          <w:sz w:val="22"/>
          <w:szCs w:val="22"/>
        </w:rPr>
        <w:t xml:space="preserve"> Por ejemplo, si mencionamos al </w:t>
      </w:r>
      <w:hyperlink r:id="rId9" w:history="1">
        <w:r w:rsidRPr="00087DC0">
          <w:rPr>
            <w:rStyle w:val="Hipervnculo"/>
            <w:rFonts w:ascii="Arial Narrow" w:hAnsi="Arial Narrow"/>
            <w:color w:val="auto"/>
            <w:sz w:val="22"/>
            <w:szCs w:val="22"/>
          </w:rPr>
          <w:t>Ministerio de Hacienda</w:t>
        </w:r>
      </w:hyperlink>
      <w:r w:rsidRPr="00087DC0">
        <w:rPr>
          <w:rFonts w:ascii="Arial Narrow" w:hAnsi="Arial Narrow"/>
          <w:sz w:val="22"/>
          <w:szCs w:val="22"/>
        </w:rPr>
        <w:t xml:space="preserve">, al </w:t>
      </w:r>
      <w:hyperlink r:id="rId10" w:history="1">
        <w:r w:rsidRPr="00087DC0">
          <w:rPr>
            <w:rStyle w:val="Hipervnculo"/>
            <w:rFonts w:ascii="Arial Narrow" w:hAnsi="Arial Narrow"/>
            <w:color w:val="auto"/>
            <w:sz w:val="22"/>
            <w:szCs w:val="22"/>
          </w:rPr>
          <w:t>Ministerio de Trabajo</w:t>
        </w:r>
      </w:hyperlink>
      <w:r w:rsidRPr="00087DC0">
        <w:rPr>
          <w:rFonts w:ascii="Arial Narrow" w:hAnsi="Arial Narrow"/>
          <w:sz w:val="22"/>
          <w:szCs w:val="22"/>
        </w:rPr>
        <w:t xml:space="preserve"> u otras instituciones/organizaciones, estaría bien poner un enlace a su página web, porque así ellos también se enteran (gracias a los </w:t>
      </w:r>
      <w:r w:rsidRPr="00087DC0">
        <w:rPr>
          <w:rFonts w:ascii="Arial Narrow" w:hAnsi="Arial Narrow"/>
          <w:i/>
          <w:sz w:val="22"/>
          <w:szCs w:val="22"/>
        </w:rPr>
        <w:t>pingback</w:t>
      </w:r>
      <w:r w:rsidRPr="00087DC0">
        <w:rPr>
          <w:rFonts w:ascii="Arial Narrow" w:hAnsi="Arial Narrow"/>
          <w:sz w:val="22"/>
          <w:szCs w:val="22"/>
        </w:rPr>
        <w:t xml:space="preserve">) de que les hemos mencionado y habrá más posibilidades de que nos difundan. </w:t>
      </w:r>
    </w:p>
    <w:p w:rsidR="00D01E45" w:rsidRPr="00087DC0" w:rsidRDefault="00D01E45" w:rsidP="00D01E45">
      <w:pPr>
        <w:pStyle w:val="Prrafodelista"/>
        <w:jc w:val="both"/>
        <w:rPr>
          <w:rFonts w:ascii="Arial Narrow" w:hAnsi="Arial Narrow"/>
          <w:sz w:val="22"/>
          <w:szCs w:val="22"/>
        </w:rPr>
      </w:pPr>
    </w:p>
    <w:p w:rsidR="00B62DEF" w:rsidRPr="00087DC0" w:rsidRDefault="00B62DEF" w:rsidP="005C36CE">
      <w:pPr>
        <w:pStyle w:val="Prrafodelista"/>
        <w:numPr>
          <w:ilvl w:val="0"/>
          <w:numId w:val="26"/>
        </w:numPr>
        <w:jc w:val="both"/>
        <w:rPr>
          <w:rFonts w:ascii="Arial Narrow" w:hAnsi="Arial Narrow"/>
          <w:sz w:val="22"/>
          <w:szCs w:val="22"/>
        </w:rPr>
      </w:pPr>
      <w:r w:rsidRPr="00087DC0">
        <w:rPr>
          <w:rFonts w:ascii="Arial Narrow" w:hAnsi="Arial Narrow"/>
          <w:b/>
          <w:sz w:val="22"/>
          <w:szCs w:val="22"/>
        </w:rPr>
        <w:t>Dónde enlazar:</w:t>
      </w:r>
      <w:r w:rsidRPr="00087DC0">
        <w:rPr>
          <w:rFonts w:ascii="Arial Narrow" w:hAnsi="Arial Narrow"/>
          <w:sz w:val="22"/>
          <w:szCs w:val="22"/>
        </w:rPr>
        <w:t xml:space="preserve"> Si es a la página principal de una institución/organización, seleccionar el nombre entero o la parte de las siglas. Ejemplo: “Al evento acudieron representantes de la </w:t>
      </w:r>
      <w:hyperlink r:id="rId11" w:history="1">
        <w:r w:rsidRPr="00087DC0">
          <w:rPr>
            <w:rStyle w:val="Hipervnculo"/>
            <w:rFonts w:ascii="Arial Narrow" w:hAnsi="Arial Narrow"/>
            <w:color w:val="auto"/>
            <w:sz w:val="22"/>
            <w:szCs w:val="22"/>
          </w:rPr>
          <w:t>Oficina del Alto Comisionado para la Paz</w:t>
        </w:r>
      </w:hyperlink>
      <w:r w:rsidRPr="00087DC0">
        <w:rPr>
          <w:rFonts w:ascii="Arial Narrow" w:hAnsi="Arial Narrow"/>
          <w:sz w:val="22"/>
          <w:szCs w:val="22"/>
        </w:rPr>
        <w:t>, la Unidad de Restitución de Tierras</w:t>
      </w:r>
      <w:hyperlink r:id="rId12" w:history="1"/>
      <w:r w:rsidRPr="00087DC0">
        <w:rPr>
          <w:rFonts w:ascii="Arial Narrow" w:hAnsi="Arial Narrow"/>
          <w:sz w:val="22"/>
          <w:szCs w:val="22"/>
        </w:rPr>
        <w:t xml:space="preserve"> (</w:t>
      </w:r>
      <w:hyperlink r:id="rId13" w:history="1">
        <w:r w:rsidRPr="00087DC0">
          <w:rPr>
            <w:rStyle w:val="Hipervnculo"/>
            <w:rFonts w:ascii="Arial Narrow" w:hAnsi="Arial Narrow"/>
            <w:color w:val="auto"/>
            <w:sz w:val="22"/>
            <w:szCs w:val="22"/>
          </w:rPr>
          <w:t>URT</w:t>
        </w:r>
      </w:hyperlink>
      <w:r w:rsidRPr="00087DC0">
        <w:rPr>
          <w:rFonts w:ascii="Arial Narrow" w:hAnsi="Arial Narrow"/>
          <w:sz w:val="22"/>
          <w:szCs w:val="22"/>
        </w:rPr>
        <w:t xml:space="preserve">) y otras entidades”.  </w:t>
      </w:r>
    </w:p>
    <w:p w:rsidR="00B62DEF" w:rsidRPr="00087DC0" w:rsidRDefault="00B62DEF" w:rsidP="00B62DEF"/>
    <w:p w:rsidR="00B62DEF" w:rsidRPr="00087DC0" w:rsidRDefault="00B62DEF" w:rsidP="00601506">
      <w:pPr>
        <w:pStyle w:val="Prrafodelista"/>
        <w:numPr>
          <w:ilvl w:val="0"/>
          <w:numId w:val="19"/>
        </w:numPr>
        <w:pBdr>
          <w:top w:val="single" w:sz="4" w:space="1" w:color="auto"/>
          <w:left w:val="single" w:sz="4" w:space="4" w:color="auto"/>
          <w:bottom w:val="single" w:sz="4" w:space="1" w:color="auto"/>
          <w:right w:val="single" w:sz="4" w:space="4" w:color="auto"/>
        </w:pBdr>
        <w:shd w:val="clear" w:color="auto" w:fill="8DB3E2"/>
        <w:spacing w:after="0"/>
      </w:pPr>
      <w:r w:rsidRPr="00087DC0">
        <w:rPr>
          <w:b/>
          <w:sz w:val="28"/>
          <w:szCs w:val="28"/>
        </w:rPr>
        <w:t>FOTOGRAFÍA</w:t>
      </w:r>
    </w:p>
    <w:p w:rsidR="00B62DEF" w:rsidRPr="00087DC0" w:rsidRDefault="00B62DEF" w:rsidP="00B62DEF"/>
    <w:p w:rsidR="00B62DEF" w:rsidRPr="00087DC0" w:rsidRDefault="00B62DEF" w:rsidP="005C36CE">
      <w:pPr>
        <w:pStyle w:val="Prrafodelista"/>
        <w:numPr>
          <w:ilvl w:val="0"/>
          <w:numId w:val="27"/>
        </w:numPr>
        <w:jc w:val="both"/>
        <w:rPr>
          <w:rFonts w:ascii="Arial Narrow" w:hAnsi="Arial Narrow"/>
          <w:sz w:val="22"/>
          <w:szCs w:val="22"/>
        </w:rPr>
      </w:pPr>
      <w:r w:rsidRPr="00087DC0">
        <w:rPr>
          <w:rFonts w:ascii="Arial Narrow" w:hAnsi="Arial Narrow"/>
          <w:b/>
          <w:sz w:val="22"/>
          <w:szCs w:val="22"/>
        </w:rPr>
        <w:t>Nombre de las fotos</w:t>
      </w:r>
      <w:r w:rsidRPr="00087DC0">
        <w:rPr>
          <w:rFonts w:ascii="Arial Narrow" w:hAnsi="Arial Narrow"/>
          <w:sz w:val="22"/>
          <w:szCs w:val="22"/>
        </w:rPr>
        <w:t xml:space="preserve"> </w:t>
      </w:r>
      <w:r w:rsidRPr="00087DC0">
        <w:rPr>
          <w:rFonts w:ascii="Arial Narrow" w:hAnsi="Arial Narrow"/>
          <w:b/>
          <w:sz w:val="22"/>
          <w:szCs w:val="22"/>
        </w:rPr>
        <w:t>ANTES de subirlas</w:t>
      </w:r>
      <w:r w:rsidRPr="00087DC0">
        <w:rPr>
          <w:rFonts w:ascii="Arial Narrow" w:hAnsi="Arial Narrow"/>
          <w:sz w:val="22"/>
          <w:szCs w:val="22"/>
        </w:rPr>
        <w:t xml:space="preserve">: Cuando las tenemos en el escritorio o alguna carpeta, IMPORTANTE poner nombres neutros, sin espacios y numeradas. Ejemplo: RetornoEmberaChocó03.jpg. </w:t>
      </w:r>
    </w:p>
    <w:p w:rsidR="00D01E45" w:rsidRPr="00087DC0" w:rsidRDefault="00D01E45" w:rsidP="00D01E45">
      <w:pPr>
        <w:pStyle w:val="Prrafodelista"/>
        <w:jc w:val="both"/>
        <w:rPr>
          <w:rFonts w:ascii="Arial Narrow" w:hAnsi="Arial Narrow"/>
          <w:sz w:val="22"/>
          <w:szCs w:val="22"/>
        </w:rPr>
      </w:pPr>
    </w:p>
    <w:p w:rsidR="00B62DEF" w:rsidRPr="00087DC0" w:rsidRDefault="00B62DEF" w:rsidP="005C36CE">
      <w:pPr>
        <w:pStyle w:val="Prrafodelista"/>
        <w:numPr>
          <w:ilvl w:val="0"/>
          <w:numId w:val="27"/>
        </w:numPr>
        <w:jc w:val="both"/>
        <w:rPr>
          <w:rFonts w:ascii="Arial Narrow" w:hAnsi="Arial Narrow"/>
          <w:sz w:val="22"/>
          <w:szCs w:val="22"/>
        </w:rPr>
      </w:pPr>
      <w:r w:rsidRPr="00087DC0">
        <w:rPr>
          <w:rFonts w:ascii="Arial Narrow" w:hAnsi="Arial Narrow"/>
          <w:b/>
          <w:sz w:val="22"/>
          <w:szCs w:val="22"/>
        </w:rPr>
        <w:t>Etiquetado de las fotos ANTES de subirlas</w:t>
      </w:r>
      <w:r w:rsidRPr="00087DC0">
        <w:rPr>
          <w:rFonts w:ascii="Arial Narrow" w:hAnsi="Arial Narrow"/>
          <w:sz w:val="22"/>
          <w:szCs w:val="22"/>
        </w:rPr>
        <w:t xml:space="preserve">: Es fundamental para el posicionamiento en la web. Cuando tenemos la fotografía en el escritorio o alguna carpeta, hacemos </w:t>
      </w:r>
      <w:r w:rsidRPr="00087DC0">
        <w:rPr>
          <w:rFonts w:ascii="Arial Narrow" w:hAnsi="Arial Narrow"/>
          <w:i/>
          <w:sz w:val="22"/>
          <w:szCs w:val="22"/>
        </w:rPr>
        <w:t>click</w:t>
      </w:r>
      <w:r w:rsidRPr="00087DC0">
        <w:rPr>
          <w:rFonts w:ascii="Arial Narrow" w:hAnsi="Arial Narrow"/>
          <w:sz w:val="22"/>
          <w:szCs w:val="22"/>
        </w:rPr>
        <w:t xml:space="preserve"> con el botón derecho para ir a “Propiedades”. Después, vamos a “Detalles” y completamos la información principal, con especial atención al autor (sobre todo, para posicionar nuestro trabajo) y las etiquetas (para que las búsquedas en internet dirijan a nuestra nota). </w:t>
      </w:r>
    </w:p>
    <w:p w:rsidR="00B62DEF" w:rsidRPr="00087DC0" w:rsidRDefault="00B62DEF" w:rsidP="00B62DEF">
      <w:pPr>
        <w:numPr>
          <w:ilvl w:val="0"/>
          <w:numId w:val="14"/>
        </w:numPr>
        <w:spacing w:after="0"/>
        <w:jc w:val="both"/>
        <w:rPr>
          <w:rFonts w:ascii="Arial Narrow" w:hAnsi="Arial Narrow"/>
          <w:sz w:val="22"/>
          <w:szCs w:val="22"/>
        </w:rPr>
      </w:pPr>
      <w:r w:rsidRPr="00087DC0">
        <w:rPr>
          <w:rFonts w:ascii="Arial Narrow" w:hAnsi="Arial Narrow"/>
          <w:b/>
          <w:sz w:val="22"/>
          <w:szCs w:val="22"/>
        </w:rPr>
        <w:t>Atención</w:t>
      </w:r>
      <w:r w:rsidRPr="00087DC0">
        <w:rPr>
          <w:rFonts w:ascii="Arial Narrow" w:hAnsi="Arial Narrow"/>
          <w:sz w:val="22"/>
          <w:szCs w:val="22"/>
        </w:rPr>
        <w:t xml:space="preserve">: NUNCA etiquetar o llamar a las fotos con nombres inapropiados, porque siempre queda registrado y puede comprometer la seriedad del trabajo. </w:t>
      </w:r>
    </w:p>
    <w:p w:rsidR="00B62DEF" w:rsidRPr="00087DC0" w:rsidRDefault="00B62DEF" w:rsidP="00B62DEF">
      <w:pPr>
        <w:ind w:left="709" w:hanging="709"/>
        <w:rPr>
          <w:rFonts w:ascii="Arial Narrow" w:hAnsi="Arial Narrow"/>
          <w:sz w:val="22"/>
          <w:szCs w:val="22"/>
        </w:rPr>
      </w:pPr>
    </w:p>
    <w:p w:rsidR="00B62DEF" w:rsidRPr="00087DC0" w:rsidRDefault="00B62DEF" w:rsidP="00B62DEF">
      <w:pPr>
        <w:ind w:left="709" w:hanging="709"/>
        <w:jc w:val="center"/>
      </w:pPr>
      <w:r w:rsidRPr="00087DC0">
        <w:rPr>
          <w:noProof/>
          <w:lang w:val="es-CO" w:eastAsia="es-CO"/>
        </w:rPr>
        <w:lastRenderedPageBreak/>
        <w:drawing>
          <wp:inline distT="0" distB="0" distL="0" distR="0" wp14:anchorId="6D169D20" wp14:editId="1796CD43">
            <wp:extent cx="3581400" cy="49911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0" cy="4991100"/>
                    </a:xfrm>
                    <a:prstGeom prst="rect">
                      <a:avLst/>
                    </a:prstGeom>
                    <a:noFill/>
                    <a:ln>
                      <a:noFill/>
                    </a:ln>
                  </pic:spPr>
                </pic:pic>
              </a:graphicData>
            </a:graphic>
          </wp:inline>
        </w:drawing>
      </w:r>
    </w:p>
    <w:p w:rsidR="00B62DEF" w:rsidRPr="00087DC0" w:rsidRDefault="00B62DEF" w:rsidP="00B62DEF">
      <w:pPr>
        <w:ind w:left="709" w:hanging="709"/>
      </w:pPr>
    </w:p>
    <w:p w:rsidR="00B62DEF" w:rsidRPr="00087DC0" w:rsidRDefault="00B62DEF" w:rsidP="005C36CE">
      <w:pPr>
        <w:pStyle w:val="Prrafodelista"/>
        <w:numPr>
          <w:ilvl w:val="0"/>
          <w:numId w:val="28"/>
        </w:numPr>
        <w:jc w:val="both"/>
        <w:rPr>
          <w:rFonts w:ascii="Arial Narrow" w:hAnsi="Arial Narrow"/>
          <w:sz w:val="22"/>
          <w:szCs w:val="22"/>
        </w:rPr>
      </w:pPr>
      <w:r w:rsidRPr="00087DC0">
        <w:rPr>
          <w:rFonts w:ascii="Arial Narrow" w:hAnsi="Arial Narrow"/>
          <w:b/>
          <w:sz w:val="22"/>
          <w:szCs w:val="22"/>
        </w:rPr>
        <w:t>Nombre de las fotos DESPUÉS de subirlas:</w:t>
      </w:r>
      <w:r w:rsidRPr="00087DC0">
        <w:rPr>
          <w:rFonts w:ascii="Arial Narrow" w:hAnsi="Arial Narrow"/>
          <w:sz w:val="22"/>
          <w:szCs w:val="22"/>
        </w:rPr>
        <w:t xml:space="preserve"> Una vez en la plataforma (Joomla, por el momento), comprobar que el nombre que le pusimos antes de subirla es neutro e informativo y que se incluye un pie de foto. </w:t>
      </w:r>
    </w:p>
    <w:p w:rsidR="00B62DEF" w:rsidRPr="00087DC0" w:rsidRDefault="00B62DEF" w:rsidP="005C36CE">
      <w:pPr>
        <w:ind w:left="709" w:firstLine="701"/>
        <w:jc w:val="both"/>
        <w:rPr>
          <w:rFonts w:ascii="Arial Narrow" w:hAnsi="Arial Narrow"/>
          <w:b/>
          <w:sz w:val="22"/>
          <w:szCs w:val="22"/>
        </w:rPr>
      </w:pPr>
    </w:p>
    <w:p w:rsidR="00B62DEF" w:rsidRPr="00087DC0" w:rsidRDefault="00B62DEF" w:rsidP="005C36CE">
      <w:pPr>
        <w:pStyle w:val="Prrafodelista"/>
        <w:numPr>
          <w:ilvl w:val="2"/>
          <w:numId w:val="28"/>
        </w:numPr>
        <w:jc w:val="both"/>
        <w:rPr>
          <w:rFonts w:ascii="Arial Narrow" w:hAnsi="Arial Narrow"/>
          <w:sz w:val="22"/>
          <w:szCs w:val="22"/>
        </w:rPr>
      </w:pPr>
      <w:r w:rsidRPr="00087DC0">
        <w:rPr>
          <w:rFonts w:ascii="Arial Narrow" w:hAnsi="Arial Narrow"/>
          <w:b/>
          <w:sz w:val="22"/>
          <w:szCs w:val="22"/>
        </w:rPr>
        <w:t>Colocación:</w:t>
      </w:r>
      <w:r w:rsidRPr="00087DC0">
        <w:rPr>
          <w:rFonts w:ascii="Arial Narrow" w:hAnsi="Arial Narrow"/>
          <w:sz w:val="22"/>
          <w:szCs w:val="22"/>
        </w:rPr>
        <w:t xml:space="preserve"> Si la persona está mirando hacia nuestra derecha y dando la espalda a la izquierda, mejor situar la foto a la izquierda. Si la persona mira a la izquierda, dando la espalda a la derecha, mejor colocar la foto a la derecha. En resumen, que la persona fotografiada nos invite a mirar el texto y no la nada. </w:t>
      </w:r>
    </w:p>
    <w:p w:rsidR="00B62DEF" w:rsidRPr="00087DC0" w:rsidRDefault="00B62DEF" w:rsidP="00B62DEF">
      <w:pPr>
        <w:ind w:left="709" w:hanging="709"/>
      </w:pPr>
    </w:p>
    <w:p w:rsidR="00B62DEF" w:rsidRPr="00087DC0" w:rsidRDefault="00B62DEF" w:rsidP="00B62DEF">
      <w:pPr>
        <w:ind w:left="709" w:hanging="709"/>
      </w:pPr>
      <w:r w:rsidRPr="00087DC0">
        <w:rPr>
          <w:noProof/>
          <w:lang w:val="es-CO" w:eastAsia="es-CO"/>
        </w:rPr>
        <w:drawing>
          <wp:inline distT="0" distB="0" distL="0" distR="0" wp14:anchorId="0F4D47E7" wp14:editId="22CC241D">
            <wp:extent cx="5391150" cy="30384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3038475"/>
                    </a:xfrm>
                    <a:prstGeom prst="rect">
                      <a:avLst/>
                    </a:prstGeom>
                    <a:noFill/>
                    <a:ln>
                      <a:noFill/>
                    </a:ln>
                  </pic:spPr>
                </pic:pic>
              </a:graphicData>
            </a:graphic>
          </wp:inline>
        </w:drawing>
      </w:r>
    </w:p>
    <w:p w:rsidR="00B62DEF" w:rsidRPr="00087DC0" w:rsidRDefault="00B62DEF" w:rsidP="00B62DEF">
      <w:pPr>
        <w:ind w:left="709" w:hanging="709"/>
      </w:pPr>
    </w:p>
    <w:p w:rsidR="00B62DEF" w:rsidRPr="00087DC0" w:rsidRDefault="00B62DEF" w:rsidP="00B62DEF">
      <w:pPr>
        <w:ind w:left="709" w:hanging="709"/>
      </w:pPr>
      <w:r w:rsidRPr="00087DC0">
        <w:rPr>
          <w:noProof/>
          <w:lang w:val="es-CO" w:eastAsia="es-CO"/>
        </w:rPr>
        <w:drawing>
          <wp:inline distT="0" distB="0" distL="0" distR="0" wp14:anchorId="0C92330C" wp14:editId="5FBD03E9">
            <wp:extent cx="5391150" cy="33242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1150" cy="3324225"/>
                    </a:xfrm>
                    <a:prstGeom prst="rect">
                      <a:avLst/>
                    </a:prstGeom>
                    <a:noFill/>
                    <a:ln>
                      <a:noFill/>
                    </a:ln>
                  </pic:spPr>
                </pic:pic>
              </a:graphicData>
            </a:graphic>
          </wp:inline>
        </w:drawing>
      </w:r>
    </w:p>
    <w:p w:rsidR="00B62DEF" w:rsidRPr="00087DC0" w:rsidRDefault="00B62DEF" w:rsidP="00B62DEF">
      <w:pPr>
        <w:ind w:left="709" w:hanging="709"/>
      </w:pPr>
    </w:p>
    <w:p w:rsidR="00B62DEF" w:rsidRPr="00087DC0" w:rsidRDefault="00B62DEF" w:rsidP="005C36CE">
      <w:pPr>
        <w:pStyle w:val="Prrafodelista"/>
        <w:numPr>
          <w:ilvl w:val="0"/>
          <w:numId w:val="28"/>
        </w:numPr>
        <w:jc w:val="both"/>
        <w:rPr>
          <w:rFonts w:ascii="Arial Narrow" w:hAnsi="Arial Narrow"/>
          <w:sz w:val="22"/>
          <w:szCs w:val="22"/>
        </w:rPr>
      </w:pPr>
      <w:r w:rsidRPr="00087DC0">
        <w:rPr>
          <w:rFonts w:ascii="Arial Narrow" w:hAnsi="Arial Narrow"/>
          <w:b/>
          <w:sz w:val="22"/>
          <w:szCs w:val="22"/>
        </w:rPr>
        <w:t>Pie de foto:</w:t>
      </w:r>
      <w:r w:rsidRPr="00087DC0">
        <w:rPr>
          <w:rFonts w:ascii="Arial Narrow" w:hAnsi="Arial Narrow"/>
          <w:sz w:val="22"/>
          <w:szCs w:val="22"/>
        </w:rPr>
        <w:t xml:space="preserve"> Frase aclaratoria seguida de punto. A continuación, entre paréntesis se pone (Foto: Autor Apellidos y/o Entidad). Ejemplo: El Departamento para la Prosperidad Social anunció nuevos programas junto a la Unidad para las Víctimas. (Foto: Rafael Espinosa / Unidad para las Víctimas)</w:t>
      </w:r>
      <w:r w:rsidR="00D01E45" w:rsidRPr="00087DC0">
        <w:rPr>
          <w:rFonts w:ascii="Arial Narrow" w:hAnsi="Arial Narrow"/>
          <w:sz w:val="22"/>
          <w:szCs w:val="22"/>
        </w:rPr>
        <w:t>.</w:t>
      </w:r>
      <w:r w:rsidRPr="00087DC0">
        <w:rPr>
          <w:rFonts w:ascii="Arial Narrow" w:hAnsi="Arial Narrow"/>
          <w:sz w:val="22"/>
          <w:szCs w:val="22"/>
        </w:rPr>
        <w:t xml:space="preserve"> </w:t>
      </w:r>
    </w:p>
    <w:p w:rsidR="00D01E45" w:rsidRPr="00087DC0" w:rsidRDefault="00D01E45" w:rsidP="00D01E45">
      <w:pPr>
        <w:pStyle w:val="Prrafodelista"/>
        <w:jc w:val="both"/>
        <w:rPr>
          <w:rFonts w:ascii="Arial Narrow" w:hAnsi="Arial Narrow"/>
          <w:sz w:val="22"/>
          <w:szCs w:val="22"/>
        </w:rPr>
      </w:pPr>
    </w:p>
    <w:p w:rsidR="00B62DEF" w:rsidRPr="00087DC0" w:rsidRDefault="00B62DEF" w:rsidP="005C36CE">
      <w:pPr>
        <w:pStyle w:val="Prrafodelista"/>
        <w:numPr>
          <w:ilvl w:val="0"/>
          <w:numId w:val="28"/>
        </w:numPr>
        <w:jc w:val="both"/>
        <w:rPr>
          <w:rFonts w:ascii="Arial Narrow" w:hAnsi="Arial Narrow"/>
          <w:sz w:val="22"/>
          <w:szCs w:val="22"/>
        </w:rPr>
      </w:pPr>
      <w:r w:rsidRPr="00087DC0">
        <w:rPr>
          <w:rFonts w:ascii="Arial Narrow" w:hAnsi="Arial Narrow"/>
          <w:b/>
          <w:sz w:val="22"/>
          <w:szCs w:val="22"/>
        </w:rPr>
        <w:t>Nunca se pone punto</w:t>
      </w:r>
      <w:r w:rsidRPr="00087DC0">
        <w:rPr>
          <w:rFonts w:ascii="Arial Narrow" w:hAnsi="Arial Narrow"/>
          <w:sz w:val="22"/>
          <w:szCs w:val="22"/>
        </w:rPr>
        <w:t xml:space="preserve"> detrás de ese paréntesis del pie de foto. </w:t>
      </w:r>
    </w:p>
    <w:p w:rsidR="00D01E45" w:rsidRPr="00087DC0" w:rsidRDefault="00D01E45" w:rsidP="00D01E45">
      <w:pPr>
        <w:pStyle w:val="Prrafodelista"/>
        <w:jc w:val="both"/>
        <w:rPr>
          <w:rFonts w:ascii="Arial Narrow" w:hAnsi="Arial Narrow"/>
          <w:sz w:val="22"/>
          <w:szCs w:val="22"/>
        </w:rPr>
      </w:pPr>
    </w:p>
    <w:p w:rsidR="00B62DEF" w:rsidRPr="00087DC0" w:rsidRDefault="00B62DEF" w:rsidP="005C36CE">
      <w:pPr>
        <w:pStyle w:val="Prrafodelista"/>
        <w:numPr>
          <w:ilvl w:val="0"/>
          <w:numId w:val="28"/>
        </w:numPr>
        <w:jc w:val="both"/>
        <w:rPr>
          <w:rFonts w:ascii="Arial Narrow" w:hAnsi="Arial Narrow"/>
          <w:sz w:val="22"/>
          <w:szCs w:val="22"/>
        </w:rPr>
      </w:pPr>
      <w:r w:rsidRPr="00087DC0">
        <w:rPr>
          <w:rFonts w:ascii="Arial Narrow" w:hAnsi="Arial Narrow"/>
          <w:b/>
          <w:sz w:val="22"/>
          <w:szCs w:val="22"/>
        </w:rPr>
        <w:t>Cuando haya una o dos personas públicas</w:t>
      </w:r>
      <w:r w:rsidRPr="00087DC0">
        <w:rPr>
          <w:rFonts w:ascii="Arial Narrow" w:hAnsi="Arial Narrow"/>
          <w:sz w:val="22"/>
          <w:szCs w:val="22"/>
        </w:rPr>
        <w:t>, se pone el nombre y el cargo. En caso de ser varias personas, se indica izquierda (izq.) o derecha (der.) de la foto.  Ejemplo: La directora de Gestión Interinstitucional de la Unidad para las Víctimas, Alba García (izq.), y el director general de la Unidad de Restitución de Tierras, Ricardo Sabogal (der.), durante el foro. (Foto: Unidad para las Víctimas)</w:t>
      </w:r>
      <w:r w:rsidR="00D01E45" w:rsidRPr="00087DC0">
        <w:rPr>
          <w:rFonts w:ascii="Arial Narrow" w:hAnsi="Arial Narrow"/>
          <w:sz w:val="22"/>
          <w:szCs w:val="22"/>
        </w:rPr>
        <w:t>.</w:t>
      </w:r>
      <w:r w:rsidRPr="00087DC0">
        <w:rPr>
          <w:rFonts w:ascii="Arial Narrow" w:hAnsi="Arial Narrow"/>
          <w:sz w:val="22"/>
          <w:szCs w:val="22"/>
        </w:rPr>
        <w:t xml:space="preserve"> </w:t>
      </w:r>
    </w:p>
    <w:p w:rsidR="00B62DEF" w:rsidRPr="00087DC0" w:rsidRDefault="00B62DEF" w:rsidP="00B62DEF">
      <w:pPr>
        <w:ind w:left="709" w:hanging="709"/>
        <w:rPr>
          <w:rFonts w:ascii="Arial Narrow" w:hAnsi="Arial Narrow"/>
          <w:sz w:val="22"/>
          <w:szCs w:val="22"/>
        </w:rPr>
      </w:pPr>
    </w:p>
    <w:p w:rsidR="00B62DEF" w:rsidRPr="00087DC0" w:rsidRDefault="00B62DEF" w:rsidP="00B62DEF">
      <w:pPr>
        <w:ind w:left="709" w:hanging="709"/>
        <w:jc w:val="center"/>
      </w:pPr>
      <w:r w:rsidRPr="00087DC0">
        <w:rPr>
          <w:noProof/>
          <w:lang w:val="es-CO" w:eastAsia="es-CO"/>
        </w:rPr>
        <w:drawing>
          <wp:inline distT="0" distB="0" distL="0" distR="0" wp14:anchorId="714BF674" wp14:editId="0A3AC72A">
            <wp:extent cx="5324475" cy="29432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4475" cy="2943225"/>
                    </a:xfrm>
                    <a:prstGeom prst="rect">
                      <a:avLst/>
                    </a:prstGeom>
                    <a:noFill/>
                    <a:ln>
                      <a:noFill/>
                    </a:ln>
                  </pic:spPr>
                </pic:pic>
              </a:graphicData>
            </a:graphic>
          </wp:inline>
        </w:drawing>
      </w:r>
    </w:p>
    <w:p w:rsidR="00B62DEF" w:rsidRPr="00087DC0" w:rsidRDefault="00B62DEF" w:rsidP="00B62DEF">
      <w:pPr>
        <w:ind w:left="709" w:hanging="709"/>
      </w:pPr>
    </w:p>
    <w:p w:rsidR="00B62DEF" w:rsidRPr="00087DC0" w:rsidRDefault="00B62DEF" w:rsidP="005C36CE">
      <w:pPr>
        <w:pStyle w:val="Prrafodelista"/>
        <w:numPr>
          <w:ilvl w:val="0"/>
          <w:numId w:val="29"/>
        </w:numPr>
        <w:jc w:val="both"/>
        <w:rPr>
          <w:rFonts w:ascii="Arial Narrow" w:hAnsi="Arial Narrow"/>
          <w:sz w:val="22"/>
          <w:szCs w:val="22"/>
        </w:rPr>
      </w:pPr>
      <w:r w:rsidRPr="00087DC0">
        <w:rPr>
          <w:rFonts w:ascii="Arial Narrow" w:hAnsi="Arial Narrow"/>
          <w:b/>
          <w:sz w:val="22"/>
          <w:szCs w:val="22"/>
        </w:rPr>
        <w:t>Se priorizará que haya personas</w:t>
      </w:r>
      <w:r w:rsidRPr="00087DC0">
        <w:rPr>
          <w:rFonts w:ascii="Arial Narrow" w:hAnsi="Arial Narrow"/>
          <w:sz w:val="22"/>
          <w:szCs w:val="22"/>
        </w:rPr>
        <w:t xml:space="preserve"> (prestaremos atención al equilibrio entre mujeres y hombres). Deseable que se vea movimiento, que no sean posadas, que no estén retocadas, que prime el valor periodístico. </w:t>
      </w:r>
    </w:p>
    <w:p w:rsidR="00B62DEF" w:rsidRPr="00087DC0" w:rsidRDefault="00B62DEF" w:rsidP="00B62DEF">
      <w:pPr>
        <w:ind w:left="709" w:hanging="709"/>
      </w:pPr>
    </w:p>
    <w:p w:rsidR="00B62DEF" w:rsidRPr="00087DC0" w:rsidRDefault="00B62DEF" w:rsidP="00B62DEF"/>
    <w:p w:rsidR="00B62DEF" w:rsidRPr="00087DC0" w:rsidRDefault="00B62DEF" w:rsidP="00601506">
      <w:pPr>
        <w:pStyle w:val="Prrafodelista"/>
        <w:numPr>
          <w:ilvl w:val="0"/>
          <w:numId w:val="19"/>
        </w:numPr>
        <w:pBdr>
          <w:top w:val="single" w:sz="4" w:space="1" w:color="auto"/>
          <w:left w:val="single" w:sz="4" w:space="4" w:color="auto"/>
          <w:bottom w:val="single" w:sz="4" w:space="1" w:color="auto"/>
          <w:right w:val="single" w:sz="4" w:space="4" w:color="auto"/>
        </w:pBdr>
        <w:shd w:val="clear" w:color="auto" w:fill="8DB3E2"/>
        <w:spacing w:after="0"/>
        <w:rPr>
          <w:b/>
        </w:rPr>
      </w:pPr>
      <w:r w:rsidRPr="00087DC0">
        <w:rPr>
          <w:b/>
          <w:sz w:val="28"/>
          <w:szCs w:val="28"/>
        </w:rPr>
        <w:lastRenderedPageBreak/>
        <w:t>IDIOMAS</w:t>
      </w:r>
      <w:r w:rsidRPr="00087DC0">
        <w:rPr>
          <w:b/>
        </w:rPr>
        <w:t xml:space="preserve"> </w:t>
      </w:r>
    </w:p>
    <w:p w:rsidR="00B62DEF" w:rsidRPr="00087DC0" w:rsidRDefault="00B62DEF" w:rsidP="00B62DEF"/>
    <w:p w:rsidR="00B62DEF" w:rsidRPr="00087DC0" w:rsidRDefault="00B62DEF" w:rsidP="005C36CE">
      <w:pPr>
        <w:pStyle w:val="Prrafodelista"/>
        <w:numPr>
          <w:ilvl w:val="0"/>
          <w:numId w:val="29"/>
        </w:numPr>
        <w:jc w:val="both"/>
        <w:rPr>
          <w:rFonts w:ascii="Arial Narrow" w:hAnsi="Arial Narrow"/>
          <w:sz w:val="22"/>
          <w:szCs w:val="22"/>
          <w:lang w:val="es-ES"/>
        </w:rPr>
      </w:pPr>
      <w:r w:rsidRPr="00087DC0">
        <w:rPr>
          <w:rFonts w:ascii="Arial Narrow" w:hAnsi="Arial Narrow"/>
          <w:b/>
          <w:sz w:val="22"/>
          <w:szCs w:val="22"/>
        </w:rPr>
        <w:t>Las palabras en idiomas extranjeros van en cursiva</w:t>
      </w:r>
      <w:r w:rsidRPr="00087DC0">
        <w:rPr>
          <w:rFonts w:ascii="Arial Narrow" w:hAnsi="Arial Narrow"/>
          <w:sz w:val="22"/>
          <w:szCs w:val="22"/>
        </w:rPr>
        <w:t xml:space="preserve">. Ejemplo: “La conocida </w:t>
      </w:r>
      <w:r w:rsidRPr="00087DC0">
        <w:rPr>
          <w:rFonts w:ascii="Arial Narrow" w:hAnsi="Arial Narrow"/>
          <w:i/>
          <w:sz w:val="22"/>
          <w:szCs w:val="22"/>
        </w:rPr>
        <w:t>Central Intelligence Agency</w:t>
      </w:r>
      <w:r w:rsidRPr="00087DC0">
        <w:rPr>
          <w:rFonts w:ascii="Arial Narrow" w:hAnsi="Arial Narrow"/>
          <w:sz w:val="22"/>
          <w:szCs w:val="22"/>
        </w:rPr>
        <w:t xml:space="preserve"> (CIA) de Estados Unidos investigó a dos hombres”. </w:t>
      </w:r>
    </w:p>
    <w:p w:rsidR="00D01E45" w:rsidRPr="00087DC0" w:rsidRDefault="00D01E45" w:rsidP="00D01E45">
      <w:pPr>
        <w:pStyle w:val="Prrafodelista"/>
        <w:jc w:val="both"/>
        <w:rPr>
          <w:rFonts w:ascii="Arial Narrow" w:eastAsia="Times New Roman" w:hAnsi="Arial Narrow"/>
          <w:sz w:val="22"/>
          <w:szCs w:val="22"/>
          <w:lang w:val="es-ES"/>
        </w:rPr>
      </w:pPr>
    </w:p>
    <w:p w:rsidR="00B62DEF" w:rsidRPr="00087DC0" w:rsidRDefault="00B62DEF" w:rsidP="005C36CE">
      <w:pPr>
        <w:pStyle w:val="Prrafodelista"/>
        <w:numPr>
          <w:ilvl w:val="0"/>
          <w:numId w:val="29"/>
        </w:numPr>
        <w:jc w:val="both"/>
        <w:rPr>
          <w:rFonts w:ascii="Arial Narrow" w:eastAsia="Times New Roman" w:hAnsi="Arial Narrow"/>
          <w:sz w:val="22"/>
          <w:szCs w:val="22"/>
          <w:lang w:val="es-ES"/>
        </w:rPr>
      </w:pPr>
      <w:r w:rsidRPr="00087DC0">
        <w:rPr>
          <w:rFonts w:ascii="Arial Narrow" w:hAnsi="Arial Narrow"/>
          <w:b/>
          <w:sz w:val="22"/>
          <w:szCs w:val="22"/>
        </w:rPr>
        <w:t>Por sus siglas en inglés</w:t>
      </w:r>
      <w:r w:rsidRPr="00087DC0">
        <w:rPr>
          <w:rFonts w:ascii="Arial Narrow" w:hAnsi="Arial Narrow"/>
          <w:sz w:val="22"/>
          <w:szCs w:val="22"/>
        </w:rPr>
        <w:t xml:space="preserve">: Sólo se utilizará esta expresión cuando sea muy conocida esa sigla y no haya o sea demasiado rara la sigla en español. </w:t>
      </w:r>
      <w:r w:rsidRPr="00087DC0">
        <w:rPr>
          <w:rFonts w:ascii="Arial Narrow" w:eastAsia="Times New Roman" w:hAnsi="Arial Narrow"/>
          <w:sz w:val="22"/>
          <w:szCs w:val="22"/>
          <w:lang w:val="es-ES"/>
        </w:rPr>
        <w:t xml:space="preserve">Va entre paréntesis, separado con una coma de las siglas. </w:t>
      </w:r>
      <w:r w:rsidRPr="00087DC0">
        <w:rPr>
          <w:rFonts w:ascii="Arial Narrow" w:hAnsi="Arial Narrow"/>
          <w:sz w:val="22"/>
          <w:szCs w:val="22"/>
        </w:rPr>
        <w:t>Ejemplo: “</w:t>
      </w:r>
      <w:r w:rsidRPr="00087DC0">
        <w:rPr>
          <w:rFonts w:ascii="Arial Narrow" w:eastAsia="Times New Roman" w:hAnsi="Arial Narrow"/>
          <w:sz w:val="22"/>
          <w:szCs w:val="22"/>
          <w:lang w:val="es-ES"/>
        </w:rPr>
        <w:t>La Evaluación Ambiental y Social Estratégica (SESA, por sus siglas en inglés) es una metodología que incluye un proceso participativo”. No es conocido EASE (como sería en español), así que utilizamos la versión en inglés.</w:t>
      </w:r>
    </w:p>
    <w:p w:rsidR="00B62DEF" w:rsidRPr="00087DC0" w:rsidRDefault="00B62DEF" w:rsidP="00B62DEF">
      <w:pPr>
        <w:rPr>
          <w:lang w:val="es-ES"/>
        </w:rPr>
      </w:pPr>
    </w:p>
    <w:p w:rsidR="00B62DEF" w:rsidRPr="00087DC0" w:rsidRDefault="00B62DEF" w:rsidP="00601506">
      <w:pPr>
        <w:pStyle w:val="Prrafodelista"/>
        <w:numPr>
          <w:ilvl w:val="0"/>
          <w:numId w:val="19"/>
        </w:numPr>
        <w:pBdr>
          <w:top w:val="single" w:sz="4" w:space="1" w:color="auto"/>
          <w:left w:val="single" w:sz="4" w:space="4" w:color="auto"/>
          <w:bottom w:val="single" w:sz="4" w:space="1" w:color="auto"/>
          <w:right w:val="single" w:sz="4" w:space="4" w:color="auto"/>
        </w:pBdr>
        <w:shd w:val="clear" w:color="auto" w:fill="8DB3E2"/>
        <w:spacing w:after="0"/>
        <w:rPr>
          <w:b/>
        </w:rPr>
      </w:pPr>
      <w:r w:rsidRPr="00087DC0">
        <w:rPr>
          <w:b/>
          <w:sz w:val="28"/>
          <w:szCs w:val="28"/>
        </w:rPr>
        <w:t>ORTOGRAFÍA</w:t>
      </w:r>
      <w:r w:rsidRPr="00087DC0">
        <w:rPr>
          <w:b/>
        </w:rPr>
        <w:t xml:space="preserve"> </w:t>
      </w:r>
    </w:p>
    <w:p w:rsidR="00B62DEF" w:rsidRPr="00087DC0" w:rsidRDefault="00B62DEF" w:rsidP="00D01E45">
      <w:pPr>
        <w:jc w:val="both"/>
      </w:pPr>
    </w:p>
    <w:p w:rsidR="00B62DEF" w:rsidRPr="00087DC0" w:rsidRDefault="00B62DEF" w:rsidP="00D01E45">
      <w:pPr>
        <w:pStyle w:val="Sinespaciado"/>
        <w:jc w:val="both"/>
        <w:rPr>
          <w:rFonts w:ascii="Arial Narrow" w:hAnsi="Arial Narrow"/>
          <w:sz w:val="22"/>
          <w:szCs w:val="22"/>
        </w:rPr>
      </w:pPr>
      <w:r w:rsidRPr="00087DC0">
        <w:rPr>
          <w:rFonts w:ascii="Arial Narrow" w:hAnsi="Arial Narrow"/>
          <w:b/>
          <w:sz w:val="22"/>
          <w:szCs w:val="22"/>
        </w:rPr>
        <w:t>Ante la duda, siempre consultar</w:t>
      </w:r>
      <w:r w:rsidRPr="00087DC0">
        <w:rPr>
          <w:rFonts w:ascii="Arial Narrow" w:hAnsi="Arial Narrow"/>
          <w:sz w:val="22"/>
          <w:szCs w:val="22"/>
        </w:rPr>
        <w:t xml:space="preserve"> el Diccionario de </w:t>
      </w:r>
      <w:r w:rsidR="005C36CE" w:rsidRPr="00087DC0">
        <w:rPr>
          <w:rFonts w:ascii="Arial Narrow" w:hAnsi="Arial Narrow"/>
          <w:sz w:val="22"/>
          <w:szCs w:val="22"/>
        </w:rPr>
        <w:t xml:space="preserve">la Real Academia Española en el </w:t>
      </w:r>
      <w:r w:rsidRPr="00087DC0">
        <w:rPr>
          <w:rFonts w:ascii="Arial Narrow" w:hAnsi="Arial Narrow"/>
          <w:sz w:val="22"/>
          <w:szCs w:val="22"/>
        </w:rPr>
        <w:t xml:space="preserve">enlace: </w:t>
      </w:r>
      <w:hyperlink r:id="rId18" w:history="1">
        <w:r w:rsidRPr="00087DC0">
          <w:rPr>
            <w:rStyle w:val="Hipervnculo"/>
            <w:rFonts w:ascii="Arial Narrow" w:hAnsi="Arial Narrow"/>
            <w:b/>
            <w:color w:val="auto"/>
            <w:sz w:val="22"/>
            <w:szCs w:val="22"/>
          </w:rPr>
          <w:t>lema.rae.es/drae/</w:t>
        </w:r>
      </w:hyperlink>
      <w:r w:rsidRPr="00087DC0">
        <w:rPr>
          <w:rFonts w:ascii="Arial Narrow" w:hAnsi="Arial Narrow"/>
          <w:sz w:val="22"/>
          <w:szCs w:val="22"/>
        </w:rPr>
        <w:t xml:space="preserve"> También es recomendable el sitio web de la Fundación de Español Urgente (</w:t>
      </w:r>
      <w:hyperlink r:id="rId19" w:history="1">
        <w:r w:rsidRPr="00087DC0">
          <w:rPr>
            <w:rStyle w:val="Hipervnculo"/>
            <w:rFonts w:ascii="Arial Narrow" w:hAnsi="Arial Narrow"/>
            <w:b/>
            <w:color w:val="auto"/>
            <w:sz w:val="22"/>
            <w:szCs w:val="22"/>
          </w:rPr>
          <w:t>Fundéu</w:t>
        </w:r>
      </w:hyperlink>
      <w:r w:rsidRPr="00087DC0">
        <w:rPr>
          <w:rFonts w:ascii="Arial Narrow" w:hAnsi="Arial Narrow"/>
          <w:sz w:val="22"/>
          <w:szCs w:val="22"/>
        </w:rPr>
        <w:t xml:space="preserve">): </w:t>
      </w:r>
      <w:hyperlink r:id="rId20" w:history="1">
        <w:r w:rsidRPr="00087DC0">
          <w:rPr>
            <w:rStyle w:val="Hipervnculo"/>
            <w:rFonts w:ascii="Arial Narrow" w:hAnsi="Arial Narrow"/>
            <w:b/>
            <w:color w:val="auto"/>
            <w:sz w:val="22"/>
            <w:szCs w:val="22"/>
          </w:rPr>
          <w:t>http://www.fundeu.es/categorias/</w:t>
        </w:r>
      </w:hyperlink>
      <w:r w:rsidRPr="00087DC0">
        <w:rPr>
          <w:rFonts w:ascii="Arial Narrow" w:hAnsi="Arial Narrow"/>
          <w:sz w:val="22"/>
          <w:szCs w:val="22"/>
        </w:rPr>
        <w:t xml:space="preserve">  </w:t>
      </w:r>
    </w:p>
    <w:p w:rsidR="00B62DEF" w:rsidRPr="00087DC0" w:rsidRDefault="00B62DEF" w:rsidP="00D01E45">
      <w:pPr>
        <w:jc w:val="both"/>
      </w:pPr>
    </w:p>
    <w:p w:rsidR="00B62DEF" w:rsidRPr="00087DC0" w:rsidRDefault="00B62DEF" w:rsidP="00B62DEF"/>
    <w:p w:rsidR="00B62DEF" w:rsidRPr="00087DC0" w:rsidRDefault="00B62DEF" w:rsidP="00601506">
      <w:pPr>
        <w:pStyle w:val="Prrafodelista"/>
        <w:numPr>
          <w:ilvl w:val="0"/>
          <w:numId w:val="19"/>
        </w:numPr>
        <w:pBdr>
          <w:top w:val="single" w:sz="4" w:space="1" w:color="auto"/>
          <w:left w:val="single" w:sz="4" w:space="4" w:color="auto"/>
          <w:bottom w:val="single" w:sz="4" w:space="1" w:color="auto"/>
          <w:right w:val="single" w:sz="4" w:space="4" w:color="auto"/>
        </w:pBdr>
        <w:shd w:val="clear" w:color="auto" w:fill="8DB3E2"/>
        <w:spacing w:after="0"/>
        <w:rPr>
          <w:b/>
        </w:rPr>
      </w:pPr>
      <w:r w:rsidRPr="00087DC0">
        <w:rPr>
          <w:b/>
          <w:sz w:val="28"/>
          <w:szCs w:val="28"/>
        </w:rPr>
        <w:t>PUNTUACIÓN</w:t>
      </w:r>
      <w:r w:rsidRPr="00087DC0">
        <w:rPr>
          <w:b/>
        </w:rPr>
        <w:t xml:space="preserve">  </w:t>
      </w:r>
    </w:p>
    <w:p w:rsidR="00B62DEF" w:rsidRPr="00087DC0" w:rsidRDefault="00B62DEF" w:rsidP="00B62DEF"/>
    <w:p w:rsidR="00B62DEF" w:rsidRPr="00087DC0" w:rsidRDefault="00B62DEF" w:rsidP="00D01E45">
      <w:pPr>
        <w:pStyle w:val="Sinespaciado"/>
        <w:jc w:val="both"/>
        <w:rPr>
          <w:rFonts w:ascii="Arial Narrow" w:hAnsi="Arial Narrow"/>
          <w:sz w:val="22"/>
          <w:szCs w:val="22"/>
        </w:rPr>
      </w:pPr>
      <w:r w:rsidRPr="00087DC0">
        <w:rPr>
          <w:rFonts w:ascii="Arial Narrow" w:hAnsi="Arial Narrow"/>
          <w:b/>
          <w:sz w:val="22"/>
          <w:szCs w:val="22"/>
        </w:rPr>
        <w:t>Sujeto y predicado nunca van separados por coma</w:t>
      </w:r>
      <w:r w:rsidRPr="00087DC0">
        <w:rPr>
          <w:rFonts w:ascii="Arial Narrow" w:hAnsi="Arial Narrow"/>
          <w:sz w:val="22"/>
          <w:szCs w:val="22"/>
        </w:rPr>
        <w:t>, a no ser que haya algún elemento explicativo relacionado con el sujeto. Ejemplo: “El funcionario dimitió por el escándalo” y “El funcionario</w:t>
      </w:r>
      <w:r w:rsidRPr="00087DC0">
        <w:rPr>
          <w:rFonts w:ascii="Arial Narrow" w:hAnsi="Arial Narrow"/>
          <w:b/>
          <w:sz w:val="22"/>
          <w:szCs w:val="22"/>
        </w:rPr>
        <w:t>,</w:t>
      </w:r>
      <w:r w:rsidRPr="00087DC0">
        <w:rPr>
          <w:rFonts w:ascii="Arial Narrow" w:hAnsi="Arial Narrow"/>
          <w:sz w:val="22"/>
          <w:szCs w:val="22"/>
        </w:rPr>
        <w:t xml:space="preserve"> que llevaba diez años en el cargo</w:t>
      </w:r>
      <w:r w:rsidRPr="00087DC0">
        <w:rPr>
          <w:rFonts w:ascii="Arial Narrow" w:hAnsi="Arial Narrow"/>
          <w:b/>
          <w:sz w:val="22"/>
          <w:szCs w:val="22"/>
        </w:rPr>
        <w:t>,</w:t>
      </w:r>
      <w:r w:rsidRPr="00087DC0">
        <w:rPr>
          <w:rFonts w:ascii="Arial Narrow" w:hAnsi="Arial Narrow"/>
          <w:sz w:val="22"/>
          <w:szCs w:val="22"/>
        </w:rPr>
        <w:t xml:space="preserve"> dimitió por el escándalo”.  Es un craso error escribir. “El funcionario, dimitió por escándalo”.   </w:t>
      </w:r>
    </w:p>
    <w:p w:rsidR="00B62DEF" w:rsidRPr="00087DC0" w:rsidRDefault="00B62DEF" w:rsidP="00D01E45">
      <w:pPr>
        <w:jc w:val="both"/>
        <w:rPr>
          <w:rFonts w:ascii="Arial Narrow" w:hAnsi="Arial Narrow"/>
          <w:sz w:val="22"/>
          <w:szCs w:val="22"/>
        </w:rPr>
      </w:pPr>
    </w:p>
    <w:p w:rsidR="00B62DEF" w:rsidRPr="00087DC0" w:rsidRDefault="00601506" w:rsidP="00601506">
      <w:pPr>
        <w:pStyle w:val="Prrafodelista"/>
        <w:numPr>
          <w:ilvl w:val="0"/>
          <w:numId w:val="19"/>
        </w:numPr>
        <w:pBdr>
          <w:top w:val="single" w:sz="4" w:space="1" w:color="auto"/>
          <w:left w:val="single" w:sz="4" w:space="4" w:color="auto"/>
          <w:bottom w:val="single" w:sz="4" w:space="1" w:color="auto"/>
          <w:right w:val="single" w:sz="4" w:space="4" w:color="auto"/>
        </w:pBdr>
        <w:shd w:val="clear" w:color="auto" w:fill="8DB3E2"/>
        <w:spacing w:after="0"/>
        <w:rPr>
          <w:b/>
        </w:rPr>
      </w:pPr>
      <w:r w:rsidRPr="00087DC0">
        <w:rPr>
          <w:b/>
          <w:sz w:val="28"/>
          <w:szCs w:val="28"/>
        </w:rPr>
        <w:t xml:space="preserve"> </w:t>
      </w:r>
      <w:r w:rsidR="00B62DEF" w:rsidRPr="00087DC0">
        <w:rPr>
          <w:b/>
          <w:sz w:val="28"/>
          <w:szCs w:val="28"/>
        </w:rPr>
        <w:t>TILDES</w:t>
      </w:r>
      <w:r w:rsidR="00B62DEF" w:rsidRPr="00087DC0">
        <w:rPr>
          <w:b/>
        </w:rPr>
        <w:t xml:space="preserve"> </w:t>
      </w:r>
    </w:p>
    <w:p w:rsidR="00B62DEF" w:rsidRPr="00087DC0" w:rsidRDefault="00B62DEF" w:rsidP="00B62DEF">
      <w:pPr>
        <w:ind w:left="567" w:hanging="567"/>
      </w:pPr>
    </w:p>
    <w:p w:rsidR="00B62DEF" w:rsidRPr="00087DC0" w:rsidRDefault="00B62DEF" w:rsidP="005C36CE">
      <w:pPr>
        <w:pStyle w:val="Prrafodelista"/>
        <w:numPr>
          <w:ilvl w:val="0"/>
          <w:numId w:val="31"/>
        </w:numPr>
        <w:jc w:val="both"/>
        <w:rPr>
          <w:rFonts w:ascii="Arial Narrow" w:hAnsi="Arial Narrow"/>
          <w:sz w:val="22"/>
          <w:szCs w:val="22"/>
        </w:rPr>
      </w:pPr>
      <w:r w:rsidRPr="00087DC0">
        <w:rPr>
          <w:rFonts w:ascii="Arial Narrow" w:hAnsi="Arial Narrow"/>
          <w:b/>
          <w:sz w:val="22"/>
          <w:szCs w:val="22"/>
        </w:rPr>
        <w:t>Mayúsculas</w:t>
      </w:r>
      <w:r w:rsidRPr="00087DC0">
        <w:rPr>
          <w:rFonts w:ascii="Arial Narrow" w:hAnsi="Arial Narrow"/>
          <w:sz w:val="22"/>
          <w:szCs w:val="22"/>
        </w:rPr>
        <w:t xml:space="preserve">: Llevan tilde igual que cuando se escriben en minúscula. </w:t>
      </w:r>
    </w:p>
    <w:p w:rsidR="00B62DEF" w:rsidRPr="00087DC0" w:rsidRDefault="00B62DEF" w:rsidP="005C36CE">
      <w:pPr>
        <w:pStyle w:val="Prrafodelista"/>
        <w:numPr>
          <w:ilvl w:val="0"/>
          <w:numId w:val="31"/>
        </w:numPr>
        <w:jc w:val="both"/>
        <w:rPr>
          <w:rFonts w:ascii="Arial Narrow" w:hAnsi="Arial Narrow"/>
          <w:sz w:val="22"/>
          <w:szCs w:val="22"/>
        </w:rPr>
      </w:pPr>
      <w:r w:rsidRPr="00087DC0">
        <w:rPr>
          <w:rFonts w:ascii="Arial Narrow" w:hAnsi="Arial Narrow"/>
          <w:b/>
          <w:sz w:val="22"/>
          <w:szCs w:val="22"/>
        </w:rPr>
        <w:t>Agudas</w:t>
      </w:r>
      <w:r w:rsidRPr="00087DC0">
        <w:rPr>
          <w:rFonts w:ascii="Arial Narrow" w:hAnsi="Arial Narrow"/>
          <w:sz w:val="22"/>
          <w:szCs w:val="22"/>
        </w:rPr>
        <w:t>: Llevan tilde las palabras agudas (con acento en la última sílaba) que terminan en cualquier vocal o en las consonantes N, S.</w:t>
      </w:r>
    </w:p>
    <w:p w:rsidR="00B62DEF" w:rsidRPr="00087DC0" w:rsidRDefault="00B62DEF" w:rsidP="005C36CE">
      <w:pPr>
        <w:pStyle w:val="Prrafodelista"/>
        <w:numPr>
          <w:ilvl w:val="0"/>
          <w:numId w:val="31"/>
        </w:numPr>
        <w:jc w:val="both"/>
        <w:rPr>
          <w:rFonts w:ascii="Arial Narrow" w:hAnsi="Arial Narrow"/>
          <w:sz w:val="22"/>
          <w:szCs w:val="22"/>
        </w:rPr>
      </w:pPr>
      <w:r w:rsidRPr="00087DC0">
        <w:rPr>
          <w:rFonts w:ascii="Arial Narrow" w:hAnsi="Arial Narrow"/>
          <w:b/>
          <w:sz w:val="22"/>
          <w:szCs w:val="22"/>
        </w:rPr>
        <w:t>Graves</w:t>
      </w:r>
      <w:r w:rsidRPr="00087DC0">
        <w:rPr>
          <w:rFonts w:ascii="Arial Narrow" w:hAnsi="Arial Narrow"/>
          <w:sz w:val="22"/>
          <w:szCs w:val="22"/>
        </w:rPr>
        <w:t>: Llevan tilde las palabras graves (con acento en la penúltima sílaba) que terminan en cualquier consonante que no sea N, S. Lo contrario que las agudas.</w:t>
      </w:r>
    </w:p>
    <w:p w:rsidR="00B62DEF" w:rsidRPr="00087DC0" w:rsidRDefault="00B62DEF" w:rsidP="005C36CE">
      <w:pPr>
        <w:pStyle w:val="Prrafodelista"/>
        <w:numPr>
          <w:ilvl w:val="0"/>
          <w:numId w:val="31"/>
        </w:numPr>
        <w:jc w:val="both"/>
        <w:rPr>
          <w:rFonts w:ascii="Arial Narrow" w:hAnsi="Arial Narrow"/>
          <w:sz w:val="22"/>
          <w:szCs w:val="22"/>
        </w:rPr>
      </w:pPr>
      <w:r w:rsidRPr="00087DC0">
        <w:rPr>
          <w:rFonts w:ascii="Arial Narrow" w:hAnsi="Arial Narrow"/>
          <w:b/>
          <w:sz w:val="22"/>
          <w:szCs w:val="22"/>
        </w:rPr>
        <w:t>Esdrújulas</w:t>
      </w:r>
      <w:r w:rsidRPr="00087DC0">
        <w:rPr>
          <w:rFonts w:ascii="Arial Narrow" w:hAnsi="Arial Narrow"/>
          <w:sz w:val="22"/>
          <w:szCs w:val="22"/>
        </w:rPr>
        <w:t xml:space="preserve">: Todas las palabras esdrújulas (acento en la antepenúltima sílaba) llevan siempre tilde. </w:t>
      </w:r>
    </w:p>
    <w:p w:rsidR="00B62DEF" w:rsidRPr="00087DC0" w:rsidRDefault="00B62DEF" w:rsidP="005C36CE">
      <w:pPr>
        <w:pStyle w:val="Prrafodelista"/>
        <w:numPr>
          <w:ilvl w:val="0"/>
          <w:numId w:val="31"/>
        </w:numPr>
        <w:jc w:val="both"/>
        <w:rPr>
          <w:rFonts w:ascii="Arial Narrow" w:hAnsi="Arial Narrow"/>
          <w:sz w:val="22"/>
          <w:szCs w:val="22"/>
        </w:rPr>
      </w:pPr>
      <w:r w:rsidRPr="00087DC0">
        <w:rPr>
          <w:rFonts w:ascii="Arial Narrow" w:hAnsi="Arial Narrow"/>
          <w:sz w:val="22"/>
          <w:szCs w:val="22"/>
        </w:rPr>
        <w:t xml:space="preserve">Las palabras “víctima” y “víctimas”, cuando son sustantivo, siempre llevan tilde en la primera “i”. </w:t>
      </w:r>
    </w:p>
    <w:p w:rsidR="00B62DEF" w:rsidRPr="00087DC0" w:rsidRDefault="00B62DEF" w:rsidP="00FC3EBE">
      <w:pPr>
        <w:jc w:val="both"/>
      </w:pPr>
    </w:p>
    <w:p w:rsidR="00B62DEF" w:rsidRPr="00087DC0" w:rsidRDefault="00B62DEF" w:rsidP="005C36CE">
      <w:pPr>
        <w:pStyle w:val="Prrafodelista"/>
        <w:numPr>
          <w:ilvl w:val="0"/>
          <w:numId w:val="19"/>
        </w:numPr>
        <w:pBdr>
          <w:top w:val="single" w:sz="4" w:space="1" w:color="auto"/>
          <w:left w:val="single" w:sz="4" w:space="4" w:color="auto"/>
          <w:bottom w:val="single" w:sz="4" w:space="1" w:color="auto"/>
          <w:right w:val="single" w:sz="4" w:space="4" w:color="auto"/>
        </w:pBdr>
        <w:shd w:val="clear" w:color="auto" w:fill="8DB3E2"/>
        <w:spacing w:after="0"/>
        <w:jc w:val="both"/>
        <w:rPr>
          <w:b/>
          <w:sz w:val="28"/>
          <w:szCs w:val="28"/>
        </w:rPr>
      </w:pPr>
      <w:r w:rsidRPr="00087DC0">
        <w:rPr>
          <w:b/>
          <w:sz w:val="28"/>
          <w:szCs w:val="28"/>
        </w:rPr>
        <w:t>GÉNEROS PERIODÍSTICOS</w:t>
      </w:r>
    </w:p>
    <w:p w:rsidR="00B62DEF" w:rsidRPr="00087DC0" w:rsidRDefault="00B62DEF" w:rsidP="00FC3EBE">
      <w:pPr>
        <w:jc w:val="both"/>
      </w:pPr>
    </w:p>
    <w:p w:rsidR="00B62DEF" w:rsidRPr="00087DC0" w:rsidRDefault="00B62DEF" w:rsidP="00FC3EBE">
      <w:pPr>
        <w:jc w:val="both"/>
        <w:rPr>
          <w:b/>
        </w:rPr>
      </w:pPr>
      <w:r w:rsidRPr="00087DC0">
        <w:rPr>
          <w:b/>
        </w:rPr>
        <w:t>La noticia</w:t>
      </w:r>
    </w:p>
    <w:p w:rsidR="00B62DEF" w:rsidRPr="00087DC0" w:rsidRDefault="00B62DEF" w:rsidP="00FC3EBE">
      <w:pPr>
        <w:jc w:val="both"/>
      </w:pPr>
      <w:r w:rsidRPr="00087DC0">
        <w:t xml:space="preserve">Es la narración objetiva, veraz, completa y oportuna de un acontecimiento de interés general. El autor de la nota debe estar totalmente al margen de lo que informa; tampoco debe caer en la tentación de ensalzar con palabras al funcionario protagonista de la actividad o de la nota; es decir, no es admisible referirse al director territorial con palabras como distinguido, doctor, eminente, señor, etc. </w:t>
      </w:r>
    </w:p>
    <w:p w:rsidR="00B62DEF" w:rsidRPr="00087DC0" w:rsidRDefault="00B62DEF" w:rsidP="00FC3EBE">
      <w:pPr>
        <w:jc w:val="both"/>
      </w:pPr>
      <w:r w:rsidRPr="00087DC0">
        <w:t xml:space="preserve">Es importante que el periodista tenga claro el enfoque que le dará a la noticia para que al leerse no sea confusa. </w:t>
      </w:r>
    </w:p>
    <w:p w:rsidR="00B62DEF" w:rsidRPr="00087DC0" w:rsidRDefault="00B62DEF" w:rsidP="00FC3EBE">
      <w:pPr>
        <w:jc w:val="both"/>
      </w:pPr>
      <w:r w:rsidRPr="00087DC0">
        <w:t>Si en la nota hay testimonios de víctimas debe informar la edad, el estado civil,  y otras circunstancias personales que son elementos noticiosos.</w:t>
      </w:r>
    </w:p>
    <w:p w:rsidR="00B62DEF" w:rsidRPr="00087DC0" w:rsidRDefault="00B62DEF" w:rsidP="00FC3EBE">
      <w:pPr>
        <w:jc w:val="both"/>
      </w:pPr>
      <w:r w:rsidRPr="00087DC0">
        <w:t xml:space="preserve"> El tiempo en que ocurrió la noticia debe quedar claro para el lector y esta información se debe escribir en los dos primero párrafos.</w:t>
      </w:r>
    </w:p>
    <w:p w:rsidR="00B62DEF" w:rsidRPr="00087DC0" w:rsidRDefault="00B62DEF" w:rsidP="00FC3EBE">
      <w:pPr>
        <w:jc w:val="both"/>
      </w:pPr>
      <w:r w:rsidRPr="00087DC0">
        <w:t>La nota exige un orden para escribirse, por lo que la información debe desarrollarse de mayor a menor importancia, teniendo en cuenta la pirámide invertida.</w:t>
      </w:r>
    </w:p>
    <w:p w:rsidR="00B62DEF" w:rsidRPr="00087DC0" w:rsidRDefault="00B62DEF" w:rsidP="00FC3EBE">
      <w:pPr>
        <w:jc w:val="both"/>
      </w:pPr>
      <w:r w:rsidRPr="00087DC0">
        <w:t>El titular debe resumir la información que le sigue.</w:t>
      </w:r>
    </w:p>
    <w:p w:rsidR="00B62DEF" w:rsidRPr="00087DC0" w:rsidRDefault="00B62DEF" w:rsidP="00FC3EBE">
      <w:pPr>
        <w:jc w:val="both"/>
        <w:rPr>
          <w:b/>
        </w:rPr>
      </w:pPr>
      <w:r w:rsidRPr="00087DC0">
        <w:rPr>
          <w:b/>
        </w:rPr>
        <w:t>La crónica</w:t>
      </w:r>
    </w:p>
    <w:p w:rsidR="00B62DEF" w:rsidRPr="00087DC0" w:rsidRDefault="00B62DEF" w:rsidP="00FC3EBE">
      <w:pPr>
        <w:jc w:val="both"/>
      </w:pPr>
      <w:r w:rsidRPr="00087DC0">
        <w:t>Es observar un acontecimiento de forma más detallada que una noticia, y su tratamiento narrativo también difiere de esta. En el caso de la Unidad más que desarrollar un aspecto secundario de una noticia como es usual en un medio tradicional de comunicación, es historiar las vivencias de una víctima, de un pueblo o de una población, que por el contrario constituyen el aspecto primario para la entidad, y que de acuerdo a su coyuntura  o al impacto de la historia es maná para los medios de comunicación.</w:t>
      </w:r>
    </w:p>
    <w:p w:rsidR="00B62DEF" w:rsidRPr="00087DC0" w:rsidRDefault="00B62DEF" w:rsidP="00FC3EBE">
      <w:pPr>
        <w:jc w:val="both"/>
      </w:pPr>
      <w:r w:rsidRPr="00087DC0">
        <w:t>El objetivo es atrapar al lector desde sus primeras líneas, de forma que produzca. Si se trata de la historia sobre una víctima, de un poblado o de una población, tanto el titular como el primer párrafo deben enganchar al lector, y los siguientes párrafos deben genera cierto suspenso al término de cada frase, que invite a leer la siguiente.</w:t>
      </w:r>
    </w:p>
    <w:p w:rsidR="00B62DEF" w:rsidRPr="00087DC0" w:rsidRDefault="00B62DEF" w:rsidP="00FC3EBE">
      <w:pPr>
        <w:jc w:val="both"/>
        <w:rPr>
          <w:b/>
        </w:rPr>
      </w:pPr>
      <w:r w:rsidRPr="00087DC0">
        <w:rPr>
          <w:b/>
        </w:rPr>
        <w:t>El perfil</w:t>
      </w:r>
    </w:p>
    <w:p w:rsidR="00B62DEF" w:rsidRPr="00087DC0" w:rsidRDefault="00B62DEF" w:rsidP="005C36CE">
      <w:pPr>
        <w:jc w:val="both"/>
      </w:pPr>
      <w:r w:rsidRPr="00087DC0">
        <w:lastRenderedPageBreak/>
        <w:t>Es referirse a una persona como si fuera una biografía, con aroma de reportaje, por lo que debe consultarse diferentes fuentes. Ejemplo, la historia sobre “Yobanis Mena, la víctima que hizo que un presidente cayera”.</w:t>
      </w:r>
    </w:p>
    <w:p w:rsidR="00B62DEF" w:rsidRPr="00087DC0" w:rsidRDefault="00B62DEF" w:rsidP="005C36CE">
      <w:pPr>
        <w:jc w:val="both"/>
      </w:pPr>
      <w:r w:rsidRPr="00087DC0">
        <w:t xml:space="preserve">Como la historia es sobre Yobanis, la víctima de la bicicleta de la paz, lo narrado surge de la visión de otras personas que sobre él tienen, y que puede extraerse de sus familiares, de su entorno laboral (alumnos de la escuela de boxeo), de su relación con la entidad (directora territorial de la Unidad en Apartadó, funcionario psicosocial), alcalde, incluso con sus opositores, etc. Al igual que en la crónica, el titular y el lead deben atrapar al lector. </w:t>
      </w:r>
    </w:p>
    <w:p w:rsidR="00B62DEF" w:rsidRPr="00087DC0" w:rsidRDefault="00B62DEF" w:rsidP="005C36CE">
      <w:pPr>
        <w:jc w:val="both"/>
      </w:pPr>
      <w:r w:rsidRPr="00087DC0">
        <w:rPr>
          <w:b/>
        </w:rPr>
        <w:t>Para todos los anteriores géneros s</w:t>
      </w:r>
      <w:r w:rsidRPr="00087DC0">
        <w:t xml:space="preserve">e debe escribir de forma clara, coherente, precisa, fluida, con datos concretos y no vagos. Palabras como ‘algunos’, ‘varios’, entre otras de similar efecto,  deben evitar escribirse. Lo indicado es buscar el dato concreto a menos que en el caso de una víctima que no recuerda una información precisa por fallas en la  memoria o porque no pudo prestar atención debido al impacto de la situación narrada obligue a su uso.   </w:t>
      </w:r>
    </w:p>
    <w:p w:rsidR="00007F06" w:rsidRPr="00087DC0" w:rsidRDefault="00007F06" w:rsidP="005C36CE">
      <w:pPr>
        <w:pStyle w:val="Prrafodelista"/>
        <w:ind w:left="578"/>
        <w:jc w:val="both"/>
        <w:rPr>
          <w:rFonts w:cs="Arial"/>
          <w:b/>
          <w:sz w:val="28"/>
          <w:szCs w:val="28"/>
        </w:rPr>
      </w:pPr>
    </w:p>
    <w:p w:rsidR="00007F06" w:rsidRPr="00087DC0" w:rsidRDefault="00007F06" w:rsidP="001F52D9">
      <w:pPr>
        <w:pStyle w:val="Sinespaciado"/>
        <w:numPr>
          <w:ilvl w:val="0"/>
          <w:numId w:val="20"/>
        </w:numPr>
        <w:rPr>
          <w:rFonts w:ascii="Arial Narrow" w:hAnsi="Arial Narrow"/>
          <w:b/>
          <w:sz w:val="22"/>
          <w:szCs w:val="22"/>
        </w:rPr>
      </w:pPr>
      <w:r w:rsidRPr="00087DC0">
        <w:rPr>
          <w:rFonts w:ascii="Arial Narrow" w:hAnsi="Arial Narrow"/>
          <w:b/>
          <w:sz w:val="22"/>
          <w:szCs w:val="22"/>
        </w:rPr>
        <w:t xml:space="preserve">DOCUMENTOS DE REFERENCIA </w:t>
      </w:r>
    </w:p>
    <w:p w:rsidR="00007F06" w:rsidRPr="00087DC0" w:rsidRDefault="00007F06" w:rsidP="00007F06">
      <w:pPr>
        <w:pStyle w:val="Prrafodelista"/>
        <w:ind w:left="578"/>
        <w:jc w:val="both"/>
        <w:rPr>
          <w:rFonts w:ascii="Arial Narrow" w:hAnsi="Arial Narrow"/>
          <w:sz w:val="22"/>
          <w:szCs w:val="22"/>
        </w:rPr>
      </w:pPr>
    </w:p>
    <w:p w:rsidR="00007F06" w:rsidRPr="00087DC0" w:rsidRDefault="00007F06" w:rsidP="001F52D9">
      <w:pPr>
        <w:jc w:val="both"/>
        <w:rPr>
          <w:rFonts w:ascii="Arial Narrow" w:hAnsi="Arial Narrow" w:cs="Arial"/>
          <w:sz w:val="22"/>
          <w:szCs w:val="22"/>
        </w:rPr>
      </w:pPr>
      <w:r w:rsidRPr="00087DC0">
        <w:rPr>
          <w:rFonts w:ascii="Arial Narrow" w:hAnsi="Arial Narrow"/>
          <w:sz w:val="22"/>
          <w:szCs w:val="22"/>
        </w:rPr>
        <w:t>Ninguno</w:t>
      </w:r>
    </w:p>
    <w:p w:rsidR="00B60A07" w:rsidRPr="00087DC0" w:rsidRDefault="00545EB9" w:rsidP="00B62DEF"/>
    <w:p w:rsidR="00087DC0" w:rsidRPr="00087DC0" w:rsidRDefault="00087DC0" w:rsidP="00087DC0">
      <w:pPr>
        <w:spacing w:after="0"/>
        <w:ind w:left="-142"/>
        <w:rPr>
          <w:rFonts w:ascii="Arial" w:hAnsi="Arial" w:cs="Arial"/>
          <w:b/>
          <w:sz w:val="22"/>
          <w:szCs w:val="22"/>
        </w:rPr>
      </w:pPr>
      <w:r w:rsidRPr="00087DC0">
        <w:rPr>
          <w:rFonts w:ascii="Arial" w:hAnsi="Arial" w:cs="Arial"/>
          <w:b/>
          <w:sz w:val="22"/>
          <w:szCs w:val="22"/>
        </w:rPr>
        <w:t>ANEXOS</w:t>
      </w:r>
    </w:p>
    <w:p w:rsidR="00087DC0" w:rsidRPr="00087DC0" w:rsidRDefault="00087DC0" w:rsidP="00087DC0">
      <w:pPr>
        <w:spacing w:after="0"/>
        <w:ind w:left="-142"/>
        <w:rPr>
          <w:rFonts w:ascii="Arial" w:hAnsi="Arial" w:cs="Arial"/>
          <w:b/>
          <w:sz w:val="22"/>
          <w:szCs w:val="22"/>
        </w:rPr>
      </w:pPr>
    </w:p>
    <w:p w:rsidR="00087DC0" w:rsidRPr="00087DC0" w:rsidRDefault="00087DC0" w:rsidP="00087DC0">
      <w:pPr>
        <w:spacing w:after="0"/>
        <w:ind w:left="-142"/>
        <w:rPr>
          <w:rFonts w:ascii="Arial" w:hAnsi="Arial" w:cs="Arial"/>
          <w:sz w:val="22"/>
          <w:szCs w:val="22"/>
        </w:rPr>
      </w:pPr>
      <w:r w:rsidRPr="00087DC0">
        <w:rPr>
          <w:rFonts w:ascii="Arial" w:hAnsi="Arial" w:cs="Arial"/>
          <w:b/>
          <w:sz w:val="22"/>
          <w:szCs w:val="22"/>
        </w:rPr>
        <w:t xml:space="preserve">Anexo 1 </w:t>
      </w:r>
      <w:r w:rsidRPr="00087DC0">
        <w:rPr>
          <w:rFonts w:ascii="Arial" w:hAnsi="Arial" w:cs="Arial"/>
          <w:sz w:val="22"/>
          <w:szCs w:val="22"/>
        </w:rPr>
        <w:t>Control de cambios</w:t>
      </w:r>
    </w:p>
    <w:p w:rsidR="00087DC0" w:rsidRPr="00087DC0" w:rsidRDefault="00087DC0" w:rsidP="00087DC0">
      <w:pPr>
        <w:spacing w:after="0"/>
        <w:ind w:left="-142"/>
        <w:rPr>
          <w:rFonts w:ascii="Arial" w:hAnsi="Arial" w:cs="Arial"/>
          <w:sz w:val="22"/>
          <w:szCs w:val="22"/>
        </w:rPr>
      </w:pP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1628"/>
        <w:gridCol w:w="2276"/>
        <w:gridCol w:w="2472"/>
        <w:gridCol w:w="1287"/>
      </w:tblGrid>
      <w:tr w:rsidR="00087DC0" w:rsidRPr="00087DC0" w:rsidTr="00E87A8A">
        <w:trPr>
          <w:tblHeader/>
        </w:trPr>
        <w:tc>
          <w:tcPr>
            <w:tcW w:w="660" w:type="pct"/>
            <w:shd w:val="clear" w:color="auto" w:fill="F2DBDB"/>
            <w:vAlign w:val="center"/>
          </w:tcPr>
          <w:p w:rsidR="00087DC0" w:rsidRPr="00087DC0" w:rsidRDefault="00087DC0" w:rsidP="00E87A8A">
            <w:pPr>
              <w:pStyle w:val="Prrafodelista"/>
              <w:spacing w:after="0"/>
              <w:ind w:left="0"/>
              <w:jc w:val="center"/>
              <w:rPr>
                <w:rFonts w:ascii="Arial" w:hAnsi="Arial" w:cs="Arial"/>
                <w:b/>
                <w:sz w:val="22"/>
                <w:szCs w:val="22"/>
              </w:rPr>
            </w:pPr>
            <w:r w:rsidRPr="00087DC0">
              <w:rPr>
                <w:rFonts w:ascii="Arial" w:hAnsi="Arial" w:cs="Arial"/>
                <w:b/>
                <w:sz w:val="22"/>
                <w:szCs w:val="22"/>
              </w:rPr>
              <w:t>Versión</w:t>
            </w:r>
          </w:p>
        </w:tc>
        <w:tc>
          <w:tcPr>
            <w:tcW w:w="922" w:type="pct"/>
            <w:shd w:val="clear" w:color="auto" w:fill="F2DBDB"/>
            <w:vAlign w:val="center"/>
          </w:tcPr>
          <w:p w:rsidR="00087DC0" w:rsidRPr="00087DC0" w:rsidRDefault="00087DC0" w:rsidP="00E87A8A">
            <w:pPr>
              <w:pStyle w:val="Prrafodelista"/>
              <w:spacing w:after="0"/>
              <w:ind w:left="0"/>
              <w:jc w:val="center"/>
              <w:rPr>
                <w:rFonts w:ascii="Arial" w:hAnsi="Arial" w:cs="Arial"/>
                <w:b/>
                <w:sz w:val="22"/>
                <w:szCs w:val="22"/>
              </w:rPr>
            </w:pPr>
            <w:r w:rsidRPr="00087DC0">
              <w:rPr>
                <w:rFonts w:ascii="Arial" w:hAnsi="Arial" w:cs="Arial"/>
                <w:b/>
                <w:sz w:val="22"/>
                <w:szCs w:val="22"/>
              </w:rPr>
              <w:t>Ítem del cambio</w:t>
            </w:r>
          </w:p>
        </w:tc>
        <w:tc>
          <w:tcPr>
            <w:tcW w:w="1289" w:type="pct"/>
            <w:shd w:val="clear" w:color="auto" w:fill="F2DBDB"/>
            <w:vAlign w:val="center"/>
          </w:tcPr>
          <w:p w:rsidR="00087DC0" w:rsidRPr="00087DC0" w:rsidRDefault="00087DC0" w:rsidP="00E87A8A">
            <w:pPr>
              <w:pStyle w:val="Prrafodelista"/>
              <w:spacing w:after="0"/>
              <w:ind w:left="0"/>
              <w:jc w:val="center"/>
              <w:rPr>
                <w:rFonts w:ascii="Arial" w:hAnsi="Arial" w:cs="Arial"/>
                <w:b/>
                <w:sz w:val="22"/>
                <w:szCs w:val="22"/>
              </w:rPr>
            </w:pPr>
            <w:r w:rsidRPr="00087DC0">
              <w:rPr>
                <w:rFonts w:ascii="Arial" w:hAnsi="Arial" w:cs="Arial"/>
                <w:b/>
                <w:sz w:val="22"/>
                <w:szCs w:val="22"/>
              </w:rPr>
              <w:t>Cambio realizado</w:t>
            </w:r>
          </w:p>
        </w:tc>
        <w:tc>
          <w:tcPr>
            <w:tcW w:w="1400" w:type="pct"/>
            <w:shd w:val="clear" w:color="auto" w:fill="F2DBDB"/>
            <w:vAlign w:val="center"/>
          </w:tcPr>
          <w:p w:rsidR="00087DC0" w:rsidRPr="00087DC0" w:rsidRDefault="00087DC0" w:rsidP="00E87A8A">
            <w:pPr>
              <w:pStyle w:val="Prrafodelista"/>
              <w:spacing w:after="0"/>
              <w:ind w:left="0"/>
              <w:jc w:val="center"/>
              <w:rPr>
                <w:rFonts w:ascii="Arial" w:hAnsi="Arial" w:cs="Arial"/>
                <w:b/>
                <w:sz w:val="22"/>
                <w:szCs w:val="22"/>
              </w:rPr>
            </w:pPr>
            <w:r w:rsidRPr="00087DC0">
              <w:rPr>
                <w:rFonts w:ascii="Arial" w:hAnsi="Arial" w:cs="Arial"/>
                <w:b/>
                <w:sz w:val="22"/>
                <w:szCs w:val="22"/>
              </w:rPr>
              <w:t>Motivo del cambio</w:t>
            </w:r>
          </w:p>
        </w:tc>
        <w:tc>
          <w:tcPr>
            <w:tcW w:w="729" w:type="pct"/>
            <w:shd w:val="clear" w:color="auto" w:fill="F2DBDB"/>
            <w:vAlign w:val="center"/>
          </w:tcPr>
          <w:p w:rsidR="00087DC0" w:rsidRPr="00087DC0" w:rsidRDefault="00087DC0" w:rsidP="00E87A8A">
            <w:pPr>
              <w:pStyle w:val="Prrafodelista"/>
              <w:spacing w:after="0"/>
              <w:ind w:left="0"/>
              <w:jc w:val="center"/>
              <w:rPr>
                <w:rFonts w:ascii="Arial" w:hAnsi="Arial" w:cs="Arial"/>
                <w:b/>
                <w:sz w:val="22"/>
                <w:szCs w:val="22"/>
              </w:rPr>
            </w:pPr>
            <w:r w:rsidRPr="00087DC0">
              <w:rPr>
                <w:rFonts w:ascii="Arial" w:hAnsi="Arial" w:cs="Arial"/>
                <w:b/>
                <w:sz w:val="22"/>
                <w:szCs w:val="22"/>
              </w:rPr>
              <w:t>Fecha del cambio</w:t>
            </w:r>
          </w:p>
        </w:tc>
      </w:tr>
      <w:tr w:rsidR="00087DC0" w:rsidRPr="00087DC0" w:rsidTr="00E87A8A">
        <w:trPr>
          <w:tblHeader/>
        </w:trPr>
        <w:tc>
          <w:tcPr>
            <w:tcW w:w="660" w:type="pct"/>
            <w:vAlign w:val="center"/>
          </w:tcPr>
          <w:p w:rsidR="00087DC0" w:rsidRPr="00087DC0" w:rsidRDefault="00087DC0" w:rsidP="00E87A8A">
            <w:pPr>
              <w:pStyle w:val="Prrafodelista"/>
              <w:spacing w:after="0"/>
              <w:ind w:left="0"/>
              <w:jc w:val="center"/>
              <w:rPr>
                <w:rFonts w:ascii="Arial" w:hAnsi="Arial" w:cs="Arial"/>
                <w:sz w:val="22"/>
                <w:szCs w:val="22"/>
              </w:rPr>
            </w:pPr>
          </w:p>
        </w:tc>
        <w:tc>
          <w:tcPr>
            <w:tcW w:w="922" w:type="pct"/>
            <w:vAlign w:val="center"/>
          </w:tcPr>
          <w:p w:rsidR="00087DC0" w:rsidRPr="00087DC0" w:rsidRDefault="00087DC0" w:rsidP="00E87A8A">
            <w:pPr>
              <w:pStyle w:val="Prrafodelista"/>
              <w:spacing w:after="0"/>
              <w:ind w:left="0"/>
              <w:jc w:val="center"/>
              <w:rPr>
                <w:rFonts w:ascii="Arial" w:hAnsi="Arial" w:cs="Arial"/>
                <w:sz w:val="20"/>
                <w:szCs w:val="22"/>
              </w:rPr>
            </w:pPr>
          </w:p>
        </w:tc>
        <w:tc>
          <w:tcPr>
            <w:tcW w:w="1289" w:type="pct"/>
            <w:vAlign w:val="center"/>
          </w:tcPr>
          <w:p w:rsidR="00087DC0" w:rsidRPr="00087DC0" w:rsidRDefault="00087DC0" w:rsidP="00E87A8A">
            <w:pPr>
              <w:pStyle w:val="Prrafodelista"/>
              <w:spacing w:after="0"/>
              <w:ind w:left="0"/>
              <w:jc w:val="center"/>
              <w:rPr>
                <w:rFonts w:ascii="Arial" w:hAnsi="Arial" w:cs="Arial"/>
                <w:sz w:val="20"/>
                <w:szCs w:val="22"/>
              </w:rPr>
            </w:pPr>
          </w:p>
        </w:tc>
        <w:tc>
          <w:tcPr>
            <w:tcW w:w="1400" w:type="pct"/>
            <w:vAlign w:val="center"/>
          </w:tcPr>
          <w:p w:rsidR="00087DC0" w:rsidRPr="00087DC0" w:rsidRDefault="00087DC0" w:rsidP="00E87A8A">
            <w:pPr>
              <w:pStyle w:val="Prrafodelista"/>
              <w:spacing w:after="0"/>
              <w:ind w:left="0"/>
              <w:jc w:val="center"/>
              <w:rPr>
                <w:rFonts w:ascii="Arial" w:hAnsi="Arial" w:cs="Arial"/>
                <w:sz w:val="20"/>
                <w:szCs w:val="22"/>
              </w:rPr>
            </w:pPr>
          </w:p>
        </w:tc>
        <w:tc>
          <w:tcPr>
            <w:tcW w:w="729" w:type="pct"/>
            <w:vAlign w:val="center"/>
          </w:tcPr>
          <w:p w:rsidR="00087DC0" w:rsidRPr="00087DC0" w:rsidRDefault="00087DC0" w:rsidP="00E87A8A">
            <w:pPr>
              <w:pStyle w:val="Prrafodelista"/>
              <w:spacing w:after="0"/>
              <w:ind w:left="0"/>
              <w:jc w:val="center"/>
              <w:rPr>
                <w:rFonts w:ascii="Arial" w:hAnsi="Arial" w:cs="Arial"/>
                <w:sz w:val="20"/>
                <w:szCs w:val="22"/>
              </w:rPr>
            </w:pPr>
          </w:p>
        </w:tc>
      </w:tr>
    </w:tbl>
    <w:p w:rsidR="00087DC0" w:rsidRPr="00087DC0" w:rsidRDefault="00087DC0" w:rsidP="00B62DEF"/>
    <w:sectPr w:rsidR="00087DC0" w:rsidRPr="00087DC0">
      <w:head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EB9" w:rsidRDefault="00545EB9" w:rsidP="007813BD">
      <w:pPr>
        <w:spacing w:after="0"/>
      </w:pPr>
      <w:r>
        <w:separator/>
      </w:r>
    </w:p>
  </w:endnote>
  <w:endnote w:type="continuationSeparator" w:id="0">
    <w:p w:rsidR="00545EB9" w:rsidRDefault="00545EB9" w:rsidP="007813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EB9" w:rsidRDefault="00545EB9" w:rsidP="007813BD">
      <w:pPr>
        <w:spacing w:after="0"/>
      </w:pPr>
      <w:r>
        <w:separator/>
      </w:r>
    </w:p>
  </w:footnote>
  <w:footnote w:type="continuationSeparator" w:id="0">
    <w:p w:rsidR="00545EB9" w:rsidRDefault="00545EB9" w:rsidP="007813B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739"/>
      <w:gridCol w:w="4962"/>
      <w:gridCol w:w="1939"/>
    </w:tblGrid>
    <w:tr w:rsidR="007813BD" w:rsidTr="00210142">
      <w:trPr>
        <w:trHeight w:val="844"/>
      </w:trPr>
      <w:tc>
        <w:tcPr>
          <w:tcW w:w="2739" w:type="dxa"/>
          <w:vMerge w:val="restart"/>
        </w:tcPr>
        <w:p w:rsidR="007813BD" w:rsidRDefault="007813BD" w:rsidP="007813BD">
          <w:pPr>
            <w:pStyle w:val="Encabezado"/>
            <w:jc w:val="center"/>
            <w:rPr>
              <w:noProof/>
              <w:lang w:val="es-ES" w:eastAsia="es-ES"/>
            </w:rPr>
          </w:pPr>
        </w:p>
        <w:p w:rsidR="007813BD" w:rsidRDefault="00087DC0" w:rsidP="007813BD">
          <w:pPr>
            <w:pStyle w:val="Encabezado"/>
            <w:jc w:val="center"/>
          </w:pPr>
          <w:r>
            <w:object w:dxaOrig="385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2.25pt" o:ole="">
                <v:imagedata r:id="rId1" o:title=""/>
              </v:shape>
              <o:OLEObject Type="Embed" ProgID="PBrush" ShapeID="_x0000_i1025" DrawAspect="Content" ObjectID="_1548752140" r:id="rId2"/>
            </w:object>
          </w:r>
        </w:p>
      </w:tc>
      <w:tc>
        <w:tcPr>
          <w:tcW w:w="4962" w:type="dxa"/>
          <w:vAlign w:val="center"/>
        </w:tcPr>
        <w:p w:rsidR="007813BD" w:rsidRPr="007813BD" w:rsidRDefault="00692A6E" w:rsidP="00692A6E">
          <w:pPr>
            <w:pStyle w:val="Encabezado"/>
            <w:jc w:val="center"/>
            <w:rPr>
              <w:rFonts w:ascii="Arial" w:hAnsi="Arial" w:cs="Arial"/>
            </w:rPr>
          </w:pPr>
          <w:r>
            <w:rPr>
              <w:rFonts w:ascii="Arial" w:hAnsi="Arial" w:cs="Arial"/>
              <w:b/>
              <w:sz w:val="22"/>
              <w:szCs w:val="22"/>
            </w:rPr>
            <w:t>MANUAL DE REDACCIÓN BÁSICO</w:t>
          </w:r>
        </w:p>
      </w:tc>
      <w:tc>
        <w:tcPr>
          <w:tcW w:w="1939" w:type="dxa"/>
          <w:vMerge w:val="restart"/>
          <w:vAlign w:val="center"/>
        </w:tcPr>
        <w:p w:rsidR="007813BD" w:rsidRPr="00075304" w:rsidRDefault="007813BD" w:rsidP="007813BD">
          <w:pPr>
            <w:pStyle w:val="Encabezado"/>
            <w:rPr>
              <w:rFonts w:ascii="Arial" w:hAnsi="Arial" w:cs="Arial"/>
              <w:b/>
              <w:sz w:val="16"/>
              <w:szCs w:val="22"/>
            </w:rPr>
          </w:pPr>
          <w:r w:rsidRPr="00075304">
            <w:rPr>
              <w:rFonts w:ascii="Arial" w:hAnsi="Arial" w:cs="Arial"/>
              <w:b/>
              <w:sz w:val="16"/>
              <w:szCs w:val="22"/>
            </w:rPr>
            <w:t>CÓDIGO</w:t>
          </w:r>
          <w:r w:rsidR="00692A6E">
            <w:rPr>
              <w:rFonts w:ascii="Arial" w:hAnsi="Arial" w:cs="Arial"/>
              <w:b/>
              <w:sz w:val="16"/>
              <w:szCs w:val="22"/>
            </w:rPr>
            <w:t xml:space="preserve">  </w:t>
          </w:r>
          <w:r w:rsidR="00B9460F">
            <w:rPr>
              <w:rFonts w:ascii="Arial" w:hAnsi="Arial" w:cs="Arial"/>
              <w:b/>
              <w:sz w:val="16"/>
              <w:szCs w:val="22"/>
            </w:rPr>
            <w:t>140.11.06-1</w:t>
          </w:r>
        </w:p>
        <w:p w:rsidR="007813BD" w:rsidRPr="00075304" w:rsidRDefault="007813BD" w:rsidP="007813BD">
          <w:pPr>
            <w:pStyle w:val="Encabezado"/>
            <w:rPr>
              <w:rFonts w:ascii="Arial" w:hAnsi="Arial" w:cs="Arial"/>
              <w:b/>
              <w:sz w:val="16"/>
              <w:szCs w:val="22"/>
            </w:rPr>
          </w:pPr>
        </w:p>
        <w:p w:rsidR="007813BD" w:rsidRDefault="007813BD" w:rsidP="007813BD">
          <w:pPr>
            <w:pStyle w:val="Encabezado"/>
            <w:rPr>
              <w:rFonts w:ascii="Arial" w:hAnsi="Arial" w:cs="Arial"/>
              <w:b/>
              <w:sz w:val="16"/>
              <w:szCs w:val="22"/>
            </w:rPr>
          </w:pPr>
          <w:r w:rsidRPr="00075304">
            <w:rPr>
              <w:rFonts w:ascii="Arial" w:hAnsi="Arial" w:cs="Arial"/>
              <w:b/>
              <w:sz w:val="16"/>
              <w:szCs w:val="22"/>
            </w:rPr>
            <w:t>VERSIÓN</w:t>
          </w:r>
          <w:r w:rsidR="00A137CF">
            <w:rPr>
              <w:rFonts w:ascii="Arial" w:hAnsi="Arial" w:cs="Arial"/>
              <w:b/>
              <w:sz w:val="16"/>
              <w:szCs w:val="22"/>
            </w:rPr>
            <w:t xml:space="preserve">  </w:t>
          </w:r>
          <w:r w:rsidR="00D418D0">
            <w:rPr>
              <w:rFonts w:ascii="Arial" w:hAnsi="Arial" w:cs="Arial"/>
              <w:b/>
              <w:sz w:val="16"/>
              <w:szCs w:val="22"/>
            </w:rPr>
            <w:t>02</w:t>
          </w:r>
        </w:p>
        <w:p w:rsidR="00692A6E" w:rsidRPr="00075304" w:rsidRDefault="00692A6E" w:rsidP="007813BD">
          <w:pPr>
            <w:pStyle w:val="Encabezado"/>
            <w:rPr>
              <w:rFonts w:ascii="Arial" w:hAnsi="Arial" w:cs="Arial"/>
              <w:b/>
              <w:sz w:val="16"/>
              <w:szCs w:val="22"/>
            </w:rPr>
          </w:pPr>
        </w:p>
        <w:p w:rsidR="007813BD" w:rsidRDefault="007813BD" w:rsidP="007813BD">
          <w:pPr>
            <w:pStyle w:val="Encabezado"/>
            <w:rPr>
              <w:rFonts w:ascii="Arial" w:hAnsi="Arial" w:cs="Arial"/>
              <w:b/>
              <w:sz w:val="16"/>
              <w:szCs w:val="22"/>
            </w:rPr>
          </w:pPr>
          <w:r w:rsidRPr="00075304">
            <w:rPr>
              <w:rFonts w:ascii="Arial" w:hAnsi="Arial" w:cs="Arial"/>
              <w:b/>
              <w:sz w:val="16"/>
              <w:szCs w:val="22"/>
            </w:rPr>
            <w:t>FECHA</w:t>
          </w:r>
          <w:r>
            <w:rPr>
              <w:rFonts w:ascii="Arial" w:hAnsi="Arial" w:cs="Arial"/>
              <w:b/>
              <w:sz w:val="16"/>
              <w:szCs w:val="22"/>
            </w:rPr>
            <w:t xml:space="preserve">  </w:t>
          </w:r>
          <w:r w:rsidR="00D418D0">
            <w:rPr>
              <w:rFonts w:ascii="Arial" w:hAnsi="Arial" w:cs="Arial"/>
              <w:b/>
              <w:sz w:val="16"/>
              <w:szCs w:val="22"/>
            </w:rPr>
            <w:t>04/08/2016</w:t>
          </w:r>
        </w:p>
        <w:p w:rsidR="007813BD" w:rsidRDefault="007813BD" w:rsidP="007813BD">
          <w:pPr>
            <w:pStyle w:val="Encabezado"/>
            <w:rPr>
              <w:rFonts w:ascii="Arial" w:hAnsi="Arial" w:cs="Arial"/>
              <w:b/>
              <w:sz w:val="16"/>
              <w:szCs w:val="22"/>
            </w:rPr>
          </w:pPr>
        </w:p>
        <w:p w:rsidR="007813BD" w:rsidRPr="00171E31" w:rsidRDefault="007813BD" w:rsidP="007813BD">
          <w:pPr>
            <w:pStyle w:val="Encabezado"/>
            <w:rPr>
              <w:rFonts w:ascii="Arial" w:hAnsi="Arial" w:cs="Arial"/>
              <w:b/>
              <w:sz w:val="16"/>
              <w:szCs w:val="22"/>
            </w:rPr>
          </w:pPr>
          <w:r>
            <w:rPr>
              <w:rFonts w:ascii="Arial" w:hAnsi="Arial" w:cs="Arial"/>
              <w:b/>
              <w:sz w:val="16"/>
              <w:szCs w:val="22"/>
            </w:rPr>
            <w:t xml:space="preserve">PÁGINA </w:t>
          </w:r>
          <w:r w:rsidRPr="00EA35A6">
            <w:rPr>
              <w:rFonts w:ascii="Arial" w:hAnsi="Arial" w:cs="Arial"/>
              <w:b/>
              <w:sz w:val="16"/>
              <w:szCs w:val="22"/>
            </w:rPr>
            <w:fldChar w:fldCharType="begin"/>
          </w:r>
          <w:r w:rsidRPr="00EA35A6">
            <w:rPr>
              <w:rFonts w:ascii="Arial" w:hAnsi="Arial" w:cs="Arial"/>
              <w:b/>
              <w:sz w:val="16"/>
              <w:szCs w:val="22"/>
            </w:rPr>
            <w:instrText>PAGE   \* MERGEFORMAT</w:instrText>
          </w:r>
          <w:r w:rsidRPr="00EA35A6">
            <w:rPr>
              <w:rFonts w:ascii="Arial" w:hAnsi="Arial" w:cs="Arial"/>
              <w:b/>
              <w:sz w:val="16"/>
              <w:szCs w:val="22"/>
            </w:rPr>
            <w:fldChar w:fldCharType="separate"/>
          </w:r>
          <w:r w:rsidR="008D1B7C" w:rsidRPr="008D1B7C">
            <w:rPr>
              <w:rFonts w:ascii="Arial" w:hAnsi="Arial" w:cs="Arial"/>
              <w:b/>
              <w:noProof/>
              <w:sz w:val="16"/>
              <w:szCs w:val="22"/>
              <w:lang w:val="es-ES"/>
            </w:rPr>
            <w:t>2</w:t>
          </w:r>
          <w:r w:rsidRPr="00EA35A6">
            <w:rPr>
              <w:rFonts w:ascii="Arial" w:hAnsi="Arial" w:cs="Arial"/>
              <w:b/>
              <w:sz w:val="16"/>
              <w:szCs w:val="22"/>
            </w:rPr>
            <w:fldChar w:fldCharType="end"/>
          </w:r>
          <w:r w:rsidR="00692A6E">
            <w:rPr>
              <w:rFonts w:ascii="Arial" w:hAnsi="Arial" w:cs="Arial"/>
              <w:b/>
              <w:sz w:val="16"/>
              <w:szCs w:val="22"/>
            </w:rPr>
            <w:t xml:space="preserve"> DE 17</w:t>
          </w:r>
        </w:p>
      </w:tc>
    </w:tr>
    <w:tr w:rsidR="007813BD" w:rsidTr="00210142">
      <w:trPr>
        <w:trHeight w:val="557"/>
      </w:trPr>
      <w:tc>
        <w:tcPr>
          <w:tcW w:w="2739" w:type="dxa"/>
          <w:vMerge/>
        </w:tcPr>
        <w:p w:rsidR="007813BD" w:rsidRDefault="007813BD" w:rsidP="007813BD">
          <w:pPr>
            <w:pStyle w:val="Encabezado"/>
            <w:jc w:val="center"/>
            <w:rPr>
              <w:noProof/>
              <w:lang w:val="es-CO" w:eastAsia="es-CO"/>
            </w:rPr>
          </w:pPr>
        </w:p>
      </w:tc>
      <w:tc>
        <w:tcPr>
          <w:tcW w:w="4962" w:type="dxa"/>
          <w:vAlign w:val="center"/>
        </w:tcPr>
        <w:p w:rsidR="007813BD" w:rsidRPr="008547D4" w:rsidRDefault="007813BD" w:rsidP="007813BD">
          <w:pPr>
            <w:pStyle w:val="Encabezado"/>
            <w:jc w:val="center"/>
            <w:rPr>
              <w:rFonts w:ascii="Arial" w:hAnsi="Arial" w:cs="Arial"/>
              <w:b/>
              <w:sz w:val="20"/>
              <w:szCs w:val="20"/>
            </w:rPr>
          </w:pPr>
          <w:r>
            <w:rPr>
              <w:rFonts w:ascii="Arial" w:hAnsi="Arial" w:cs="Arial"/>
              <w:b/>
              <w:sz w:val="14"/>
            </w:rPr>
            <w:t>PROCESO GESTIÓN DE COMUNICACIÓN</w:t>
          </w:r>
        </w:p>
      </w:tc>
      <w:tc>
        <w:tcPr>
          <w:tcW w:w="1939" w:type="dxa"/>
          <w:vMerge/>
          <w:vAlign w:val="center"/>
        </w:tcPr>
        <w:p w:rsidR="007813BD" w:rsidRPr="005174B1" w:rsidRDefault="007813BD" w:rsidP="007813BD">
          <w:pPr>
            <w:pStyle w:val="Encabezado"/>
            <w:rPr>
              <w:rFonts w:ascii="Arial" w:hAnsi="Arial" w:cs="Arial"/>
              <w:b/>
              <w:sz w:val="20"/>
              <w:szCs w:val="22"/>
            </w:rPr>
          </w:pPr>
        </w:p>
      </w:tc>
    </w:tr>
  </w:tbl>
  <w:tbl>
    <w:tblPr>
      <w:tblStyle w:val="Tablaconcuadrcula"/>
      <w:tblW w:w="9640" w:type="dxa"/>
      <w:tblInd w:w="-34" w:type="dxa"/>
      <w:tblLayout w:type="fixed"/>
      <w:tblLook w:val="04A0" w:firstRow="1" w:lastRow="0" w:firstColumn="1" w:lastColumn="0" w:noHBand="0" w:noVBand="1"/>
    </w:tblPr>
    <w:tblGrid>
      <w:gridCol w:w="3752"/>
      <w:gridCol w:w="3386"/>
      <w:gridCol w:w="2502"/>
    </w:tblGrid>
    <w:tr w:rsidR="007813BD" w:rsidTr="00210142">
      <w:trPr>
        <w:trHeight w:val="260"/>
      </w:trPr>
      <w:tc>
        <w:tcPr>
          <w:tcW w:w="3752" w:type="dxa"/>
          <w:shd w:val="clear" w:color="auto" w:fill="FBE4D5" w:themeFill="accent2" w:themeFillTint="33"/>
          <w:vAlign w:val="center"/>
        </w:tcPr>
        <w:p w:rsidR="007813BD" w:rsidRPr="00171E31" w:rsidRDefault="007813BD" w:rsidP="007813BD">
          <w:pPr>
            <w:pStyle w:val="Prrafodelista"/>
            <w:spacing w:after="0"/>
            <w:ind w:left="0"/>
            <w:jc w:val="center"/>
            <w:rPr>
              <w:rFonts w:ascii="Arial" w:hAnsi="Arial" w:cs="Arial"/>
              <w:b/>
              <w:sz w:val="16"/>
              <w:szCs w:val="22"/>
            </w:rPr>
          </w:pPr>
          <w:r w:rsidRPr="00171E31">
            <w:rPr>
              <w:rFonts w:ascii="Arial" w:hAnsi="Arial" w:cs="Arial"/>
              <w:b/>
              <w:sz w:val="16"/>
              <w:szCs w:val="22"/>
            </w:rPr>
            <w:t>ELABORÓ</w:t>
          </w:r>
        </w:p>
      </w:tc>
      <w:tc>
        <w:tcPr>
          <w:tcW w:w="3386" w:type="dxa"/>
          <w:shd w:val="clear" w:color="auto" w:fill="FBE4D5" w:themeFill="accent2" w:themeFillTint="33"/>
          <w:vAlign w:val="center"/>
        </w:tcPr>
        <w:p w:rsidR="007813BD" w:rsidRPr="00171E31" w:rsidRDefault="007813BD" w:rsidP="007813BD">
          <w:pPr>
            <w:pStyle w:val="Prrafodelista"/>
            <w:spacing w:after="0"/>
            <w:ind w:left="0"/>
            <w:jc w:val="center"/>
            <w:rPr>
              <w:rFonts w:ascii="Arial" w:hAnsi="Arial" w:cs="Arial"/>
              <w:b/>
              <w:sz w:val="16"/>
              <w:szCs w:val="22"/>
            </w:rPr>
          </w:pPr>
          <w:r w:rsidRPr="00171E31">
            <w:rPr>
              <w:rFonts w:ascii="Arial" w:hAnsi="Arial" w:cs="Arial"/>
              <w:b/>
              <w:sz w:val="16"/>
              <w:szCs w:val="22"/>
            </w:rPr>
            <w:t>REVISÓ</w:t>
          </w:r>
        </w:p>
      </w:tc>
      <w:tc>
        <w:tcPr>
          <w:tcW w:w="2502" w:type="dxa"/>
          <w:shd w:val="clear" w:color="auto" w:fill="FBE4D5" w:themeFill="accent2" w:themeFillTint="33"/>
          <w:vAlign w:val="center"/>
        </w:tcPr>
        <w:p w:rsidR="007813BD" w:rsidRPr="00171E31" w:rsidRDefault="007813BD" w:rsidP="007813BD">
          <w:pPr>
            <w:pStyle w:val="Prrafodelista"/>
            <w:spacing w:after="0"/>
            <w:ind w:left="0"/>
            <w:jc w:val="center"/>
            <w:rPr>
              <w:rFonts w:ascii="Arial" w:hAnsi="Arial" w:cs="Arial"/>
              <w:b/>
              <w:sz w:val="16"/>
              <w:szCs w:val="22"/>
            </w:rPr>
          </w:pPr>
          <w:r w:rsidRPr="00171E31">
            <w:rPr>
              <w:rFonts w:ascii="Arial" w:hAnsi="Arial" w:cs="Arial"/>
              <w:b/>
              <w:sz w:val="16"/>
              <w:szCs w:val="22"/>
            </w:rPr>
            <w:t>APROBO</w:t>
          </w:r>
        </w:p>
      </w:tc>
    </w:tr>
    <w:tr w:rsidR="007813BD" w:rsidTr="00210142">
      <w:trPr>
        <w:trHeight w:hRule="exact" w:val="437"/>
      </w:trPr>
      <w:tc>
        <w:tcPr>
          <w:tcW w:w="3752" w:type="dxa"/>
          <w:vAlign w:val="center"/>
        </w:tcPr>
        <w:p w:rsidR="007813BD" w:rsidRPr="00253C2D" w:rsidRDefault="007813BD" w:rsidP="007813BD">
          <w:pPr>
            <w:pStyle w:val="Prrafodelista"/>
            <w:spacing w:after="0"/>
            <w:ind w:left="0"/>
            <w:jc w:val="center"/>
            <w:rPr>
              <w:rFonts w:ascii="Arial" w:hAnsi="Arial" w:cs="Arial"/>
              <w:b/>
              <w:sz w:val="14"/>
              <w:szCs w:val="16"/>
            </w:rPr>
          </w:pPr>
          <w:r w:rsidRPr="00253C2D">
            <w:rPr>
              <w:rFonts w:ascii="Arial" w:hAnsi="Arial" w:cs="Arial"/>
              <w:b/>
              <w:sz w:val="14"/>
              <w:szCs w:val="16"/>
            </w:rPr>
            <w:t>ENLACE SIG OFICINA ASESORA DE COMUNICACIONES</w:t>
          </w:r>
        </w:p>
      </w:tc>
      <w:tc>
        <w:tcPr>
          <w:tcW w:w="3386" w:type="dxa"/>
          <w:vAlign w:val="center"/>
        </w:tcPr>
        <w:p w:rsidR="007813BD" w:rsidRPr="00253C2D" w:rsidRDefault="007813BD" w:rsidP="007813BD">
          <w:pPr>
            <w:pStyle w:val="Prrafodelista"/>
            <w:spacing w:after="0"/>
            <w:ind w:left="0"/>
            <w:jc w:val="center"/>
            <w:rPr>
              <w:rFonts w:ascii="Arial" w:hAnsi="Arial" w:cs="Arial"/>
              <w:b/>
              <w:sz w:val="14"/>
              <w:szCs w:val="16"/>
            </w:rPr>
          </w:pPr>
          <w:r>
            <w:rPr>
              <w:rFonts w:ascii="Arial" w:hAnsi="Arial" w:cs="Arial"/>
              <w:b/>
              <w:sz w:val="14"/>
              <w:szCs w:val="16"/>
            </w:rPr>
            <w:t xml:space="preserve">JEFE </w:t>
          </w:r>
          <w:r w:rsidRPr="00253C2D">
            <w:rPr>
              <w:rFonts w:ascii="Arial" w:hAnsi="Arial" w:cs="Arial"/>
              <w:b/>
              <w:sz w:val="14"/>
              <w:szCs w:val="16"/>
            </w:rPr>
            <w:t>OFICINA ASESORA DE COMUNICACIONES</w:t>
          </w:r>
        </w:p>
      </w:tc>
      <w:tc>
        <w:tcPr>
          <w:tcW w:w="2502" w:type="dxa"/>
          <w:vAlign w:val="center"/>
        </w:tcPr>
        <w:p w:rsidR="007813BD" w:rsidRPr="00253C2D" w:rsidRDefault="007813BD" w:rsidP="007813BD">
          <w:pPr>
            <w:pStyle w:val="Prrafodelista"/>
            <w:spacing w:after="0"/>
            <w:ind w:left="0"/>
            <w:jc w:val="center"/>
            <w:rPr>
              <w:rFonts w:ascii="Arial" w:hAnsi="Arial" w:cs="Arial"/>
              <w:b/>
              <w:sz w:val="14"/>
              <w:szCs w:val="16"/>
            </w:rPr>
          </w:pPr>
          <w:r>
            <w:rPr>
              <w:rFonts w:ascii="Arial" w:hAnsi="Arial" w:cs="Arial"/>
              <w:b/>
              <w:sz w:val="14"/>
              <w:szCs w:val="16"/>
            </w:rPr>
            <w:t xml:space="preserve">JEFE </w:t>
          </w:r>
          <w:r w:rsidRPr="00253C2D">
            <w:rPr>
              <w:rFonts w:ascii="Arial" w:hAnsi="Arial" w:cs="Arial"/>
              <w:b/>
              <w:sz w:val="14"/>
              <w:szCs w:val="16"/>
            </w:rPr>
            <w:t>OFICINA ASESORA DE COMUNICACIONES</w:t>
          </w:r>
        </w:p>
      </w:tc>
    </w:tr>
  </w:tbl>
  <w:p w:rsidR="007813BD" w:rsidRDefault="007813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CCD"/>
    <w:multiLevelType w:val="hybridMultilevel"/>
    <w:tmpl w:val="C1A8D4EC"/>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582F89"/>
    <w:multiLevelType w:val="hybridMultilevel"/>
    <w:tmpl w:val="69E2A242"/>
    <w:lvl w:ilvl="0" w:tplc="016258FE">
      <w:numFmt w:val="bullet"/>
      <w:lvlText w:val="-"/>
      <w:lvlJc w:val="left"/>
      <w:pPr>
        <w:ind w:left="720" w:hanging="360"/>
      </w:pPr>
      <w:rPr>
        <w:rFonts w:ascii="Arial Narrow" w:eastAsia="Cambria"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653367"/>
    <w:multiLevelType w:val="hybridMultilevel"/>
    <w:tmpl w:val="68F61A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21304C"/>
    <w:multiLevelType w:val="hybridMultilevel"/>
    <w:tmpl w:val="3A5E81D4"/>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FC07FE"/>
    <w:multiLevelType w:val="hybridMultilevel"/>
    <w:tmpl w:val="974CA92C"/>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65335F"/>
    <w:multiLevelType w:val="hybridMultilevel"/>
    <w:tmpl w:val="DC94B24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B4099C"/>
    <w:multiLevelType w:val="hybridMultilevel"/>
    <w:tmpl w:val="80CEDA16"/>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9D61B07"/>
    <w:multiLevelType w:val="hybridMultilevel"/>
    <w:tmpl w:val="48D0DBC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BC25568"/>
    <w:multiLevelType w:val="hybridMultilevel"/>
    <w:tmpl w:val="33F8FCE2"/>
    <w:lvl w:ilvl="0" w:tplc="8DB618D0">
      <w:numFmt w:val="bullet"/>
      <w:lvlText w:val="-"/>
      <w:lvlJc w:val="left"/>
      <w:pPr>
        <w:ind w:left="720" w:hanging="360"/>
      </w:pPr>
      <w:rPr>
        <w:rFonts w:ascii="Arial Narrow" w:eastAsia="Cambria" w:hAnsi="Arial Narrow"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0E134DF"/>
    <w:multiLevelType w:val="hybridMultilevel"/>
    <w:tmpl w:val="34B8FE12"/>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0F256F0"/>
    <w:multiLevelType w:val="hybridMultilevel"/>
    <w:tmpl w:val="18DE82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4943107"/>
    <w:multiLevelType w:val="hybridMultilevel"/>
    <w:tmpl w:val="245E8A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97C6AB6"/>
    <w:multiLevelType w:val="hybridMultilevel"/>
    <w:tmpl w:val="0A9AFC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9A33E12"/>
    <w:multiLevelType w:val="hybridMultilevel"/>
    <w:tmpl w:val="E8221C2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A8A5F70"/>
    <w:multiLevelType w:val="hybridMultilevel"/>
    <w:tmpl w:val="7674BB6A"/>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2C75871"/>
    <w:multiLevelType w:val="hybridMultilevel"/>
    <w:tmpl w:val="42F65BAE"/>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EF2848"/>
    <w:multiLevelType w:val="hybridMultilevel"/>
    <w:tmpl w:val="1DF2543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81E4ED5"/>
    <w:multiLevelType w:val="hybridMultilevel"/>
    <w:tmpl w:val="F078BBE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8" w15:restartNumberingAfterBreak="0">
    <w:nsid w:val="2ACB6B73"/>
    <w:multiLevelType w:val="hybridMultilevel"/>
    <w:tmpl w:val="82AC61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DC06B4B"/>
    <w:multiLevelType w:val="hybridMultilevel"/>
    <w:tmpl w:val="DDBADB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5D72A05"/>
    <w:multiLevelType w:val="hybridMultilevel"/>
    <w:tmpl w:val="7DC21636"/>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7351B50"/>
    <w:multiLevelType w:val="hybridMultilevel"/>
    <w:tmpl w:val="19C29FFC"/>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C94540"/>
    <w:multiLevelType w:val="hybridMultilevel"/>
    <w:tmpl w:val="E522E898"/>
    <w:lvl w:ilvl="0" w:tplc="2C96E29E">
      <w:numFmt w:val="bullet"/>
      <w:lvlText w:val="-"/>
      <w:lvlJc w:val="left"/>
      <w:pPr>
        <w:ind w:left="2136" w:hanging="360"/>
      </w:pPr>
      <w:rPr>
        <w:rFonts w:ascii="Cambria" w:eastAsia="Cambria" w:hAnsi="Cambria" w:cs="Times New Roman" w:hint="default"/>
        <w:b/>
        <w:color w:val="auto"/>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3" w15:restartNumberingAfterBreak="0">
    <w:nsid w:val="3A9D6AC6"/>
    <w:multiLevelType w:val="hybridMultilevel"/>
    <w:tmpl w:val="12B2B26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E200EF8"/>
    <w:multiLevelType w:val="hybridMultilevel"/>
    <w:tmpl w:val="E63AF3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261F50"/>
    <w:multiLevelType w:val="hybridMultilevel"/>
    <w:tmpl w:val="F8AA3124"/>
    <w:lvl w:ilvl="0" w:tplc="0C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2893E1F"/>
    <w:multiLevelType w:val="hybridMultilevel"/>
    <w:tmpl w:val="DE82C38C"/>
    <w:lvl w:ilvl="0" w:tplc="240A0001">
      <w:start w:val="1"/>
      <w:numFmt w:val="bullet"/>
      <w:lvlText w:val=""/>
      <w:lvlJc w:val="left"/>
      <w:pPr>
        <w:ind w:left="720" w:hanging="360"/>
      </w:pPr>
      <w:rPr>
        <w:rFonts w:ascii="Symbol" w:hAnsi="Symbo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33A4861"/>
    <w:multiLevelType w:val="hybridMultilevel"/>
    <w:tmpl w:val="C71C2816"/>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3B9477F"/>
    <w:multiLevelType w:val="hybridMultilevel"/>
    <w:tmpl w:val="0AAE1AA2"/>
    <w:lvl w:ilvl="0" w:tplc="FB069720">
      <w:numFmt w:val="bullet"/>
      <w:lvlText w:val="-"/>
      <w:lvlJc w:val="left"/>
      <w:pPr>
        <w:ind w:left="720" w:hanging="360"/>
      </w:pPr>
      <w:rPr>
        <w:rFonts w:ascii="Cambria" w:eastAsia="Cambria" w:hAnsi="Cambr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47E5E4D"/>
    <w:multiLevelType w:val="hybridMultilevel"/>
    <w:tmpl w:val="DDDC03CA"/>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54D4EBF"/>
    <w:multiLevelType w:val="hybridMultilevel"/>
    <w:tmpl w:val="955450D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70965DF"/>
    <w:multiLevelType w:val="hybridMultilevel"/>
    <w:tmpl w:val="CDD87FA0"/>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7165347"/>
    <w:multiLevelType w:val="hybridMultilevel"/>
    <w:tmpl w:val="101673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7FD08D4"/>
    <w:multiLevelType w:val="hybridMultilevel"/>
    <w:tmpl w:val="D8780B98"/>
    <w:lvl w:ilvl="0" w:tplc="5AE6B442">
      <w:numFmt w:val="bullet"/>
      <w:lvlText w:val="-"/>
      <w:lvlJc w:val="left"/>
      <w:pPr>
        <w:ind w:left="720" w:hanging="360"/>
      </w:pPr>
      <w:rPr>
        <w:rFonts w:ascii="Arial Narrow" w:eastAsia="Cambria" w:hAnsi="Arial Narrow"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947795C"/>
    <w:multiLevelType w:val="hybridMultilevel"/>
    <w:tmpl w:val="14766A4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6" w15:restartNumberingAfterBreak="0">
    <w:nsid w:val="55EE5F41"/>
    <w:multiLevelType w:val="hybridMultilevel"/>
    <w:tmpl w:val="78F4CE7C"/>
    <w:lvl w:ilvl="0" w:tplc="E72E65D0">
      <w:start w:val="1"/>
      <w:numFmt w:val="decimal"/>
      <w:lvlText w:val="%1."/>
      <w:lvlJc w:val="left"/>
      <w:pPr>
        <w:ind w:left="578" w:hanging="360"/>
      </w:pPr>
      <w:rPr>
        <w:b/>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7" w15:restartNumberingAfterBreak="0">
    <w:nsid w:val="5A040194"/>
    <w:multiLevelType w:val="hybridMultilevel"/>
    <w:tmpl w:val="79AE6AB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4D5176E"/>
    <w:multiLevelType w:val="hybridMultilevel"/>
    <w:tmpl w:val="4D1EEC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50A7620"/>
    <w:multiLevelType w:val="hybridMultilevel"/>
    <w:tmpl w:val="DB9EFE5A"/>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59558D3"/>
    <w:multiLevelType w:val="hybridMultilevel"/>
    <w:tmpl w:val="9B9C2DEA"/>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89B3FB0"/>
    <w:multiLevelType w:val="hybridMultilevel"/>
    <w:tmpl w:val="F9BC4C7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E41075C"/>
    <w:multiLevelType w:val="hybridMultilevel"/>
    <w:tmpl w:val="AE78B0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3A4295F"/>
    <w:multiLevelType w:val="hybridMultilevel"/>
    <w:tmpl w:val="6194E2B4"/>
    <w:lvl w:ilvl="0" w:tplc="8620F5C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4" w15:restartNumberingAfterBreak="0">
    <w:nsid w:val="7B7B6B77"/>
    <w:multiLevelType w:val="hybridMultilevel"/>
    <w:tmpl w:val="8BCA3D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D8D52E6"/>
    <w:multiLevelType w:val="hybridMultilevel"/>
    <w:tmpl w:val="EE165B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FA351CF"/>
    <w:multiLevelType w:val="hybridMultilevel"/>
    <w:tmpl w:val="E34A3D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36"/>
  </w:num>
  <w:num w:numId="4">
    <w:abstractNumId w:val="41"/>
  </w:num>
  <w:num w:numId="5">
    <w:abstractNumId w:val="19"/>
  </w:num>
  <w:num w:numId="6">
    <w:abstractNumId w:val="31"/>
  </w:num>
  <w:num w:numId="7">
    <w:abstractNumId w:val="13"/>
  </w:num>
  <w:num w:numId="8">
    <w:abstractNumId w:val="5"/>
  </w:num>
  <w:num w:numId="9">
    <w:abstractNumId w:val="7"/>
  </w:num>
  <w:num w:numId="10">
    <w:abstractNumId w:val="16"/>
  </w:num>
  <w:num w:numId="11">
    <w:abstractNumId w:val="12"/>
  </w:num>
  <w:num w:numId="12">
    <w:abstractNumId w:val="11"/>
  </w:num>
  <w:num w:numId="13">
    <w:abstractNumId w:val="23"/>
  </w:num>
  <w:num w:numId="14">
    <w:abstractNumId w:val="35"/>
  </w:num>
  <w:num w:numId="15">
    <w:abstractNumId w:val="25"/>
  </w:num>
  <w:num w:numId="16">
    <w:abstractNumId w:val="18"/>
  </w:num>
  <w:num w:numId="17">
    <w:abstractNumId w:val="45"/>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43"/>
  </w:num>
  <w:num w:numId="21">
    <w:abstractNumId w:val="28"/>
  </w:num>
  <w:num w:numId="22">
    <w:abstractNumId w:val="6"/>
  </w:num>
  <w:num w:numId="23">
    <w:abstractNumId w:val="26"/>
  </w:num>
  <w:num w:numId="24">
    <w:abstractNumId w:val="38"/>
  </w:num>
  <w:num w:numId="25">
    <w:abstractNumId w:val="37"/>
  </w:num>
  <w:num w:numId="26">
    <w:abstractNumId w:val="2"/>
  </w:num>
  <w:num w:numId="27">
    <w:abstractNumId w:val="24"/>
  </w:num>
  <w:num w:numId="28">
    <w:abstractNumId w:val="44"/>
  </w:num>
  <w:num w:numId="29">
    <w:abstractNumId w:val="46"/>
  </w:num>
  <w:num w:numId="30">
    <w:abstractNumId w:val="10"/>
  </w:num>
  <w:num w:numId="31">
    <w:abstractNumId w:val="33"/>
  </w:num>
  <w:num w:numId="32">
    <w:abstractNumId w:val="22"/>
  </w:num>
  <w:num w:numId="33">
    <w:abstractNumId w:val="14"/>
  </w:num>
  <w:num w:numId="34">
    <w:abstractNumId w:val="34"/>
  </w:num>
  <w:num w:numId="35">
    <w:abstractNumId w:val="8"/>
  </w:num>
  <w:num w:numId="36">
    <w:abstractNumId w:val="20"/>
  </w:num>
  <w:num w:numId="37">
    <w:abstractNumId w:val="0"/>
  </w:num>
  <w:num w:numId="38">
    <w:abstractNumId w:val="3"/>
  </w:num>
  <w:num w:numId="39">
    <w:abstractNumId w:val="32"/>
  </w:num>
  <w:num w:numId="40">
    <w:abstractNumId w:val="1"/>
  </w:num>
  <w:num w:numId="41">
    <w:abstractNumId w:val="39"/>
  </w:num>
  <w:num w:numId="42">
    <w:abstractNumId w:val="15"/>
  </w:num>
  <w:num w:numId="43">
    <w:abstractNumId w:val="30"/>
  </w:num>
  <w:num w:numId="44">
    <w:abstractNumId w:val="40"/>
  </w:num>
  <w:num w:numId="45">
    <w:abstractNumId w:val="21"/>
  </w:num>
  <w:num w:numId="46">
    <w:abstractNumId w:val="27"/>
  </w:num>
  <w:num w:numId="47">
    <w:abstractNumId w:val="4"/>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E2"/>
    <w:rsid w:val="00007F06"/>
    <w:rsid w:val="000842EE"/>
    <w:rsid w:val="00085C28"/>
    <w:rsid w:val="00087DC0"/>
    <w:rsid w:val="00093BF9"/>
    <w:rsid w:val="001120E1"/>
    <w:rsid w:val="00112123"/>
    <w:rsid w:val="0012307E"/>
    <w:rsid w:val="001978CB"/>
    <w:rsid w:val="001A7EAC"/>
    <w:rsid w:val="001B5734"/>
    <w:rsid w:val="001F52D9"/>
    <w:rsid w:val="00213CFB"/>
    <w:rsid w:val="002219FF"/>
    <w:rsid w:val="00225B85"/>
    <w:rsid w:val="00227469"/>
    <w:rsid w:val="00227969"/>
    <w:rsid w:val="00240C53"/>
    <w:rsid w:val="0027643B"/>
    <w:rsid w:val="00297193"/>
    <w:rsid w:val="002A0434"/>
    <w:rsid w:val="002A74DE"/>
    <w:rsid w:val="002B02C5"/>
    <w:rsid w:val="002C6138"/>
    <w:rsid w:val="002E0F79"/>
    <w:rsid w:val="0033542E"/>
    <w:rsid w:val="00345766"/>
    <w:rsid w:val="00356454"/>
    <w:rsid w:val="003C2542"/>
    <w:rsid w:val="003E1E9B"/>
    <w:rsid w:val="00422D1D"/>
    <w:rsid w:val="00440664"/>
    <w:rsid w:val="00460FA7"/>
    <w:rsid w:val="00462821"/>
    <w:rsid w:val="004E24F2"/>
    <w:rsid w:val="005027FE"/>
    <w:rsid w:val="00545EB9"/>
    <w:rsid w:val="0056479D"/>
    <w:rsid w:val="00566F0B"/>
    <w:rsid w:val="00577C0D"/>
    <w:rsid w:val="0058118C"/>
    <w:rsid w:val="005829FF"/>
    <w:rsid w:val="00594A42"/>
    <w:rsid w:val="005C21F5"/>
    <w:rsid w:val="005C36CE"/>
    <w:rsid w:val="005C78AC"/>
    <w:rsid w:val="005F7739"/>
    <w:rsid w:val="00601506"/>
    <w:rsid w:val="00606584"/>
    <w:rsid w:val="00615D30"/>
    <w:rsid w:val="00692A6E"/>
    <w:rsid w:val="006B280B"/>
    <w:rsid w:val="006B2CC0"/>
    <w:rsid w:val="006B46BB"/>
    <w:rsid w:val="006B596B"/>
    <w:rsid w:val="0071511C"/>
    <w:rsid w:val="00757170"/>
    <w:rsid w:val="007813BD"/>
    <w:rsid w:val="007A0C5A"/>
    <w:rsid w:val="007A12BC"/>
    <w:rsid w:val="007D54C2"/>
    <w:rsid w:val="007E462D"/>
    <w:rsid w:val="008013D8"/>
    <w:rsid w:val="00816867"/>
    <w:rsid w:val="00834766"/>
    <w:rsid w:val="008531E1"/>
    <w:rsid w:val="00860B32"/>
    <w:rsid w:val="008B57E1"/>
    <w:rsid w:val="008C59E6"/>
    <w:rsid w:val="008D1B7C"/>
    <w:rsid w:val="008D3FAF"/>
    <w:rsid w:val="008F2BBA"/>
    <w:rsid w:val="00911EB5"/>
    <w:rsid w:val="009211E2"/>
    <w:rsid w:val="0094154C"/>
    <w:rsid w:val="009442B2"/>
    <w:rsid w:val="00947E29"/>
    <w:rsid w:val="009620E9"/>
    <w:rsid w:val="009771E6"/>
    <w:rsid w:val="0098116E"/>
    <w:rsid w:val="00984D5B"/>
    <w:rsid w:val="0099532C"/>
    <w:rsid w:val="00A137CF"/>
    <w:rsid w:val="00A13B07"/>
    <w:rsid w:val="00A340CC"/>
    <w:rsid w:val="00A51EF2"/>
    <w:rsid w:val="00A60BAC"/>
    <w:rsid w:val="00A77E5C"/>
    <w:rsid w:val="00A9335E"/>
    <w:rsid w:val="00AB4DBC"/>
    <w:rsid w:val="00AC34CE"/>
    <w:rsid w:val="00AD017A"/>
    <w:rsid w:val="00AD05CB"/>
    <w:rsid w:val="00AD2338"/>
    <w:rsid w:val="00B62DEF"/>
    <w:rsid w:val="00B9460F"/>
    <w:rsid w:val="00BD2EB1"/>
    <w:rsid w:val="00C029CC"/>
    <w:rsid w:val="00C6036C"/>
    <w:rsid w:val="00CA3F8F"/>
    <w:rsid w:val="00CF29B0"/>
    <w:rsid w:val="00CF4321"/>
    <w:rsid w:val="00CF54F5"/>
    <w:rsid w:val="00CF643F"/>
    <w:rsid w:val="00D01E45"/>
    <w:rsid w:val="00D418D0"/>
    <w:rsid w:val="00D6609F"/>
    <w:rsid w:val="00D930BA"/>
    <w:rsid w:val="00DC2067"/>
    <w:rsid w:val="00DD58DD"/>
    <w:rsid w:val="00DE218F"/>
    <w:rsid w:val="00E057B5"/>
    <w:rsid w:val="00E07A56"/>
    <w:rsid w:val="00E238CE"/>
    <w:rsid w:val="00E24259"/>
    <w:rsid w:val="00E3220E"/>
    <w:rsid w:val="00E33DC2"/>
    <w:rsid w:val="00E53BE8"/>
    <w:rsid w:val="00E911F3"/>
    <w:rsid w:val="00EC7B24"/>
    <w:rsid w:val="00EE533E"/>
    <w:rsid w:val="00F2385E"/>
    <w:rsid w:val="00F50898"/>
    <w:rsid w:val="00F5723E"/>
    <w:rsid w:val="00F7578F"/>
    <w:rsid w:val="00F8679E"/>
    <w:rsid w:val="00F9259A"/>
    <w:rsid w:val="00FA38B6"/>
    <w:rsid w:val="00FC2824"/>
    <w:rsid w:val="00FC3EBE"/>
    <w:rsid w:val="00FE00DA"/>
    <w:rsid w:val="00FE1657"/>
    <w:rsid w:val="00FF47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DA26D3-AB22-4E58-8010-97D9D4F6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1E2"/>
    <w:pPr>
      <w:spacing w:after="200" w:line="240" w:lineRule="auto"/>
    </w:pPr>
    <w:rPr>
      <w:rFonts w:ascii="Cambria" w:eastAsia="Cambria" w:hAnsi="Cambria" w:cs="Times New Roman"/>
      <w:sz w:val="24"/>
      <w:szCs w:val="24"/>
      <w:lang w:val="es-ES_tradnl"/>
    </w:rPr>
  </w:style>
  <w:style w:type="paragraph" w:styleId="Ttulo1">
    <w:name w:val="heading 1"/>
    <w:basedOn w:val="Normal"/>
    <w:link w:val="Ttulo1Car"/>
    <w:uiPriority w:val="9"/>
    <w:qFormat/>
    <w:rsid w:val="00B62DEF"/>
    <w:pPr>
      <w:spacing w:before="100" w:beforeAutospacing="1" w:after="100" w:afterAutospacing="1"/>
      <w:outlineLvl w:val="0"/>
    </w:pPr>
    <w:rPr>
      <w:rFonts w:ascii="Times New Roman" w:eastAsia="Times New Roman" w:hAnsi="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211E2"/>
    <w:pPr>
      <w:tabs>
        <w:tab w:val="center" w:pos="4252"/>
        <w:tab w:val="right" w:pos="8504"/>
      </w:tabs>
      <w:spacing w:after="0"/>
    </w:pPr>
  </w:style>
  <w:style w:type="character" w:customStyle="1" w:styleId="PiedepginaCar">
    <w:name w:val="Pie de página Car"/>
    <w:basedOn w:val="Fuentedeprrafopredeter"/>
    <w:link w:val="Piedepgina"/>
    <w:uiPriority w:val="99"/>
    <w:rsid w:val="009211E2"/>
    <w:rPr>
      <w:rFonts w:ascii="Cambria" w:eastAsia="Cambria" w:hAnsi="Cambria" w:cs="Times New Roman"/>
      <w:sz w:val="24"/>
      <w:szCs w:val="24"/>
      <w:lang w:val="es-ES_tradnl"/>
    </w:rPr>
  </w:style>
  <w:style w:type="paragraph" w:styleId="Prrafodelista">
    <w:name w:val="List Paragraph"/>
    <w:basedOn w:val="Normal"/>
    <w:uiPriority w:val="34"/>
    <w:qFormat/>
    <w:rsid w:val="009211E2"/>
    <w:pPr>
      <w:ind w:left="720"/>
      <w:contextualSpacing/>
    </w:pPr>
  </w:style>
  <w:style w:type="paragraph" w:styleId="NormalWeb">
    <w:name w:val="Normal (Web)"/>
    <w:basedOn w:val="Normal"/>
    <w:uiPriority w:val="99"/>
    <w:unhideWhenUsed/>
    <w:rsid w:val="009211E2"/>
    <w:pPr>
      <w:spacing w:before="100" w:beforeAutospacing="1" w:after="100" w:afterAutospacing="1"/>
    </w:pPr>
    <w:rPr>
      <w:rFonts w:ascii="Times New Roman" w:eastAsia="Times New Roman" w:hAnsi="Times New Roman"/>
      <w:lang w:val="es-ES" w:eastAsia="es-ES"/>
    </w:rPr>
  </w:style>
  <w:style w:type="table" w:styleId="Tablaconcuadrcula">
    <w:name w:val="Table Grid"/>
    <w:basedOn w:val="Tablanormal"/>
    <w:uiPriority w:val="59"/>
    <w:rsid w:val="009211E2"/>
    <w:pPr>
      <w:spacing w:after="0" w:line="240" w:lineRule="auto"/>
    </w:pPr>
    <w:rPr>
      <w:rFonts w:ascii="Cambria" w:eastAsia="Cambria" w:hAnsi="Cambria"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F643F"/>
    <w:pPr>
      <w:tabs>
        <w:tab w:val="center" w:pos="4252"/>
        <w:tab w:val="right" w:pos="8504"/>
      </w:tabs>
      <w:spacing w:after="0"/>
    </w:pPr>
  </w:style>
  <w:style w:type="character" w:customStyle="1" w:styleId="EncabezadoCar">
    <w:name w:val="Encabezado Car"/>
    <w:basedOn w:val="Fuentedeprrafopredeter"/>
    <w:link w:val="Encabezado"/>
    <w:uiPriority w:val="99"/>
    <w:rsid w:val="00CF643F"/>
    <w:rPr>
      <w:rFonts w:ascii="Cambria" w:eastAsia="Cambria" w:hAnsi="Cambria" w:cs="Times New Roman"/>
      <w:sz w:val="24"/>
      <w:szCs w:val="24"/>
      <w:lang w:val="es-ES_tradnl"/>
    </w:rPr>
  </w:style>
  <w:style w:type="paragraph" w:styleId="Textodeglobo">
    <w:name w:val="Balloon Text"/>
    <w:basedOn w:val="Normal"/>
    <w:link w:val="TextodegloboCar"/>
    <w:uiPriority w:val="99"/>
    <w:semiHidden/>
    <w:unhideWhenUsed/>
    <w:rsid w:val="007D54C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4C2"/>
    <w:rPr>
      <w:rFonts w:ascii="Segoe UI" w:eastAsia="Cambria" w:hAnsi="Segoe UI" w:cs="Segoe UI"/>
      <w:sz w:val="18"/>
      <w:szCs w:val="18"/>
      <w:lang w:val="es-ES_tradnl"/>
    </w:rPr>
  </w:style>
  <w:style w:type="paragraph" w:customStyle="1" w:styleId="Default">
    <w:name w:val="Default"/>
    <w:rsid w:val="00AD017A"/>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B62DEF"/>
    <w:rPr>
      <w:rFonts w:ascii="Times New Roman" w:eastAsia="Times New Roman" w:hAnsi="Times New Roman" w:cs="Times New Roman"/>
      <w:b/>
      <w:bCs/>
      <w:kern w:val="36"/>
      <w:sz w:val="48"/>
      <w:szCs w:val="48"/>
      <w:lang w:eastAsia="es-CO"/>
    </w:rPr>
  </w:style>
  <w:style w:type="character" w:styleId="Hipervnculo">
    <w:name w:val="Hyperlink"/>
    <w:uiPriority w:val="99"/>
    <w:unhideWhenUsed/>
    <w:rsid w:val="00B62DEF"/>
    <w:rPr>
      <w:strike w:val="0"/>
      <w:dstrike w:val="0"/>
      <w:color w:val="313428"/>
      <w:u w:val="none"/>
      <w:effect w:val="none"/>
    </w:rPr>
  </w:style>
  <w:style w:type="paragraph" w:styleId="Sinespaciado">
    <w:name w:val="No Spacing"/>
    <w:uiPriority w:val="1"/>
    <w:qFormat/>
    <w:rsid w:val="00947E29"/>
    <w:pPr>
      <w:spacing w:after="0" w:line="240" w:lineRule="auto"/>
    </w:pPr>
    <w:rPr>
      <w:rFonts w:ascii="Cambria" w:eastAsia="Cambria" w:hAnsi="Cambria"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dadvictimas.gov.co/normatividad/ley_de_victimas.pdf" TargetMode="External"/><Relationship Id="rId13" Type="http://schemas.openxmlformats.org/officeDocument/2006/relationships/hyperlink" Target="http://restituciondetierras.gov.co/" TargetMode="External"/><Relationship Id="rId18" Type="http://schemas.openxmlformats.org/officeDocument/2006/relationships/hyperlink" Target="http://lema.rae.es/dra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ciudadmujer.gob.sv/"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fundeu.es/categori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tocomisionadoparalapaz.gov.co/Pages/default.aspx"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mintrabajo.gov.co/" TargetMode="External"/><Relationship Id="rId19" Type="http://schemas.openxmlformats.org/officeDocument/2006/relationships/hyperlink" Target="http://www.fundeu.es/" TargetMode="External"/><Relationship Id="rId4" Type="http://schemas.openxmlformats.org/officeDocument/2006/relationships/webSettings" Target="webSettings.xml"/><Relationship Id="rId9" Type="http://schemas.openxmlformats.org/officeDocument/2006/relationships/hyperlink" Target="http://www.minhacienda.gov.co/HomeMinhacienda"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3351</Words>
  <Characters>18432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Gonzalez Gonzalez</dc:creator>
  <cp:lastModifiedBy>Erick Gonzalez Gonzalez</cp:lastModifiedBy>
  <cp:revision>2</cp:revision>
  <cp:lastPrinted>2014-05-28T21:20:00Z</cp:lastPrinted>
  <dcterms:created xsi:type="dcterms:W3CDTF">2017-02-16T17:09:00Z</dcterms:created>
  <dcterms:modified xsi:type="dcterms:W3CDTF">2017-02-16T17:09:00Z</dcterms:modified>
</cp:coreProperties>
</file>