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648" w:rsidRDefault="00CD6648" w:rsidP="00A97CC5">
      <w:pPr>
        <w:spacing w:after="0"/>
        <w:jc w:val="center"/>
        <w:rPr>
          <w:rFonts w:ascii="Arial" w:eastAsia="Calibri" w:hAnsi="Arial" w:cs="Arial"/>
          <w:b/>
          <w:sz w:val="20"/>
          <w:szCs w:val="20"/>
          <w:lang w:val="es-CO" w:eastAsia="es-ES"/>
        </w:rPr>
      </w:pPr>
    </w:p>
    <w:p w:rsidR="00AF50DF" w:rsidRPr="004C11AA" w:rsidRDefault="00AF50DF" w:rsidP="00A97CC5">
      <w:pPr>
        <w:spacing w:after="0"/>
        <w:jc w:val="center"/>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INFORME </w:t>
      </w:r>
      <w:r w:rsidR="00CD6648" w:rsidRPr="00CD6648">
        <w:rPr>
          <w:rFonts w:ascii="Arial" w:eastAsia="Calibri" w:hAnsi="Arial" w:cs="Arial"/>
          <w:b/>
          <w:color w:val="A1A1A1" w:themeColor="accent3" w:themeShade="BF"/>
          <w:sz w:val="20"/>
          <w:szCs w:val="20"/>
          <w:lang w:val="es-CO" w:eastAsia="es-ES"/>
        </w:rPr>
        <w:t>(PRELIMINAR / FINAL</w:t>
      </w:r>
      <w:r w:rsidR="00272D8B">
        <w:rPr>
          <w:rFonts w:ascii="Arial" w:eastAsia="Calibri" w:hAnsi="Arial" w:cs="Arial"/>
          <w:b/>
          <w:color w:val="A1A1A1" w:themeColor="accent3" w:themeShade="BF"/>
          <w:sz w:val="20"/>
          <w:szCs w:val="20"/>
          <w:lang w:val="es-CO" w:eastAsia="es-ES"/>
        </w:rPr>
        <w:t>/</w:t>
      </w:r>
      <w:r w:rsidR="00C85DEF">
        <w:rPr>
          <w:rFonts w:ascii="Arial" w:eastAsia="Calibri" w:hAnsi="Arial" w:cs="Arial"/>
          <w:b/>
          <w:color w:val="A1A1A1" w:themeColor="accent3" w:themeShade="BF"/>
          <w:sz w:val="20"/>
          <w:szCs w:val="20"/>
          <w:lang w:val="es-CO" w:eastAsia="es-ES"/>
        </w:rPr>
        <w:t>EJECUTIVO</w:t>
      </w:r>
      <w:r w:rsidR="00CD6648" w:rsidRPr="00CD6648">
        <w:rPr>
          <w:rFonts w:ascii="Arial" w:eastAsia="Calibri" w:hAnsi="Arial" w:cs="Arial"/>
          <w:b/>
          <w:color w:val="A1A1A1" w:themeColor="accent3" w:themeShade="BF"/>
          <w:sz w:val="20"/>
          <w:szCs w:val="20"/>
          <w:lang w:val="es-CO" w:eastAsia="es-ES"/>
        </w:rPr>
        <w:t>)</w:t>
      </w:r>
      <w:r w:rsidRPr="00CD6648">
        <w:rPr>
          <w:rFonts w:ascii="Arial" w:eastAsia="Calibri" w:hAnsi="Arial" w:cs="Arial"/>
          <w:b/>
          <w:color w:val="A1A1A1" w:themeColor="accent3" w:themeShade="BF"/>
          <w:sz w:val="20"/>
          <w:szCs w:val="20"/>
          <w:lang w:val="es-CO" w:eastAsia="es-ES"/>
        </w:rPr>
        <w:t xml:space="preserve"> </w:t>
      </w:r>
      <w:r w:rsidRPr="004C11AA">
        <w:rPr>
          <w:rFonts w:ascii="Arial" w:eastAsia="Calibri" w:hAnsi="Arial" w:cs="Arial"/>
          <w:b/>
          <w:sz w:val="20"/>
          <w:szCs w:val="20"/>
          <w:lang w:val="es-CO" w:eastAsia="es-ES"/>
        </w:rPr>
        <w:t>DE AUDITORIA</w:t>
      </w:r>
    </w:p>
    <w:p w:rsidR="00AF50DF" w:rsidRPr="004C11AA" w:rsidRDefault="00AF50DF" w:rsidP="00A97CC5">
      <w:pPr>
        <w:spacing w:after="0"/>
        <w:jc w:val="both"/>
        <w:rPr>
          <w:rFonts w:ascii="Arial" w:eastAsia="Calibri" w:hAnsi="Arial" w:cs="Arial"/>
          <w:sz w:val="20"/>
          <w:szCs w:val="20"/>
          <w:lang w:val="es-CO" w:eastAsia="es-ES"/>
        </w:rPr>
      </w:pPr>
    </w:p>
    <w:p w:rsidR="00AF50DF" w:rsidRPr="004C11AA" w:rsidRDefault="00AF50DF" w:rsidP="00A97CC5">
      <w:pPr>
        <w:spacing w:after="0"/>
        <w:jc w:val="both"/>
        <w:rPr>
          <w:rFonts w:ascii="Arial" w:eastAsia="Calibri" w:hAnsi="Arial" w:cs="Arial"/>
          <w:sz w:val="20"/>
          <w:szCs w:val="20"/>
          <w:lang w:val="es-CO" w:eastAsia="es-ES"/>
        </w:rPr>
      </w:pPr>
      <w:r w:rsidRPr="004C11AA">
        <w:rPr>
          <w:rFonts w:ascii="Arial" w:eastAsia="Calibri" w:hAnsi="Arial" w:cs="Arial"/>
          <w:sz w:val="20"/>
          <w:szCs w:val="20"/>
          <w:lang w:val="es-CO" w:eastAsia="es-ES"/>
        </w:rPr>
        <w:t xml:space="preserve">El </w:t>
      </w:r>
      <w:r w:rsidR="00103F03">
        <w:rPr>
          <w:rFonts w:ascii="Arial" w:eastAsia="Calibri" w:hAnsi="Arial" w:cs="Arial"/>
          <w:sz w:val="20"/>
          <w:szCs w:val="20"/>
          <w:lang w:val="es-CO" w:eastAsia="es-ES"/>
        </w:rPr>
        <w:t>Grupo Auditor de la Oficina de Control Interno</w:t>
      </w:r>
      <w:r w:rsidRPr="004C11AA">
        <w:rPr>
          <w:rFonts w:ascii="Arial" w:eastAsia="Calibri" w:hAnsi="Arial" w:cs="Arial"/>
          <w:sz w:val="20"/>
          <w:szCs w:val="20"/>
          <w:lang w:val="es-CO" w:eastAsia="es-ES"/>
        </w:rPr>
        <w:t xml:space="preserve">, en ejercicio de las funciones legales dispuestas en la Ley 87 de 1993, el Decreto </w:t>
      </w:r>
      <w:r w:rsidR="00AB5C95" w:rsidRPr="004C11AA">
        <w:rPr>
          <w:rFonts w:ascii="Arial" w:eastAsia="Calibri" w:hAnsi="Arial" w:cs="Arial"/>
          <w:sz w:val="20"/>
          <w:szCs w:val="20"/>
          <w:lang w:val="es-CO" w:eastAsia="es-ES"/>
        </w:rPr>
        <w:t>943</w:t>
      </w:r>
      <w:r w:rsidRPr="004C11AA">
        <w:rPr>
          <w:rFonts w:ascii="Arial" w:eastAsia="Calibri" w:hAnsi="Arial" w:cs="Arial"/>
          <w:sz w:val="20"/>
          <w:szCs w:val="20"/>
          <w:lang w:val="es-CO" w:eastAsia="es-ES"/>
        </w:rPr>
        <w:t xml:space="preserve"> de 20</w:t>
      </w:r>
      <w:r w:rsidR="00AB5C95" w:rsidRPr="004C11AA">
        <w:rPr>
          <w:rFonts w:ascii="Arial" w:eastAsia="Calibri" w:hAnsi="Arial" w:cs="Arial"/>
          <w:sz w:val="20"/>
          <w:szCs w:val="20"/>
          <w:lang w:val="es-CO" w:eastAsia="es-ES"/>
        </w:rPr>
        <w:t>14</w:t>
      </w:r>
      <w:r w:rsidRPr="004C11AA">
        <w:rPr>
          <w:rFonts w:ascii="Arial" w:eastAsia="Calibri" w:hAnsi="Arial" w:cs="Arial"/>
          <w:sz w:val="20"/>
          <w:szCs w:val="20"/>
          <w:lang w:val="es-CO" w:eastAsia="es-ES"/>
        </w:rPr>
        <w:t xml:space="preserve"> y la Resolución </w:t>
      </w:r>
      <w:r w:rsidR="009B10A8" w:rsidRPr="004C11AA">
        <w:rPr>
          <w:rFonts w:ascii="Arial" w:eastAsia="Calibri" w:hAnsi="Arial" w:cs="Arial"/>
          <w:sz w:val="20"/>
          <w:szCs w:val="20"/>
          <w:lang w:val="es-CO" w:eastAsia="es-ES"/>
        </w:rPr>
        <w:t>1</w:t>
      </w:r>
      <w:r w:rsidR="00103F03">
        <w:rPr>
          <w:rFonts w:ascii="Arial" w:eastAsia="Calibri" w:hAnsi="Arial" w:cs="Arial"/>
          <w:sz w:val="20"/>
          <w:szCs w:val="20"/>
          <w:lang w:val="es-CO" w:eastAsia="es-ES"/>
        </w:rPr>
        <w:t>00</w:t>
      </w:r>
      <w:r w:rsidRPr="004C11AA">
        <w:rPr>
          <w:rFonts w:ascii="Arial" w:eastAsia="Calibri" w:hAnsi="Arial" w:cs="Arial"/>
          <w:sz w:val="20"/>
          <w:szCs w:val="20"/>
          <w:lang w:val="es-CO" w:eastAsia="es-ES"/>
        </w:rPr>
        <w:t xml:space="preserve"> de</w:t>
      </w:r>
      <w:r w:rsidR="00103F03">
        <w:rPr>
          <w:rFonts w:ascii="Arial" w:eastAsia="Calibri" w:hAnsi="Arial" w:cs="Arial"/>
          <w:sz w:val="20"/>
          <w:szCs w:val="20"/>
          <w:lang w:val="es-CO" w:eastAsia="es-ES"/>
        </w:rPr>
        <w:t xml:space="preserve">l 5 de febrero de </w:t>
      </w:r>
      <w:r w:rsidR="009B10A8" w:rsidRPr="004C11AA">
        <w:rPr>
          <w:rFonts w:ascii="Arial" w:eastAsia="Calibri" w:hAnsi="Arial" w:cs="Arial"/>
          <w:sz w:val="20"/>
          <w:szCs w:val="20"/>
          <w:lang w:val="es-CO" w:eastAsia="es-ES"/>
        </w:rPr>
        <w:t>2016 de</w:t>
      </w:r>
      <w:r w:rsidRPr="004C11AA">
        <w:rPr>
          <w:rFonts w:ascii="Arial" w:eastAsia="Calibri" w:hAnsi="Arial" w:cs="Arial"/>
          <w:sz w:val="20"/>
          <w:szCs w:val="20"/>
          <w:lang w:val="es-CO" w:eastAsia="es-ES"/>
        </w:rPr>
        <w:t xml:space="preserve"> la </w:t>
      </w:r>
      <w:r w:rsidR="00103F03">
        <w:rPr>
          <w:rFonts w:ascii="Arial" w:eastAsia="Calibri" w:hAnsi="Arial" w:cs="Arial"/>
          <w:sz w:val="20"/>
          <w:szCs w:val="20"/>
          <w:lang w:val="es-CO" w:eastAsia="es-ES"/>
        </w:rPr>
        <w:t>Unidad para la Atención y Reparación Integral a las Victimas</w:t>
      </w:r>
      <w:r w:rsidRPr="004C11AA">
        <w:rPr>
          <w:rFonts w:ascii="Arial" w:eastAsia="Calibri" w:hAnsi="Arial" w:cs="Arial"/>
          <w:sz w:val="20"/>
          <w:szCs w:val="20"/>
          <w:lang w:val="es-CO" w:eastAsia="es-ES"/>
        </w:rPr>
        <w:t>, además de las normas que reglamentan o modifican las anteriores disposiciones normativas en el ámbito de la evaluación del Sistema de Control Interno, presenta el informe</w:t>
      </w:r>
      <w:r w:rsidR="008A1246" w:rsidRPr="004C11AA">
        <w:rPr>
          <w:rFonts w:ascii="Arial" w:eastAsia="Calibri" w:hAnsi="Arial" w:cs="Arial"/>
          <w:sz w:val="20"/>
          <w:szCs w:val="20"/>
          <w:lang w:val="es-CO" w:eastAsia="es-ES"/>
        </w:rPr>
        <w:t xml:space="preserve"> </w:t>
      </w:r>
      <w:r w:rsidR="00103F03">
        <w:rPr>
          <w:rFonts w:ascii="Arial" w:eastAsia="Calibri" w:hAnsi="Arial" w:cs="Arial"/>
          <w:sz w:val="20"/>
          <w:szCs w:val="20"/>
          <w:lang w:val="es-CO" w:eastAsia="es-ES"/>
        </w:rPr>
        <w:t xml:space="preserve">preliminar </w:t>
      </w:r>
      <w:r w:rsidRPr="004C11AA">
        <w:rPr>
          <w:rFonts w:ascii="Arial" w:eastAsia="Calibri" w:hAnsi="Arial" w:cs="Arial"/>
          <w:sz w:val="20"/>
          <w:szCs w:val="20"/>
          <w:lang w:val="es-CO" w:eastAsia="es-ES"/>
        </w:rPr>
        <w:t>del proceso auditor que se relaciona a continuación:</w:t>
      </w:r>
    </w:p>
    <w:p w:rsidR="00AF50DF" w:rsidRPr="004C11AA" w:rsidRDefault="00AF50DF" w:rsidP="00A97CC5">
      <w:pPr>
        <w:spacing w:after="0"/>
        <w:jc w:val="both"/>
        <w:rPr>
          <w:rFonts w:ascii="Arial" w:eastAsia="Calibri" w:hAnsi="Arial" w:cs="Arial"/>
          <w:sz w:val="20"/>
          <w:szCs w:val="20"/>
          <w:lang w:val="es-CO" w:eastAsia="es-ES"/>
        </w:rPr>
      </w:pPr>
    </w:p>
    <w:p w:rsidR="00AF50DF" w:rsidRDefault="00AF50DF" w:rsidP="00CD6648">
      <w:pPr>
        <w:spacing w:after="0"/>
        <w:ind w:left="3544" w:hanging="3544"/>
        <w:jc w:val="both"/>
        <w:rPr>
          <w:rFonts w:ascii="Arial" w:eastAsia="Calibri" w:hAnsi="Arial" w:cs="Arial"/>
          <w:sz w:val="20"/>
          <w:szCs w:val="20"/>
          <w:lang w:val="es-CO" w:eastAsia="es-ES"/>
        </w:rPr>
      </w:pPr>
      <w:bookmarkStart w:id="0" w:name="_GoBack"/>
      <w:bookmarkEnd w:id="0"/>
      <w:r w:rsidRPr="004C11AA">
        <w:rPr>
          <w:rFonts w:ascii="Arial" w:eastAsia="Calibri" w:hAnsi="Arial" w:cs="Arial"/>
          <w:sz w:val="20"/>
          <w:szCs w:val="20"/>
          <w:lang w:val="es-CO" w:eastAsia="es-ES"/>
        </w:rPr>
        <w:t>Nombre del proceso auditado:</w:t>
      </w:r>
      <w:r w:rsidRPr="004C11AA">
        <w:rPr>
          <w:rFonts w:ascii="Arial" w:eastAsia="Calibri" w:hAnsi="Arial" w:cs="Arial"/>
          <w:sz w:val="20"/>
          <w:szCs w:val="20"/>
          <w:lang w:val="es-CO" w:eastAsia="es-ES"/>
        </w:rPr>
        <w:tab/>
      </w:r>
    </w:p>
    <w:p w:rsidR="00CD6648" w:rsidRDefault="00CD6648" w:rsidP="00CD6648">
      <w:pPr>
        <w:spacing w:after="0"/>
        <w:ind w:left="3544" w:hanging="3544"/>
        <w:jc w:val="both"/>
        <w:rPr>
          <w:rFonts w:ascii="Arial" w:eastAsia="Calibri" w:hAnsi="Arial" w:cs="Arial"/>
          <w:sz w:val="20"/>
          <w:szCs w:val="20"/>
          <w:lang w:val="es-CO" w:eastAsia="es-ES"/>
        </w:rPr>
      </w:pPr>
    </w:p>
    <w:p w:rsidR="00CD6648" w:rsidRPr="004C11AA" w:rsidRDefault="00CD6648" w:rsidP="00CD6648">
      <w:pPr>
        <w:spacing w:after="0"/>
        <w:ind w:left="3544" w:hanging="3544"/>
        <w:jc w:val="both"/>
        <w:rPr>
          <w:rFonts w:ascii="Arial" w:eastAsia="Calibri" w:hAnsi="Arial" w:cs="Arial"/>
          <w:sz w:val="20"/>
          <w:szCs w:val="20"/>
          <w:lang w:val="es-CO" w:eastAsia="es-ES"/>
        </w:rPr>
      </w:pPr>
    </w:p>
    <w:p w:rsidR="00AF50DF" w:rsidRDefault="00AF50DF" w:rsidP="00F61519">
      <w:pPr>
        <w:spacing w:after="0"/>
        <w:ind w:left="3540" w:hanging="3540"/>
        <w:jc w:val="both"/>
        <w:rPr>
          <w:rFonts w:ascii="Arial" w:eastAsia="Calibri" w:hAnsi="Arial" w:cs="Arial"/>
          <w:sz w:val="20"/>
          <w:szCs w:val="20"/>
          <w:lang w:val="es-CO" w:eastAsia="es-ES"/>
        </w:rPr>
      </w:pPr>
      <w:r w:rsidRPr="004C11AA">
        <w:rPr>
          <w:rFonts w:ascii="Arial" w:eastAsia="Calibri" w:hAnsi="Arial" w:cs="Arial"/>
          <w:sz w:val="20"/>
          <w:szCs w:val="20"/>
          <w:lang w:val="es-CO" w:eastAsia="es-ES"/>
        </w:rPr>
        <w:t>Dependencia líder del proceso:</w:t>
      </w:r>
      <w:r w:rsidRPr="004C11AA">
        <w:rPr>
          <w:rFonts w:ascii="Arial" w:eastAsia="Calibri" w:hAnsi="Arial" w:cs="Arial"/>
          <w:sz w:val="20"/>
          <w:szCs w:val="20"/>
          <w:lang w:val="es-CO" w:eastAsia="es-ES"/>
        </w:rPr>
        <w:tab/>
      </w:r>
    </w:p>
    <w:p w:rsidR="00CD6648" w:rsidRPr="004C11AA" w:rsidRDefault="00CD6648" w:rsidP="00F61519">
      <w:pPr>
        <w:spacing w:after="0"/>
        <w:ind w:left="3540" w:hanging="3540"/>
        <w:jc w:val="both"/>
        <w:rPr>
          <w:rFonts w:ascii="Arial" w:eastAsia="Calibri" w:hAnsi="Arial" w:cs="Arial"/>
          <w:sz w:val="20"/>
          <w:szCs w:val="20"/>
          <w:lang w:val="es-CO" w:eastAsia="es-ES"/>
        </w:rPr>
      </w:pPr>
    </w:p>
    <w:p w:rsidR="00AF50DF" w:rsidRPr="004C11AA" w:rsidRDefault="00AF50DF" w:rsidP="00A97CC5">
      <w:pPr>
        <w:spacing w:after="0"/>
        <w:jc w:val="both"/>
        <w:rPr>
          <w:rFonts w:ascii="Arial" w:eastAsia="Calibri" w:hAnsi="Arial" w:cs="Arial"/>
          <w:sz w:val="20"/>
          <w:szCs w:val="20"/>
          <w:lang w:val="es-CO" w:eastAsia="es-ES"/>
        </w:rPr>
      </w:pPr>
      <w:r w:rsidRPr="004C11AA">
        <w:rPr>
          <w:rFonts w:ascii="Arial" w:eastAsia="Calibri" w:hAnsi="Arial" w:cs="Arial"/>
          <w:sz w:val="20"/>
          <w:szCs w:val="20"/>
          <w:lang w:val="es-CO" w:eastAsia="es-ES"/>
        </w:rPr>
        <w:t xml:space="preserve"> </w:t>
      </w:r>
    </w:p>
    <w:p w:rsidR="008A1246" w:rsidRDefault="00AF50DF" w:rsidP="00CD6648">
      <w:pPr>
        <w:spacing w:after="0"/>
        <w:ind w:left="3540" w:hanging="3540"/>
        <w:jc w:val="both"/>
        <w:rPr>
          <w:rFonts w:ascii="Arial" w:eastAsia="Calibri" w:hAnsi="Arial" w:cs="Arial"/>
          <w:sz w:val="20"/>
          <w:szCs w:val="20"/>
          <w:lang w:val="es-CO" w:eastAsia="es-ES"/>
        </w:rPr>
      </w:pPr>
      <w:r w:rsidRPr="004C11AA">
        <w:rPr>
          <w:rFonts w:ascii="Arial" w:eastAsia="Calibri" w:hAnsi="Arial" w:cs="Arial"/>
          <w:sz w:val="20"/>
          <w:szCs w:val="20"/>
          <w:lang w:val="es-CO" w:eastAsia="es-ES"/>
        </w:rPr>
        <w:t>Servidor responsable del proceso:</w:t>
      </w:r>
      <w:r w:rsidRPr="004C11AA">
        <w:rPr>
          <w:rFonts w:ascii="Arial" w:eastAsia="Calibri" w:hAnsi="Arial" w:cs="Arial"/>
          <w:sz w:val="20"/>
          <w:szCs w:val="20"/>
          <w:lang w:val="es-CO" w:eastAsia="es-ES"/>
        </w:rPr>
        <w:tab/>
      </w:r>
    </w:p>
    <w:p w:rsidR="00CD6648" w:rsidRPr="004C11AA" w:rsidRDefault="00CD6648" w:rsidP="00CD6648">
      <w:pPr>
        <w:spacing w:after="0"/>
        <w:ind w:left="3540" w:hanging="3540"/>
        <w:jc w:val="both"/>
        <w:rPr>
          <w:rFonts w:ascii="Arial" w:eastAsia="Calibri" w:hAnsi="Arial" w:cs="Arial"/>
          <w:sz w:val="20"/>
          <w:szCs w:val="20"/>
          <w:lang w:val="es-CO" w:eastAsia="es-ES"/>
        </w:rPr>
      </w:pPr>
    </w:p>
    <w:p w:rsidR="008A1246" w:rsidRPr="004C11AA" w:rsidRDefault="008A1246" w:rsidP="00A97CC5">
      <w:pPr>
        <w:spacing w:after="0"/>
        <w:jc w:val="both"/>
        <w:rPr>
          <w:rFonts w:ascii="Arial" w:eastAsia="Calibri" w:hAnsi="Arial" w:cs="Arial"/>
          <w:sz w:val="20"/>
          <w:szCs w:val="20"/>
          <w:lang w:val="es-CO" w:eastAsia="es-ES"/>
        </w:rPr>
      </w:pPr>
    </w:p>
    <w:p w:rsidR="00AF50DF" w:rsidRPr="004C11AA" w:rsidRDefault="00AF50DF" w:rsidP="00A97CC5">
      <w:pPr>
        <w:spacing w:after="0"/>
        <w:jc w:val="both"/>
        <w:rPr>
          <w:rFonts w:ascii="Arial" w:eastAsia="Calibri" w:hAnsi="Arial" w:cs="Arial"/>
          <w:sz w:val="20"/>
          <w:szCs w:val="20"/>
          <w:lang w:val="es-CO" w:eastAsia="es-ES"/>
        </w:rPr>
      </w:pPr>
      <w:r w:rsidRPr="004C11AA">
        <w:rPr>
          <w:rFonts w:ascii="Arial" w:eastAsia="Calibri" w:hAnsi="Arial" w:cs="Arial"/>
          <w:sz w:val="20"/>
          <w:szCs w:val="20"/>
          <w:lang w:val="es-CO" w:eastAsia="es-ES"/>
        </w:rPr>
        <w:t>Tipo de auditoría realizada:</w:t>
      </w:r>
      <w:r w:rsidRPr="004C11AA">
        <w:rPr>
          <w:rFonts w:ascii="Arial" w:eastAsia="Calibri" w:hAnsi="Arial" w:cs="Arial"/>
          <w:sz w:val="20"/>
          <w:szCs w:val="20"/>
          <w:lang w:val="es-CO" w:eastAsia="es-ES"/>
        </w:rPr>
        <w:tab/>
      </w:r>
      <w:r w:rsidRPr="004C11AA">
        <w:rPr>
          <w:rFonts w:ascii="Arial" w:eastAsia="Calibri" w:hAnsi="Arial" w:cs="Arial"/>
          <w:sz w:val="20"/>
          <w:szCs w:val="20"/>
          <w:lang w:val="es-CO" w:eastAsia="es-ES"/>
        </w:rPr>
        <w:tab/>
        <w:t>De primera parte, efectividad del sistema de control interno</w:t>
      </w:r>
    </w:p>
    <w:p w:rsidR="00AF50DF" w:rsidRDefault="00AF50DF" w:rsidP="00A97CC5">
      <w:pPr>
        <w:spacing w:after="0"/>
        <w:jc w:val="both"/>
        <w:rPr>
          <w:rFonts w:ascii="Arial" w:eastAsia="Calibri" w:hAnsi="Arial" w:cs="Arial"/>
          <w:sz w:val="20"/>
          <w:szCs w:val="20"/>
          <w:lang w:val="es-CO" w:eastAsia="es-ES"/>
        </w:rPr>
      </w:pPr>
    </w:p>
    <w:p w:rsidR="00CD6648" w:rsidRPr="004C11AA" w:rsidRDefault="00CD6648" w:rsidP="00A97CC5">
      <w:pPr>
        <w:spacing w:after="0"/>
        <w:jc w:val="both"/>
        <w:rPr>
          <w:rFonts w:ascii="Arial" w:eastAsia="Calibri" w:hAnsi="Arial" w:cs="Arial"/>
          <w:sz w:val="20"/>
          <w:szCs w:val="20"/>
          <w:lang w:val="es-CO" w:eastAsia="es-ES"/>
        </w:rPr>
      </w:pPr>
    </w:p>
    <w:p w:rsidR="00AF50DF" w:rsidRDefault="00AF50DF" w:rsidP="00A97CC5">
      <w:pPr>
        <w:spacing w:after="0"/>
        <w:jc w:val="both"/>
        <w:rPr>
          <w:rFonts w:ascii="Arial" w:eastAsia="Calibri" w:hAnsi="Arial" w:cs="Arial"/>
          <w:sz w:val="20"/>
          <w:szCs w:val="20"/>
          <w:lang w:val="es-CO" w:eastAsia="es-ES"/>
        </w:rPr>
      </w:pPr>
      <w:r w:rsidRPr="004C11AA">
        <w:rPr>
          <w:rFonts w:ascii="Arial" w:eastAsia="Calibri" w:hAnsi="Arial" w:cs="Arial"/>
          <w:sz w:val="20"/>
          <w:szCs w:val="20"/>
          <w:lang w:val="es-CO" w:eastAsia="es-ES"/>
        </w:rPr>
        <w:t>F</w:t>
      </w:r>
      <w:r w:rsidR="009C2DAA" w:rsidRPr="004C11AA">
        <w:rPr>
          <w:rFonts w:ascii="Arial" w:eastAsia="Calibri" w:hAnsi="Arial" w:cs="Arial"/>
          <w:sz w:val="20"/>
          <w:szCs w:val="20"/>
          <w:lang w:val="es-CO" w:eastAsia="es-ES"/>
        </w:rPr>
        <w:t>echa de auditoría:</w:t>
      </w:r>
      <w:r w:rsidR="009C2DAA" w:rsidRPr="004C11AA">
        <w:rPr>
          <w:rFonts w:ascii="Arial" w:eastAsia="Calibri" w:hAnsi="Arial" w:cs="Arial"/>
          <w:sz w:val="20"/>
          <w:szCs w:val="20"/>
          <w:lang w:val="es-CO" w:eastAsia="es-ES"/>
        </w:rPr>
        <w:tab/>
      </w:r>
      <w:r w:rsidR="009C2DAA" w:rsidRPr="004C11AA">
        <w:rPr>
          <w:rFonts w:ascii="Arial" w:eastAsia="Calibri" w:hAnsi="Arial" w:cs="Arial"/>
          <w:sz w:val="20"/>
          <w:szCs w:val="20"/>
          <w:lang w:val="es-CO" w:eastAsia="es-ES"/>
        </w:rPr>
        <w:tab/>
      </w:r>
      <w:r w:rsidR="009C2DAA" w:rsidRPr="004C11AA">
        <w:rPr>
          <w:rFonts w:ascii="Arial" w:eastAsia="Calibri" w:hAnsi="Arial" w:cs="Arial"/>
          <w:sz w:val="20"/>
          <w:szCs w:val="20"/>
          <w:lang w:val="es-CO" w:eastAsia="es-ES"/>
        </w:rPr>
        <w:tab/>
      </w:r>
    </w:p>
    <w:p w:rsidR="00CD6648" w:rsidRDefault="00CD6648" w:rsidP="00A97CC5">
      <w:pPr>
        <w:spacing w:after="0"/>
        <w:jc w:val="both"/>
        <w:rPr>
          <w:rFonts w:ascii="Arial" w:eastAsia="Calibri" w:hAnsi="Arial" w:cs="Arial"/>
          <w:sz w:val="20"/>
          <w:szCs w:val="20"/>
          <w:lang w:val="es-CO" w:eastAsia="es-ES"/>
        </w:rPr>
      </w:pPr>
    </w:p>
    <w:p w:rsidR="00CD6648" w:rsidRDefault="00CD6648" w:rsidP="00A97CC5">
      <w:pPr>
        <w:spacing w:after="0"/>
        <w:jc w:val="both"/>
        <w:rPr>
          <w:rFonts w:ascii="Arial" w:eastAsia="Calibri" w:hAnsi="Arial" w:cs="Arial"/>
          <w:sz w:val="20"/>
          <w:szCs w:val="20"/>
          <w:lang w:val="es-CO" w:eastAsia="es-ES"/>
        </w:rPr>
      </w:pPr>
    </w:p>
    <w:p w:rsidR="00AA3D87" w:rsidRDefault="00AA3D87" w:rsidP="00A97CC5">
      <w:pPr>
        <w:spacing w:after="0"/>
        <w:jc w:val="both"/>
        <w:rPr>
          <w:rFonts w:ascii="Arial" w:eastAsia="Calibri" w:hAnsi="Arial" w:cs="Arial"/>
          <w:sz w:val="20"/>
          <w:szCs w:val="20"/>
          <w:lang w:val="es-CO" w:eastAsia="es-ES"/>
        </w:rPr>
      </w:pPr>
    </w:p>
    <w:p w:rsidR="00CD6648" w:rsidRDefault="00AA3D87" w:rsidP="00CD6648">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Grupo Auditor:</w:t>
      </w:r>
      <w:r>
        <w:rPr>
          <w:rFonts w:ascii="Arial" w:eastAsia="Calibri" w:hAnsi="Arial" w:cs="Arial"/>
          <w:sz w:val="20"/>
          <w:szCs w:val="20"/>
          <w:lang w:val="es-CO" w:eastAsia="es-ES"/>
        </w:rPr>
        <w:tab/>
      </w:r>
    </w:p>
    <w:p w:rsidR="00CD6648" w:rsidRDefault="00CD6648" w:rsidP="00CD6648">
      <w:pPr>
        <w:spacing w:after="0"/>
        <w:jc w:val="both"/>
        <w:rPr>
          <w:rFonts w:ascii="Arial" w:eastAsia="Calibri" w:hAnsi="Arial" w:cs="Arial"/>
          <w:sz w:val="20"/>
          <w:szCs w:val="20"/>
          <w:lang w:val="es-CO" w:eastAsia="es-ES"/>
        </w:rPr>
      </w:pPr>
    </w:p>
    <w:p w:rsidR="00CD6648" w:rsidRDefault="00CD6648" w:rsidP="00CD6648">
      <w:pPr>
        <w:spacing w:after="0"/>
        <w:jc w:val="both"/>
        <w:rPr>
          <w:rFonts w:ascii="Arial" w:eastAsia="Calibri" w:hAnsi="Arial" w:cs="Arial"/>
          <w:sz w:val="20"/>
          <w:szCs w:val="20"/>
          <w:lang w:val="es-CO" w:eastAsia="es-ES"/>
        </w:rPr>
      </w:pPr>
    </w:p>
    <w:p w:rsidR="006E453D" w:rsidRDefault="00AA3D87" w:rsidP="00CD6648">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ab/>
      </w:r>
      <w:r>
        <w:rPr>
          <w:rFonts w:ascii="Arial" w:eastAsia="Calibri" w:hAnsi="Arial" w:cs="Arial"/>
          <w:sz w:val="20"/>
          <w:szCs w:val="20"/>
          <w:lang w:val="es-CO" w:eastAsia="es-ES"/>
        </w:rPr>
        <w:tab/>
      </w:r>
      <w:r>
        <w:rPr>
          <w:rFonts w:ascii="Arial" w:eastAsia="Calibri" w:hAnsi="Arial" w:cs="Arial"/>
          <w:sz w:val="20"/>
          <w:szCs w:val="20"/>
          <w:lang w:val="es-CO" w:eastAsia="es-ES"/>
        </w:rPr>
        <w:tab/>
      </w:r>
    </w:p>
    <w:p w:rsidR="00CD6648" w:rsidRDefault="00CD6648" w:rsidP="00CD6648">
      <w:pPr>
        <w:spacing w:after="0"/>
        <w:jc w:val="both"/>
        <w:rPr>
          <w:rFonts w:ascii="Arial" w:eastAsia="Calibri" w:hAnsi="Arial" w:cs="Arial"/>
          <w:sz w:val="20"/>
          <w:szCs w:val="20"/>
          <w:lang w:val="es-CO" w:eastAsia="es-ES"/>
        </w:rPr>
      </w:pPr>
    </w:p>
    <w:p w:rsidR="00CD6648" w:rsidRPr="004C11AA" w:rsidRDefault="00CD6648" w:rsidP="00CD6648">
      <w:pPr>
        <w:spacing w:after="0"/>
        <w:jc w:val="both"/>
        <w:rPr>
          <w:rFonts w:ascii="Arial" w:eastAsia="Calibri" w:hAnsi="Arial" w:cs="Arial"/>
          <w:sz w:val="20"/>
          <w:szCs w:val="20"/>
          <w:lang w:val="es-CO" w:eastAsia="es-ES"/>
        </w:rPr>
      </w:pPr>
    </w:p>
    <w:p w:rsidR="00AF50DF" w:rsidRPr="004C11AA" w:rsidRDefault="00AF50DF" w:rsidP="00A97CC5">
      <w:pPr>
        <w:pStyle w:val="Prrafodelista"/>
        <w:numPr>
          <w:ilvl w:val="0"/>
          <w:numId w:val="4"/>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OBJETIVO DE LA AUDITORIA </w:t>
      </w:r>
    </w:p>
    <w:p w:rsidR="00AF50DF" w:rsidRPr="004C11AA" w:rsidRDefault="00AF50DF" w:rsidP="00A97CC5">
      <w:pPr>
        <w:spacing w:after="0"/>
        <w:jc w:val="both"/>
        <w:rPr>
          <w:rFonts w:ascii="Arial" w:eastAsia="Calibri" w:hAnsi="Arial" w:cs="Arial"/>
          <w:sz w:val="20"/>
          <w:szCs w:val="20"/>
          <w:lang w:val="es-CO" w:eastAsia="es-ES"/>
        </w:rPr>
      </w:pPr>
    </w:p>
    <w:p w:rsidR="009B10A8" w:rsidRPr="004C11AA" w:rsidRDefault="009B10A8" w:rsidP="009B10A8">
      <w:pPr>
        <w:spacing w:after="0"/>
        <w:jc w:val="both"/>
        <w:rPr>
          <w:rFonts w:ascii="Arial" w:eastAsia="Calibri" w:hAnsi="Arial" w:cs="Arial"/>
          <w:sz w:val="20"/>
          <w:szCs w:val="20"/>
          <w:lang w:val="es-CO" w:eastAsia="es-ES"/>
        </w:rPr>
      </w:pPr>
      <w:r w:rsidRPr="004C11AA">
        <w:rPr>
          <w:rFonts w:ascii="Arial" w:eastAsia="Calibri" w:hAnsi="Arial" w:cs="Arial"/>
          <w:sz w:val="20"/>
          <w:szCs w:val="20"/>
          <w:lang w:val="es-CO" w:eastAsia="es-ES"/>
        </w:rPr>
        <w:t>La auditoría tiene como objetivo evaluar el sistema de control interno de cada proce</w:t>
      </w:r>
      <w:r w:rsidR="00F61519">
        <w:rPr>
          <w:rFonts w:ascii="Arial" w:eastAsia="Calibri" w:hAnsi="Arial" w:cs="Arial"/>
          <w:sz w:val="20"/>
          <w:szCs w:val="20"/>
          <w:lang w:val="es-CO" w:eastAsia="es-ES"/>
        </w:rPr>
        <w:t xml:space="preserve">dimiento asociado al proceso de </w:t>
      </w:r>
      <w:r w:rsidR="00CD6648" w:rsidRPr="00CD6648">
        <w:rPr>
          <w:rFonts w:ascii="Arial" w:eastAsia="Calibri" w:hAnsi="Arial" w:cs="Arial"/>
          <w:color w:val="A1A1A1" w:themeColor="accent3" w:themeShade="BF"/>
          <w:sz w:val="20"/>
          <w:szCs w:val="20"/>
          <w:lang w:val="es-CO" w:eastAsia="es-ES"/>
        </w:rPr>
        <w:t>(colocar nombre del proceso)</w:t>
      </w:r>
      <w:r w:rsidRPr="00CD6648">
        <w:rPr>
          <w:rFonts w:ascii="Arial" w:eastAsia="Calibri" w:hAnsi="Arial" w:cs="Arial"/>
          <w:color w:val="A1A1A1" w:themeColor="accent3" w:themeShade="BF"/>
          <w:sz w:val="20"/>
          <w:szCs w:val="20"/>
          <w:lang w:val="es-CO" w:eastAsia="es-ES"/>
        </w:rPr>
        <w:t xml:space="preserve"> </w:t>
      </w:r>
      <w:r w:rsidRPr="004C11AA">
        <w:rPr>
          <w:rFonts w:ascii="Arial" w:eastAsia="Calibri" w:hAnsi="Arial" w:cs="Arial"/>
          <w:sz w:val="20"/>
          <w:szCs w:val="20"/>
          <w:lang w:val="es-CO" w:eastAsia="es-ES"/>
        </w:rPr>
        <w:t xml:space="preserve">visto desde el logro de metas, la aplicación de normas y modelos de gestión efectivos.  Para </w:t>
      </w:r>
      <w:r w:rsidR="00F61519">
        <w:rPr>
          <w:rFonts w:ascii="Arial" w:eastAsia="Calibri" w:hAnsi="Arial" w:cs="Arial"/>
          <w:sz w:val="20"/>
          <w:szCs w:val="20"/>
          <w:lang w:val="es-CO" w:eastAsia="es-ES"/>
        </w:rPr>
        <w:t xml:space="preserve">lograr el propósito, se examinan </w:t>
      </w:r>
      <w:r w:rsidRPr="004C11AA">
        <w:rPr>
          <w:rFonts w:ascii="Arial" w:eastAsia="Calibri" w:hAnsi="Arial" w:cs="Arial"/>
          <w:sz w:val="20"/>
          <w:szCs w:val="20"/>
          <w:lang w:val="es-CO" w:eastAsia="es-ES"/>
        </w:rPr>
        <w:t xml:space="preserve">los aspectos comunicacionales y </w:t>
      </w:r>
      <w:r w:rsidR="00F61519">
        <w:rPr>
          <w:rFonts w:ascii="Arial" w:eastAsia="Calibri" w:hAnsi="Arial" w:cs="Arial"/>
          <w:sz w:val="20"/>
          <w:szCs w:val="20"/>
          <w:lang w:val="es-CO" w:eastAsia="es-ES"/>
        </w:rPr>
        <w:t xml:space="preserve">de </w:t>
      </w:r>
      <w:r w:rsidRPr="004C11AA">
        <w:rPr>
          <w:rFonts w:ascii="Arial" w:eastAsia="Calibri" w:hAnsi="Arial" w:cs="Arial"/>
          <w:sz w:val="20"/>
          <w:szCs w:val="20"/>
          <w:lang w:val="es-CO" w:eastAsia="es-ES"/>
        </w:rPr>
        <w:t>seguimiento a las acciones de control que se deben realizar de conformidad con la naturaleza del proceso.</w:t>
      </w:r>
    </w:p>
    <w:p w:rsidR="00CC2A2E" w:rsidRPr="004C11AA" w:rsidRDefault="00CC2A2E" w:rsidP="00A97CC5">
      <w:pPr>
        <w:spacing w:after="0"/>
        <w:jc w:val="both"/>
        <w:rPr>
          <w:rFonts w:ascii="Arial" w:eastAsia="Calibri" w:hAnsi="Arial" w:cs="Arial"/>
          <w:sz w:val="20"/>
          <w:szCs w:val="20"/>
          <w:lang w:val="es-CO" w:eastAsia="es-ES"/>
        </w:rPr>
      </w:pPr>
    </w:p>
    <w:p w:rsidR="00AF50DF" w:rsidRPr="004C11AA" w:rsidRDefault="00CC2A2E" w:rsidP="00A97CC5">
      <w:pPr>
        <w:spacing w:after="0"/>
        <w:jc w:val="both"/>
        <w:rPr>
          <w:rFonts w:ascii="Arial" w:eastAsia="Calibri" w:hAnsi="Arial" w:cs="Arial"/>
          <w:sz w:val="20"/>
          <w:szCs w:val="20"/>
          <w:lang w:val="es-CO" w:eastAsia="es-ES"/>
        </w:rPr>
      </w:pPr>
      <w:r w:rsidRPr="004C11AA">
        <w:rPr>
          <w:rFonts w:ascii="Arial" w:eastAsia="Calibri" w:hAnsi="Arial" w:cs="Arial"/>
          <w:sz w:val="20"/>
          <w:szCs w:val="20"/>
          <w:lang w:val="es-CO" w:eastAsia="es-ES"/>
        </w:rPr>
        <w:t xml:space="preserve">Para efectos de lograr el </w:t>
      </w:r>
      <w:r w:rsidR="002A7C76" w:rsidRPr="004C11AA">
        <w:rPr>
          <w:rFonts w:ascii="Arial" w:eastAsia="Calibri" w:hAnsi="Arial" w:cs="Arial"/>
          <w:sz w:val="20"/>
          <w:szCs w:val="20"/>
          <w:lang w:val="es-CO" w:eastAsia="es-ES"/>
        </w:rPr>
        <w:t>propósito</w:t>
      </w:r>
      <w:r w:rsidRPr="004C11AA">
        <w:rPr>
          <w:rFonts w:ascii="Arial" w:eastAsia="Calibri" w:hAnsi="Arial" w:cs="Arial"/>
          <w:sz w:val="20"/>
          <w:szCs w:val="20"/>
          <w:lang w:val="es-CO" w:eastAsia="es-ES"/>
        </w:rPr>
        <w:t xml:space="preserve"> </w:t>
      </w:r>
      <w:r w:rsidR="00AF50DF" w:rsidRPr="004C11AA">
        <w:rPr>
          <w:rFonts w:ascii="Arial" w:eastAsia="Calibri" w:hAnsi="Arial" w:cs="Arial"/>
          <w:sz w:val="20"/>
          <w:szCs w:val="20"/>
          <w:lang w:val="es-CO" w:eastAsia="es-ES"/>
        </w:rPr>
        <w:t>se tiene</w:t>
      </w:r>
      <w:r w:rsidRPr="004C11AA">
        <w:rPr>
          <w:rFonts w:ascii="Arial" w:eastAsia="Calibri" w:hAnsi="Arial" w:cs="Arial"/>
          <w:sz w:val="20"/>
          <w:szCs w:val="20"/>
          <w:lang w:val="es-CO" w:eastAsia="es-ES"/>
        </w:rPr>
        <w:t>n</w:t>
      </w:r>
      <w:r w:rsidR="00AF50DF" w:rsidRPr="004C11AA">
        <w:rPr>
          <w:rFonts w:ascii="Arial" w:eastAsia="Calibri" w:hAnsi="Arial" w:cs="Arial"/>
          <w:sz w:val="20"/>
          <w:szCs w:val="20"/>
          <w:lang w:val="es-CO" w:eastAsia="es-ES"/>
        </w:rPr>
        <w:t xml:space="preserve"> como objetivos específicos</w:t>
      </w:r>
      <w:r w:rsidR="00B26A11" w:rsidRPr="004C11AA">
        <w:rPr>
          <w:rFonts w:ascii="Arial" w:eastAsia="Calibri" w:hAnsi="Arial" w:cs="Arial"/>
          <w:sz w:val="20"/>
          <w:szCs w:val="20"/>
          <w:lang w:val="es-CO" w:eastAsia="es-ES"/>
        </w:rPr>
        <w:t>:</w:t>
      </w:r>
      <w:r w:rsidR="00AF50DF" w:rsidRPr="004C11AA">
        <w:rPr>
          <w:rFonts w:ascii="Arial" w:eastAsia="Calibri" w:hAnsi="Arial" w:cs="Arial"/>
          <w:sz w:val="20"/>
          <w:szCs w:val="20"/>
          <w:lang w:val="es-CO" w:eastAsia="es-ES"/>
        </w:rPr>
        <w:t xml:space="preserve"> i) </w:t>
      </w:r>
      <w:r w:rsidR="002B3305" w:rsidRPr="004C11AA">
        <w:rPr>
          <w:rFonts w:ascii="Arial" w:eastAsia="Calibri" w:hAnsi="Arial" w:cs="Arial"/>
          <w:sz w:val="20"/>
          <w:szCs w:val="20"/>
          <w:lang w:val="es-CO" w:eastAsia="es-ES"/>
        </w:rPr>
        <w:t xml:space="preserve">Verificar </w:t>
      </w:r>
      <w:r w:rsidR="007B7B78" w:rsidRPr="004C11AA">
        <w:rPr>
          <w:rFonts w:ascii="Arial" w:eastAsia="Calibri" w:hAnsi="Arial" w:cs="Arial"/>
          <w:sz w:val="20"/>
          <w:szCs w:val="20"/>
          <w:lang w:val="es-CO" w:eastAsia="es-ES"/>
        </w:rPr>
        <w:t>que las funciones asignadas se ejecuten mediante procesos, procedimientos, guías, instructivos, formatos u cualquier instrumento formalmente adoptado por la entidad</w:t>
      </w:r>
      <w:r w:rsidR="002B3305" w:rsidRPr="004C11AA">
        <w:rPr>
          <w:rFonts w:ascii="Arial" w:eastAsia="Calibri" w:hAnsi="Arial" w:cs="Arial"/>
          <w:sz w:val="20"/>
          <w:szCs w:val="20"/>
          <w:lang w:val="es-CO" w:eastAsia="es-ES"/>
        </w:rPr>
        <w:t>; ii) Verificar que los líderes de los procedimientos implementen, ejecuten, controlen y hagan seguimiento a las herramientas básicas de control (batería de medición, mapa de riesgos, controles, seguimiento y mejoramiento); iii) V</w:t>
      </w:r>
      <w:r w:rsidR="00F61519">
        <w:rPr>
          <w:rFonts w:ascii="Arial" w:eastAsia="Calibri" w:hAnsi="Arial" w:cs="Arial"/>
          <w:sz w:val="20"/>
          <w:szCs w:val="20"/>
          <w:lang w:val="es-CO" w:eastAsia="es-ES"/>
        </w:rPr>
        <w:t>erificar que los líderes del proceso</w:t>
      </w:r>
      <w:r w:rsidR="002B3305" w:rsidRPr="004C11AA">
        <w:rPr>
          <w:rFonts w:ascii="Arial" w:eastAsia="Calibri" w:hAnsi="Arial" w:cs="Arial"/>
          <w:sz w:val="20"/>
          <w:szCs w:val="20"/>
          <w:lang w:val="es-CO" w:eastAsia="es-ES"/>
        </w:rPr>
        <w:t xml:space="preserve"> </w:t>
      </w:r>
      <w:r w:rsidR="007B7B78" w:rsidRPr="004C11AA">
        <w:rPr>
          <w:rFonts w:ascii="Arial" w:eastAsia="Calibri" w:hAnsi="Arial" w:cs="Arial"/>
          <w:sz w:val="20"/>
          <w:szCs w:val="20"/>
          <w:lang w:val="es-CO" w:eastAsia="es-ES"/>
        </w:rPr>
        <w:t>hagan seguimiento a la gestión delegada funcional u operativamente a los miembros de su equipo de trabajo</w:t>
      </w:r>
      <w:r w:rsidR="00322989" w:rsidRPr="004C11AA">
        <w:rPr>
          <w:rFonts w:ascii="Arial" w:eastAsia="Calibri" w:hAnsi="Arial" w:cs="Arial"/>
          <w:sz w:val="20"/>
          <w:szCs w:val="20"/>
          <w:lang w:val="es-CO" w:eastAsia="es-ES"/>
        </w:rPr>
        <w:t xml:space="preserve"> y </w:t>
      </w:r>
      <w:r w:rsidR="002B3305" w:rsidRPr="004C11AA">
        <w:rPr>
          <w:rFonts w:ascii="Arial" w:eastAsia="Calibri" w:hAnsi="Arial" w:cs="Arial"/>
          <w:sz w:val="20"/>
          <w:szCs w:val="20"/>
          <w:lang w:val="es-CO" w:eastAsia="es-ES"/>
        </w:rPr>
        <w:t>iv)</w:t>
      </w:r>
      <w:r w:rsidR="00322989" w:rsidRPr="004C11AA">
        <w:t xml:space="preserve"> </w:t>
      </w:r>
      <w:r w:rsidR="00322989" w:rsidRPr="004C11AA">
        <w:rPr>
          <w:rFonts w:ascii="Arial" w:eastAsia="Calibri" w:hAnsi="Arial" w:cs="Arial"/>
          <w:sz w:val="20"/>
          <w:szCs w:val="20"/>
          <w:lang w:val="es-CO" w:eastAsia="es-ES"/>
        </w:rPr>
        <w:t xml:space="preserve">Verificar que los líderes de los </w:t>
      </w:r>
      <w:r w:rsidR="007B7B78" w:rsidRPr="004C11AA">
        <w:rPr>
          <w:rFonts w:ascii="Arial" w:eastAsia="Calibri" w:hAnsi="Arial" w:cs="Arial"/>
          <w:sz w:val="20"/>
          <w:szCs w:val="20"/>
          <w:lang w:val="es-CO" w:eastAsia="es-ES"/>
        </w:rPr>
        <w:t xml:space="preserve">procesos implementen, ejecuten y </w:t>
      </w:r>
      <w:r w:rsidR="00322989" w:rsidRPr="004C11AA">
        <w:rPr>
          <w:rFonts w:ascii="Arial" w:eastAsia="Calibri" w:hAnsi="Arial" w:cs="Arial"/>
          <w:sz w:val="20"/>
          <w:szCs w:val="20"/>
          <w:lang w:val="es-CO" w:eastAsia="es-ES"/>
        </w:rPr>
        <w:t xml:space="preserve">controlen </w:t>
      </w:r>
      <w:r w:rsidR="007B7B78" w:rsidRPr="004C11AA">
        <w:rPr>
          <w:rFonts w:ascii="Arial" w:eastAsia="Calibri" w:hAnsi="Arial" w:cs="Arial"/>
          <w:sz w:val="20"/>
          <w:szCs w:val="20"/>
          <w:lang w:val="es-CO" w:eastAsia="es-ES"/>
        </w:rPr>
        <w:t xml:space="preserve">las directrices que </w:t>
      </w:r>
      <w:r w:rsidR="00B26A11" w:rsidRPr="004C11AA">
        <w:rPr>
          <w:rFonts w:ascii="Arial" w:eastAsia="Calibri" w:hAnsi="Arial" w:cs="Arial"/>
          <w:sz w:val="20"/>
          <w:szCs w:val="20"/>
          <w:lang w:val="es-CO" w:eastAsia="es-ES"/>
        </w:rPr>
        <w:t xml:space="preserve">ellos han </w:t>
      </w:r>
      <w:r w:rsidR="007B7B78" w:rsidRPr="004C11AA">
        <w:rPr>
          <w:rFonts w:ascii="Arial" w:eastAsia="Calibri" w:hAnsi="Arial" w:cs="Arial"/>
          <w:sz w:val="20"/>
          <w:szCs w:val="20"/>
          <w:lang w:val="es-CO" w:eastAsia="es-ES"/>
        </w:rPr>
        <w:t>disp</w:t>
      </w:r>
      <w:r w:rsidR="00B26A11" w:rsidRPr="004C11AA">
        <w:rPr>
          <w:rFonts w:ascii="Arial" w:eastAsia="Calibri" w:hAnsi="Arial" w:cs="Arial"/>
          <w:sz w:val="20"/>
          <w:szCs w:val="20"/>
          <w:lang w:val="es-CO" w:eastAsia="es-ES"/>
        </w:rPr>
        <w:t>uesto</w:t>
      </w:r>
      <w:r w:rsidR="007B7B78" w:rsidRPr="004C11AA">
        <w:rPr>
          <w:rFonts w:ascii="Arial" w:eastAsia="Calibri" w:hAnsi="Arial" w:cs="Arial"/>
          <w:sz w:val="20"/>
          <w:szCs w:val="20"/>
          <w:lang w:val="es-CO" w:eastAsia="es-ES"/>
        </w:rPr>
        <w:t xml:space="preserve"> con base en el modelo de gestión y control para lograr las metas propuestas en el plan de acción.</w:t>
      </w:r>
    </w:p>
    <w:p w:rsidR="002B3305" w:rsidRDefault="002B3305" w:rsidP="00A97CC5">
      <w:pPr>
        <w:spacing w:after="0"/>
        <w:jc w:val="both"/>
        <w:rPr>
          <w:rFonts w:ascii="Arial" w:eastAsia="Calibri" w:hAnsi="Arial" w:cs="Arial"/>
          <w:sz w:val="20"/>
          <w:szCs w:val="20"/>
          <w:lang w:val="es-CO" w:eastAsia="es-ES"/>
        </w:rPr>
      </w:pPr>
    </w:p>
    <w:p w:rsidR="00CD6648" w:rsidRDefault="00CD6648" w:rsidP="00A97CC5">
      <w:pPr>
        <w:spacing w:after="0"/>
        <w:jc w:val="both"/>
        <w:rPr>
          <w:rFonts w:ascii="Arial" w:eastAsia="Calibri" w:hAnsi="Arial" w:cs="Arial"/>
          <w:sz w:val="20"/>
          <w:szCs w:val="20"/>
          <w:lang w:val="es-CO" w:eastAsia="es-ES"/>
        </w:rPr>
      </w:pPr>
    </w:p>
    <w:p w:rsidR="00CD6648" w:rsidRDefault="00CD6648" w:rsidP="00A97CC5">
      <w:pPr>
        <w:spacing w:after="0"/>
        <w:jc w:val="both"/>
        <w:rPr>
          <w:rFonts w:ascii="Arial" w:eastAsia="Calibri" w:hAnsi="Arial" w:cs="Arial"/>
          <w:sz w:val="20"/>
          <w:szCs w:val="20"/>
          <w:lang w:val="es-CO" w:eastAsia="es-ES"/>
        </w:rPr>
      </w:pPr>
    </w:p>
    <w:p w:rsidR="00CD6648" w:rsidRDefault="00CD6648" w:rsidP="00A97CC5">
      <w:pPr>
        <w:spacing w:after="0"/>
        <w:jc w:val="both"/>
        <w:rPr>
          <w:rFonts w:ascii="Arial" w:eastAsia="Calibri" w:hAnsi="Arial" w:cs="Arial"/>
          <w:sz w:val="20"/>
          <w:szCs w:val="20"/>
          <w:lang w:val="es-CO" w:eastAsia="es-ES"/>
        </w:rPr>
      </w:pPr>
    </w:p>
    <w:p w:rsidR="00CD6648" w:rsidRDefault="00CD6648" w:rsidP="00A97CC5">
      <w:pPr>
        <w:spacing w:after="0"/>
        <w:jc w:val="both"/>
        <w:rPr>
          <w:rFonts w:ascii="Arial" w:eastAsia="Calibri" w:hAnsi="Arial" w:cs="Arial"/>
          <w:sz w:val="20"/>
          <w:szCs w:val="20"/>
          <w:lang w:val="es-CO" w:eastAsia="es-ES"/>
        </w:rPr>
      </w:pPr>
    </w:p>
    <w:p w:rsidR="00CD6648" w:rsidRPr="004C11AA" w:rsidRDefault="00CD6648" w:rsidP="00A97CC5">
      <w:pPr>
        <w:spacing w:after="0"/>
        <w:jc w:val="both"/>
        <w:rPr>
          <w:rFonts w:ascii="Arial" w:eastAsia="Calibri" w:hAnsi="Arial" w:cs="Arial"/>
          <w:sz w:val="20"/>
          <w:szCs w:val="20"/>
          <w:lang w:val="es-CO" w:eastAsia="es-ES"/>
        </w:rPr>
      </w:pPr>
    </w:p>
    <w:p w:rsidR="00AF50DF" w:rsidRPr="004C11AA" w:rsidRDefault="00AF50DF" w:rsidP="00A97CC5">
      <w:pPr>
        <w:pStyle w:val="Prrafodelista"/>
        <w:numPr>
          <w:ilvl w:val="0"/>
          <w:numId w:val="4"/>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lastRenderedPageBreak/>
        <w:t>ALCANCE DE LA AUDITORÍA</w:t>
      </w:r>
    </w:p>
    <w:p w:rsidR="00AF50DF" w:rsidRPr="004C11AA" w:rsidRDefault="00AF50DF" w:rsidP="00A97CC5">
      <w:pPr>
        <w:spacing w:after="0"/>
        <w:jc w:val="both"/>
        <w:rPr>
          <w:rFonts w:ascii="Arial" w:eastAsia="Calibri" w:hAnsi="Arial" w:cs="Arial"/>
          <w:sz w:val="20"/>
          <w:szCs w:val="20"/>
          <w:lang w:val="es-CO" w:eastAsia="es-ES"/>
        </w:rPr>
      </w:pPr>
    </w:p>
    <w:p w:rsidR="00AF50DF" w:rsidRPr="004C11AA" w:rsidRDefault="00AF50DF" w:rsidP="00A97CC5">
      <w:pPr>
        <w:spacing w:after="0"/>
        <w:jc w:val="both"/>
        <w:rPr>
          <w:rFonts w:ascii="Arial" w:eastAsia="Calibri" w:hAnsi="Arial" w:cs="Arial"/>
          <w:sz w:val="20"/>
          <w:szCs w:val="20"/>
          <w:lang w:val="es-CO" w:eastAsia="es-ES"/>
        </w:rPr>
      </w:pPr>
      <w:r w:rsidRPr="004C11AA">
        <w:rPr>
          <w:rFonts w:ascii="Arial" w:eastAsia="Calibri" w:hAnsi="Arial" w:cs="Arial"/>
          <w:sz w:val="20"/>
          <w:szCs w:val="20"/>
          <w:lang w:val="es-CO" w:eastAsia="es-ES"/>
        </w:rPr>
        <w:t xml:space="preserve">Inicia con </w:t>
      </w:r>
      <w:r w:rsidR="004C22F7" w:rsidRPr="004C11AA">
        <w:rPr>
          <w:rFonts w:ascii="Arial" w:eastAsia="Calibri" w:hAnsi="Arial" w:cs="Arial"/>
          <w:sz w:val="20"/>
          <w:szCs w:val="20"/>
          <w:lang w:val="es-CO" w:eastAsia="es-ES"/>
        </w:rPr>
        <w:t xml:space="preserve">la recolección y análisis de la información obtenida por </w:t>
      </w:r>
      <w:r w:rsidR="00F61519">
        <w:rPr>
          <w:rFonts w:ascii="Arial" w:eastAsia="Calibri" w:hAnsi="Arial" w:cs="Arial"/>
          <w:sz w:val="20"/>
          <w:szCs w:val="20"/>
          <w:lang w:val="es-CO" w:eastAsia="es-ES"/>
        </w:rPr>
        <w:t xml:space="preserve">el Grupo Auditor de la Oficina de </w:t>
      </w:r>
      <w:r w:rsidR="004C22F7" w:rsidRPr="004C11AA">
        <w:rPr>
          <w:rFonts w:ascii="Arial" w:eastAsia="Calibri" w:hAnsi="Arial" w:cs="Arial"/>
          <w:sz w:val="20"/>
          <w:szCs w:val="20"/>
          <w:lang w:val="es-CO" w:eastAsia="es-ES"/>
        </w:rPr>
        <w:t>Control Interno de las fuentes identificadas</w:t>
      </w:r>
      <w:r w:rsidRPr="004C11AA">
        <w:rPr>
          <w:rFonts w:ascii="Arial" w:eastAsia="Calibri" w:hAnsi="Arial" w:cs="Arial"/>
          <w:sz w:val="20"/>
          <w:szCs w:val="20"/>
          <w:lang w:val="es-CO" w:eastAsia="es-ES"/>
        </w:rPr>
        <w:t xml:space="preserve"> y concluye con el informe final de auditoria.  En lo pertinente se auditan los resultados de los modelos de medi</w:t>
      </w:r>
      <w:r w:rsidR="00CD6648">
        <w:rPr>
          <w:rFonts w:ascii="Arial" w:eastAsia="Calibri" w:hAnsi="Arial" w:cs="Arial"/>
          <w:sz w:val="20"/>
          <w:szCs w:val="20"/>
          <w:lang w:val="es-CO" w:eastAsia="es-ES"/>
        </w:rPr>
        <w:t>ción, riesgo, control y gestión.</w:t>
      </w:r>
      <w:r w:rsidRPr="004C11AA">
        <w:rPr>
          <w:rFonts w:ascii="Arial" w:eastAsia="Calibri" w:hAnsi="Arial" w:cs="Arial"/>
          <w:sz w:val="20"/>
          <w:szCs w:val="20"/>
          <w:lang w:val="es-CO" w:eastAsia="es-ES"/>
        </w:rPr>
        <w:t xml:space="preserve"> </w:t>
      </w:r>
    </w:p>
    <w:p w:rsidR="004C22F7" w:rsidRPr="004C11AA" w:rsidRDefault="004C22F7" w:rsidP="00A97CC5">
      <w:pPr>
        <w:spacing w:after="0"/>
        <w:jc w:val="both"/>
        <w:rPr>
          <w:rFonts w:ascii="Arial" w:eastAsia="Calibri" w:hAnsi="Arial" w:cs="Arial"/>
          <w:sz w:val="20"/>
          <w:szCs w:val="20"/>
          <w:lang w:val="es-CO" w:eastAsia="es-ES"/>
        </w:rPr>
      </w:pPr>
    </w:p>
    <w:p w:rsidR="00AF50DF" w:rsidRPr="004C11AA" w:rsidRDefault="00AF50DF" w:rsidP="00A97CC5">
      <w:pPr>
        <w:pStyle w:val="Prrafodelista"/>
        <w:numPr>
          <w:ilvl w:val="0"/>
          <w:numId w:val="4"/>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p>
    <w:p w:rsidR="00AF50DF" w:rsidRPr="004C11AA" w:rsidRDefault="00AF50DF" w:rsidP="00A97CC5">
      <w:pPr>
        <w:spacing w:after="0"/>
        <w:jc w:val="both"/>
        <w:rPr>
          <w:rFonts w:ascii="Arial" w:eastAsia="Calibri" w:hAnsi="Arial" w:cs="Arial"/>
          <w:sz w:val="20"/>
          <w:szCs w:val="20"/>
          <w:lang w:val="es-CO" w:eastAsia="es-ES"/>
        </w:rPr>
      </w:pPr>
    </w:p>
    <w:p w:rsidR="00AF50DF" w:rsidRPr="004C11AA" w:rsidRDefault="00AF50DF" w:rsidP="00A97CC5">
      <w:pPr>
        <w:spacing w:after="0"/>
        <w:jc w:val="both"/>
        <w:rPr>
          <w:rFonts w:ascii="Arial" w:eastAsia="Calibri" w:hAnsi="Arial" w:cs="Arial"/>
          <w:sz w:val="20"/>
          <w:szCs w:val="20"/>
          <w:lang w:val="es-CO" w:eastAsia="es-ES"/>
        </w:rPr>
      </w:pPr>
    </w:p>
    <w:p w:rsidR="00357B1D" w:rsidRPr="004C11AA" w:rsidRDefault="00357B1D" w:rsidP="00A97CC5">
      <w:pPr>
        <w:pStyle w:val="Prrafodelista"/>
        <w:numPr>
          <w:ilvl w:val="0"/>
          <w:numId w:val="4"/>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METODOLOGIA UTILIZADA</w:t>
      </w:r>
    </w:p>
    <w:p w:rsidR="00357B1D" w:rsidRPr="004C11AA" w:rsidRDefault="00357B1D" w:rsidP="00A97CC5">
      <w:pPr>
        <w:spacing w:after="0"/>
        <w:jc w:val="both"/>
        <w:rPr>
          <w:rFonts w:ascii="Arial" w:eastAsia="Calibri" w:hAnsi="Arial" w:cs="Arial"/>
          <w:b/>
          <w:sz w:val="20"/>
          <w:szCs w:val="20"/>
          <w:lang w:val="es-CO" w:eastAsia="es-ES"/>
        </w:rPr>
      </w:pPr>
    </w:p>
    <w:p w:rsidR="00357B1D" w:rsidRPr="004C11AA" w:rsidRDefault="00357B1D" w:rsidP="00A97CC5">
      <w:pPr>
        <w:spacing w:after="0"/>
        <w:jc w:val="both"/>
        <w:rPr>
          <w:rFonts w:ascii="Arial" w:eastAsia="Calibri" w:hAnsi="Arial" w:cs="Arial"/>
          <w:sz w:val="20"/>
          <w:szCs w:val="20"/>
          <w:lang w:val="es-CO" w:eastAsia="es-ES"/>
        </w:rPr>
      </w:pPr>
      <w:r w:rsidRPr="004C11AA">
        <w:rPr>
          <w:rFonts w:ascii="Arial" w:eastAsia="Calibri" w:hAnsi="Arial" w:cs="Arial"/>
          <w:sz w:val="20"/>
          <w:szCs w:val="20"/>
          <w:lang w:val="es-CO" w:eastAsia="es-ES"/>
        </w:rPr>
        <w:t xml:space="preserve">El </w:t>
      </w:r>
      <w:r w:rsidR="009C3335">
        <w:rPr>
          <w:rFonts w:ascii="Arial" w:eastAsia="Calibri" w:hAnsi="Arial" w:cs="Arial"/>
          <w:sz w:val="20"/>
          <w:szCs w:val="20"/>
          <w:lang w:val="es-CO" w:eastAsia="es-ES"/>
        </w:rPr>
        <w:t>Grupo de Auditoria de la Oficina de Control I</w:t>
      </w:r>
      <w:r w:rsidRPr="004C11AA">
        <w:rPr>
          <w:rFonts w:ascii="Arial" w:eastAsia="Calibri" w:hAnsi="Arial" w:cs="Arial"/>
          <w:sz w:val="20"/>
          <w:szCs w:val="20"/>
          <w:lang w:val="es-CO" w:eastAsia="es-ES"/>
        </w:rPr>
        <w:t>nterno para el d</w:t>
      </w:r>
      <w:r w:rsidR="009C3335">
        <w:rPr>
          <w:rFonts w:ascii="Arial" w:eastAsia="Calibri" w:hAnsi="Arial" w:cs="Arial"/>
          <w:sz w:val="20"/>
          <w:szCs w:val="20"/>
          <w:lang w:val="es-CO" w:eastAsia="es-ES"/>
        </w:rPr>
        <w:t>esarrollo de la auditoria aplica</w:t>
      </w:r>
      <w:r w:rsidRPr="004C11AA">
        <w:rPr>
          <w:rFonts w:ascii="Arial" w:eastAsia="Calibri" w:hAnsi="Arial" w:cs="Arial"/>
          <w:sz w:val="20"/>
          <w:szCs w:val="20"/>
          <w:lang w:val="es-CO" w:eastAsia="es-ES"/>
        </w:rPr>
        <w:t xml:space="preserve"> la norma técnica colombiana NTC – ISO 19011 versión 2012-02-22</w:t>
      </w:r>
      <w:r w:rsidR="002A7C76" w:rsidRPr="004C11AA">
        <w:rPr>
          <w:rFonts w:ascii="Arial" w:eastAsia="Calibri" w:hAnsi="Arial" w:cs="Arial"/>
          <w:sz w:val="20"/>
          <w:szCs w:val="20"/>
          <w:lang w:val="es-CO" w:eastAsia="es-ES"/>
        </w:rPr>
        <w:t xml:space="preserve">.  Igualmente se apoya en las Recomendaciones que sobre el particular establece el Marco Internacional para la Práctica Profesional de la Auditoría Interna del Instituto de Auditores Interno de Colombia IIA, versión 2016. </w:t>
      </w:r>
      <w:r w:rsidR="009C3335">
        <w:rPr>
          <w:rFonts w:ascii="Arial" w:eastAsia="Calibri" w:hAnsi="Arial" w:cs="Arial"/>
          <w:sz w:val="20"/>
          <w:szCs w:val="20"/>
          <w:lang w:val="es-CO" w:eastAsia="es-ES"/>
        </w:rPr>
        <w:t>En los temas relacionados con aspectos financieros se usa la Norma Internacional de Auditoría, NIA</w:t>
      </w:r>
    </w:p>
    <w:p w:rsidR="00357B1D" w:rsidRPr="004C11AA" w:rsidRDefault="00357B1D" w:rsidP="00A97CC5">
      <w:pPr>
        <w:spacing w:after="0"/>
        <w:jc w:val="both"/>
        <w:rPr>
          <w:rFonts w:ascii="Arial" w:eastAsia="Calibri" w:hAnsi="Arial" w:cs="Arial"/>
          <w:b/>
          <w:sz w:val="20"/>
          <w:szCs w:val="20"/>
          <w:lang w:val="es-CO" w:eastAsia="es-ES"/>
        </w:rPr>
      </w:pPr>
    </w:p>
    <w:p w:rsidR="00AF50DF" w:rsidRPr="004C11AA" w:rsidRDefault="00AF50DF" w:rsidP="00A97CC5">
      <w:pPr>
        <w:pStyle w:val="Prrafodelista"/>
        <w:numPr>
          <w:ilvl w:val="0"/>
          <w:numId w:val="4"/>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RESULTADOS DE</w:t>
      </w:r>
      <w:r w:rsidR="00357B1D" w:rsidRPr="004C11AA">
        <w:rPr>
          <w:rFonts w:ascii="Arial" w:eastAsia="Calibri" w:hAnsi="Arial" w:cs="Arial"/>
          <w:b/>
          <w:sz w:val="20"/>
          <w:szCs w:val="20"/>
          <w:lang w:val="es-CO" w:eastAsia="es-ES"/>
        </w:rPr>
        <w:t xml:space="preserve"> </w:t>
      </w:r>
      <w:r w:rsidRPr="004C11AA">
        <w:rPr>
          <w:rFonts w:ascii="Arial" w:eastAsia="Calibri" w:hAnsi="Arial" w:cs="Arial"/>
          <w:b/>
          <w:sz w:val="20"/>
          <w:szCs w:val="20"/>
          <w:lang w:val="es-CO" w:eastAsia="es-ES"/>
        </w:rPr>
        <w:t>L</w:t>
      </w:r>
      <w:r w:rsidR="00357B1D" w:rsidRPr="004C11AA">
        <w:rPr>
          <w:rFonts w:ascii="Arial" w:eastAsia="Calibri" w:hAnsi="Arial" w:cs="Arial"/>
          <w:b/>
          <w:sz w:val="20"/>
          <w:szCs w:val="20"/>
          <w:lang w:val="es-CO" w:eastAsia="es-ES"/>
        </w:rPr>
        <w:t>A AUDITORIA</w:t>
      </w:r>
    </w:p>
    <w:p w:rsidR="00D7278D" w:rsidRDefault="00D7278D" w:rsidP="00A97CC5">
      <w:pPr>
        <w:spacing w:after="0"/>
        <w:jc w:val="both"/>
        <w:rPr>
          <w:rFonts w:ascii="Arial" w:eastAsia="Calibri" w:hAnsi="Arial" w:cs="Arial"/>
          <w:sz w:val="20"/>
          <w:szCs w:val="20"/>
          <w:lang w:val="es-CO" w:eastAsia="es-ES"/>
        </w:rPr>
      </w:pPr>
    </w:p>
    <w:p w:rsidR="004C083B" w:rsidRDefault="004C083B" w:rsidP="00A97CC5">
      <w:pPr>
        <w:spacing w:after="0"/>
        <w:jc w:val="both"/>
        <w:rPr>
          <w:rFonts w:ascii="Arial" w:eastAsia="Calibri" w:hAnsi="Arial" w:cs="Arial"/>
          <w:sz w:val="20"/>
          <w:szCs w:val="20"/>
          <w:lang w:val="es-CO" w:eastAsia="es-ES"/>
        </w:rPr>
      </w:pPr>
    </w:p>
    <w:p w:rsidR="001B3D5B" w:rsidRPr="004C11AA" w:rsidRDefault="001B3D5B" w:rsidP="00A97CC5">
      <w:p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5.1</w:t>
      </w:r>
      <w:r w:rsidRPr="004C11AA">
        <w:rPr>
          <w:rFonts w:ascii="Arial" w:eastAsia="Calibri" w:hAnsi="Arial" w:cs="Arial"/>
          <w:b/>
          <w:sz w:val="20"/>
          <w:szCs w:val="20"/>
          <w:lang w:val="es-CO" w:eastAsia="es-ES"/>
        </w:rPr>
        <w:tab/>
      </w:r>
      <w:r w:rsidR="00D34A7E">
        <w:rPr>
          <w:rFonts w:ascii="Arial" w:eastAsia="Calibri" w:hAnsi="Arial" w:cs="Arial"/>
          <w:b/>
          <w:sz w:val="20"/>
          <w:szCs w:val="20"/>
          <w:lang w:val="es-CO" w:eastAsia="es-ES"/>
        </w:rPr>
        <w:t>Análisis de los componentes mínimos del sistema de control interno</w:t>
      </w:r>
    </w:p>
    <w:p w:rsidR="00586E39" w:rsidRDefault="00586E39" w:rsidP="00A97CC5">
      <w:pPr>
        <w:spacing w:after="0"/>
        <w:jc w:val="both"/>
        <w:rPr>
          <w:rFonts w:ascii="Arial" w:eastAsia="Calibri" w:hAnsi="Arial" w:cs="Arial"/>
          <w:b/>
          <w:sz w:val="20"/>
          <w:szCs w:val="20"/>
          <w:lang w:val="es-CO" w:eastAsia="es-ES"/>
        </w:rPr>
      </w:pPr>
    </w:p>
    <w:p w:rsidR="006B6E2C" w:rsidRDefault="006B6E2C" w:rsidP="00A97CC5">
      <w:pPr>
        <w:spacing w:after="0"/>
        <w:jc w:val="both"/>
        <w:rPr>
          <w:rFonts w:ascii="Arial" w:eastAsia="Calibri" w:hAnsi="Arial" w:cs="Arial"/>
          <w:sz w:val="20"/>
          <w:szCs w:val="20"/>
          <w:lang w:val="es-CO" w:eastAsia="es-ES"/>
        </w:rPr>
      </w:pPr>
      <w:r w:rsidRPr="006B6E2C">
        <w:rPr>
          <w:rFonts w:ascii="Arial" w:eastAsia="Calibri" w:hAnsi="Arial" w:cs="Arial"/>
          <w:sz w:val="20"/>
          <w:szCs w:val="20"/>
          <w:lang w:val="es-CO" w:eastAsia="es-ES"/>
        </w:rPr>
        <w:t xml:space="preserve">El sistema de control interno </w:t>
      </w:r>
      <w:r>
        <w:rPr>
          <w:rFonts w:ascii="Arial" w:eastAsia="Calibri" w:hAnsi="Arial" w:cs="Arial"/>
          <w:sz w:val="20"/>
          <w:szCs w:val="20"/>
          <w:lang w:val="es-CO" w:eastAsia="es-ES"/>
        </w:rPr>
        <w:t>contempla como mínimo la caracterizaci</w:t>
      </w:r>
      <w:r w:rsidR="00D4394A">
        <w:rPr>
          <w:rFonts w:ascii="Arial" w:eastAsia="Calibri" w:hAnsi="Arial" w:cs="Arial"/>
          <w:sz w:val="20"/>
          <w:szCs w:val="20"/>
          <w:lang w:val="es-CO" w:eastAsia="es-ES"/>
        </w:rPr>
        <w:t>ón de procesos y procedimientos;</w:t>
      </w:r>
      <w:r>
        <w:rPr>
          <w:rFonts w:ascii="Arial" w:eastAsia="Calibri" w:hAnsi="Arial" w:cs="Arial"/>
          <w:sz w:val="20"/>
          <w:szCs w:val="20"/>
          <w:lang w:val="es-CO" w:eastAsia="es-ES"/>
        </w:rPr>
        <w:t xml:space="preserve"> mecanismos que materializan la gestión.  </w:t>
      </w:r>
      <w:r w:rsidR="00D4394A">
        <w:rPr>
          <w:rFonts w:ascii="Arial" w:eastAsia="Calibri" w:hAnsi="Arial" w:cs="Arial"/>
          <w:sz w:val="20"/>
          <w:szCs w:val="20"/>
          <w:lang w:val="es-CO" w:eastAsia="es-ES"/>
        </w:rPr>
        <w:t>El m</w:t>
      </w:r>
      <w:r>
        <w:rPr>
          <w:rFonts w:ascii="Arial" w:eastAsia="Calibri" w:hAnsi="Arial" w:cs="Arial"/>
          <w:sz w:val="20"/>
          <w:szCs w:val="20"/>
          <w:lang w:val="es-CO" w:eastAsia="es-ES"/>
        </w:rPr>
        <w:t xml:space="preserve">odelo de medición soportado en indicadores de gestión que dan cuenta de la evolución y logro de resultados del proceso.  </w:t>
      </w:r>
      <w:r w:rsidR="00D4394A">
        <w:rPr>
          <w:rFonts w:ascii="Arial" w:eastAsia="Calibri" w:hAnsi="Arial" w:cs="Arial"/>
          <w:sz w:val="20"/>
          <w:szCs w:val="20"/>
          <w:lang w:val="es-CO" w:eastAsia="es-ES"/>
        </w:rPr>
        <w:t>El m</w:t>
      </w:r>
      <w:r>
        <w:rPr>
          <w:rFonts w:ascii="Arial" w:eastAsia="Calibri" w:hAnsi="Arial" w:cs="Arial"/>
          <w:sz w:val="20"/>
          <w:szCs w:val="20"/>
          <w:lang w:val="es-CO" w:eastAsia="es-ES"/>
        </w:rPr>
        <w:t xml:space="preserve">apa de riesgos, donde se identifican y administran los eventos que puedan impedir el logro de los objetivos. </w:t>
      </w:r>
      <w:r w:rsidR="00D4394A">
        <w:rPr>
          <w:rFonts w:ascii="Arial" w:eastAsia="Calibri" w:hAnsi="Arial" w:cs="Arial"/>
          <w:sz w:val="20"/>
          <w:szCs w:val="20"/>
          <w:lang w:val="es-CO" w:eastAsia="es-ES"/>
        </w:rPr>
        <w:t>El m</w:t>
      </w:r>
      <w:r>
        <w:rPr>
          <w:rFonts w:ascii="Arial" w:eastAsia="Calibri" w:hAnsi="Arial" w:cs="Arial"/>
          <w:sz w:val="20"/>
          <w:szCs w:val="20"/>
          <w:lang w:val="es-CO" w:eastAsia="es-ES"/>
        </w:rPr>
        <w:t xml:space="preserve">odelo de control que se constituye en la herramienta gerencial que pretende minimizar la ocurrencia de eventos negativos o </w:t>
      </w:r>
      <w:r w:rsidR="00BE1CEF">
        <w:rPr>
          <w:rFonts w:ascii="Arial" w:eastAsia="Calibri" w:hAnsi="Arial" w:cs="Arial"/>
          <w:sz w:val="20"/>
          <w:szCs w:val="20"/>
          <w:lang w:val="es-CO" w:eastAsia="es-ES"/>
        </w:rPr>
        <w:t xml:space="preserve">administrarlos y </w:t>
      </w:r>
      <w:r w:rsidR="00D4394A">
        <w:rPr>
          <w:rFonts w:ascii="Arial" w:eastAsia="Calibri" w:hAnsi="Arial" w:cs="Arial"/>
          <w:sz w:val="20"/>
          <w:szCs w:val="20"/>
          <w:lang w:val="es-CO" w:eastAsia="es-ES"/>
        </w:rPr>
        <w:t xml:space="preserve">el </w:t>
      </w:r>
      <w:r w:rsidR="00BE1CEF">
        <w:rPr>
          <w:rFonts w:ascii="Arial" w:eastAsia="Calibri" w:hAnsi="Arial" w:cs="Arial"/>
          <w:sz w:val="20"/>
          <w:szCs w:val="20"/>
          <w:lang w:val="es-CO" w:eastAsia="es-ES"/>
        </w:rPr>
        <w:t>esquema de seguimiento que sustenta el monitorea a las acciones, controles y decisiones que influyen en la gestión del proceso</w:t>
      </w:r>
      <w:r w:rsidR="00D94D5E">
        <w:rPr>
          <w:rFonts w:ascii="Arial" w:eastAsia="Calibri" w:hAnsi="Arial" w:cs="Arial"/>
          <w:sz w:val="20"/>
          <w:szCs w:val="20"/>
          <w:lang w:val="es-CO" w:eastAsia="es-ES"/>
        </w:rPr>
        <w:t>.</w:t>
      </w:r>
    </w:p>
    <w:p w:rsidR="00D94D5E" w:rsidRDefault="00D94D5E" w:rsidP="00A97CC5">
      <w:pPr>
        <w:spacing w:after="0"/>
        <w:jc w:val="both"/>
        <w:rPr>
          <w:rFonts w:ascii="Arial" w:eastAsia="Calibri" w:hAnsi="Arial" w:cs="Arial"/>
          <w:sz w:val="20"/>
          <w:szCs w:val="20"/>
          <w:lang w:val="es-CO" w:eastAsia="es-ES"/>
        </w:rPr>
      </w:pPr>
    </w:p>
    <w:p w:rsidR="00D94D5E" w:rsidRPr="00D94D5E" w:rsidRDefault="00D94D5E" w:rsidP="00D94D5E">
      <w:pPr>
        <w:spacing w:after="0"/>
        <w:jc w:val="both"/>
        <w:rPr>
          <w:rFonts w:ascii="Arial" w:eastAsia="Calibri" w:hAnsi="Arial" w:cs="Arial"/>
          <w:i/>
          <w:sz w:val="18"/>
          <w:szCs w:val="18"/>
          <w:lang w:val="es-CO" w:eastAsia="es-ES"/>
        </w:rPr>
      </w:pPr>
      <w:r>
        <w:rPr>
          <w:rFonts w:ascii="Arial" w:eastAsia="Calibri" w:hAnsi="Arial" w:cs="Arial"/>
          <w:sz w:val="20"/>
          <w:szCs w:val="20"/>
          <w:lang w:val="es-CO" w:eastAsia="es-ES"/>
        </w:rPr>
        <w:t xml:space="preserve">Cuando los elementos del sistema de control interno interactúan y se gestionan contribuyen al logro del objetivo </w:t>
      </w:r>
      <w:r w:rsidR="00A834C8">
        <w:rPr>
          <w:rFonts w:ascii="Arial" w:eastAsia="Calibri" w:hAnsi="Arial" w:cs="Arial"/>
          <w:sz w:val="20"/>
          <w:szCs w:val="20"/>
          <w:lang w:val="es-CO" w:eastAsia="es-ES"/>
        </w:rPr>
        <w:t xml:space="preserve">definido por la Unidad </w:t>
      </w:r>
      <w:r w:rsidR="0000067E">
        <w:rPr>
          <w:rFonts w:ascii="Arial" w:eastAsia="Calibri" w:hAnsi="Arial" w:cs="Arial"/>
          <w:sz w:val="20"/>
          <w:szCs w:val="20"/>
          <w:lang w:val="es-CO" w:eastAsia="es-ES"/>
        </w:rPr>
        <w:t xml:space="preserve">para  </w:t>
      </w:r>
      <w:r w:rsidR="00A834C8">
        <w:rPr>
          <w:rFonts w:ascii="Arial" w:eastAsia="Calibri" w:hAnsi="Arial" w:cs="Arial"/>
          <w:sz w:val="20"/>
          <w:szCs w:val="20"/>
          <w:lang w:val="es-CO" w:eastAsia="es-ES"/>
        </w:rPr>
        <w:t xml:space="preserve">el </w:t>
      </w:r>
      <w:r>
        <w:rPr>
          <w:rFonts w:ascii="Arial" w:eastAsia="Calibri" w:hAnsi="Arial" w:cs="Arial"/>
          <w:sz w:val="20"/>
          <w:szCs w:val="20"/>
          <w:lang w:val="es-CO" w:eastAsia="es-ES"/>
        </w:rPr>
        <w:t>proceso</w:t>
      </w:r>
      <w:r w:rsidR="00A834C8">
        <w:rPr>
          <w:rFonts w:ascii="Arial" w:eastAsia="Calibri" w:hAnsi="Arial" w:cs="Arial"/>
          <w:sz w:val="20"/>
          <w:szCs w:val="20"/>
          <w:lang w:val="es-CO" w:eastAsia="es-ES"/>
        </w:rPr>
        <w:t xml:space="preserve"> de </w:t>
      </w:r>
      <w:r w:rsidR="00BE38C8">
        <w:rPr>
          <w:rFonts w:ascii="Arial" w:eastAsia="Calibri" w:hAnsi="Arial" w:cs="Arial"/>
          <w:color w:val="A1A1A1" w:themeColor="accent3" w:themeShade="BF"/>
          <w:sz w:val="20"/>
          <w:szCs w:val="20"/>
          <w:lang w:val="es-CO" w:eastAsia="es-ES"/>
        </w:rPr>
        <w:t>(nombre del proceso)</w:t>
      </w:r>
      <w:r>
        <w:rPr>
          <w:rFonts w:ascii="Arial" w:eastAsia="Calibri" w:hAnsi="Arial" w:cs="Arial"/>
          <w:sz w:val="20"/>
          <w:szCs w:val="20"/>
          <w:lang w:val="es-CO" w:eastAsia="es-ES"/>
        </w:rPr>
        <w:t>, que corresponde a “</w:t>
      </w:r>
      <w:r w:rsidR="00AC269B">
        <w:rPr>
          <w:rFonts w:ascii="Arial" w:eastAsia="Calibri" w:hAnsi="Arial" w:cs="Arial"/>
          <w:i/>
          <w:color w:val="A1A1A1" w:themeColor="accent3" w:themeShade="BF"/>
          <w:sz w:val="18"/>
          <w:szCs w:val="18"/>
          <w:lang w:val="es-CO" w:eastAsia="es-ES"/>
        </w:rPr>
        <w:t>Objetivo del proceso</w:t>
      </w:r>
      <w:r w:rsidRPr="00D94D5E">
        <w:rPr>
          <w:rFonts w:ascii="Arial" w:eastAsia="Calibri" w:hAnsi="Arial" w:cs="Arial"/>
          <w:i/>
          <w:sz w:val="18"/>
          <w:szCs w:val="18"/>
          <w:lang w:val="es-CO" w:eastAsia="es-ES"/>
        </w:rPr>
        <w:t>”</w:t>
      </w:r>
    </w:p>
    <w:p w:rsidR="006B6E2C" w:rsidRPr="004C11AA" w:rsidRDefault="006B6E2C" w:rsidP="00A97CC5">
      <w:pPr>
        <w:spacing w:after="0"/>
        <w:jc w:val="both"/>
        <w:rPr>
          <w:rFonts w:ascii="Arial" w:eastAsia="Calibri" w:hAnsi="Arial" w:cs="Arial"/>
          <w:b/>
          <w:sz w:val="20"/>
          <w:szCs w:val="20"/>
          <w:lang w:val="es-CO" w:eastAsia="es-ES"/>
        </w:rPr>
      </w:pPr>
    </w:p>
    <w:p w:rsidR="00586E39" w:rsidRPr="004C11AA" w:rsidRDefault="00586E39" w:rsidP="00A97CC5">
      <w:p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5.1.1</w:t>
      </w:r>
      <w:r w:rsidRPr="004C11AA">
        <w:rPr>
          <w:rFonts w:ascii="Arial" w:eastAsia="Calibri" w:hAnsi="Arial" w:cs="Arial"/>
          <w:b/>
          <w:sz w:val="20"/>
          <w:szCs w:val="20"/>
          <w:lang w:val="es-CO" w:eastAsia="es-ES"/>
        </w:rPr>
        <w:tab/>
      </w:r>
      <w:r w:rsidRPr="0000067E">
        <w:rPr>
          <w:rFonts w:ascii="Arial" w:eastAsia="Calibri" w:hAnsi="Arial" w:cs="Arial"/>
          <w:b/>
          <w:sz w:val="20"/>
          <w:szCs w:val="20"/>
          <w:lang w:val="es-CO" w:eastAsia="es-ES"/>
        </w:rPr>
        <w:t>Caracterización de</w:t>
      </w:r>
      <w:r w:rsidR="006B6E2C" w:rsidRPr="0000067E">
        <w:rPr>
          <w:rFonts w:ascii="Arial" w:eastAsia="Calibri" w:hAnsi="Arial" w:cs="Arial"/>
          <w:b/>
          <w:sz w:val="20"/>
          <w:szCs w:val="20"/>
          <w:lang w:val="es-CO" w:eastAsia="es-ES"/>
        </w:rPr>
        <w:t>l proceso</w:t>
      </w:r>
      <w:r w:rsidRPr="0000067E">
        <w:rPr>
          <w:rFonts w:ascii="Arial" w:eastAsia="Calibri" w:hAnsi="Arial" w:cs="Arial"/>
          <w:b/>
          <w:sz w:val="20"/>
          <w:szCs w:val="20"/>
          <w:lang w:val="es-CO" w:eastAsia="es-ES"/>
        </w:rPr>
        <w:t xml:space="preserve"> y </w:t>
      </w:r>
      <w:r w:rsidR="006B6E2C" w:rsidRPr="0000067E">
        <w:rPr>
          <w:rFonts w:ascii="Arial" w:eastAsia="Calibri" w:hAnsi="Arial" w:cs="Arial"/>
          <w:b/>
          <w:sz w:val="20"/>
          <w:szCs w:val="20"/>
          <w:lang w:val="es-CO" w:eastAsia="es-ES"/>
        </w:rPr>
        <w:t xml:space="preserve">los </w:t>
      </w:r>
      <w:r w:rsidRPr="0000067E">
        <w:rPr>
          <w:rFonts w:ascii="Arial" w:eastAsia="Calibri" w:hAnsi="Arial" w:cs="Arial"/>
          <w:b/>
          <w:sz w:val="20"/>
          <w:szCs w:val="20"/>
          <w:lang w:val="es-CO" w:eastAsia="es-ES"/>
        </w:rPr>
        <w:t>procedimientos</w:t>
      </w:r>
    </w:p>
    <w:p w:rsidR="001B3D5B" w:rsidRPr="004C11AA" w:rsidRDefault="001B3D5B" w:rsidP="00A97CC5">
      <w:pPr>
        <w:spacing w:after="0"/>
        <w:jc w:val="both"/>
        <w:rPr>
          <w:rFonts w:ascii="Arial" w:eastAsia="Calibri" w:hAnsi="Arial" w:cs="Arial"/>
          <w:sz w:val="20"/>
          <w:szCs w:val="20"/>
          <w:lang w:val="es-CO" w:eastAsia="es-ES"/>
        </w:rPr>
      </w:pPr>
    </w:p>
    <w:p w:rsidR="00A31F49" w:rsidRDefault="004A2D9C" w:rsidP="000F4653">
      <w:pPr>
        <w:spacing w:after="0"/>
        <w:jc w:val="both"/>
        <w:rPr>
          <w:rFonts w:ascii="Arial" w:eastAsia="Calibri" w:hAnsi="Arial" w:cs="Arial"/>
          <w:sz w:val="20"/>
          <w:szCs w:val="20"/>
          <w:lang w:val="es-CO" w:eastAsia="es-ES"/>
        </w:rPr>
      </w:pPr>
      <w:r w:rsidRPr="004C11AA">
        <w:rPr>
          <w:rFonts w:ascii="Arial" w:eastAsia="Calibri" w:hAnsi="Arial" w:cs="Arial"/>
          <w:sz w:val="20"/>
          <w:szCs w:val="20"/>
          <w:lang w:val="es-CO" w:eastAsia="es-ES"/>
        </w:rPr>
        <w:t>El Gobierno Nacional adopt</w:t>
      </w:r>
      <w:r w:rsidR="00685213" w:rsidRPr="004C11AA">
        <w:rPr>
          <w:rFonts w:ascii="Arial" w:eastAsia="Calibri" w:hAnsi="Arial" w:cs="Arial"/>
          <w:sz w:val="20"/>
          <w:szCs w:val="20"/>
          <w:lang w:val="es-CO" w:eastAsia="es-ES"/>
        </w:rPr>
        <w:t>ó</w:t>
      </w:r>
      <w:r w:rsidRPr="004C11AA">
        <w:rPr>
          <w:rFonts w:ascii="Arial" w:eastAsia="Calibri" w:hAnsi="Arial" w:cs="Arial"/>
          <w:sz w:val="20"/>
          <w:szCs w:val="20"/>
          <w:lang w:val="es-CO" w:eastAsia="es-ES"/>
        </w:rPr>
        <w:t xml:space="preserve"> el Modelo Estándar de Control Interno</w:t>
      </w:r>
      <w:r w:rsidR="007353CF" w:rsidRPr="004C11AA">
        <w:rPr>
          <w:rFonts w:ascii="Arial" w:eastAsia="Calibri" w:hAnsi="Arial" w:cs="Arial"/>
          <w:sz w:val="20"/>
          <w:szCs w:val="20"/>
          <w:lang w:val="es-CO" w:eastAsia="es-ES"/>
        </w:rPr>
        <w:t xml:space="preserve"> (en adelante MECI)</w:t>
      </w:r>
      <w:r w:rsidR="008A14D8" w:rsidRPr="004C11AA">
        <w:rPr>
          <w:rStyle w:val="Refdenotaalpie"/>
          <w:rFonts w:ascii="Arial" w:eastAsia="Calibri" w:hAnsi="Arial" w:cs="Arial"/>
          <w:sz w:val="20"/>
          <w:szCs w:val="20"/>
          <w:lang w:val="es-CO" w:eastAsia="es-ES"/>
        </w:rPr>
        <w:footnoteReference w:id="1"/>
      </w:r>
      <w:r w:rsidR="00685213" w:rsidRPr="004C11AA">
        <w:rPr>
          <w:rFonts w:ascii="Arial" w:eastAsia="Calibri" w:hAnsi="Arial" w:cs="Arial"/>
          <w:sz w:val="20"/>
          <w:szCs w:val="20"/>
          <w:lang w:val="es-CO" w:eastAsia="es-ES"/>
        </w:rPr>
        <w:t xml:space="preserve">, que fue actualizado en el año </w:t>
      </w:r>
      <w:r w:rsidR="005B0A50" w:rsidRPr="004C11AA">
        <w:rPr>
          <w:rFonts w:ascii="Arial" w:eastAsia="Calibri" w:hAnsi="Arial" w:cs="Arial"/>
          <w:sz w:val="20"/>
          <w:szCs w:val="20"/>
          <w:lang w:val="es-CO" w:eastAsia="es-ES"/>
        </w:rPr>
        <w:t>2014</w:t>
      </w:r>
      <w:r w:rsidR="00A31F49">
        <w:rPr>
          <w:rFonts w:ascii="Arial" w:eastAsia="Calibri" w:hAnsi="Arial" w:cs="Arial"/>
          <w:sz w:val="20"/>
          <w:szCs w:val="20"/>
          <w:lang w:val="es-CO" w:eastAsia="es-ES"/>
        </w:rPr>
        <w:t xml:space="preserve"> y posteriormente en el 2017</w:t>
      </w:r>
      <w:r w:rsidR="005B0A50" w:rsidRPr="004C11AA">
        <w:rPr>
          <w:rStyle w:val="Refdenotaalpie"/>
          <w:rFonts w:ascii="Arial" w:eastAsia="Calibri" w:hAnsi="Arial" w:cs="Arial"/>
          <w:sz w:val="20"/>
          <w:szCs w:val="20"/>
          <w:lang w:val="es-CO" w:eastAsia="es-ES"/>
        </w:rPr>
        <w:footnoteReference w:id="2"/>
      </w:r>
      <w:r w:rsidR="00685213" w:rsidRPr="004C11AA">
        <w:rPr>
          <w:rFonts w:ascii="Arial" w:eastAsia="Calibri" w:hAnsi="Arial" w:cs="Arial"/>
          <w:sz w:val="20"/>
          <w:szCs w:val="20"/>
          <w:lang w:val="es-CO" w:eastAsia="es-ES"/>
        </w:rPr>
        <w:t xml:space="preserve">.  </w:t>
      </w:r>
      <w:r w:rsidR="000F4653">
        <w:rPr>
          <w:rFonts w:ascii="Arial" w:eastAsia="Calibri" w:hAnsi="Arial" w:cs="Arial"/>
          <w:sz w:val="20"/>
          <w:szCs w:val="20"/>
          <w:lang w:val="es-CO" w:eastAsia="es-ES"/>
        </w:rPr>
        <w:t xml:space="preserve">En este escenario, el Modelo Integrado de Planeación y Gestión dispone </w:t>
      </w:r>
      <w:r w:rsidR="006D6130">
        <w:rPr>
          <w:rFonts w:ascii="Arial" w:eastAsia="Calibri" w:hAnsi="Arial" w:cs="Arial"/>
          <w:sz w:val="20"/>
          <w:szCs w:val="20"/>
          <w:lang w:val="es-CO" w:eastAsia="es-ES"/>
        </w:rPr>
        <w:t xml:space="preserve">que </w:t>
      </w:r>
      <w:r w:rsidR="000F4653">
        <w:rPr>
          <w:rFonts w:ascii="Arial" w:eastAsia="Calibri" w:hAnsi="Arial" w:cs="Arial"/>
          <w:sz w:val="20"/>
          <w:szCs w:val="20"/>
          <w:lang w:val="es-CO" w:eastAsia="es-ES"/>
        </w:rPr>
        <w:t xml:space="preserve">el trabajo por procesos, </w:t>
      </w:r>
      <w:r w:rsidR="00B04028">
        <w:rPr>
          <w:rFonts w:ascii="Arial" w:eastAsia="Calibri" w:hAnsi="Arial" w:cs="Arial"/>
          <w:sz w:val="20"/>
          <w:szCs w:val="20"/>
          <w:lang w:val="es-CO" w:eastAsia="es-ES"/>
        </w:rPr>
        <w:t>es</w:t>
      </w:r>
      <w:r w:rsidR="000F4653">
        <w:rPr>
          <w:rFonts w:ascii="Arial" w:eastAsia="Calibri" w:hAnsi="Arial" w:cs="Arial"/>
          <w:sz w:val="20"/>
          <w:szCs w:val="20"/>
          <w:lang w:val="es-CO" w:eastAsia="es-ES"/>
        </w:rPr>
        <w:t xml:space="preserve"> “</w:t>
      </w:r>
      <w:r w:rsidR="000F4653" w:rsidRPr="000F4653">
        <w:rPr>
          <w:rFonts w:ascii="Arial" w:eastAsia="Calibri" w:hAnsi="Arial" w:cs="Arial"/>
          <w:i/>
          <w:sz w:val="18"/>
          <w:szCs w:val="18"/>
          <w:lang w:val="es-CO" w:eastAsia="es-ES"/>
        </w:rPr>
        <w:t xml:space="preserve">la secuencia ordenada de actividades, </w:t>
      </w:r>
      <w:r w:rsidR="000F4653" w:rsidRPr="000F4653">
        <w:rPr>
          <w:rFonts w:ascii="Arial" w:eastAsia="Calibri" w:hAnsi="Arial" w:cs="Arial"/>
          <w:i/>
          <w:sz w:val="18"/>
          <w:szCs w:val="18"/>
          <w:lang w:val="es-CO" w:eastAsia="es-ES"/>
        </w:rPr>
        <w:lastRenderedPageBreak/>
        <w:t>interrelacionadas, para crear valor, deben tener en cuenta que el ciudadano es el eje fundamental de la gestión pública (CLAD: 2008). Los procesos se pueden clasificar en estratégicos, misionales, de apoyo y de evaluación, lo que permitirá la adecuada gestión y prestación del servicio de la organización</w:t>
      </w:r>
      <w:r w:rsidR="000F4653">
        <w:rPr>
          <w:rFonts w:ascii="Arial" w:eastAsia="Calibri" w:hAnsi="Arial" w:cs="Arial"/>
          <w:sz w:val="20"/>
          <w:szCs w:val="20"/>
          <w:lang w:val="es-CO" w:eastAsia="es-ES"/>
        </w:rPr>
        <w:t>”</w:t>
      </w:r>
      <w:r w:rsidR="00B04028">
        <w:rPr>
          <w:rStyle w:val="Refdenotaalpie"/>
          <w:rFonts w:ascii="Arial" w:eastAsia="Calibri" w:hAnsi="Arial" w:cs="Arial"/>
          <w:sz w:val="20"/>
          <w:szCs w:val="20"/>
          <w:lang w:val="es-CO" w:eastAsia="es-ES"/>
        </w:rPr>
        <w:footnoteReference w:id="3"/>
      </w:r>
    </w:p>
    <w:p w:rsidR="004A2D9C" w:rsidRPr="004C11AA" w:rsidRDefault="004A2D9C" w:rsidP="00A97CC5">
      <w:pPr>
        <w:spacing w:after="0"/>
        <w:jc w:val="both"/>
        <w:rPr>
          <w:rFonts w:ascii="Arial" w:eastAsia="Calibri" w:hAnsi="Arial" w:cs="Arial"/>
          <w:sz w:val="20"/>
          <w:szCs w:val="20"/>
          <w:lang w:val="es-CO" w:eastAsia="es-ES"/>
        </w:rPr>
      </w:pPr>
    </w:p>
    <w:p w:rsidR="00567AE7" w:rsidRDefault="0067462F" w:rsidP="00A97CC5">
      <w:pPr>
        <w:spacing w:after="0"/>
        <w:jc w:val="both"/>
        <w:rPr>
          <w:rFonts w:ascii="Arial" w:eastAsia="Calibri" w:hAnsi="Arial" w:cs="Arial"/>
          <w:sz w:val="20"/>
          <w:szCs w:val="20"/>
          <w:lang w:val="es-CO" w:eastAsia="es-ES"/>
        </w:rPr>
      </w:pPr>
      <w:r w:rsidRPr="004C11AA">
        <w:rPr>
          <w:rFonts w:ascii="Arial" w:eastAsia="Calibri" w:hAnsi="Arial" w:cs="Arial"/>
          <w:sz w:val="20"/>
          <w:szCs w:val="20"/>
          <w:lang w:val="es-CO" w:eastAsia="es-ES"/>
        </w:rPr>
        <w:t xml:space="preserve">Examinada la caracterización </w:t>
      </w:r>
      <w:r w:rsidR="00567AE7">
        <w:rPr>
          <w:rFonts w:ascii="Arial" w:eastAsia="Calibri" w:hAnsi="Arial" w:cs="Arial"/>
          <w:sz w:val="20"/>
          <w:szCs w:val="20"/>
          <w:lang w:val="es-CO" w:eastAsia="es-ES"/>
        </w:rPr>
        <w:t xml:space="preserve">del proceso y procedimientos </w:t>
      </w:r>
      <w:r w:rsidR="00CA3080">
        <w:rPr>
          <w:rFonts w:ascii="Arial" w:eastAsia="Calibri" w:hAnsi="Arial" w:cs="Arial"/>
          <w:sz w:val="20"/>
          <w:szCs w:val="20"/>
          <w:lang w:val="es-CO" w:eastAsia="es-ES"/>
        </w:rPr>
        <w:t xml:space="preserve">publicados en la página web de la Unidad </w:t>
      </w:r>
      <w:r w:rsidR="00567AE7">
        <w:rPr>
          <w:rFonts w:ascii="Arial" w:eastAsia="Calibri" w:hAnsi="Arial" w:cs="Arial"/>
          <w:sz w:val="20"/>
          <w:szCs w:val="20"/>
          <w:lang w:val="es-CO" w:eastAsia="es-ES"/>
        </w:rPr>
        <w:t>se tiene la siguiente tabla:</w:t>
      </w:r>
    </w:p>
    <w:p w:rsidR="00567AE7" w:rsidRDefault="00567AE7" w:rsidP="00A97CC5">
      <w:pPr>
        <w:spacing w:after="0"/>
        <w:jc w:val="both"/>
        <w:rPr>
          <w:rFonts w:ascii="Arial" w:eastAsia="Calibri" w:hAnsi="Arial" w:cs="Arial"/>
          <w:sz w:val="20"/>
          <w:szCs w:val="20"/>
          <w:lang w:val="es-CO" w:eastAsia="es-ES"/>
        </w:rPr>
      </w:pPr>
    </w:p>
    <w:tbl>
      <w:tblPr>
        <w:tblStyle w:val="Tablaconcuadrcula"/>
        <w:tblW w:w="0" w:type="auto"/>
        <w:tblLook w:val="04A0" w:firstRow="1" w:lastRow="0" w:firstColumn="1" w:lastColumn="0" w:noHBand="0" w:noVBand="1"/>
      </w:tblPr>
      <w:tblGrid>
        <w:gridCol w:w="704"/>
        <w:gridCol w:w="4820"/>
        <w:gridCol w:w="1559"/>
        <w:gridCol w:w="1745"/>
      </w:tblGrid>
      <w:tr w:rsidR="00567AE7" w:rsidRPr="00567AE7" w:rsidTr="00CA3080">
        <w:trPr>
          <w:cnfStyle w:val="100000000000" w:firstRow="1" w:lastRow="0" w:firstColumn="0" w:lastColumn="0" w:oddVBand="0" w:evenVBand="0" w:oddHBand="0" w:evenHBand="0" w:firstRowFirstColumn="0" w:firstRowLastColumn="0" w:lastRowFirstColumn="0" w:lastRowLastColumn="0"/>
          <w:trHeight w:val="414"/>
        </w:trPr>
        <w:tc>
          <w:tcPr>
            <w:tcW w:w="704" w:type="dxa"/>
            <w:vAlign w:val="center"/>
          </w:tcPr>
          <w:p w:rsidR="00567AE7" w:rsidRPr="00567AE7" w:rsidRDefault="00567AE7" w:rsidP="00567AE7">
            <w:pPr>
              <w:jc w:val="center"/>
              <w:rPr>
                <w:rFonts w:ascii="Arial" w:eastAsia="Calibri" w:hAnsi="Arial" w:cs="Arial"/>
                <w:color w:val="404040" w:themeColor="accent1"/>
                <w:sz w:val="18"/>
                <w:szCs w:val="18"/>
                <w:lang w:val="es-CO" w:eastAsia="es-ES"/>
              </w:rPr>
            </w:pPr>
            <w:r w:rsidRPr="00567AE7">
              <w:rPr>
                <w:rFonts w:ascii="Arial" w:eastAsia="Calibri" w:hAnsi="Arial" w:cs="Arial"/>
                <w:color w:val="404040" w:themeColor="accent1"/>
                <w:sz w:val="18"/>
                <w:szCs w:val="18"/>
                <w:lang w:val="es-CO" w:eastAsia="es-ES"/>
              </w:rPr>
              <w:t>No.</w:t>
            </w:r>
          </w:p>
        </w:tc>
        <w:tc>
          <w:tcPr>
            <w:tcW w:w="4820" w:type="dxa"/>
            <w:vAlign w:val="center"/>
          </w:tcPr>
          <w:p w:rsidR="00567AE7" w:rsidRPr="00567AE7" w:rsidRDefault="00567AE7" w:rsidP="00567AE7">
            <w:pPr>
              <w:jc w:val="center"/>
              <w:rPr>
                <w:rFonts w:ascii="Arial" w:eastAsia="Calibri" w:hAnsi="Arial" w:cs="Arial"/>
                <w:color w:val="404040" w:themeColor="accent1"/>
                <w:sz w:val="18"/>
                <w:szCs w:val="18"/>
                <w:lang w:val="es-CO" w:eastAsia="es-ES"/>
              </w:rPr>
            </w:pPr>
            <w:r w:rsidRPr="00567AE7">
              <w:rPr>
                <w:rFonts w:ascii="Arial" w:eastAsia="Calibri" w:hAnsi="Arial" w:cs="Arial"/>
                <w:color w:val="404040" w:themeColor="accent1"/>
                <w:sz w:val="18"/>
                <w:szCs w:val="18"/>
                <w:lang w:val="es-CO" w:eastAsia="es-ES"/>
              </w:rPr>
              <w:t>Nombre</w:t>
            </w:r>
          </w:p>
        </w:tc>
        <w:tc>
          <w:tcPr>
            <w:tcW w:w="1559" w:type="dxa"/>
            <w:vAlign w:val="center"/>
          </w:tcPr>
          <w:p w:rsidR="00567AE7" w:rsidRPr="00567AE7" w:rsidRDefault="00567AE7" w:rsidP="00567AE7">
            <w:pPr>
              <w:jc w:val="center"/>
              <w:rPr>
                <w:rFonts w:ascii="Arial" w:eastAsia="Calibri" w:hAnsi="Arial" w:cs="Arial"/>
                <w:color w:val="404040" w:themeColor="accent1"/>
                <w:sz w:val="18"/>
                <w:szCs w:val="18"/>
                <w:lang w:val="es-CO" w:eastAsia="es-ES"/>
              </w:rPr>
            </w:pPr>
            <w:r w:rsidRPr="00567AE7">
              <w:rPr>
                <w:rFonts w:ascii="Arial" w:eastAsia="Calibri" w:hAnsi="Arial" w:cs="Arial"/>
                <w:color w:val="404040" w:themeColor="accent1"/>
                <w:sz w:val="18"/>
                <w:szCs w:val="18"/>
                <w:lang w:val="es-CO" w:eastAsia="es-ES"/>
              </w:rPr>
              <w:t>No. de versión</w:t>
            </w:r>
          </w:p>
        </w:tc>
        <w:tc>
          <w:tcPr>
            <w:tcW w:w="1745" w:type="dxa"/>
            <w:vAlign w:val="center"/>
          </w:tcPr>
          <w:p w:rsidR="00567AE7" w:rsidRPr="00567AE7" w:rsidRDefault="00567AE7" w:rsidP="00567AE7">
            <w:pPr>
              <w:jc w:val="center"/>
              <w:rPr>
                <w:rFonts w:ascii="Arial" w:eastAsia="Calibri" w:hAnsi="Arial" w:cs="Arial"/>
                <w:color w:val="404040" w:themeColor="accent1"/>
                <w:sz w:val="18"/>
                <w:szCs w:val="18"/>
                <w:lang w:val="es-CO" w:eastAsia="es-ES"/>
              </w:rPr>
            </w:pPr>
            <w:r w:rsidRPr="00567AE7">
              <w:rPr>
                <w:rFonts w:ascii="Arial" w:eastAsia="Calibri" w:hAnsi="Arial" w:cs="Arial"/>
                <w:color w:val="404040" w:themeColor="accent1"/>
                <w:sz w:val="18"/>
                <w:szCs w:val="18"/>
                <w:lang w:val="es-CO" w:eastAsia="es-ES"/>
              </w:rPr>
              <w:t>Fecha de versión</w:t>
            </w:r>
          </w:p>
        </w:tc>
      </w:tr>
      <w:tr w:rsidR="00567AE7" w:rsidRPr="00567AE7" w:rsidTr="00CA3080">
        <w:trPr>
          <w:trHeight w:val="414"/>
        </w:trPr>
        <w:tc>
          <w:tcPr>
            <w:tcW w:w="704" w:type="dxa"/>
            <w:vAlign w:val="center"/>
          </w:tcPr>
          <w:p w:rsidR="00567AE7" w:rsidRPr="00567AE7" w:rsidRDefault="00567AE7" w:rsidP="00567AE7">
            <w:pPr>
              <w:jc w:val="center"/>
              <w:rPr>
                <w:rFonts w:ascii="Arial" w:eastAsia="Calibri" w:hAnsi="Arial" w:cs="Arial"/>
                <w:sz w:val="18"/>
                <w:szCs w:val="18"/>
                <w:lang w:val="es-CO" w:eastAsia="es-ES"/>
              </w:rPr>
            </w:pPr>
          </w:p>
        </w:tc>
        <w:tc>
          <w:tcPr>
            <w:tcW w:w="4820" w:type="dxa"/>
          </w:tcPr>
          <w:p w:rsidR="00567AE7" w:rsidRPr="00567AE7" w:rsidRDefault="00567AE7" w:rsidP="00567AE7">
            <w:pPr>
              <w:rPr>
                <w:rFonts w:ascii="Arial" w:eastAsia="Calibri" w:hAnsi="Arial" w:cs="Arial"/>
                <w:sz w:val="18"/>
                <w:szCs w:val="18"/>
                <w:lang w:val="es-CO" w:eastAsia="es-ES"/>
              </w:rPr>
            </w:pPr>
          </w:p>
        </w:tc>
        <w:tc>
          <w:tcPr>
            <w:tcW w:w="1559" w:type="dxa"/>
            <w:vAlign w:val="center"/>
          </w:tcPr>
          <w:p w:rsidR="00567AE7" w:rsidRPr="00567AE7" w:rsidRDefault="00567AE7" w:rsidP="00567AE7">
            <w:pPr>
              <w:jc w:val="center"/>
              <w:rPr>
                <w:rFonts w:ascii="Arial" w:eastAsia="Calibri" w:hAnsi="Arial" w:cs="Arial"/>
                <w:sz w:val="18"/>
                <w:szCs w:val="18"/>
                <w:lang w:val="es-CO" w:eastAsia="es-ES"/>
              </w:rPr>
            </w:pPr>
          </w:p>
        </w:tc>
        <w:tc>
          <w:tcPr>
            <w:tcW w:w="1745" w:type="dxa"/>
            <w:vAlign w:val="center"/>
          </w:tcPr>
          <w:p w:rsidR="00567AE7" w:rsidRPr="00567AE7" w:rsidRDefault="00567AE7" w:rsidP="00567AE7">
            <w:pPr>
              <w:jc w:val="center"/>
              <w:rPr>
                <w:rFonts w:ascii="Arial" w:eastAsia="Calibri" w:hAnsi="Arial" w:cs="Arial"/>
                <w:sz w:val="18"/>
                <w:szCs w:val="18"/>
                <w:lang w:val="es-CO" w:eastAsia="es-ES"/>
              </w:rPr>
            </w:pPr>
          </w:p>
        </w:tc>
      </w:tr>
      <w:tr w:rsidR="00567AE7" w:rsidRPr="00567AE7" w:rsidTr="00CA3080">
        <w:trPr>
          <w:trHeight w:val="414"/>
        </w:trPr>
        <w:tc>
          <w:tcPr>
            <w:tcW w:w="704" w:type="dxa"/>
            <w:vAlign w:val="center"/>
          </w:tcPr>
          <w:p w:rsidR="00567AE7" w:rsidRPr="00567AE7" w:rsidRDefault="00567AE7" w:rsidP="00567AE7">
            <w:pPr>
              <w:jc w:val="center"/>
              <w:rPr>
                <w:rFonts w:ascii="Arial" w:eastAsia="Calibri" w:hAnsi="Arial" w:cs="Arial"/>
                <w:sz w:val="18"/>
                <w:szCs w:val="18"/>
                <w:lang w:val="es-CO" w:eastAsia="es-ES"/>
              </w:rPr>
            </w:pPr>
          </w:p>
        </w:tc>
        <w:tc>
          <w:tcPr>
            <w:tcW w:w="4820" w:type="dxa"/>
          </w:tcPr>
          <w:p w:rsidR="00567AE7" w:rsidRPr="00567AE7" w:rsidRDefault="00567AE7" w:rsidP="00567AE7">
            <w:pPr>
              <w:jc w:val="both"/>
              <w:rPr>
                <w:rFonts w:ascii="Arial" w:eastAsia="Calibri" w:hAnsi="Arial" w:cs="Arial"/>
                <w:sz w:val="18"/>
                <w:szCs w:val="18"/>
                <w:lang w:val="es-CO" w:eastAsia="es-ES"/>
              </w:rPr>
            </w:pPr>
          </w:p>
        </w:tc>
        <w:tc>
          <w:tcPr>
            <w:tcW w:w="1559" w:type="dxa"/>
            <w:vAlign w:val="center"/>
          </w:tcPr>
          <w:p w:rsidR="00567AE7" w:rsidRPr="00567AE7" w:rsidRDefault="00567AE7" w:rsidP="00567AE7">
            <w:pPr>
              <w:jc w:val="center"/>
              <w:rPr>
                <w:rFonts w:ascii="Arial" w:eastAsia="Calibri" w:hAnsi="Arial" w:cs="Arial"/>
                <w:sz w:val="18"/>
                <w:szCs w:val="18"/>
                <w:lang w:val="es-CO" w:eastAsia="es-ES"/>
              </w:rPr>
            </w:pPr>
          </w:p>
        </w:tc>
        <w:tc>
          <w:tcPr>
            <w:tcW w:w="1745" w:type="dxa"/>
            <w:vAlign w:val="center"/>
          </w:tcPr>
          <w:p w:rsidR="00567AE7" w:rsidRPr="00567AE7" w:rsidRDefault="00567AE7" w:rsidP="00567AE7">
            <w:pPr>
              <w:jc w:val="center"/>
              <w:rPr>
                <w:rFonts w:ascii="Arial" w:eastAsia="Calibri" w:hAnsi="Arial" w:cs="Arial"/>
                <w:sz w:val="18"/>
                <w:szCs w:val="18"/>
                <w:lang w:val="es-CO" w:eastAsia="es-ES"/>
              </w:rPr>
            </w:pPr>
          </w:p>
        </w:tc>
      </w:tr>
      <w:tr w:rsidR="00567AE7" w:rsidRPr="00567AE7" w:rsidTr="00CA3080">
        <w:trPr>
          <w:trHeight w:val="414"/>
        </w:trPr>
        <w:tc>
          <w:tcPr>
            <w:tcW w:w="704" w:type="dxa"/>
            <w:vAlign w:val="center"/>
          </w:tcPr>
          <w:p w:rsidR="00567AE7" w:rsidRDefault="00567AE7" w:rsidP="00567AE7">
            <w:pPr>
              <w:jc w:val="center"/>
              <w:rPr>
                <w:rFonts w:ascii="Arial" w:eastAsia="Calibri" w:hAnsi="Arial" w:cs="Arial"/>
                <w:sz w:val="18"/>
                <w:szCs w:val="18"/>
                <w:lang w:val="es-CO" w:eastAsia="es-ES"/>
              </w:rPr>
            </w:pPr>
          </w:p>
        </w:tc>
        <w:tc>
          <w:tcPr>
            <w:tcW w:w="4820" w:type="dxa"/>
          </w:tcPr>
          <w:p w:rsidR="00567AE7" w:rsidRPr="00567AE7" w:rsidRDefault="00567AE7" w:rsidP="00567AE7">
            <w:pPr>
              <w:jc w:val="both"/>
              <w:rPr>
                <w:rFonts w:ascii="Arial" w:eastAsia="Calibri" w:hAnsi="Arial" w:cs="Arial"/>
                <w:sz w:val="18"/>
                <w:szCs w:val="18"/>
                <w:lang w:val="es-CO" w:eastAsia="es-ES"/>
              </w:rPr>
            </w:pPr>
          </w:p>
        </w:tc>
        <w:tc>
          <w:tcPr>
            <w:tcW w:w="1559" w:type="dxa"/>
            <w:vAlign w:val="center"/>
          </w:tcPr>
          <w:p w:rsidR="00567AE7" w:rsidRDefault="00567AE7" w:rsidP="00567AE7">
            <w:pPr>
              <w:jc w:val="center"/>
              <w:rPr>
                <w:rFonts w:ascii="Arial" w:eastAsia="Calibri" w:hAnsi="Arial" w:cs="Arial"/>
                <w:sz w:val="18"/>
                <w:szCs w:val="18"/>
                <w:lang w:val="es-CO" w:eastAsia="es-ES"/>
              </w:rPr>
            </w:pPr>
          </w:p>
        </w:tc>
        <w:tc>
          <w:tcPr>
            <w:tcW w:w="1745" w:type="dxa"/>
            <w:vAlign w:val="center"/>
          </w:tcPr>
          <w:p w:rsidR="00567AE7" w:rsidRDefault="00567AE7" w:rsidP="00567AE7">
            <w:pPr>
              <w:jc w:val="center"/>
              <w:rPr>
                <w:rFonts w:ascii="Arial" w:eastAsia="Calibri" w:hAnsi="Arial" w:cs="Arial"/>
                <w:sz w:val="18"/>
                <w:szCs w:val="18"/>
                <w:lang w:val="es-CO" w:eastAsia="es-ES"/>
              </w:rPr>
            </w:pPr>
          </w:p>
        </w:tc>
      </w:tr>
      <w:tr w:rsidR="002E27EA" w:rsidRPr="00567AE7" w:rsidTr="00CA3080">
        <w:trPr>
          <w:trHeight w:val="414"/>
        </w:trPr>
        <w:tc>
          <w:tcPr>
            <w:tcW w:w="704" w:type="dxa"/>
            <w:vAlign w:val="center"/>
          </w:tcPr>
          <w:p w:rsidR="002E27EA" w:rsidRDefault="002E27EA" w:rsidP="00567AE7">
            <w:pPr>
              <w:jc w:val="center"/>
              <w:rPr>
                <w:rFonts w:ascii="Arial" w:eastAsia="Calibri" w:hAnsi="Arial" w:cs="Arial"/>
                <w:sz w:val="18"/>
                <w:szCs w:val="18"/>
                <w:lang w:val="es-CO" w:eastAsia="es-ES"/>
              </w:rPr>
            </w:pPr>
          </w:p>
        </w:tc>
        <w:tc>
          <w:tcPr>
            <w:tcW w:w="4820" w:type="dxa"/>
          </w:tcPr>
          <w:p w:rsidR="002E27EA" w:rsidRPr="002E27EA" w:rsidRDefault="002E27EA" w:rsidP="002E27EA">
            <w:pPr>
              <w:jc w:val="both"/>
              <w:rPr>
                <w:rFonts w:ascii="Arial" w:eastAsia="Calibri" w:hAnsi="Arial" w:cs="Arial"/>
                <w:sz w:val="18"/>
                <w:szCs w:val="18"/>
                <w:lang w:val="es-CO" w:eastAsia="es-ES"/>
              </w:rPr>
            </w:pPr>
          </w:p>
        </w:tc>
        <w:tc>
          <w:tcPr>
            <w:tcW w:w="1559" w:type="dxa"/>
            <w:vAlign w:val="center"/>
          </w:tcPr>
          <w:p w:rsidR="002E27EA" w:rsidRDefault="002E27EA" w:rsidP="00567AE7">
            <w:pPr>
              <w:jc w:val="center"/>
              <w:rPr>
                <w:rFonts w:ascii="Arial" w:eastAsia="Calibri" w:hAnsi="Arial" w:cs="Arial"/>
                <w:sz w:val="18"/>
                <w:szCs w:val="18"/>
                <w:lang w:val="es-CO" w:eastAsia="es-ES"/>
              </w:rPr>
            </w:pPr>
          </w:p>
        </w:tc>
        <w:tc>
          <w:tcPr>
            <w:tcW w:w="1745" w:type="dxa"/>
            <w:vAlign w:val="center"/>
          </w:tcPr>
          <w:p w:rsidR="002E27EA" w:rsidRDefault="002E27EA" w:rsidP="00567AE7">
            <w:pPr>
              <w:jc w:val="center"/>
              <w:rPr>
                <w:rFonts w:ascii="Arial" w:eastAsia="Calibri" w:hAnsi="Arial" w:cs="Arial"/>
                <w:sz w:val="18"/>
                <w:szCs w:val="18"/>
                <w:lang w:val="es-CO" w:eastAsia="es-ES"/>
              </w:rPr>
            </w:pPr>
          </w:p>
        </w:tc>
      </w:tr>
      <w:tr w:rsidR="00290C36" w:rsidRPr="00567AE7" w:rsidTr="00CA3080">
        <w:trPr>
          <w:trHeight w:val="414"/>
        </w:trPr>
        <w:tc>
          <w:tcPr>
            <w:tcW w:w="704" w:type="dxa"/>
            <w:vAlign w:val="center"/>
          </w:tcPr>
          <w:p w:rsidR="00290C36" w:rsidRDefault="00290C36" w:rsidP="00567AE7">
            <w:pPr>
              <w:jc w:val="center"/>
              <w:rPr>
                <w:rFonts w:ascii="Arial" w:eastAsia="Calibri" w:hAnsi="Arial" w:cs="Arial"/>
                <w:sz w:val="18"/>
                <w:szCs w:val="18"/>
                <w:lang w:val="es-CO" w:eastAsia="es-ES"/>
              </w:rPr>
            </w:pPr>
          </w:p>
        </w:tc>
        <w:tc>
          <w:tcPr>
            <w:tcW w:w="4820" w:type="dxa"/>
          </w:tcPr>
          <w:p w:rsidR="00290C36" w:rsidRPr="002E27EA" w:rsidRDefault="00290C36" w:rsidP="00D17C50">
            <w:pPr>
              <w:jc w:val="both"/>
              <w:rPr>
                <w:rFonts w:ascii="Arial" w:eastAsia="Calibri" w:hAnsi="Arial" w:cs="Arial"/>
                <w:sz w:val="18"/>
                <w:szCs w:val="18"/>
                <w:lang w:val="es-CO" w:eastAsia="es-ES"/>
              </w:rPr>
            </w:pPr>
          </w:p>
        </w:tc>
        <w:tc>
          <w:tcPr>
            <w:tcW w:w="1559" w:type="dxa"/>
            <w:vAlign w:val="center"/>
          </w:tcPr>
          <w:p w:rsidR="00290C36" w:rsidRDefault="00290C36" w:rsidP="00567AE7">
            <w:pPr>
              <w:jc w:val="center"/>
              <w:rPr>
                <w:rFonts w:ascii="Arial" w:eastAsia="Calibri" w:hAnsi="Arial" w:cs="Arial"/>
                <w:sz w:val="18"/>
                <w:szCs w:val="18"/>
                <w:lang w:val="es-CO" w:eastAsia="es-ES"/>
              </w:rPr>
            </w:pPr>
          </w:p>
        </w:tc>
        <w:tc>
          <w:tcPr>
            <w:tcW w:w="1745" w:type="dxa"/>
            <w:vAlign w:val="center"/>
          </w:tcPr>
          <w:p w:rsidR="00290C36" w:rsidRDefault="00290C36" w:rsidP="00567AE7">
            <w:pPr>
              <w:jc w:val="center"/>
              <w:rPr>
                <w:rFonts w:ascii="Arial" w:eastAsia="Calibri" w:hAnsi="Arial" w:cs="Arial"/>
                <w:sz w:val="18"/>
                <w:szCs w:val="18"/>
                <w:lang w:val="es-CO" w:eastAsia="es-ES"/>
              </w:rPr>
            </w:pPr>
          </w:p>
        </w:tc>
      </w:tr>
      <w:tr w:rsidR="00D17C50" w:rsidRPr="00567AE7" w:rsidTr="00CA3080">
        <w:trPr>
          <w:trHeight w:val="414"/>
        </w:trPr>
        <w:tc>
          <w:tcPr>
            <w:tcW w:w="704" w:type="dxa"/>
            <w:vAlign w:val="center"/>
          </w:tcPr>
          <w:p w:rsidR="00D17C50" w:rsidRDefault="00D17C50" w:rsidP="00567AE7">
            <w:pPr>
              <w:jc w:val="center"/>
              <w:rPr>
                <w:rFonts w:ascii="Arial" w:eastAsia="Calibri" w:hAnsi="Arial" w:cs="Arial"/>
                <w:sz w:val="18"/>
                <w:szCs w:val="18"/>
                <w:lang w:val="es-CO" w:eastAsia="es-ES"/>
              </w:rPr>
            </w:pPr>
          </w:p>
        </w:tc>
        <w:tc>
          <w:tcPr>
            <w:tcW w:w="4820" w:type="dxa"/>
          </w:tcPr>
          <w:p w:rsidR="00D17C50" w:rsidRPr="00D17C50" w:rsidRDefault="00D17C50" w:rsidP="0052621E">
            <w:pPr>
              <w:jc w:val="both"/>
              <w:rPr>
                <w:rFonts w:ascii="Arial" w:eastAsia="Calibri" w:hAnsi="Arial" w:cs="Arial"/>
                <w:sz w:val="18"/>
                <w:szCs w:val="18"/>
                <w:lang w:val="es-CO" w:eastAsia="es-ES"/>
              </w:rPr>
            </w:pPr>
          </w:p>
        </w:tc>
        <w:tc>
          <w:tcPr>
            <w:tcW w:w="1559" w:type="dxa"/>
            <w:vAlign w:val="center"/>
          </w:tcPr>
          <w:p w:rsidR="00D17C50" w:rsidRDefault="00D17C50" w:rsidP="00567AE7">
            <w:pPr>
              <w:jc w:val="center"/>
              <w:rPr>
                <w:rFonts w:ascii="Arial" w:eastAsia="Calibri" w:hAnsi="Arial" w:cs="Arial"/>
                <w:sz w:val="18"/>
                <w:szCs w:val="18"/>
                <w:lang w:val="es-CO" w:eastAsia="es-ES"/>
              </w:rPr>
            </w:pPr>
          </w:p>
        </w:tc>
        <w:tc>
          <w:tcPr>
            <w:tcW w:w="1745" w:type="dxa"/>
            <w:vAlign w:val="center"/>
          </w:tcPr>
          <w:p w:rsidR="00D17C50" w:rsidRDefault="00D17C50" w:rsidP="00567AE7">
            <w:pPr>
              <w:jc w:val="center"/>
              <w:rPr>
                <w:rFonts w:ascii="Arial" w:eastAsia="Calibri" w:hAnsi="Arial" w:cs="Arial"/>
                <w:sz w:val="18"/>
                <w:szCs w:val="18"/>
                <w:lang w:val="es-CO" w:eastAsia="es-ES"/>
              </w:rPr>
            </w:pPr>
          </w:p>
        </w:tc>
      </w:tr>
      <w:tr w:rsidR="0052621E" w:rsidRPr="00567AE7" w:rsidTr="00CA3080">
        <w:trPr>
          <w:trHeight w:val="414"/>
        </w:trPr>
        <w:tc>
          <w:tcPr>
            <w:tcW w:w="704" w:type="dxa"/>
            <w:vAlign w:val="center"/>
          </w:tcPr>
          <w:p w:rsidR="0052621E" w:rsidRDefault="0052621E" w:rsidP="00567AE7">
            <w:pPr>
              <w:jc w:val="center"/>
              <w:rPr>
                <w:rFonts w:ascii="Arial" w:eastAsia="Calibri" w:hAnsi="Arial" w:cs="Arial"/>
                <w:sz w:val="18"/>
                <w:szCs w:val="18"/>
                <w:lang w:val="es-CO" w:eastAsia="es-ES"/>
              </w:rPr>
            </w:pPr>
          </w:p>
        </w:tc>
        <w:tc>
          <w:tcPr>
            <w:tcW w:w="4820" w:type="dxa"/>
          </w:tcPr>
          <w:p w:rsidR="0052621E" w:rsidRPr="0052621E" w:rsidRDefault="0052621E" w:rsidP="004B4C15">
            <w:pPr>
              <w:jc w:val="both"/>
              <w:rPr>
                <w:rFonts w:ascii="Arial" w:eastAsia="Calibri" w:hAnsi="Arial" w:cs="Arial"/>
                <w:sz w:val="18"/>
                <w:szCs w:val="18"/>
                <w:lang w:val="es-CO" w:eastAsia="es-ES"/>
              </w:rPr>
            </w:pPr>
          </w:p>
        </w:tc>
        <w:tc>
          <w:tcPr>
            <w:tcW w:w="1559" w:type="dxa"/>
            <w:vAlign w:val="center"/>
          </w:tcPr>
          <w:p w:rsidR="0052621E" w:rsidRDefault="0052621E" w:rsidP="00567AE7">
            <w:pPr>
              <w:jc w:val="center"/>
              <w:rPr>
                <w:rFonts w:ascii="Arial" w:eastAsia="Calibri" w:hAnsi="Arial" w:cs="Arial"/>
                <w:sz w:val="18"/>
                <w:szCs w:val="18"/>
                <w:lang w:val="es-CO" w:eastAsia="es-ES"/>
              </w:rPr>
            </w:pPr>
          </w:p>
        </w:tc>
        <w:tc>
          <w:tcPr>
            <w:tcW w:w="1745" w:type="dxa"/>
            <w:vAlign w:val="center"/>
          </w:tcPr>
          <w:p w:rsidR="0052621E" w:rsidRDefault="0052621E" w:rsidP="00567AE7">
            <w:pPr>
              <w:jc w:val="center"/>
              <w:rPr>
                <w:rFonts w:ascii="Arial" w:eastAsia="Calibri" w:hAnsi="Arial" w:cs="Arial"/>
                <w:sz w:val="18"/>
                <w:szCs w:val="18"/>
                <w:lang w:val="es-CO" w:eastAsia="es-ES"/>
              </w:rPr>
            </w:pPr>
          </w:p>
        </w:tc>
      </w:tr>
      <w:tr w:rsidR="004B4C15" w:rsidRPr="00567AE7" w:rsidTr="00CA3080">
        <w:trPr>
          <w:trHeight w:val="414"/>
        </w:trPr>
        <w:tc>
          <w:tcPr>
            <w:tcW w:w="704" w:type="dxa"/>
            <w:vAlign w:val="center"/>
          </w:tcPr>
          <w:p w:rsidR="004B4C15" w:rsidRDefault="004B4C15" w:rsidP="00567AE7">
            <w:pPr>
              <w:jc w:val="center"/>
              <w:rPr>
                <w:rFonts w:ascii="Arial" w:eastAsia="Calibri" w:hAnsi="Arial" w:cs="Arial"/>
                <w:sz w:val="18"/>
                <w:szCs w:val="18"/>
                <w:lang w:val="es-CO" w:eastAsia="es-ES"/>
              </w:rPr>
            </w:pPr>
          </w:p>
        </w:tc>
        <w:tc>
          <w:tcPr>
            <w:tcW w:w="4820" w:type="dxa"/>
          </w:tcPr>
          <w:p w:rsidR="004B4C15" w:rsidRPr="004B4C15" w:rsidRDefault="004B4C15" w:rsidP="00B67925">
            <w:pPr>
              <w:jc w:val="both"/>
              <w:rPr>
                <w:rFonts w:ascii="Arial" w:eastAsia="Calibri" w:hAnsi="Arial" w:cs="Arial"/>
                <w:sz w:val="18"/>
                <w:szCs w:val="18"/>
                <w:lang w:val="es-CO" w:eastAsia="es-ES"/>
              </w:rPr>
            </w:pPr>
          </w:p>
        </w:tc>
        <w:tc>
          <w:tcPr>
            <w:tcW w:w="1559" w:type="dxa"/>
            <w:vAlign w:val="center"/>
          </w:tcPr>
          <w:p w:rsidR="004B4C15" w:rsidRDefault="004B4C15" w:rsidP="00567AE7">
            <w:pPr>
              <w:jc w:val="center"/>
              <w:rPr>
                <w:rFonts w:ascii="Arial" w:eastAsia="Calibri" w:hAnsi="Arial" w:cs="Arial"/>
                <w:sz w:val="18"/>
                <w:szCs w:val="18"/>
                <w:lang w:val="es-CO" w:eastAsia="es-ES"/>
              </w:rPr>
            </w:pPr>
          </w:p>
        </w:tc>
        <w:tc>
          <w:tcPr>
            <w:tcW w:w="1745" w:type="dxa"/>
            <w:vAlign w:val="center"/>
          </w:tcPr>
          <w:p w:rsidR="004B4C15" w:rsidRDefault="004B4C15" w:rsidP="00567AE7">
            <w:pPr>
              <w:jc w:val="center"/>
              <w:rPr>
                <w:rFonts w:ascii="Arial" w:eastAsia="Calibri" w:hAnsi="Arial" w:cs="Arial"/>
                <w:sz w:val="18"/>
                <w:szCs w:val="18"/>
                <w:lang w:val="es-CO" w:eastAsia="es-ES"/>
              </w:rPr>
            </w:pPr>
          </w:p>
        </w:tc>
      </w:tr>
      <w:tr w:rsidR="00B67925" w:rsidRPr="00567AE7" w:rsidTr="00CA3080">
        <w:trPr>
          <w:trHeight w:val="414"/>
        </w:trPr>
        <w:tc>
          <w:tcPr>
            <w:tcW w:w="704" w:type="dxa"/>
            <w:vAlign w:val="center"/>
          </w:tcPr>
          <w:p w:rsidR="00B67925" w:rsidRDefault="00B67925" w:rsidP="00567AE7">
            <w:pPr>
              <w:jc w:val="center"/>
              <w:rPr>
                <w:rFonts w:ascii="Arial" w:eastAsia="Calibri" w:hAnsi="Arial" w:cs="Arial"/>
                <w:sz w:val="18"/>
                <w:szCs w:val="18"/>
                <w:lang w:val="es-CO" w:eastAsia="es-ES"/>
              </w:rPr>
            </w:pPr>
          </w:p>
        </w:tc>
        <w:tc>
          <w:tcPr>
            <w:tcW w:w="4820" w:type="dxa"/>
          </w:tcPr>
          <w:p w:rsidR="00B67925" w:rsidRPr="00B67925" w:rsidRDefault="00B67925" w:rsidP="00960132">
            <w:pPr>
              <w:jc w:val="both"/>
              <w:rPr>
                <w:rFonts w:ascii="Arial" w:eastAsia="Calibri" w:hAnsi="Arial" w:cs="Arial"/>
                <w:sz w:val="18"/>
                <w:szCs w:val="18"/>
                <w:lang w:val="es-CO" w:eastAsia="es-ES"/>
              </w:rPr>
            </w:pPr>
          </w:p>
        </w:tc>
        <w:tc>
          <w:tcPr>
            <w:tcW w:w="1559" w:type="dxa"/>
            <w:vAlign w:val="center"/>
          </w:tcPr>
          <w:p w:rsidR="00B67925" w:rsidRDefault="00B67925" w:rsidP="00567AE7">
            <w:pPr>
              <w:jc w:val="center"/>
              <w:rPr>
                <w:rFonts w:ascii="Arial" w:eastAsia="Calibri" w:hAnsi="Arial" w:cs="Arial"/>
                <w:sz w:val="18"/>
                <w:szCs w:val="18"/>
                <w:lang w:val="es-CO" w:eastAsia="es-ES"/>
              </w:rPr>
            </w:pPr>
          </w:p>
        </w:tc>
        <w:tc>
          <w:tcPr>
            <w:tcW w:w="1745" w:type="dxa"/>
            <w:vAlign w:val="center"/>
          </w:tcPr>
          <w:p w:rsidR="00B67925" w:rsidRDefault="00B67925" w:rsidP="00567AE7">
            <w:pPr>
              <w:jc w:val="center"/>
              <w:rPr>
                <w:rFonts w:ascii="Arial" w:eastAsia="Calibri" w:hAnsi="Arial" w:cs="Arial"/>
                <w:sz w:val="18"/>
                <w:szCs w:val="18"/>
                <w:lang w:val="es-CO" w:eastAsia="es-ES"/>
              </w:rPr>
            </w:pPr>
          </w:p>
        </w:tc>
      </w:tr>
      <w:tr w:rsidR="00410D9A" w:rsidRPr="00567AE7" w:rsidTr="00CA3080">
        <w:trPr>
          <w:trHeight w:val="414"/>
        </w:trPr>
        <w:tc>
          <w:tcPr>
            <w:tcW w:w="704" w:type="dxa"/>
            <w:vAlign w:val="center"/>
          </w:tcPr>
          <w:p w:rsidR="00410D9A" w:rsidRDefault="00410D9A" w:rsidP="00567AE7">
            <w:pPr>
              <w:jc w:val="center"/>
              <w:rPr>
                <w:rFonts w:ascii="Arial" w:eastAsia="Calibri" w:hAnsi="Arial" w:cs="Arial"/>
                <w:sz w:val="18"/>
                <w:szCs w:val="18"/>
                <w:lang w:val="es-CO" w:eastAsia="es-ES"/>
              </w:rPr>
            </w:pPr>
          </w:p>
        </w:tc>
        <w:tc>
          <w:tcPr>
            <w:tcW w:w="4820" w:type="dxa"/>
          </w:tcPr>
          <w:p w:rsidR="00410D9A" w:rsidRPr="00960132" w:rsidRDefault="00410D9A" w:rsidP="00410D9A">
            <w:pPr>
              <w:jc w:val="both"/>
              <w:rPr>
                <w:rFonts w:ascii="Arial" w:eastAsia="Calibri" w:hAnsi="Arial" w:cs="Arial"/>
                <w:sz w:val="18"/>
                <w:szCs w:val="18"/>
                <w:lang w:val="es-CO" w:eastAsia="es-ES"/>
              </w:rPr>
            </w:pPr>
          </w:p>
        </w:tc>
        <w:tc>
          <w:tcPr>
            <w:tcW w:w="1559" w:type="dxa"/>
            <w:vAlign w:val="center"/>
          </w:tcPr>
          <w:p w:rsidR="00410D9A" w:rsidRDefault="00410D9A" w:rsidP="00567AE7">
            <w:pPr>
              <w:jc w:val="center"/>
              <w:rPr>
                <w:rFonts w:ascii="Arial" w:eastAsia="Calibri" w:hAnsi="Arial" w:cs="Arial"/>
                <w:sz w:val="18"/>
                <w:szCs w:val="18"/>
                <w:lang w:val="es-CO" w:eastAsia="es-ES"/>
              </w:rPr>
            </w:pPr>
          </w:p>
        </w:tc>
        <w:tc>
          <w:tcPr>
            <w:tcW w:w="1745" w:type="dxa"/>
            <w:vAlign w:val="center"/>
          </w:tcPr>
          <w:p w:rsidR="00410D9A" w:rsidRDefault="00410D9A" w:rsidP="00567AE7">
            <w:pPr>
              <w:jc w:val="center"/>
              <w:rPr>
                <w:rFonts w:ascii="Arial" w:eastAsia="Calibri" w:hAnsi="Arial" w:cs="Arial"/>
                <w:sz w:val="18"/>
                <w:szCs w:val="18"/>
                <w:lang w:val="es-CO" w:eastAsia="es-ES"/>
              </w:rPr>
            </w:pPr>
          </w:p>
        </w:tc>
      </w:tr>
      <w:tr w:rsidR="005C5613" w:rsidRPr="00567AE7" w:rsidTr="00CA3080">
        <w:trPr>
          <w:trHeight w:val="414"/>
        </w:trPr>
        <w:tc>
          <w:tcPr>
            <w:tcW w:w="704" w:type="dxa"/>
            <w:vAlign w:val="center"/>
          </w:tcPr>
          <w:p w:rsidR="005C5613" w:rsidRDefault="005C5613" w:rsidP="00567AE7">
            <w:pPr>
              <w:jc w:val="center"/>
              <w:rPr>
                <w:rFonts w:ascii="Arial" w:eastAsia="Calibri" w:hAnsi="Arial" w:cs="Arial"/>
                <w:sz w:val="18"/>
                <w:szCs w:val="18"/>
                <w:lang w:val="es-CO" w:eastAsia="es-ES"/>
              </w:rPr>
            </w:pPr>
          </w:p>
        </w:tc>
        <w:tc>
          <w:tcPr>
            <w:tcW w:w="4820" w:type="dxa"/>
          </w:tcPr>
          <w:p w:rsidR="005C5613" w:rsidRPr="00410D9A" w:rsidRDefault="005C5613" w:rsidP="005C5613">
            <w:pPr>
              <w:jc w:val="both"/>
              <w:rPr>
                <w:rFonts w:ascii="Arial" w:eastAsia="Calibri" w:hAnsi="Arial" w:cs="Arial"/>
                <w:sz w:val="18"/>
                <w:szCs w:val="18"/>
                <w:lang w:val="es-CO" w:eastAsia="es-ES"/>
              </w:rPr>
            </w:pPr>
          </w:p>
        </w:tc>
        <w:tc>
          <w:tcPr>
            <w:tcW w:w="1559" w:type="dxa"/>
            <w:vAlign w:val="center"/>
          </w:tcPr>
          <w:p w:rsidR="005C5613" w:rsidRDefault="005C5613" w:rsidP="00567AE7">
            <w:pPr>
              <w:jc w:val="center"/>
              <w:rPr>
                <w:rFonts w:ascii="Arial" w:eastAsia="Calibri" w:hAnsi="Arial" w:cs="Arial"/>
                <w:sz w:val="18"/>
                <w:szCs w:val="18"/>
                <w:lang w:val="es-CO" w:eastAsia="es-ES"/>
              </w:rPr>
            </w:pPr>
          </w:p>
        </w:tc>
        <w:tc>
          <w:tcPr>
            <w:tcW w:w="1745" w:type="dxa"/>
            <w:vAlign w:val="center"/>
          </w:tcPr>
          <w:p w:rsidR="005C5613" w:rsidRDefault="005C5613" w:rsidP="00567AE7">
            <w:pPr>
              <w:jc w:val="center"/>
              <w:rPr>
                <w:rFonts w:ascii="Arial" w:eastAsia="Calibri" w:hAnsi="Arial" w:cs="Arial"/>
                <w:sz w:val="18"/>
                <w:szCs w:val="18"/>
                <w:lang w:val="es-CO" w:eastAsia="es-ES"/>
              </w:rPr>
            </w:pPr>
          </w:p>
        </w:tc>
      </w:tr>
      <w:tr w:rsidR="005C5613" w:rsidRPr="00567AE7" w:rsidTr="00CA3080">
        <w:trPr>
          <w:trHeight w:val="414"/>
        </w:trPr>
        <w:tc>
          <w:tcPr>
            <w:tcW w:w="704" w:type="dxa"/>
            <w:vAlign w:val="center"/>
          </w:tcPr>
          <w:p w:rsidR="005C5613" w:rsidRDefault="005C5613" w:rsidP="00567AE7">
            <w:pPr>
              <w:jc w:val="center"/>
              <w:rPr>
                <w:rFonts w:ascii="Arial" w:eastAsia="Calibri" w:hAnsi="Arial" w:cs="Arial"/>
                <w:sz w:val="18"/>
                <w:szCs w:val="18"/>
                <w:lang w:val="es-CO" w:eastAsia="es-ES"/>
              </w:rPr>
            </w:pPr>
          </w:p>
        </w:tc>
        <w:tc>
          <w:tcPr>
            <w:tcW w:w="4820" w:type="dxa"/>
          </w:tcPr>
          <w:p w:rsidR="005C5613" w:rsidRPr="005C5613" w:rsidRDefault="005C5613" w:rsidP="00763BDA">
            <w:pPr>
              <w:jc w:val="both"/>
              <w:rPr>
                <w:rFonts w:ascii="Arial" w:eastAsia="Calibri" w:hAnsi="Arial" w:cs="Arial"/>
                <w:sz w:val="18"/>
                <w:szCs w:val="18"/>
                <w:lang w:val="es-CO" w:eastAsia="es-ES"/>
              </w:rPr>
            </w:pPr>
          </w:p>
        </w:tc>
        <w:tc>
          <w:tcPr>
            <w:tcW w:w="1559" w:type="dxa"/>
            <w:vAlign w:val="center"/>
          </w:tcPr>
          <w:p w:rsidR="005C5613" w:rsidRDefault="005C5613" w:rsidP="00567AE7">
            <w:pPr>
              <w:jc w:val="center"/>
              <w:rPr>
                <w:rFonts w:ascii="Arial" w:eastAsia="Calibri" w:hAnsi="Arial" w:cs="Arial"/>
                <w:sz w:val="18"/>
                <w:szCs w:val="18"/>
                <w:lang w:val="es-CO" w:eastAsia="es-ES"/>
              </w:rPr>
            </w:pPr>
          </w:p>
        </w:tc>
        <w:tc>
          <w:tcPr>
            <w:tcW w:w="1745" w:type="dxa"/>
            <w:vAlign w:val="center"/>
          </w:tcPr>
          <w:p w:rsidR="005C5613" w:rsidRDefault="005C5613" w:rsidP="00567AE7">
            <w:pPr>
              <w:jc w:val="center"/>
              <w:rPr>
                <w:rFonts w:ascii="Arial" w:eastAsia="Calibri" w:hAnsi="Arial" w:cs="Arial"/>
                <w:sz w:val="18"/>
                <w:szCs w:val="18"/>
                <w:lang w:val="es-CO" w:eastAsia="es-ES"/>
              </w:rPr>
            </w:pPr>
          </w:p>
        </w:tc>
      </w:tr>
      <w:tr w:rsidR="00763BDA" w:rsidRPr="00567AE7" w:rsidTr="00CA3080">
        <w:trPr>
          <w:trHeight w:val="414"/>
        </w:trPr>
        <w:tc>
          <w:tcPr>
            <w:tcW w:w="704" w:type="dxa"/>
            <w:vAlign w:val="center"/>
          </w:tcPr>
          <w:p w:rsidR="00763BDA" w:rsidRDefault="00763BDA" w:rsidP="00567AE7">
            <w:pPr>
              <w:jc w:val="center"/>
              <w:rPr>
                <w:rFonts w:ascii="Arial" w:eastAsia="Calibri" w:hAnsi="Arial" w:cs="Arial"/>
                <w:sz w:val="18"/>
                <w:szCs w:val="18"/>
                <w:lang w:val="es-CO" w:eastAsia="es-ES"/>
              </w:rPr>
            </w:pPr>
          </w:p>
        </w:tc>
        <w:tc>
          <w:tcPr>
            <w:tcW w:w="4820" w:type="dxa"/>
          </w:tcPr>
          <w:p w:rsidR="00763BDA" w:rsidRPr="00763BDA" w:rsidRDefault="00763BDA" w:rsidP="00763BDA">
            <w:pPr>
              <w:jc w:val="both"/>
              <w:rPr>
                <w:rFonts w:ascii="Arial" w:eastAsia="Calibri" w:hAnsi="Arial" w:cs="Arial"/>
                <w:sz w:val="18"/>
                <w:szCs w:val="18"/>
                <w:lang w:val="es-CO" w:eastAsia="es-ES"/>
              </w:rPr>
            </w:pPr>
          </w:p>
        </w:tc>
        <w:tc>
          <w:tcPr>
            <w:tcW w:w="1559" w:type="dxa"/>
            <w:vAlign w:val="center"/>
          </w:tcPr>
          <w:p w:rsidR="00763BDA" w:rsidRDefault="00763BDA" w:rsidP="00567AE7">
            <w:pPr>
              <w:jc w:val="center"/>
              <w:rPr>
                <w:rFonts w:ascii="Arial" w:eastAsia="Calibri" w:hAnsi="Arial" w:cs="Arial"/>
                <w:sz w:val="18"/>
                <w:szCs w:val="18"/>
                <w:lang w:val="es-CO" w:eastAsia="es-ES"/>
              </w:rPr>
            </w:pPr>
          </w:p>
        </w:tc>
        <w:tc>
          <w:tcPr>
            <w:tcW w:w="1745" w:type="dxa"/>
            <w:vAlign w:val="center"/>
          </w:tcPr>
          <w:p w:rsidR="00763BDA" w:rsidRDefault="00763BDA" w:rsidP="00567AE7">
            <w:pPr>
              <w:jc w:val="center"/>
              <w:rPr>
                <w:rFonts w:ascii="Arial" w:eastAsia="Calibri" w:hAnsi="Arial" w:cs="Arial"/>
                <w:sz w:val="18"/>
                <w:szCs w:val="18"/>
                <w:lang w:val="es-CO" w:eastAsia="es-ES"/>
              </w:rPr>
            </w:pPr>
          </w:p>
        </w:tc>
      </w:tr>
      <w:tr w:rsidR="009818C6" w:rsidRPr="00567AE7" w:rsidTr="00CA3080">
        <w:trPr>
          <w:trHeight w:val="414"/>
        </w:trPr>
        <w:tc>
          <w:tcPr>
            <w:tcW w:w="704" w:type="dxa"/>
            <w:vAlign w:val="center"/>
          </w:tcPr>
          <w:p w:rsidR="009818C6" w:rsidRDefault="009818C6" w:rsidP="00567AE7">
            <w:pPr>
              <w:jc w:val="center"/>
              <w:rPr>
                <w:rFonts w:ascii="Arial" w:eastAsia="Calibri" w:hAnsi="Arial" w:cs="Arial"/>
                <w:sz w:val="18"/>
                <w:szCs w:val="18"/>
                <w:lang w:val="es-CO" w:eastAsia="es-ES"/>
              </w:rPr>
            </w:pPr>
          </w:p>
        </w:tc>
        <w:tc>
          <w:tcPr>
            <w:tcW w:w="4820" w:type="dxa"/>
          </w:tcPr>
          <w:p w:rsidR="009818C6" w:rsidRPr="00CA71AF" w:rsidRDefault="009818C6" w:rsidP="009818C6">
            <w:pPr>
              <w:jc w:val="both"/>
              <w:rPr>
                <w:rFonts w:ascii="Arial" w:eastAsia="Calibri" w:hAnsi="Arial" w:cs="Arial"/>
                <w:sz w:val="18"/>
                <w:szCs w:val="18"/>
                <w:lang w:val="es-CO" w:eastAsia="es-ES"/>
              </w:rPr>
            </w:pPr>
          </w:p>
        </w:tc>
        <w:tc>
          <w:tcPr>
            <w:tcW w:w="1559" w:type="dxa"/>
            <w:vAlign w:val="center"/>
          </w:tcPr>
          <w:p w:rsidR="009818C6" w:rsidRDefault="009818C6" w:rsidP="00567AE7">
            <w:pPr>
              <w:jc w:val="center"/>
              <w:rPr>
                <w:rFonts w:ascii="Arial" w:eastAsia="Calibri" w:hAnsi="Arial" w:cs="Arial"/>
                <w:sz w:val="18"/>
                <w:szCs w:val="18"/>
                <w:lang w:val="es-CO" w:eastAsia="es-ES"/>
              </w:rPr>
            </w:pPr>
          </w:p>
        </w:tc>
        <w:tc>
          <w:tcPr>
            <w:tcW w:w="1745" w:type="dxa"/>
            <w:vAlign w:val="center"/>
          </w:tcPr>
          <w:p w:rsidR="009818C6" w:rsidRDefault="009818C6" w:rsidP="00567AE7">
            <w:pPr>
              <w:jc w:val="center"/>
              <w:rPr>
                <w:rFonts w:ascii="Arial" w:eastAsia="Calibri" w:hAnsi="Arial" w:cs="Arial"/>
                <w:sz w:val="18"/>
                <w:szCs w:val="18"/>
                <w:lang w:val="es-CO" w:eastAsia="es-ES"/>
              </w:rPr>
            </w:pPr>
          </w:p>
        </w:tc>
      </w:tr>
      <w:tr w:rsidR="003A48A8" w:rsidRPr="00567AE7" w:rsidTr="00CA3080">
        <w:trPr>
          <w:trHeight w:val="414"/>
        </w:trPr>
        <w:tc>
          <w:tcPr>
            <w:tcW w:w="704" w:type="dxa"/>
            <w:vAlign w:val="center"/>
          </w:tcPr>
          <w:p w:rsidR="003A48A8" w:rsidRDefault="003A48A8" w:rsidP="00567AE7">
            <w:pPr>
              <w:jc w:val="center"/>
              <w:rPr>
                <w:rFonts w:ascii="Arial" w:eastAsia="Calibri" w:hAnsi="Arial" w:cs="Arial"/>
                <w:sz w:val="18"/>
                <w:szCs w:val="18"/>
                <w:lang w:val="es-CO" w:eastAsia="es-ES"/>
              </w:rPr>
            </w:pPr>
          </w:p>
        </w:tc>
        <w:tc>
          <w:tcPr>
            <w:tcW w:w="4820" w:type="dxa"/>
          </w:tcPr>
          <w:p w:rsidR="003A48A8" w:rsidRPr="009818C6" w:rsidRDefault="003A48A8" w:rsidP="003A48A8">
            <w:pPr>
              <w:jc w:val="both"/>
              <w:rPr>
                <w:rFonts w:ascii="Arial" w:eastAsia="Calibri" w:hAnsi="Arial" w:cs="Arial"/>
                <w:sz w:val="18"/>
                <w:szCs w:val="18"/>
                <w:lang w:val="es-CO" w:eastAsia="es-ES"/>
              </w:rPr>
            </w:pPr>
          </w:p>
        </w:tc>
        <w:tc>
          <w:tcPr>
            <w:tcW w:w="1559" w:type="dxa"/>
            <w:vAlign w:val="center"/>
          </w:tcPr>
          <w:p w:rsidR="003A48A8" w:rsidRDefault="003A48A8" w:rsidP="00567AE7">
            <w:pPr>
              <w:jc w:val="center"/>
              <w:rPr>
                <w:rFonts w:ascii="Arial" w:eastAsia="Calibri" w:hAnsi="Arial" w:cs="Arial"/>
                <w:sz w:val="18"/>
                <w:szCs w:val="18"/>
                <w:lang w:val="es-CO" w:eastAsia="es-ES"/>
              </w:rPr>
            </w:pPr>
          </w:p>
        </w:tc>
        <w:tc>
          <w:tcPr>
            <w:tcW w:w="1745" w:type="dxa"/>
            <w:vAlign w:val="center"/>
          </w:tcPr>
          <w:p w:rsidR="003A48A8" w:rsidRDefault="003A48A8" w:rsidP="00567AE7">
            <w:pPr>
              <w:jc w:val="center"/>
              <w:rPr>
                <w:rFonts w:ascii="Arial" w:eastAsia="Calibri" w:hAnsi="Arial" w:cs="Arial"/>
                <w:sz w:val="18"/>
                <w:szCs w:val="18"/>
                <w:lang w:val="es-CO" w:eastAsia="es-ES"/>
              </w:rPr>
            </w:pPr>
          </w:p>
        </w:tc>
      </w:tr>
      <w:tr w:rsidR="004D5562" w:rsidRPr="00567AE7" w:rsidTr="00CA3080">
        <w:trPr>
          <w:trHeight w:val="414"/>
        </w:trPr>
        <w:tc>
          <w:tcPr>
            <w:tcW w:w="704" w:type="dxa"/>
            <w:vAlign w:val="center"/>
          </w:tcPr>
          <w:p w:rsidR="004D5562" w:rsidRDefault="004D5562" w:rsidP="00567AE7">
            <w:pPr>
              <w:jc w:val="center"/>
              <w:rPr>
                <w:rFonts w:ascii="Arial" w:eastAsia="Calibri" w:hAnsi="Arial" w:cs="Arial"/>
                <w:sz w:val="18"/>
                <w:szCs w:val="18"/>
                <w:lang w:val="es-CO" w:eastAsia="es-ES"/>
              </w:rPr>
            </w:pPr>
          </w:p>
        </w:tc>
        <w:tc>
          <w:tcPr>
            <w:tcW w:w="4820" w:type="dxa"/>
          </w:tcPr>
          <w:p w:rsidR="004D5562" w:rsidRPr="003A48A8" w:rsidRDefault="004D5562" w:rsidP="003A48A8">
            <w:pPr>
              <w:jc w:val="both"/>
              <w:rPr>
                <w:rFonts w:ascii="Arial" w:eastAsia="Calibri" w:hAnsi="Arial" w:cs="Arial"/>
                <w:sz w:val="18"/>
                <w:szCs w:val="18"/>
                <w:lang w:val="es-CO" w:eastAsia="es-ES"/>
              </w:rPr>
            </w:pPr>
          </w:p>
        </w:tc>
        <w:tc>
          <w:tcPr>
            <w:tcW w:w="1559" w:type="dxa"/>
            <w:vAlign w:val="center"/>
          </w:tcPr>
          <w:p w:rsidR="004D5562" w:rsidRDefault="004D5562" w:rsidP="00567AE7">
            <w:pPr>
              <w:jc w:val="center"/>
              <w:rPr>
                <w:rFonts w:ascii="Arial" w:eastAsia="Calibri" w:hAnsi="Arial" w:cs="Arial"/>
                <w:sz w:val="18"/>
                <w:szCs w:val="18"/>
                <w:lang w:val="es-CO" w:eastAsia="es-ES"/>
              </w:rPr>
            </w:pPr>
          </w:p>
        </w:tc>
        <w:tc>
          <w:tcPr>
            <w:tcW w:w="1745" w:type="dxa"/>
            <w:vAlign w:val="center"/>
          </w:tcPr>
          <w:p w:rsidR="004D5562" w:rsidRDefault="004D5562" w:rsidP="00567AE7">
            <w:pPr>
              <w:jc w:val="center"/>
              <w:rPr>
                <w:rFonts w:ascii="Arial" w:eastAsia="Calibri" w:hAnsi="Arial" w:cs="Arial"/>
                <w:sz w:val="18"/>
                <w:szCs w:val="18"/>
                <w:lang w:val="es-CO" w:eastAsia="es-ES"/>
              </w:rPr>
            </w:pPr>
          </w:p>
        </w:tc>
      </w:tr>
      <w:tr w:rsidR="004D5562" w:rsidRPr="00567AE7" w:rsidTr="00CA3080">
        <w:trPr>
          <w:trHeight w:val="414"/>
        </w:trPr>
        <w:tc>
          <w:tcPr>
            <w:tcW w:w="704" w:type="dxa"/>
            <w:vAlign w:val="center"/>
          </w:tcPr>
          <w:p w:rsidR="004D5562" w:rsidRDefault="004D5562" w:rsidP="00567AE7">
            <w:pPr>
              <w:jc w:val="center"/>
              <w:rPr>
                <w:rFonts w:ascii="Arial" w:eastAsia="Calibri" w:hAnsi="Arial" w:cs="Arial"/>
                <w:sz w:val="18"/>
                <w:szCs w:val="18"/>
                <w:lang w:val="es-CO" w:eastAsia="es-ES"/>
              </w:rPr>
            </w:pPr>
          </w:p>
        </w:tc>
        <w:tc>
          <w:tcPr>
            <w:tcW w:w="4820" w:type="dxa"/>
          </w:tcPr>
          <w:p w:rsidR="004D5562" w:rsidRPr="004D5562" w:rsidRDefault="004D5562" w:rsidP="006A282B">
            <w:pPr>
              <w:jc w:val="both"/>
              <w:rPr>
                <w:rFonts w:ascii="Arial" w:eastAsia="Calibri" w:hAnsi="Arial" w:cs="Arial"/>
                <w:sz w:val="18"/>
                <w:szCs w:val="18"/>
                <w:lang w:val="es-CO" w:eastAsia="es-ES"/>
              </w:rPr>
            </w:pPr>
          </w:p>
        </w:tc>
        <w:tc>
          <w:tcPr>
            <w:tcW w:w="1559" w:type="dxa"/>
            <w:vAlign w:val="center"/>
          </w:tcPr>
          <w:p w:rsidR="004D5562" w:rsidRDefault="004D5562" w:rsidP="00567AE7">
            <w:pPr>
              <w:jc w:val="center"/>
              <w:rPr>
                <w:rFonts w:ascii="Arial" w:eastAsia="Calibri" w:hAnsi="Arial" w:cs="Arial"/>
                <w:sz w:val="18"/>
                <w:szCs w:val="18"/>
                <w:lang w:val="es-CO" w:eastAsia="es-ES"/>
              </w:rPr>
            </w:pPr>
          </w:p>
        </w:tc>
        <w:tc>
          <w:tcPr>
            <w:tcW w:w="1745" w:type="dxa"/>
            <w:vAlign w:val="center"/>
          </w:tcPr>
          <w:p w:rsidR="004D5562" w:rsidRDefault="004D5562" w:rsidP="00567AE7">
            <w:pPr>
              <w:jc w:val="center"/>
              <w:rPr>
                <w:rFonts w:ascii="Arial" w:eastAsia="Calibri" w:hAnsi="Arial" w:cs="Arial"/>
                <w:sz w:val="18"/>
                <w:szCs w:val="18"/>
                <w:lang w:val="es-CO" w:eastAsia="es-ES"/>
              </w:rPr>
            </w:pPr>
          </w:p>
        </w:tc>
      </w:tr>
    </w:tbl>
    <w:p w:rsidR="00567AE7" w:rsidRDefault="00567AE7" w:rsidP="00A97CC5">
      <w:pPr>
        <w:spacing w:after="0"/>
        <w:jc w:val="both"/>
        <w:rPr>
          <w:rFonts w:ascii="Arial" w:eastAsia="Calibri" w:hAnsi="Arial" w:cs="Arial"/>
          <w:sz w:val="20"/>
          <w:szCs w:val="20"/>
          <w:lang w:val="es-CO" w:eastAsia="es-ES"/>
        </w:rPr>
      </w:pPr>
    </w:p>
    <w:p w:rsidR="00395001" w:rsidRDefault="00395001" w:rsidP="00A97CC5">
      <w:pPr>
        <w:spacing w:after="0"/>
        <w:jc w:val="both"/>
        <w:rPr>
          <w:rFonts w:ascii="Arial" w:eastAsia="Calibri" w:hAnsi="Arial" w:cs="Arial"/>
          <w:sz w:val="20"/>
          <w:szCs w:val="20"/>
          <w:lang w:val="es-CO" w:eastAsia="es-ES"/>
        </w:rPr>
      </w:pPr>
    </w:p>
    <w:p w:rsidR="00395001" w:rsidRDefault="00395001" w:rsidP="00A97CC5">
      <w:pPr>
        <w:spacing w:after="0"/>
        <w:jc w:val="both"/>
        <w:rPr>
          <w:rFonts w:ascii="Arial" w:eastAsia="Calibri" w:hAnsi="Arial" w:cs="Arial"/>
          <w:sz w:val="20"/>
          <w:szCs w:val="20"/>
          <w:lang w:val="es-CO" w:eastAsia="es-ES"/>
        </w:rPr>
      </w:pPr>
    </w:p>
    <w:p w:rsidR="00395001" w:rsidRDefault="00395001" w:rsidP="00A97CC5">
      <w:pPr>
        <w:spacing w:after="0"/>
        <w:jc w:val="both"/>
        <w:rPr>
          <w:rFonts w:ascii="Arial" w:eastAsia="Calibri" w:hAnsi="Arial" w:cs="Arial"/>
          <w:sz w:val="20"/>
          <w:szCs w:val="20"/>
          <w:lang w:val="es-CO" w:eastAsia="es-ES"/>
        </w:rPr>
      </w:pPr>
    </w:p>
    <w:p w:rsidR="00CD5EA7" w:rsidRDefault="00CD5EA7" w:rsidP="00212D52">
      <w:pPr>
        <w:spacing w:after="0"/>
        <w:jc w:val="both"/>
        <w:rPr>
          <w:rFonts w:ascii="Arial" w:eastAsia="Calibri" w:hAnsi="Arial" w:cs="Arial"/>
          <w:sz w:val="20"/>
          <w:szCs w:val="20"/>
          <w:lang w:val="es-CO" w:eastAsia="es-ES"/>
        </w:rPr>
      </w:pPr>
    </w:p>
    <w:p w:rsidR="00517BBF" w:rsidRPr="004C11AA" w:rsidRDefault="00517BBF" w:rsidP="00517BBF">
      <w:p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5.1.2</w:t>
      </w:r>
      <w:r w:rsidRPr="004C11AA">
        <w:rPr>
          <w:rFonts w:ascii="Arial" w:eastAsia="Calibri" w:hAnsi="Arial" w:cs="Arial"/>
          <w:b/>
          <w:sz w:val="20"/>
          <w:szCs w:val="20"/>
          <w:lang w:val="es-CO" w:eastAsia="es-ES"/>
        </w:rPr>
        <w:tab/>
      </w:r>
      <w:r w:rsidR="00E40214">
        <w:rPr>
          <w:rFonts w:ascii="Arial" w:eastAsia="Calibri" w:hAnsi="Arial" w:cs="Arial"/>
          <w:b/>
          <w:sz w:val="20"/>
          <w:szCs w:val="20"/>
          <w:lang w:val="es-CO" w:eastAsia="es-ES"/>
        </w:rPr>
        <w:t>I</w:t>
      </w:r>
      <w:r w:rsidRPr="004C11AA">
        <w:rPr>
          <w:rFonts w:ascii="Arial" w:eastAsia="Calibri" w:hAnsi="Arial" w:cs="Arial"/>
          <w:b/>
          <w:sz w:val="20"/>
          <w:szCs w:val="20"/>
          <w:lang w:val="es-CO" w:eastAsia="es-ES"/>
        </w:rPr>
        <w:t>ndicadores de gestión</w:t>
      </w:r>
    </w:p>
    <w:p w:rsidR="00517BBF" w:rsidRPr="004C11AA" w:rsidRDefault="00517BBF" w:rsidP="00517BBF">
      <w:pPr>
        <w:spacing w:after="0"/>
        <w:jc w:val="both"/>
        <w:rPr>
          <w:rFonts w:ascii="Arial" w:eastAsia="Calibri" w:hAnsi="Arial" w:cs="Arial"/>
          <w:b/>
          <w:sz w:val="20"/>
          <w:szCs w:val="20"/>
          <w:lang w:val="es-CO" w:eastAsia="es-ES"/>
        </w:rPr>
      </w:pPr>
    </w:p>
    <w:p w:rsidR="009A4B3A" w:rsidRPr="004C11AA" w:rsidRDefault="009A4B3A" w:rsidP="00A10353">
      <w:pPr>
        <w:spacing w:after="0"/>
        <w:jc w:val="both"/>
        <w:rPr>
          <w:rFonts w:ascii="Arial" w:eastAsia="Calibri" w:hAnsi="Arial" w:cs="Arial"/>
          <w:sz w:val="20"/>
          <w:szCs w:val="20"/>
          <w:lang w:val="es-CO" w:eastAsia="es-ES"/>
        </w:rPr>
      </w:pPr>
    </w:p>
    <w:p w:rsidR="00127090" w:rsidRDefault="00127090" w:rsidP="00127090">
      <w:p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5.1.3</w:t>
      </w:r>
      <w:r w:rsidRPr="004C11AA">
        <w:rPr>
          <w:rFonts w:ascii="Arial" w:eastAsia="Calibri" w:hAnsi="Arial" w:cs="Arial"/>
          <w:b/>
          <w:sz w:val="20"/>
          <w:szCs w:val="20"/>
          <w:lang w:val="es-CO" w:eastAsia="es-ES"/>
        </w:rPr>
        <w:tab/>
        <w:t>Mapa de riesgos</w:t>
      </w:r>
    </w:p>
    <w:p w:rsidR="00E40214" w:rsidRDefault="00E40214" w:rsidP="00127090">
      <w:pPr>
        <w:spacing w:after="0"/>
        <w:jc w:val="both"/>
        <w:rPr>
          <w:rFonts w:ascii="Arial" w:eastAsia="Calibri" w:hAnsi="Arial" w:cs="Arial"/>
          <w:b/>
          <w:sz w:val="20"/>
          <w:szCs w:val="20"/>
          <w:lang w:val="es-CO" w:eastAsia="es-ES"/>
        </w:rPr>
      </w:pPr>
    </w:p>
    <w:p w:rsidR="00E40214" w:rsidRDefault="00E40214" w:rsidP="00127090">
      <w:pPr>
        <w:spacing w:after="0"/>
        <w:jc w:val="both"/>
        <w:rPr>
          <w:rFonts w:ascii="Arial" w:eastAsia="Calibri" w:hAnsi="Arial" w:cs="Arial"/>
          <w:b/>
          <w:sz w:val="20"/>
          <w:szCs w:val="20"/>
          <w:lang w:val="es-CO" w:eastAsia="es-ES"/>
        </w:rPr>
      </w:pPr>
    </w:p>
    <w:p w:rsidR="00E40214" w:rsidRDefault="00E40214" w:rsidP="00127090">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5.1.4</w:t>
      </w:r>
      <w:r>
        <w:rPr>
          <w:rFonts w:ascii="Arial" w:eastAsia="Calibri" w:hAnsi="Arial" w:cs="Arial"/>
          <w:b/>
          <w:sz w:val="20"/>
          <w:szCs w:val="20"/>
          <w:lang w:val="es-CO" w:eastAsia="es-ES"/>
        </w:rPr>
        <w:tab/>
        <w:t>Modelo de control</w:t>
      </w:r>
    </w:p>
    <w:p w:rsidR="00E40214" w:rsidRDefault="00E40214" w:rsidP="00127090">
      <w:pPr>
        <w:spacing w:after="0"/>
        <w:jc w:val="both"/>
        <w:rPr>
          <w:rFonts w:ascii="Arial" w:eastAsia="Calibri" w:hAnsi="Arial" w:cs="Arial"/>
          <w:b/>
          <w:sz w:val="20"/>
          <w:szCs w:val="20"/>
          <w:lang w:val="es-CO" w:eastAsia="es-ES"/>
        </w:rPr>
      </w:pPr>
    </w:p>
    <w:p w:rsidR="00E40214" w:rsidRDefault="00E40214" w:rsidP="00127090">
      <w:pPr>
        <w:spacing w:after="0"/>
        <w:jc w:val="both"/>
        <w:rPr>
          <w:rFonts w:ascii="Arial" w:eastAsia="Calibri" w:hAnsi="Arial" w:cs="Arial"/>
          <w:b/>
          <w:sz w:val="20"/>
          <w:szCs w:val="20"/>
          <w:lang w:val="es-CO" w:eastAsia="es-ES"/>
        </w:rPr>
      </w:pPr>
    </w:p>
    <w:p w:rsidR="00E40214" w:rsidRPr="004C11AA" w:rsidRDefault="00E40214" w:rsidP="00127090">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5.1.5</w:t>
      </w:r>
      <w:r>
        <w:rPr>
          <w:rFonts w:ascii="Arial" w:eastAsia="Calibri" w:hAnsi="Arial" w:cs="Arial"/>
          <w:b/>
          <w:sz w:val="20"/>
          <w:szCs w:val="20"/>
          <w:lang w:val="es-CO" w:eastAsia="es-ES"/>
        </w:rPr>
        <w:tab/>
        <w:t>Seguimiento</w:t>
      </w:r>
    </w:p>
    <w:p w:rsidR="00127090" w:rsidRPr="004C11AA" w:rsidRDefault="00127090" w:rsidP="00127090">
      <w:pPr>
        <w:spacing w:after="0"/>
        <w:jc w:val="both"/>
        <w:rPr>
          <w:rFonts w:ascii="Arial" w:eastAsia="Calibri" w:hAnsi="Arial" w:cs="Arial"/>
          <w:b/>
          <w:sz w:val="20"/>
          <w:szCs w:val="20"/>
          <w:lang w:val="es-CO" w:eastAsia="es-ES"/>
        </w:rPr>
      </w:pPr>
    </w:p>
    <w:p w:rsidR="00E6538A" w:rsidRPr="004C11AA" w:rsidRDefault="00E6538A" w:rsidP="00132416">
      <w:pPr>
        <w:spacing w:after="0"/>
        <w:jc w:val="both"/>
        <w:rPr>
          <w:rFonts w:ascii="Arial" w:eastAsia="Calibri" w:hAnsi="Arial" w:cs="Arial"/>
          <w:sz w:val="20"/>
          <w:szCs w:val="20"/>
          <w:lang w:val="es-CO" w:eastAsia="es-ES"/>
        </w:rPr>
      </w:pPr>
    </w:p>
    <w:p w:rsidR="00891E3C" w:rsidRPr="00800CF8" w:rsidRDefault="00395001" w:rsidP="00800CF8">
      <w:pPr>
        <w:pStyle w:val="Prrafodelista"/>
        <w:numPr>
          <w:ilvl w:val="1"/>
          <w:numId w:val="4"/>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Línea de auditoría 1</w:t>
      </w:r>
    </w:p>
    <w:p w:rsidR="004855A1" w:rsidRPr="004C11AA" w:rsidRDefault="004855A1" w:rsidP="00891E3C">
      <w:pPr>
        <w:spacing w:after="0"/>
        <w:jc w:val="both"/>
        <w:rPr>
          <w:rFonts w:ascii="Arial" w:eastAsia="Calibri" w:hAnsi="Arial" w:cs="Arial"/>
          <w:b/>
          <w:sz w:val="20"/>
          <w:szCs w:val="20"/>
          <w:lang w:val="es-CO" w:eastAsia="es-ES"/>
        </w:rPr>
      </w:pPr>
    </w:p>
    <w:p w:rsidR="00F32F13" w:rsidRPr="00DA545B" w:rsidRDefault="00DA545B" w:rsidP="001D6D30">
      <w:pPr>
        <w:spacing w:after="0"/>
        <w:jc w:val="both"/>
        <w:rPr>
          <w:rFonts w:ascii="Arial" w:eastAsia="Calibri" w:hAnsi="Arial" w:cs="Arial"/>
          <w:b/>
          <w:sz w:val="20"/>
          <w:szCs w:val="20"/>
          <w:lang w:val="es-CO" w:eastAsia="es-ES"/>
        </w:rPr>
      </w:pPr>
      <w:r w:rsidRPr="00DA545B">
        <w:rPr>
          <w:rFonts w:ascii="Arial" w:eastAsia="Calibri" w:hAnsi="Arial" w:cs="Arial"/>
          <w:b/>
          <w:sz w:val="20"/>
          <w:szCs w:val="20"/>
          <w:lang w:val="es-CO" w:eastAsia="es-ES"/>
        </w:rPr>
        <w:t>5.2.1</w:t>
      </w:r>
    </w:p>
    <w:p w:rsidR="00DA545B" w:rsidRPr="00DA545B" w:rsidRDefault="00DA545B" w:rsidP="001D6D30">
      <w:pPr>
        <w:spacing w:after="0"/>
        <w:jc w:val="both"/>
        <w:rPr>
          <w:rFonts w:ascii="Arial" w:eastAsia="Calibri" w:hAnsi="Arial" w:cs="Arial"/>
          <w:b/>
          <w:sz w:val="20"/>
          <w:szCs w:val="20"/>
          <w:lang w:val="es-CO" w:eastAsia="es-ES"/>
        </w:rPr>
      </w:pPr>
    </w:p>
    <w:p w:rsidR="00DA545B" w:rsidRPr="00DA545B" w:rsidRDefault="00DA545B" w:rsidP="001D6D30">
      <w:pPr>
        <w:spacing w:after="0"/>
        <w:jc w:val="both"/>
        <w:rPr>
          <w:rFonts w:ascii="Arial" w:eastAsia="Calibri" w:hAnsi="Arial" w:cs="Arial"/>
          <w:b/>
          <w:sz w:val="20"/>
          <w:szCs w:val="20"/>
          <w:lang w:val="es-CO" w:eastAsia="es-ES"/>
        </w:rPr>
      </w:pPr>
      <w:r w:rsidRPr="00DA545B">
        <w:rPr>
          <w:rFonts w:ascii="Arial" w:eastAsia="Calibri" w:hAnsi="Arial" w:cs="Arial"/>
          <w:b/>
          <w:sz w:val="20"/>
          <w:szCs w:val="20"/>
          <w:lang w:val="es-CO" w:eastAsia="es-ES"/>
        </w:rPr>
        <w:t>5.2.2</w:t>
      </w:r>
    </w:p>
    <w:p w:rsidR="00F32F13" w:rsidRPr="004C11AA" w:rsidRDefault="00F32F13" w:rsidP="001D6D30">
      <w:pPr>
        <w:spacing w:after="0"/>
        <w:jc w:val="both"/>
        <w:rPr>
          <w:rFonts w:ascii="Arial" w:eastAsia="Calibri" w:hAnsi="Arial" w:cs="Arial"/>
          <w:sz w:val="20"/>
          <w:szCs w:val="20"/>
          <w:lang w:val="es-CO" w:eastAsia="es-ES"/>
        </w:rPr>
      </w:pPr>
    </w:p>
    <w:p w:rsidR="00017825" w:rsidRPr="00800CF8" w:rsidRDefault="00800CF8" w:rsidP="00800CF8">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5.3</w:t>
      </w:r>
      <w:r>
        <w:rPr>
          <w:rFonts w:ascii="Arial" w:eastAsia="Calibri" w:hAnsi="Arial" w:cs="Arial"/>
          <w:b/>
          <w:sz w:val="20"/>
          <w:szCs w:val="20"/>
          <w:lang w:val="es-CO" w:eastAsia="es-ES"/>
        </w:rPr>
        <w:tab/>
      </w:r>
      <w:r w:rsidR="00395001">
        <w:rPr>
          <w:rFonts w:ascii="Arial" w:eastAsia="Calibri" w:hAnsi="Arial" w:cs="Arial"/>
          <w:b/>
          <w:sz w:val="20"/>
          <w:szCs w:val="20"/>
          <w:lang w:val="es-CO" w:eastAsia="es-ES"/>
        </w:rPr>
        <w:t>Línea de auditoría 2</w:t>
      </w:r>
    </w:p>
    <w:p w:rsidR="003448DE" w:rsidRDefault="003448DE" w:rsidP="00361622">
      <w:pPr>
        <w:spacing w:after="0"/>
        <w:jc w:val="both"/>
        <w:rPr>
          <w:rFonts w:ascii="Arial" w:eastAsia="Calibri" w:hAnsi="Arial" w:cs="Arial"/>
          <w:sz w:val="20"/>
          <w:szCs w:val="20"/>
          <w:lang w:val="es-CO" w:eastAsia="es-ES"/>
        </w:rPr>
      </w:pPr>
    </w:p>
    <w:p w:rsidR="00800CF8" w:rsidRPr="00AC4617" w:rsidRDefault="00DA545B" w:rsidP="00361622">
      <w:pPr>
        <w:spacing w:after="0"/>
        <w:jc w:val="both"/>
        <w:rPr>
          <w:rFonts w:ascii="Arial" w:eastAsia="Calibri" w:hAnsi="Arial" w:cs="Arial"/>
          <w:b/>
          <w:sz w:val="20"/>
          <w:szCs w:val="20"/>
          <w:lang w:val="es-CO" w:eastAsia="es-ES"/>
        </w:rPr>
      </w:pPr>
      <w:r w:rsidRPr="00AC4617">
        <w:rPr>
          <w:rFonts w:ascii="Arial" w:eastAsia="Calibri" w:hAnsi="Arial" w:cs="Arial"/>
          <w:b/>
          <w:sz w:val="20"/>
          <w:szCs w:val="20"/>
          <w:lang w:val="es-CO" w:eastAsia="es-ES"/>
        </w:rPr>
        <w:t>5.3.1</w:t>
      </w:r>
    </w:p>
    <w:p w:rsidR="00DA545B" w:rsidRDefault="00DA545B" w:rsidP="00361622">
      <w:pPr>
        <w:spacing w:after="0"/>
        <w:jc w:val="both"/>
        <w:rPr>
          <w:rFonts w:ascii="Arial" w:eastAsia="Calibri" w:hAnsi="Arial" w:cs="Arial"/>
          <w:sz w:val="20"/>
          <w:szCs w:val="20"/>
          <w:lang w:val="es-CO" w:eastAsia="es-ES"/>
        </w:rPr>
      </w:pPr>
    </w:p>
    <w:p w:rsidR="00DA545B" w:rsidRPr="00DA545B" w:rsidRDefault="00DA545B" w:rsidP="00361622">
      <w:pPr>
        <w:spacing w:after="0"/>
        <w:jc w:val="both"/>
        <w:rPr>
          <w:rFonts w:ascii="Arial" w:eastAsia="Calibri" w:hAnsi="Arial" w:cs="Arial"/>
          <w:b/>
          <w:sz w:val="20"/>
          <w:szCs w:val="20"/>
          <w:lang w:val="es-CO" w:eastAsia="es-ES"/>
        </w:rPr>
      </w:pPr>
      <w:r w:rsidRPr="00DA545B">
        <w:rPr>
          <w:rFonts w:ascii="Arial" w:eastAsia="Calibri" w:hAnsi="Arial" w:cs="Arial"/>
          <w:b/>
          <w:sz w:val="20"/>
          <w:szCs w:val="20"/>
          <w:lang w:val="es-CO" w:eastAsia="es-ES"/>
        </w:rPr>
        <w:t>5.3.2</w:t>
      </w:r>
    </w:p>
    <w:p w:rsidR="00E40214" w:rsidRPr="004C11AA" w:rsidRDefault="00E40214" w:rsidP="00361622">
      <w:pPr>
        <w:spacing w:after="0"/>
        <w:jc w:val="both"/>
        <w:rPr>
          <w:rFonts w:ascii="Arial" w:eastAsia="Calibri" w:hAnsi="Arial" w:cs="Arial"/>
          <w:sz w:val="20"/>
          <w:szCs w:val="20"/>
          <w:lang w:val="es-CO" w:eastAsia="es-ES"/>
        </w:rPr>
      </w:pPr>
    </w:p>
    <w:p w:rsidR="007829D4" w:rsidRPr="004C11AA" w:rsidRDefault="00800CF8" w:rsidP="007829D4">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5.4</w:t>
      </w:r>
      <w:r w:rsidR="007829D4" w:rsidRPr="004C11AA">
        <w:rPr>
          <w:rFonts w:ascii="Arial" w:eastAsia="Calibri" w:hAnsi="Arial" w:cs="Arial"/>
          <w:b/>
          <w:sz w:val="20"/>
          <w:szCs w:val="20"/>
          <w:lang w:val="es-CO" w:eastAsia="es-ES"/>
        </w:rPr>
        <w:tab/>
      </w:r>
      <w:r w:rsidR="00395001">
        <w:rPr>
          <w:rFonts w:ascii="Arial" w:eastAsia="Calibri" w:hAnsi="Arial" w:cs="Arial"/>
          <w:b/>
          <w:sz w:val="20"/>
          <w:szCs w:val="20"/>
          <w:lang w:val="es-CO" w:eastAsia="es-ES"/>
        </w:rPr>
        <w:t>Línea de auditoría 3</w:t>
      </w:r>
    </w:p>
    <w:p w:rsidR="007829D4" w:rsidRDefault="007829D4" w:rsidP="007829D4">
      <w:pPr>
        <w:spacing w:after="0"/>
        <w:jc w:val="both"/>
        <w:rPr>
          <w:rFonts w:ascii="Arial" w:eastAsia="Calibri" w:hAnsi="Arial" w:cs="Arial"/>
          <w:b/>
          <w:sz w:val="20"/>
          <w:szCs w:val="20"/>
          <w:lang w:val="es-CO" w:eastAsia="es-ES"/>
        </w:rPr>
      </w:pPr>
    </w:p>
    <w:p w:rsidR="00800CF8" w:rsidRDefault="00DA545B" w:rsidP="007829D4">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5.4.1</w:t>
      </w:r>
    </w:p>
    <w:p w:rsidR="00DA545B" w:rsidRDefault="00DA545B" w:rsidP="007829D4">
      <w:pPr>
        <w:spacing w:after="0"/>
        <w:jc w:val="both"/>
        <w:rPr>
          <w:rFonts w:ascii="Arial" w:eastAsia="Calibri" w:hAnsi="Arial" w:cs="Arial"/>
          <w:b/>
          <w:sz w:val="20"/>
          <w:szCs w:val="20"/>
          <w:lang w:val="es-CO" w:eastAsia="es-ES"/>
        </w:rPr>
      </w:pPr>
    </w:p>
    <w:p w:rsidR="00DA545B" w:rsidRDefault="00DA545B" w:rsidP="007829D4">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5.4.2</w:t>
      </w:r>
    </w:p>
    <w:p w:rsidR="00800CF8" w:rsidRPr="004C11AA" w:rsidRDefault="00800CF8" w:rsidP="007829D4">
      <w:pPr>
        <w:spacing w:after="0"/>
        <w:jc w:val="both"/>
        <w:rPr>
          <w:rFonts w:ascii="Arial" w:eastAsia="Calibri" w:hAnsi="Arial" w:cs="Arial"/>
          <w:b/>
          <w:sz w:val="20"/>
          <w:szCs w:val="20"/>
          <w:lang w:val="es-CO" w:eastAsia="es-ES"/>
        </w:rPr>
      </w:pPr>
    </w:p>
    <w:p w:rsidR="007829D4" w:rsidRPr="004C11AA" w:rsidRDefault="007829D4" w:rsidP="007829D4">
      <w:p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5.</w:t>
      </w:r>
      <w:r w:rsidR="008F3C64">
        <w:rPr>
          <w:rFonts w:ascii="Arial" w:eastAsia="Calibri" w:hAnsi="Arial" w:cs="Arial"/>
          <w:b/>
          <w:sz w:val="20"/>
          <w:szCs w:val="20"/>
          <w:lang w:val="es-CO" w:eastAsia="es-ES"/>
        </w:rPr>
        <w:t>5</w:t>
      </w:r>
      <w:r w:rsidR="000C13FA" w:rsidRPr="004C11AA">
        <w:rPr>
          <w:rFonts w:ascii="Arial" w:eastAsia="Calibri" w:hAnsi="Arial" w:cs="Arial"/>
          <w:b/>
          <w:sz w:val="20"/>
          <w:szCs w:val="20"/>
          <w:lang w:val="es-CO" w:eastAsia="es-ES"/>
        </w:rPr>
        <w:tab/>
      </w:r>
      <w:r w:rsidR="00395001">
        <w:rPr>
          <w:rFonts w:ascii="Arial" w:eastAsia="Calibri" w:hAnsi="Arial" w:cs="Arial"/>
          <w:b/>
          <w:sz w:val="20"/>
          <w:szCs w:val="20"/>
          <w:lang w:val="es-CO" w:eastAsia="es-ES"/>
        </w:rPr>
        <w:t xml:space="preserve">Línea de </w:t>
      </w:r>
      <w:proofErr w:type="gramStart"/>
      <w:r w:rsidR="00395001">
        <w:rPr>
          <w:rFonts w:ascii="Arial" w:eastAsia="Calibri" w:hAnsi="Arial" w:cs="Arial"/>
          <w:b/>
          <w:sz w:val="20"/>
          <w:szCs w:val="20"/>
          <w:lang w:val="es-CO" w:eastAsia="es-ES"/>
        </w:rPr>
        <w:t>auditoría …</w:t>
      </w:r>
      <w:proofErr w:type="gramEnd"/>
      <w:r w:rsidR="00395001">
        <w:rPr>
          <w:rFonts w:ascii="Arial" w:eastAsia="Calibri" w:hAnsi="Arial" w:cs="Arial"/>
          <w:b/>
          <w:sz w:val="20"/>
          <w:szCs w:val="20"/>
          <w:lang w:val="es-CO" w:eastAsia="es-ES"/>
        </w:rPr>
        <w:t>.n</w:t>
      </w:r>
    </w:p>
    <w:p w:rsidR="000C13FA" w:rsidRPr="004C11AA" w:rsidRDefault="000C13FA" w:rsidP="007829D4">
      <w:pPr>
        <w:spacing w:after="0"/>
        <w:jc w:val="both"/>
        <w:rPr>
          <w:rFonts w:ascii="Arial" w:eastAsia="Calibri" w:hAnsi="Arial" w:cs="Arial"/>
          <w:b/>
          <w:sz w:val="20"/>
          <w:szCs w:val="20"/>
          <w:lang w:val="es-CO" w:eastAsia="es-ES"/>
        </w:rPr>
      </w:pPr>
    </w:p>
    <w:p w:rsidR="00F95145" w:rsidRPr="00DA545B" w:rsidRDefault="00DA545B" w:rsidP="00F95145">
      <w:pPr>
        <w:spacing w:after="0" w:line="276" w:lineRule="auto"/>
        <w:jc w:val="both"/>
        <w:rPr>
          <w:rFonts w:ascii="Arial" w:eastAsia="Calibri" w:hAnsi="Arial" w:cs="Arial"/>
          <w:b/>
          <w:sz w:val="20"/>
          <w:szCs w:val="20"/>
          <w:lang w:val="es-CO" w:eastAsia="es-ES"/>
        </w:rPr>
      </w:pPr>
      <w:r w:rsidRPr="00DA545B">
        <w:rPr>
          <w:rFonts w:ascii="Arial" w:eastAsia="Calibri" w:hAnsi="Arial" w:cs="Arial"/>
          <w:b/>
          <w:sz w:val="20"/>
          <w:szCs w:val="20"/>
          <w:lang w:val="es-CO" w:eastAsia="es-ES"/>
        </w:rPr>
        <w:t>5.5.1</w:t>
      </w:r>
    </w:p>
    <w:p w:rsidR="00DA545B" w:rsidRPr="00DA545B" w:rsidRDefault="00DA545B" w:rsidP="00F95145">
      <w:pPr>
        <w:spacing w:after="0" w:line="276" w:lineRule="auto"/>
        <w:jc w:val="both"/>
        <w:rPr>
          <w:rFonts w:ascii="Arial" w:eastAsia="Calibri" w:hAnsi="Arial" w:cs="Arial"/>
          <w:b/>
          <w:sz w:val="20"/>
          <w:szCs w:val="20"/>
          <w:lang w:val="es-CO" w:eastAsia="es-ES"/>
        </w:rPr>
      </w:pPr>
    </w:p>
    <w:p w:rsidR="00DA545B" w:rsidRPr="00DA545B" w:rsidRDefault="00DA545B" w:rsidP="00F95145">
      <w:pPr>
        <w:spacing w:after="0" w:line="276" w:lineRule="auto"/>
        <w:jc w:val="both"/>
        <w:rPr>
          <w:rFonts w:ascii="Arial" w:eastAsia="Calibri" w:hAnsi="Arial" w:cs="Arial"/>
          <w:b/>
          <w:sz w:val="20"/>
          <w:szCs w:val="20"/>
          <w:lang w:val="es-CO" w:eastAsia="es-ES"/>
        </w:rPr>
      </w:pPr>
      <w:r w:rsidRPr="00DA545B">
        <w:rPr>
          <w:rFonts w:ascii="Arial" w:eastAsia="Calibri" w:hAnsi="Arial" w:cs="Arial"/>
          <w:b/>
          <w:sz w:val="20"/>
          <w:szCs w:val="20"/>
          <w:lang w:val="es-CO" w:eastAsia="es-ES"/>
        </w:rPr>
        <w:t>5.5.2</w:t>
      </w:r>
    </w:p>
    <w:p w:rsidR="00DA545B" w:rsidRDefault="00DA545B" w:rsidP="00F95145">
      <w:pPr>
        <w:spacing w:after="0" w:line="276" w:lineRule="auto"/>
        <w:jc w:val="both"/>
        <w:rPr>
          <w:rFonts w:ascii="Arial" w:eastAsia="Calibri" w:hAnsi="Arial" w:cs="Arial"/>
          <w:sz w:val="20"/>
          <w:szCs w:val="20"/>
          <w:lang w:val="es-CO" w:eastAsia="es-ES"/>
        </w:rPr>
      </w:pPr>
    </w:p>
    <w:p w:rsidR="001813B9" w:rsidRDefault="001813B9" w:rsidP="00F95145">
      <w:pPr>
        <w:spacing w:after="0" w:line="276" w:lineRule="auto"/>
        <w:jc w:val="both"/>
        <w:rPr>
          <w:rFonts w:ascii="Arial" w:eastAsia="Calibri" w:hAnsi="Arial" w:cs="Arial"/>
          <w:sz w:val="20"/>
          <w:szCs w:val="20"/>
          <w:lang w:val="es-CO" w:eastAsia="es-ES"/>
        </w:rPr>
      </w:pPr>
    </w:p>
    <w:p w:rsidR="00E40214" w:rsidRPr="004C11AA" w:rsidRDefault="00E40214" w:rsidP="00F95145">
      <w:pPr>
        <w:spacing w:after="0" w:line="276" w:lineRule="auto"/>
        <w:jc w:val="both"/>
        <w:rPr>
          <w:rFonts w:ascii="Arial" w:eastAsia="Calibri" w:hAnsi="Arial" w:cs="Arial"/>
          <w:sz w:val="20"/>
          <w:szCs w:val="20"/>
          <w:lang w:val="es-CO" w:eastAsia="es-ES"/>
        </w:rPr>
      </w:pPr>
    </w:p>
    <w:p w:rsidR="00AF50DF" w:rsidRPr="004C11AA" w:rsidRDefault="00885638" w:rsidP="00E40214">
      <w:pPr>
        <w:pStyle w:val="Prrafodelista"/>
        <w:numPr>
          <w:ilvl w:val="0"/>
          <w:numId w:val="26"/>
        </w:numPr>
        <w:tabs>
          <w:tab w:val="left" w:pos="0"/>
          <w:tab w:val="left" w:pos="426"/>
        </w:tabs>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DEBILIDADES </w:t>
      </w:r>
      <w:r w:rsidR="00E40214">
        <w:rPr>
          <w:rFonts w:ascii="Arial" w:eastAsia="Calibri" w:hAnsi="Arial" w:cs="Arial"/>
          <w:b/>
          <w:sz w:val="20"/>
          <w:szCs w:val="20"/>
          <w:lang w:val="es-CO" w:eastAsia="es-ES"/>
        </w:rPr>
        <w:t xml:space="preserve">DEL SISTEMA DE CONTROL INTERNO  (HALLAZGOS) </w:t>
      </w:r>
      <w:r w:rsidRPr="004C11AA">
        <w:rPr>
          <w:rFonts w:ascii="Arial" w:eastAsia="Calibri" w:hAnsi="Arial" w:cs="Arial"/>
          <w:b/>
          <w:sz w:val="20"/>
          <w:szCs w:val="20"/>
          <w:lang w:val="es-CO" w:eastAsia="es-ES"/>
        </w:rPr>
        <w:t>IDENTIFICADAS EN EL PROCESO AUDITOR</w:t>
      </w:r>
    </w:p>
    <w:p w:rsidR="00AF50DF" w:rsidRPr="004C11AA" w:rsidRDefault="00AF50DF" w:rsidP="00A97CC5">
      <w:pPr>
        <w:spacing w:after="0"/>
        <w:jc w:val="both"/>
        <w:rPr>
          <w:rFonts w:ascii="Arial" w:eastAsia="Calibri" w:hAnsi="Arial" w:cs="Arial"/>
          <w:sz w:val="20"/>
          <w:szCs w:val="20"/>
          <w:lang w:val="es-CO" w:eastAsia="es-ES"/>
        </w:rPr>
      </w:pPr>
    </w:p>
    <w:p w:rsidR="00B46E19" w:rsidRPr="004C11AA" w:rsidRDefault="00B46E19" w:rsidP="00A97CC5">
      <w:pPr>
        <w:spacing w:after="0"/>
        <w:jc w:val="both"/>
        <w:rPr>
          <w:rFonts w:ascii="Arial" w:eastAsia="Calibri" w:hAnsi="Arial" w:cs="Arial"/>
          <w:sz w:val="20"/>
          <w:szCs w:val="20"/>
          <w:lang w:val="es-CO" w:eastAsia="es-ES"/>
        </w:rPr>
      </w:pPr>
      <w:r w:rsidRPr="004C11AA">
        <w:rPr>
          <w:rFonts w:ascii="Arial" w:eastAsia="Calibri" w:hAnsi="Arial" w:cs="Arial"/>
          <w:sz w:val="20"/>
          <w:szCs w:val="20"/>
          <w:lang w:val="es-CO" w:eastAsia="es-ES"/>
        </w:rPr>
        <w:t>A partir de lo evidenciado en el proceso auditor y cotejad</w:t>
      </w:r>
      <w:r w:rsidR="00BD5123" w:rsidRPr="004C11AA">
        <w:rPr>
          <w:rFonts w:ascii="Arial" w:eastAsia="Calibri" w:hAnsi="Arial" w:cs="Arial"/>
          <w:sz w:val="20"/>
          <w:szCs w:val="20"/>
          <w:lang w:val="es-CO" w:eastAsia="es-ES"/>
        </w:rPr>
        <w:t>o</w:t>
      </w:r>
      <w:r w:rsidRPr="004C11AA">
        <w:rPr>
          <w:rFonts w:ascii="Arial" w:eastAsia="Calibri" w:hAnsi="Arial" w:cs="Arial"/>
          <w:sz w:val="20"/>
          <w:szCs w:val="20"/>
          <w:lang w:val="es-CO" w:eastAsia="es-ES"/>
        </w:rPr>
        <w:t xml:space="preserve"> </w:t>
      </w:r>
      <w:r w:rsidR="00BD5123" w:rsidRPr="004C11AA">
        <w:rPr>
          <w:rFonts w:ascii="Arial" w:eastAsia="Calibri" w:hAnsi="Arial" w:cs="Arial"/>
          <w:sz w:val="20"/>
          <w:szCs w:val="20"/>
          <w:lang w:val="es-CO" w:eastAsia="es-ES"/>
        </w:rPr>
        <w:t>ello</w:t>
      </w:r>
      <w:r w:rsidRPr="004C11AA">
        <w:rPr>
          <w:rFonts w:ascii="Arial" w:eastAsia="Calibri" w:hAnsi="Arial" w:cs="Arial"/>
          <w:sz w:val="20"/>
          <w:szCs w:val="20"/>
          <w:lang w:val="es-CO" w:eastAsia="es-ES"/>
        </w:rPr>
        <w:t xml:space="preserve"> con los marcos normativos, administrativos y de gestión, el </w:t>
      </w:r>
      <w:r w:rsidR="00ED38A4">
        <w:rPr>
          <w:rFonts w:ascii="Arial" w:eastAsia="Calibri" w:hAnsi="Arial" w:cs="Arial"/>
          <w:sz w:val="20"/>
          <w:szCs w:val="20"/>
          <w:lang w:val="es-CO" w:eastAsia="es-ES"/>
        </w:rPr>
        <w:t xml:space="preserve">Grupo Auditor </w:t>
      </w:r>
      <w:r w:rsidRPr="004C11AA">
        <w:rPr>
          <w:rFonts w:ascii="Arial" w:eastAsia="Calibri" w:hAnsi="Arial" w:cs="Arial"/>
          <w:sz w:val="20"/>
          <w:szCs w:val="20"/>
          <w:lang w:val="es-CO" w:eastAsia="es-ES"/>
        </w:rPr>
        <w:t>considera que la</w:t>
      </w:r>
      <w:r w:rsidR="00B75FD1" w:rsidRPr="004C11AA">
        <w:rPr>
          <w:rFonts w:ascii="Arial" w:eastAsia="Calibri" w:hAnsi="Arial" w:cs="Arial"/>
          <w:sz w:val="20"/>
          <w:szCs w:val="20"/>
          <w:lang w:val="es-CO" w:eastAsia="es-ES"/>
        </w:rPr>
        <w:t>s</w:t>
      </w:r>
      <w:r w:rsidRPr="004C11AA">
        <w:rPr>
          <w:rFonts w:ascii="Arial" w:eastAsia="Calibri" w:hAnsi="Arial" w:cs="Arial"/>
          <w:sz w:val="20"/>
          <w:szCs w:val="20"/>
          <w:lang w:val="es-CO" w:eastAsia="es-ES"/>
        </w:rPr>
        <w:t xml:space="preserve"> siguiente</w:t>
      </w:r>
      <w:r w:rsidR="00B75FD1" w:rsidRPr="004C11AA">
        <w:rPr>
          <w:rFonts w:ascii="Arial" w:eastAsia="Calibri" w:hAnsi="Arial" w:cs="Arial"/>
          <w:sz w:val="20"/>
          <w:szCs w:val="20"/>
          <w:lang w:val="es-CO" w:eastAsia="es-ES"/>
        </w:rPr>
        <w:t>s</w:t>
      </w:r>
      <w:r w:rsidRPr="004C11AA">
        <w:rPr>
          <w:rFonts w:ascii="Arial" w:eastAsia="Calibri" w:hAnsi="Arial" w:cs="Arial"/>
          <w:sz w:val="20"/>
          <w:szCs w:val="20"/>
          <w:lang w:val="es-CO" w:eastAsia="es-ES"/>
        </w:rPr>
        <w:t xml:space="preserve"> situaci</w:t>
      </w:r>
      <w:r w:rsidR="00B75FD1" w:rsidRPr="004C11AA">
        <w:rPr>
          <w:rFonts w:ascii="Arial" w:eastAsia="Calibri" w:hAnsi="Arial" w:cs="Arial"/>
          <w:sz w:val="20"/>
          <w:szCs w:val="20"/>
          <w:lang w:val="es-CO" w:eastAsia="es-ES"/>
        </w:rPr>
        <w:t>o</w:t>
      </w:r>
      <w:r w:rsidRPr="004C11AA">
        <w:rPr>
          <w:rFonts w:ascii="Arial" w:eastAsia="Calibri" w:hAnsi="Arial" w:cs="Arial"/>
          <w:sz w:val="20"/>
          <w:szCs w:val="20"/>
          <w:lang w:val="es-CO" w:eastAsia="es-ES"/>
        </w:rPr>
        <w:t>n</w:t>
      </w:r>
      <w:r w:rsidR="00B75FD1" w:rsidRPr="004C11AA">
        <w:rPr>
          <w:rFonts w:ascii="Arial" w:eastAsia="Calibri" w:hAnsi="Arial" w:cs="Arial"/>
          <w:sz w:val="20"/>
          <w:szCs w:val="20"/>
          <w:lang w:val="es-CO" w:eastAsia="es-ES"/>
        </w:rPr>
        <w:t>es</w:t>
      </w:r>
      <w:r w:rsidRPr="004C11AA">
        <w:rPr>
          <w:rFonts w:ascii="Arial" w:eastAsia="Calibri" w:hAnsi="Arial" w:cs="Arial"/>
          <w:sz w:val="20"/>
          <w:szCs w:val="20"/>
          <w:lang w:val="es-CO" w:eastAsia="es-ES"/>
        </w:rPr>
        <w:t xml:space="preserve"> </w:t>
      </w:r>
      <w:r w:rsidR="00193328" w:rsidRPr="004C11AA">
        <w:rPr>
          <w:rFonts w:ascii="Arial" w:eastAsia="Calibri" w:hAnsi="Arial" w:cs="Arial"/>
          <w:sz w:val="20"/>
          <w:szCs w:val="20"/>
          <w:lang w:val="es-CO" w:eastAsia="es-ES"/>
        </w:rPr>
        <w:t>s</w:t>
      </w:r>
      <w:r w:rsidR="00B75FD1" w:rsidRPr="004C11AA">
        <w:rPr>
          <w:rFonts w:ascii="Arial" w:eastAsia="Calibri" w:hAnsi="Arial" w:cs="Arial"/>
          <w:sz w:val="20"/>
          <w:szCs w:val="20"/>
          <w:lang w:val="es-CO" w:eastAsia="es-ES"/>
        </w:rPr>
        <w:t>on</w:t>
      </w:r>
      <w:r w:rsidR="00193328" w:rsidRPr="004C11AA">
        <w:rPr>
          <w:rFonts w:ascii="Arial" w:eastAsia="Calibri" w:hAnsi="Arial" w:cs="Arial"/>
          <w:sz w:val="20"/>
          <w:szCs w:val="20"/>
          <w:lang w:val="es-CO" w:eastAsia="es-ES"/>
        </w:rPr>
        <w:t xml:space="preserve"> </w:t>
      </w:r>
      <w:r w:rsidRPr="004C11AA">
        <w:rPr>
          <w:rFonts w:ascii="Arial" w:eastAsia="Calibri" w:hAnsi="Arial" w:cs="Arial"/>
          <w:sz w:val="20"/>
          <w:szCs w:val="20"/>
          <w:lang w:val="es-CO" w:eastAsia="es-ES"/>
        </w:rPr>
        <w:t>constitutiva</w:t>
      </w:r>
      <w:r w:rsidR="00B75FD1" w:rsidRPr="004C11AA">
        <w:rPr>
          <w:rFonts w:ascii="Arial" w:eastAsia="Calibri" w:hAnsi="Arial" w:cs="Arial"/>
          <w:sz w:val="20"/>
          <w:szCs w:val="20"/>
          <w:lang w:val="es-CO" w:eastAsia="es-ES"/>
        </w:rPr>
        <w:t>s</w:t>
      </w:r>
      <w:r w:rsidRPr="004C11AA">
        <w:rPr>
          <w:rFonts w:ascii="Arial" w:eastAsia="Calibri" w:hAnsi="Arial" w:cs="Arial"/>
          <w:sz w:val="20"/>
          <w:szCs w:val="20"/>
          <w:lang w:val="es-CO" w:eastAsia="es-ES"/>
        </w:rPr>
        <w:t xml:space="preserve"> de debilidad</w:t>
      </w:r>
      <w:r w:rsidR="00ED38A4">
        <w:rPr>
          <w:rFonts w:ascii="Arial" w:eastAsia="Calibri" w:hAnsi="Arial" w:cs="Arial"/>
          <w:sz w:val="20"/>
          <w:szCs w:val="20"/>
          <w:lang w:val="es-CO" w:eastAsia="es-ES"/>
        </w:rPr>
        <w:t>es (hallazgos)</w:t>
      </w:r>
      <w:r w:rsidRPr="004C11AA">
        <w:rPr>
          <w:rFonts w:ascii="Arial" w:eastAsia="Calibri" w:hAnsi="Arial" w:cs="Arial"/>
          <w:sz w:val="20"/>
          <w:szCs w:val="20"/>
          <w:lang w:val="es-CO" w:eastAsia="es-ES"/>
        </w:rPr>
        <w:t xml:space="preserve"> del modelo de control interno y resultado</w:t>
      </w:r>
      <w:r w:rsidR="00BD5123" w:rsidRPr="004C11AA">
        <w:rPr>
          <w:rFonts w:ascii="Arial" w:eastAsia="Calibri" w:hAnsi="Arial" w:cs="Arial"/>
          <w:sz w:val="20"/>
          <w:szCs w:val="20"/>
          <w:lang w:val="es-CO" w:eastAsia="es-ES"/>
        </w:rPr>
        <w:t xml:space="preserve">, por lo </w:t>
      </w:r>
      <w:r w:rsidR="00193328" w:rsidRPr="004C11AA">
        <w:rPr>
          <w:rFonts w:ascii="Arial" w:eastAsia="Calibri" w:hAnsi="Arial" w:cs="Arial"/>
          <w:sz w:val="20"/>
          <w:szCs w:val="20"/>
          <w:lang w:val="es-CO" w:eastAsia="es-ES"/>
        </w:rPr>
        <w:t>tanto,</w:t>
      </w:r>
      <w:r w:rsidRPr="004C11AA">
        <w:rPr>
          <w:rFonts w:ascii="Arial" w:eastAsia="Calibri" w:hAnsi="Arial" w:cs="Arial"/>
          <w:sz w:val="20"/>
          <w:szCs w:val="20"/>
          <w:lang w:val="es-CO" w:eastAsia="es-ES"/>
        </w:rPr>
        <w:t xml:space="preserve"> debe</w:t>
      </w:r>
      <w:r w:rsidR="00B75FD1" w:rsidRPr="004C11AA">
        <w:rPr>
          <w:rFonts w:ascii="Arial" w:eastAsia="Calibri" w:hAnsi="Arial" w:cs="Arial"/>
          <w:sz w:val="20"/>
          <w:szCs w:val="20"/>
          <w:lang w:val="es-CO" w:eastAsia="es-ES"/>
        </w:rPr>
        <w:t>n</w:t>
      </w:r>
      <w:r w:rsidRPr="004C11AA">
        <w:rPr>
          <w:rFonts w:ascii="Arial" w:eastAsia="Calibri" w:hAnsi="Arial" w:cs="Arial"/>
          <w:sz w:val="20"/>
          <w:szCs w:val="20"/>
          <w:lang w:val="es-CO" w:eastAsia="es-ES"/>
        </w:rPr>
        <w:t xml:space="preserve"> ser objeto de acciones correctivas por parte del líder con el fin de </w:t>
      </w:r>
      <w:r w:rsidR="00AF50DF" w:rsidRPr="004C11AA">
        <w:rPr>
          <w:rFonts w:ascii="Arial" w:eastAsia="Calibri" w:hAnsi="Arial" w:cs="Arial"/>
          <w:sz w:val="20"/>
          <w:szCs w:val="20"/>
          <w:lang w:val="es-CO" w:eastAsia="es-ES"/>
        </w:rPr>
        <w:t>subsanarla</w:t>
      </w:r>
      <w:r w:rsidR="00BD5123" w:rsidRPr="004C11AA">
        <w:rPr>
          <w:rFonts w:ascii="Arial" w:eastAsia="Calibri" w:hAnsi="Arial" w:cs="Arial"/>
          <w:sz w:val="20"/>
          <w:szCs w:val="20"/>
          <w:lang w:val="es-CO" w:eastAsia="es-ES"/>
        </w:rPr>
        <w:t>s</w:t>
      </w:r>
      <w:r w:rsidRPr="004C11AA">
        <w:rPr>
          <w:rFonts w:ascii="Arial" w:eastAsia="Calibri" w:hAnsi="Arial" w:cs="Arial"/>
          <w:sz w:val="20"/>
          <w:szCs w:val="20"/>
          <w:lang w:val="es-CO" w:eastAsia="es-ES"/>
        </w:rPr>
        <w:t>.</w:t>
      </w:r>
    </w:p>
    <w:p w:rsidR="00E36BB7" w:rsidRPr="004C11AA" w:rsidRDefault="00E36BB7" w:rsidP="00B75FD1">
      <w:pPr>
        <w:spacing w:after="0"/>
        <w:jc w:val="both"/>
        <w:rPr>
          <w:rFonts w:ascii="Arial" w:eastAsia="Calibri" w:hAnsi="Arial" w:cs="Arial"/>
          <w:sz w:val="20"/>
          <w:szCs w:val="20"/>
          <w:lang w:val="es-CO" w:eastAsia="es-ES"/>
        </w:rPr>
      </w:pPr>
    </w:p>
    <w:p w:rsidR="000121DD" w:rsidRDefault="000121DD" w:rsidP="00A4519C">
      <w:pPr>
        <w:pStyle w:val="Prrafodelista"/>
        <w:spacing w:after="0"/>
        <w:jc w:val="both"/>
        <w:rPr>
          <w:rFonts w:ascii="Arial" w:eastAsia="Calibri" w:hAnsi="Arial" w:cs="Arial"/>
          <w:sz w:val="20"/>
          <w:szCs w:val="20"/>
          <w:lang w:val="es-CO" w:eastAsia="es-ES"/>
        </w:rPr>
      </w:pPr>
    </w:p>
    <w:p w:rsidR="00F539A0" w:rsidRDefault="00F539A0" w:rsidP="00A4519C">
      <w:pPr>
        <w:pStyle w:val="Prrafodelista"/>
        <w:spacing w:after="0"/>
        <w:jc w:val="both"/>
        <w:rPr>
          <w:rFonts w:ascii="Arial" w:eastAsia="Calibri" w:hAnsi="Arial" w:cs="Arial"/>
          <w:sz w:val="20"/>
          <w:szCs w:val="20"/>
          <w:lang w:val="es-CO" w:eastAsia="es-ES"/>
        </w:rPr>
      </w:pPr>
    </w:p>
    <w:p w:rsidR="00A4519C" w:rsidRDefault="00A4519C" w:rsidP="00A4519C">
      <w:pPr>
        <w:pStyle w:val="Prrafodelista"/>
        <w:spacing w:after="0"/>
        <w:jc w:val="both"/>
        <w:rPr>
          <w:rFonts w:ascii="Arial" w:eastAsia="Calibri" w:hAnsi="Arial" w:cs="Arial"/>
          <w:sz w:val="20"/>
          <w:szCs w:val="20"/>
          <w:lang w:val="es-CO" w:eastAsia="es-ES"/>
        </w:rPr>
      </w:pPr>
    </w:p>
    <w:p w:rsidR="006C2210" w:rsidRDefault="006C2210" w:rsidP="006C2210">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1.   </w:t>
      </w:r>
    </w:p>
    <w:p w:rsidR="006C2210" w:rsidRDefault="006C2210" w:rsidP="006C2210">
      <w:pPr>
        <w:spacing w:after="0"/>
        <w:jc w:val="both"/>
        <w:rPr>
          <w:rFonts w:ascii="Arial" w:eastAsia="Calibri" w:hAnsi="Arial" w:cs="Arial"/>
          <w:sz w:val="20"/>
          <w:szCs w:val="20"/>
          <w:lang w:val="es-CO" w:eastAsia="es-ES"/>
        </w:rPr>
      </w:pPr>
    </w:p>
    <w:p w:rsidR="006C2210" w:rsidRDefault="006C2210" w:rsidP="006C2210">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2. </w:t>
      </w:r>
    </w:p>
    <w:p w:rsidR="006C2210" w:rsidRDefault="006C2210" w:rsidP="006C2210">
      <w:pPr>
        <w:spacing w:after="0"/>
        <w:jc w:val="both"/>
        <w:rPr>
          <w:rFonts w:ascii="Arial" w:eastAsia="Calibri" w:hAnsi="Arial" w:cs="Arial"/>
          <w:sz w:val="20"/>
          <w:szCs w:val="20"/>
          <w:lang w:val="es-CO" w:eastAsia="es-ES"/>
        </w:rPr>
      </w:pPr>
    </w:p>
    <w:p w:rsidR="006C2210" w:rsidRPr="006C2210" w:rsidRDefault="006C2210" w:rsidP="006C2210">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3. </w:t>
      </w:r>
    </w:p>
    <w:p w:rsidR="006C2210" w:rsidRPr="006C2210" w:rsidRDefault="006C2210" w:rsidP="006C2210">
      <w:pPr>
        <w:spacing w:after="0"/>
        <w:jc w:val="both"/>
        <w:rPr>
          <w:rFonts w:ascii="Arial" w:eastAsia="Calibri" w:hAnsi="Arial" w:cs="Arial"/>
          <w:sz w:val="20"/>
          <w:szCs w:val="20"/>
          <w:lang w:val="es-CO" w:eastAsia="es-ES"/>
        </w:rPr>
      </w:pPr>
    </w:p>
    <w:p w:rsidR="006C2210" w:rsidRDefault="006C2210" w:rsidP="006C2210">
      <w:pPr>
        <w:spacing w:after="0"/>
        <w:jc w:val="both"/>
        <w:rPr>
          <w:rFonts w:ascii="Arial" w:eastAsia="Calibri" w:hAnsi="Arial" w:cs="Arial"/>
          <w:sz w:val="20"/>
          <w:szCs w:val="20"/>
          <w:lang w:val="es-CO" w:eastAsia="es-ES"/>
        </w:rPr>
      </w:pPr>
    </w:p>
    <w:p w:rsidR="006C2210" w:rsidRDefault="006C2210" w:rsidP="006C2210">
      <w:pPr>
        <w:spacing w:after="0"/>
        <w:jc w:val="both"/>
        <w:rPr>
          <w:rFonts w:ascii="Arial" w:eastAsia="Calibri" w:hAnsi="Arial" w:cs="Arial"/>
          <w:sz w:val="20"/>
          <w:szCs w:val="20"/>
          <w:lang w:val="es-CO" w:eastAsia="es-ES"/>
        </w:rPr>
      </w:pPr>
    </w:p>
    <w:p w:rsidR="00270483" w:rsidRPr="004C11AA" w:rsidRDefault="00270483" w:rsidP="00270483">
      <w:pPr>
        <w:pStyle w:val="Prrafodelista"/>
        <w:rPr>
          <w:rFonts w:ascii="Arial" w:eastAsia="Calibri" w:hAnsi="Arial" w:cs="Arial"/>
          <w:sz w:val="20"/>
          <w:szCs w:val="20"/>
          <w:lang w:val="es-CO" w:eastAsia="es-ES"/>
        </w:rPr>
      </w:pPr>
    </w:p>
    <w:p w:rsidR="00AF50DF" w:rsidRPr="004C11AA" w:rsidRDefault="00AF50DF" w:rsidP="00A97CC5">
      <w:pPr>
        <w:pStyle w:val="Prrafodelista"/>
        <w:numPr>
          <w:ilvl w:val="0"/>
          <w:numId w:val="1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ASPECTOS SOBRESALIENTES</w:t>
      </w:r>
    </w:p>
    <w:p w:rsidR="00AF50DF" w:rsidRDefault="00AF50DF" w:rsidP="00A97CC5">
      <w:pPr>
        <w:spacing w:after="0"/>
        <w:jc w:val="both"/>
        <w:rPr>
          <w:rFonts w:ascii="Arial" w:eastAsia="Calibri" w:hAnsi="Arial" w:cs="Arial"/>
          <w:sz w:val="20"/>
          <w:szCs w:val="20"/>
          <w:lang w:val="es-CO" w:eastAsia="es-ES"/>
        </w:rPr>
      </w:pPr>
    </w:p>
    <w:p w:rsidR="00ED38A4" w:rsidRPr="004C11AA" w:rsidRDefault="00ED38A4" w:rsidP="00A97CC5">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El Grupo Auditor ha evidenciado como aspectos positivos en la gestión del proceso </w:t>
      </w:r>
      <w:r w:rsidR="006C2210">
        <w:rPr>
          <w:rFonts w:ascii="Arial" w:eastAsia="Calibri" w:hAnsi="Arial" w:cs="Arial"/>
          <w:color w:val="A1A1A1" w:themeColor="accent3" w:themeShade="BF"/>
          <w:sz w:val="20"/>
          <w:szCs w:val="20"/>
          <w:lang w:val="es-CO" w:eastAsia="es-ES"/>
        </w:rPr>
        <w:t>(nombre del proceso)</w:t>
      </w:r>
      <w:r>
        <w:rPr>
          <w:rFonts w:ascii="Arial" w:eastAsia="Calibri" w:hAnsi="Arial" w:cs="Arial"/>
          <w:sz w:val="20"/>
          <w:szCs w:val="20"/>
          <w:lang w:val="es-CO" w:eastAsia="es-ES"/>
        </w:rPr>
        <w:t xml:space="preserve"> son </w:t>
      </w:r>
      <w:r w:rsidRPr="00ED38A4">
        <w:rPr>
          <w:rFonts w:ascii="Arial" w:eastAsia="Calibri" w:hAnsi="Arial" w:cs="Arial"/>
          <w:sz w:val="20"/>
          <w:szCs w:val="20"/>
          <w:highlight w:val="yellow"/>
          <w:lang w:val="es-CO" w:eastAsia="es-ES"/>
        </w:rPr>
        <w:t>XXXXXXXXXX</w:t>
      </w:r>
    </w:p>
    <w:p w:rsidR="00270483" w:rsidRPr="004C11AA" w:rsidRDefault="00270483" w:rsidP="00A97CC5">
      <w:pPr>
        <w:spacing w:after="0"/>
        <w:jc w:val="both"/>
        <w:rPr>
          <w:rFonts w:ascii="Arial" w:eastAsia="Calibri" w:hAnsi="Arial" w:cs="Arial"/>
          <w:sz w:val="20"/>
          <w:szCs w:val="20"/>
          <w:lang w:val="es-CO" w:eastAsia="es-ES"/>
        </w:rPr>
      </w:pPr>
    </w:p>
    <w:p w:rsidR="005240C4" w:rsidRPr="004C11AA" w:rsidRDefault="005240C4" w:rsidP="00A97CC5">
      <w:pPr>
        <w:spacing w:after="0"/>
        <w:jc w:val="both"/>
        <w:rPr>
          <w:rFonts w:ascii="Arial" w:eastAsia="Calibri" w:hAnsi="Arial" w:cs="Arial"/>
          <w:sz w:val="20"/>
          <w:szCs w:val="20"/>
          <w:lang w:val="es-CO" w:eastAsia="es-ES"/>
        </w:rPr>
      </w:pPr>
    </w:p>
    <w:p w:rsidR="00AF50DF" w:rsidRPr="004C11AA" w:rsidRDefault="00AF50DF" w:rsidP="00A97CC5">
      <w:pPr>
        <w:pStyle w:val="Prrafodelista"/>
        <w:numPr>
          <w:ilvl w:val="0"/>
          <w:numId w:val="13"/>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RESULTADOS DE LAS ACCIONES DEL PLAN DE </w:t>
      </w:r>
      <w:r w:rsidR="00256C27">
        <w:rPr>
          <w:rFonts w:ascii="Arial" w:eastAsia="Calibri" w:hAnsi="Arial" w:cs="Arial"/>
          <w:b/>
          <w:sz w:val="20"/>
          <w:szCs w:val="20"/>
          <w:lang w:val="es-CO" w:eastAsia="es-ES"/>
        </w:rPr>
        <w:t>MJORAMIENTO</w:t>
      </w:r>
      <w:r w:rsidRPr="004C11AA">
        <w:rPr>
          <w:rFonts w:ascii="Arial" w:eastAsia="Calibri" w:hAnsi="Arial" w:cs="Arial"/>
          <w:b/>
          <w:sz w:val="20"/>
          <w:szCs w:val="20"/>
          <w:lang w:val="es-CO" w:eastAsia="es-ES"/>
        </w:rPr>
        <w:t>.</w:t>
      </w:r>
    </w:p>
    <w:p w:rsidR="00AF50DF" w:rsidRPr="004C11AA" w:rsidRDefault="00AF50DF" w:rsidP="00A97CC5">
      <w:pPr>
        <w:spacing w:after="0"/>
        <w:jc w:val="both"/>
        <w:rPr>
          <w:rFonts w:ascii="Arial" w:eastAsia="Calibri" w:hAnsi="Arial" w:cs="Arial"/>
          <w:b/>
          <w:sz w:val="20"/>
          <w:szCs w:val="20"/>
          <w:lang w:val="es-CO" w:eastAsia="es-ES"/>
        </w:rPr>
      </w:pPr>
    </w:p>
    <w:p w:rsidR="00256C27" w:rsidRDefault="00256C27" w:rsidP="00A97CC5">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El Grupo Auditor examina las acciones planteadas y ejecutadas por el proceso en auditorias pretéritas.  Esta evaluación permite establecer sí la gestión presenta la efectividad necesaria para eliminar las causales que dieron origen al hallazgo.  En consecuencia, se decide </w:t>
      </w:r>
      <w:proofErr w:type="spellStart"/>
      <w:r w:rsidRPr="00256C27">
        <w:rPr>
          <w:rFonts w:ascii="Arial" w:eastAsia="Calibri" w:hAnsi="Arial" w:cs="Arial"/>
          <w:sz w:val="20"/>
          <w:szCs w:val="20"/>
          <w:highlight w:val="yellow"/>
          <w:lang w:val="es-CO" w:eastAsia="es-ES"/>
        </w:rPr>
        <w:t>xxxx</w:t>
      </w:r>
      <w:proofErr w:type="spellEnd"/>
      <w:r>
        <w:rPr>
          <w:rFonts w:ascii="Arial" w:eastAsia="Calibri" w:hAnsi="Arial" w:cs="Arial"/>
          <w:sz w:val="20"/>
          <w:szCs w:val="20"/>
          <w:lang w:val="es-CO" w:eastAsia="es-ES"/>
        </w:rPr>
        <w:t xml:space="preserve"> </w:t>
      </w:r>
    </w:p>
    <w:p w:rsidR="00256C27" w:rsidRDefault="00256C27" w:rsidP="00A97CC5">
      <w:pPr>
        <w:spacing w:after="0"/>
        <w:jc w:val="both"/>
        <w:rPr>
          <w:rFonts w:ascii="Arial" w:eastAsia="Calibri" w:hAnsi="Arial" w:cs="Arial"/>
          <w:sz w:val="20"/>
          <w:szCs w:val="20"/>
          <w:lang w:val="es-CO" w:eastAsia="es-ES"/>
        </w:rPr>
      </w:pPr>
    </w:p>
    <w:p w:rsidR="00270483" w:rsidRPr="004C11AA" w:rsidRDefault="00270483" w:rsidP="00A97CC5">
      <w:pPr>
        <w:spacing w:after="0"/>
        <w:jc w:val="both"/>
        <w:rPr>
          <w:rFonts w:ascii="Arial" w:eastAsia="Calibri" w:hAnsi="Arial" w:cs="Arial"/>
          <w:sz w:val="20"/>
          <w:szCs w:val="20"/>
          <w:lang w:val="es-CO" w:eastAsia="es-ES"/>
        </w:rPr>
      </w:pPr>
    </w:p>
    <w:p w:rsidR="00C14F3E" w:rsidRPr="004C11AA" w:rsidRDefault="00C14F3E" w:rsidP="00A97CC5">
      <w:pPr>
        <w:spacing w:after="0"/>
        <w:jc w:val="both"/>
        <w:rPr>
          <w:rFonts w:ascii="Arial" w:eastAsia="Calibri" w:hAnsi="Arial" w:cs="Arial"/>
          <w:sz w:val="20"/>
          <w:szCs w:val="20"/>
          <w:lang w:val="es-CO" w:eastAsia="es-ES"/>
        </w:rPr>
      </w:pPr>
    </w:p>
    <w:p w:rsidR="00AF50DF" w:rsidRPr="004C11AA" w:rsidRDefault="00AF50DF" w:rsidP="00A97CC5">
      <w:pPr>
        <w:pStyle w:val="Prrafodelista"/>
        <w:numPr>
          <w:ilvl w:val="0"/>
          <w:numId w:val="15"/>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RESULTADOS DE LOS LOGROS DE GESTIÓN</w:t>
      </w:r>
    </w:p>
    <w:p w:rsidR="00AF50DF" w:rsidRPr="004C11AA" w:rsidRDefault="00AF50DF" w:rsidP="00A97CC5">
      <w:pPr>
        <w:spacing w:after="0"/>
        <w:jc w:val="both"/>
        <w:rPr>
          <w:rFonts w:ascii="Arial" w:eastAsia="Calibri" w:hAnsi="Arial" w:cs="Arial"/>
          <w:sz w:val="20"/>
          <w:szCs w:val="20"/>
          <w:lang w:val="es-CO" w:eastAsia="es-ES"/>
        </w:rPr>
      </w:pPr>
    </w:p>
    <w:p w:rsidR="00AF50DF" w:rsidRPr="004C11AA" w:rsidRDefault="00D5189C" w:rsidP="00A97CC5">
      <w:pPr>
        <w:spacing w:after="0"/>
        <w:jc w:val="both"/>
        <w:rPr>
          <w:rFonts w:ascii="Arial" w:eastAsia="Calibri" w:hAnsi="Arial" w:cs="Arial"/>
          <w:sz w:val="20"/>
          <w:szCs w:val="20"/>
          <w:lang w:val="es-CO" w:eastAsia="es-ES"/>
        </w:rPr>
      </w:pPr>
      <w:r w:rsidRPr="004C11AA">
        <w:rPr>
          <w:rFonts w:ascii="Arial" w:eastAsia="Calibri" w:hAnsi="Arial" w:cs="Arial"/>
          <w:sz w:val="20"/>
          <w:szCs w:val="20"/>
          <w:lang w:val="es-CO" w:eastAsia="es-ES"/>
        </w:rPr>
        <w:t xml:space="preserve">El resultado de la gestión de la </w:t>
      </w:r>
      <w:r w:rsidR="00BD0BCF">
        <w:rPr>
          <w:rFonts w:ascii="Arial" w:eastAsia="Calibri" w:hAnsi="Arial" w:cs="Arial"/>
          <w:sz w:val="20"/>
          <w:szCs w:val="20"/>
          <w:lang w:val="es-CO" w:eastAsia="es-ES"/>
        </w:rPr>
        <w:t xml:space="preserve">Secretaria General, dentro de la evaluación por dependencias, </w:t>
      </w:r>
      <w:r w:rsidR="00AF50DF" w:rsidRPr="004C11AA">
        <w:rPr>
          <w:rFonts w:ascii="Arial" w:eastAsia="Calibri" w:hAnsi="Arial" w:cs="Arial"/>
          <w:sz w:val="20"/>
          <w:szCs w:val="20"/>
          <w:lang w:val="es-CO" w:eastAsia="es-ES"/>
        </w:rPr>
        <w:t xml:space="preserve">obtuvo un logro del </w:t>
      </w:r>
      <w:proofErr w:type="spellStart"/>
      <w:r w:rsidR="00BD0BCF" w:rsidRPr="00BD0BCF">
        <w:rPr>
          <w:rFonts w:ascii="Arial" w:eastAsia="Calibri" w:hAnsi="Arial" w:cs="Arial"/>
          <w:sz w:val="20"/>
          <w:szCs w:val="20"/>
          <w:highlight w:val="yellow"/>
          <w:lang w:val="es-CO" w:eastAsia="es-ES"/>
        </w:rPr>
        <w:t>x</w:t>
      </w:r>
      <w:proofErr w:type="gramStart"/>
      <w:r w:rsidR="00BD0BCF" w:rsidRPr="00BD0BCF">
        <w:rPr>
          <w:rFonts w:ascii="Arial" w:eastAsia="Calibri" w:hAnsi="Arial" w:cs="Arial"/>
          <w:sz w:val="20"/>
          <w:szCs w:val="20"/>
          <w:highlight w:val="yellow"/>
          <w:lang w:val="es-CO" w:eastAsia="es-ES"/>
        </w:rPr>
        <w:t>,xx</w:t>
      </w:r>
      <w:proofErr w:type="spellEnd"/>
      <w:proofErr w:type="gramEnd"/>
      <w:r w:rsidR="00AC34E2" w:rsidRPr="004C11AA">
        <w:rPr>
          <w:rFonts w:ascii="Arial" w:eastAsia="Calibri" w:hAnsi="Arial" w:cs="Arial"/>
          <w:b/>
          <w:sz w:val="20"/>
          <w:szCs w:val="20"/>
          <w:lang w:val="es-CO" w:eastAsia="es-ES"/>
        </w:rPr>
        <w:t>/</w:t>
      </w:r>
      <w:r w:rsidR="00AC34E2" w:rsidRPr="004C11AA">
        <w:rPr>
          <w:rFonts w:ascii="Arial" w:eastAsia="Calibri" w:hAnsi="Arial" w:cs="Arial"/>
          <w:sz w:val="20"/>
          <w:szCs w:val="20"/>
          <w:lang w:val="es-CO" w:eastAsia="es-ES"/>
        </w:rPr>
        <w:t>10.00</w:t>
      </w:r>
    </w:p>
    <w:p w:rsidR="00270483" w:rsidRPr="004C11AA" w:rsidRDefault="00270483" w:rsidP="00A97CC5">
      <w:pPr>
        <w:spacing w:after="0"/>
        <w:jc w:val="both"/>
        <w:rPr>
          <w:rFonts w:ascii="Arial" w:eastAsia="Calibri" w:hAnsi="Arial" w:cs="Arial"/>
          <w:sz w:val="20"/>
          <w:szCs w:val="20"/>
          <w:lang w:val="es-CO" w:eastAsia="es-ES"/>
        </w:rPr>
      </w:pPr>
    </w:p>
    <w:p w:rsidR="00AF50DF" w:rsidRPr="004C11AA" w:rsidRDefault="00AF50DF" w:rsidP="00A97CC5">
      <w:pPr>
        <w:spacing w:after="0"/>
        <w:jc w:val="both"/>
        <w:rPr>
          <w:rFonts w:ascii="Arial" w:eastAsia="Calibri" w:hAnsi="Arial" w:cs="Arial"/>
          <w:b/>
          <w:sz w:val="20"/>
          <w:szCs w:val="20"/>
          <w:lang w:val="es-CO" w:eastAsia="es-ES"/>
        </w:rPr>
      </w:pPr>
      <w:r w:rsidRPr="004C11AA">
        <w:rPr>
          <w:rFonts w:ascii="Arial" w:eastAsia="Calibri" w:hAnsi="Arial" w:cs="Arial"/>
          <w:sz w:val="20"/>
          <w:szCs w:val="20"/>
          <w:lang w:val="es-CO" w:eastAsia="es-ES"/>
        </w:rPr>
        <w:t xml:space="preserve"> </w:t>
      </w:r>
    </w:p>
    <w:p w:rsidR="00AF50DF" w:rsidRPr="004C11AA" w:rsidRDefault="00644833" w:rsidP="00A97CC5">
      <w:pPr>
        <w:pStyle w:val="Prrafodelista"/>
        <w:numPr>
          <w:ilvl w:val="0"/>
          <w:numId w:val="17"/>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w:t>
      </w:r>
      <w:r w:rsidR="00AF50DF" w:rsidRPr="004C11AA">
        <w:rPr>
          <w:rFonts w:ascii="Arial" w:eastAsia="Calibri" w:hAnsi="Arial" w:cs="Arial"/>
          <w:b/>
          <w:sz w:val="20"/>
          <w:szCs w:val="20"/>
          <w:lang w:val="es-CO" w:eastAsia="es-ES"/>
        </w:rPr>
        <w:t xml:space="preserve"> DE AUDITORIA</w:t>
      </w:r>
    </w:p>
    <w:p w:rsidR="00AF50DF" w:rsidRPr="004C11AA" w:rsidRDefault="00AF50DF" w:rsidP="00A97CC5">
      <w:pPr>
        <w:spacing w:after="0"/>
        <w:jc w:val="both"/>
        <w:rPr>
          <w:rFonts w:ascii="Arial" w:eastAsia="Calibri" w:hAnsi="Arial" w:cs="Arial"/>
          <w:sz w:val="20"/>
          <w:szCs w:val="20"/>
          <w:lang w:val="es-CO" w:eastAsia="es-ES"/>
        </w:rPr>
      </w:pPr>
    </w:p>
    <w:p w:rsidR="00EC6CE9" w:rsidRPr="004C11AA" w:rsidRDefault="00EC6CE9" w:rsidP="00A97CC5">
      <w:pPr>
        <w:spacing w:after="0"/>
        <w:jc w:val="both"/>
        <w:rPr>
          <w:rFonts w:ascii="Arial" w:eastAsia="Calibri" w:hAnsi="Arial" w:cs="Arial"/>
          <w:sz w:val="20"/>
          <w:szCs w:val="20"/>
          <w:lang w:val="es-CO" w:eastAsia="es-ES"/>
        </w:rPr>
      </w:pPr>
      <w:r w:rsidRPr="004C11AA">
        <w:rPr>
          <w:rFonts w:ascii="Arial" w:eastAsia="Calibri" w:hAnsi="Arial" w:cs="Arial"/>
          <w:sz w:val="20"/>
          <w:szCs w:val="20"/>
          <w:lang w:val="es-CO" w:eastAsia="es-ES"/>
        </w:rPr>
        <w:t>E</w:t>
      </w:r>
      <w:r w:rsidR="00D5189C" w:rsidRPr="004C11AA">
        <w:rPr>
          <w:rFonts w:ascii="Arial" w:eastAsia="Calibri" w:hAnsi="Arial" w:cs="Arial"/>
          <w:sz w:val="20"/>
          <w:szCs w:val="20"/>
          <w:lang w:val="es-CO" w:eastAsia="es-ES"/>
        </w:rPr>
        <w:t>l propósito de la auditoría es</w:t>
      </w:r>
      <w:r w:rsidR="00D5189C" w:rsidRPr="004C11AA">
        <w:rPr>
          <w:rFonts w:ascii="Arial" w:eastAsia="Arial" w:hAnsi="Arial"/>
          <w:sz w:val="20"/>
          <w:szCs w:val="22"/>
          <w:lang w:val="es-CO"/>
        </w:rPr>
        <w:t xml:space="preserve"> evaluar el sistema de control interno de</w:t>
      </w:r>
      <w:r w:rsidR="00644833">
        <w:rPr>
          <w:rFonts w:ascii="Arial" w:eastAsia="Arial" w:hAnsi="Arial"/>
          <w:sz w:val="20"/>
          <w:szCs w:val="22"/>
          <w:lang w:val="es-CO"/>
        </w:rPr>
        <w:t>l</w:t>
      </w:r>
      <w:r w:rsidR="00D5189C" w:rsidRPr="004C11AA">
        <w:rPr>
          <w:rFonts w:ascii="Arial" w:eastAsia="Arial" w:hAnsi="Arial"/>
          <w:sz w:val="20"/>
          <w:szCs w:val="22"/>
          <w:lang w:val="es-CO"/>
        </w:rPr>
        <w:t xml:space="preserve"> proceso visto desde el logro de metas, la aplicación de normas y modelos de gestión efectivos.  Para </w:t>
      </w:r>
      <w:r w:rsidR="00644833">
        <w:rPr>
          <w:rFonts w:ascii="Arial" w:eastAsia="Arial" w:hAnsi="Arial"/>
          <w:sz w:val="20"/>
          <w:szCs w:val="22"/>
          <w:lang w:val="es-CO"/>
        </w:rPr>
        <w:t>cumplir</w:t>
      </w:r>
      <w:r w:rsidR="00D5189C" w:rsidRPr="004C11AA">
        <w:rPr>
          <w:rFonts w:ascii="Arial" w:eastAsia="Arial" w:hAnsi="Arial"/>
          <w:sz w:val="20"/>
          <w:szCs w:val="22"/>
          <w:lang w:val="es-CO"/>
        </w:rPr>
        <w:t xml:space="preserve"> el propósito, se examinaron los aspectos comunicacionales y </w:t>
      </w:r>
      <w:r w:rsidR="00644833">
        <w:rPr>
          <w:rFonts w:ascii="Arial" w:eastAsia="Arial" w:hAnsi="Arial"/>
          <w:sz w:val="20"/>
          <w:szCs w:val="22"/>
          <w:lang w:val="es-CO"/>
        </w:rPr>
        <w:t xml:space="preserve">de </w:t>
      </w:r>
      <w:r w:rsidR="00D5189C" w:rsidRPr="004C11AA">
        <w:rPr>
          <w:rFonts w:ascii="Arial" w:eastAsia="Arial" w:hAnsi="Arial"/>
          <w:sz w:val="20"/>
          <w:szCs w:val="22"/>
          <w:lang w:val="es-CO"/>
        </w:rPr>
        <w:t>seguimiento a las acciones de control que se deben realizar de conformidad con la naturaleza del proceso</w:t>
      </w:r>
      <w:r w:rsidRPr="004C11AA">
        <w:rPr>
          <w:rFonts w:ascii="Arial" w:eastAsia="Calibri" w:hAnsi="Arial" w:cs="Arial"/>
          <w:sz w:val="20"/>
          <w:szCs w:val="20"/>
          <w:lang w:val="es-CO" w:eastAsia="es-ES"/>
        </w:rPr>
        <w:t>.</w:t>
      </w:r>
      <w:r w:rsidR="00644833">
        <w:rPr>
          <w:rFonts w:ascii="Arial" w:eastAsia="Calibri" w:hAnsi="Arial" w:cs="Arial"/>
          <w:sz w:val="20"/>
          <w:szCs w:val="20"/>
          <w:lang w:val="es-CO" w:eastAsia="es-ES"/>
        </w:rPr>
        <w:t xml:space="preserve">  Producto de esta actividad auditora, el Grupo Auditor de la Oficina de Control Interno emite el siguiente concepto de auditoria. </w:t>
      </w:r>
    </w:p>
    <w:p w:rsidR="00EC6CE9" w:rsidRPr="004C11AA" w:rsidRDefault="00EC6CE9" w:rsidP="00A97CC5">
      <w:pPr>
        <w:spacing w:after="0"/>
        <w:jc w:val="both"/>
        <w:rPr>
          <w:rFonts w:ascii="Arial" w:eastAsia="Calibri" w:hAnsi="Arial" w:cs="Arial"/>
          <w:sz w:val="20"/>
          <w:szCs w:val="20"/>
          <w:lang w:val="es-CO" w:eastAsia="es-ES"/>
        </w:rPr>
      </w:pPr>
    </w:p>
    <w:p w:rsidR="00801463" w:rsidRPr="004C11AA" w:rsidRDefault="00644833" w:rsidP="00A97CC5">
      <w:pPr>
        <w:spacing w:after="0"/>
        <w:jc w:val="both"/>
        <w:rPr>
          <w:rFonts w:ascii="Arial" w:eastAsia="Calibri" w:hAnsi="Arial" w:cs="Arial"/>
          <w:color w:val="404040" w:themeColor="accent1"/>
          <w:sz w:val="20"/>
          <w:szCs w:val="20"/>
          <w:lang w:val="es-CO" w:eastAsia="es-ES"/>
        </w:rPr>
      </w:pPr>
      <w:r w:rsidRPr="00644833">
        <w:rPr>
          <w:rFonts w:ascii="Arial" w:eastAsia="Calibri" w:hAnsi="Arial" w:cs="Arial"/>
          <w:color w:val="404040" w:themeColor="accent1"/>
          <w:sz w:val="20"/>
          <w:szCs w:val="20"/>
          <w:highlight w:val="yellow"/>
          <w:lang w:val="es-CO" w:eastAsia="es-ES"/>
        </w:rPr>
        <w:t>XXXXXXXXXXXXXXXXXXXXXXX</w:t>
      </w:r>
    </w:p>
    <w:p w:rsidR="00801463" w:rsidRPr="004C11AA" w:rsidRDefault="00801463" w:rsidP="00A97CC5">
      <w:pPr>
        <w:spacing w:after="0"/>
        <w:jc w:val="both"/>
        <w:rPr>
          <w:rFonts w:ascii="Arial" w:eastAsia="Calibri" w:hAnsi="Arial" w:cs="Arial"/>
          <w:color w:val="404040" w:themeColor="accent1"/>
          <w:sz w:val="20"/>
          <w:szCs w:val="20"/>
          <w:lang w:val="es-CO" w:eastAsia="es-ES"/>
        </w:rPr>
      </w:pPr>
    </w:p>
    <w:p w:rsidR="00405C15" w:rsidRPr="004C11AA" w:rsidRDefault="00405C15" w:rsidP="00A97CC5">
      <w:pPr>
        <w:spacing w:after="0"/>
        <w:jc w:val="both"/>
        <w:rPr>
          <w:rFonts w:ascii="Arial" w:eastAsia="Calibri" w:hAnsi="Arial" w:cs="Arial"/>
          <w:color w:val="404040" w:themeColor="accent1"/>
          <w:sz w:val="20"/>
          <w:szCs w:val="20"/>
          <w:lang w:val="es-CO" w:eastAsia="es-ES"/>
        </w:rPr>
      </w:pPr>
    </w:p>
    <w:p w:rsidR="00AF50DF" w:rsidRPr="0067522D" w:rsidRDefault="00AF50DF" w:rsidP="00A97CC5">
      <w:pPr>
        <w:spacing w:after="0"/>
        <w:jc w:val="both"/>
        <w:rPr>
          <w:rFonts w:ascii="Arial" w:eastAsia="Arial" w:hAnsi="Arial"/>
          <w:sz w:val="20"/>
          <w:szCs w:val="22"/>
          <w:lang w:val="es-CO"/>
        </w:rPr>
      </w:pPr>
      <w:r w:rsidRPr="0067522D">
        <w:rPr>
          <w:rFonts w:ascii="Arial" w:eastAsia="Arial" w:hAnsi="Arial"/>
          <w:sz w:val="20"/>
          <w:szCs w:val="22"/>
          <w:lang w:val="es-CO"/>
        </w:rPr>
        <w:t>Por lo anterior</w:t>
      </w:r>
      <w:r w:rsidR="00FF2A2C" w:rsidRPr="0067522D">
        <w:rPr>
          <w:rFonts w:ascii="Arial" w:eastAsia="Arial" w:hAnsi="Arial"/>
          <w:sz w:val="20"/>
          <w:szCs w:val="22"/>
          <w:lang w:val="es-CO"/>
        </w:rPr>
        <w:t>,</w:t>
      </w:r>
      <w:r w:rsidRPr="0067522D">
        <w:rPr>
          <w:rFonts w:ascii="Arial" w:eastAsia="Arial" w:hAnsi="Arial"/>
          <w:sz w:val="20"/>
          <w:szCs w:val="22"/>
          <w:lang w:val="es-CO"/>
        </w:rPr>
        <w:t xml:space="preserve"> </w:t>
      </w:r>
      <w:r w:rsidR="00644833" w:rsidRPr="0067522D">
        <w:rPr>
          <w:rFonts w:ascii="Arial" w:eastAsia="Arial" w:hAnsi="Arial"/>
          <w:sz w:val="20"/>
          <w:szCs w:val="22"/>
          <w:lang w:val="es-CO"/>
        </w:rPr>
        <w:t xml:space="preserve">la Oficina de </w:t>
      </w:r>
      <w:r w:rsidRPr="0067522D">
        <w:rPr>
          <w:rFonts w:ascii="Arial" w:eastAsia="Arial" w:hAnsi="Arial"/>
          <w:sz w:val="20"/>
          <w:szCs w:val="22"/>
          <w:lang w:val="es-CO"/>
        </w:rPr>
        <w:t>Control Interno</w:t>
      </w:r>
      <w:r w:rsidR="00644833" w:rsidRPr="0067522D">
        <w:rPr>
          <w:rFonts w:ascii="Arial" w:eastAsia="Arial" w:hAnsi="Arial"/>
          <w:sz w:val="20"/>
          <w:szCs w:val="22"/>
          <w:lang w:val="es-CO"/>
        </w:rPr>
        <w:t xml:space="preserve"> a través del Grupo Auditor </w:t>
      </w:r>
      <w:r w:rsidRPr="0067522D">
        <w:rPr>
          <w:rFonts w:ascii="Arial" w:eastAsia="Arial" w:hAnsi="Arial"/>
          <w:sz w:val="20"/>
          <w:szCs w:val="22"/>
          <w:lang w:val="es-CO"/>
        </w:rPr>
        <w:t xml:space="preserve">recomienda </w:t>
      </w:r>
      <w:r w:rsidR="005D509F" w:rsidRPr="0067522D">
        <w:rPr>
          <w:rFonts w:ascii="Arial" w:eastAsia="Arial" w:hAnsi="Arial"/>
          <w:sz w:val="20"/>
          <w:szCs w:val="22"/>
          <w:lang w:val="es-CO"/>
        </w:rPr>
        <w:t>a la Dirección</w:t>
      </w:r>
      <w:r w:rsidR="00644833" w:rsidRPr="0067522D">
        <w:rPr>
          <w:rFonts w:ascii="Arial" w:eastAsia="Arial" w:hAnsi="Arial"/>
          <w:sz w:val="20"/>
          <w:szCs w:val="22"/>
          <w:lang w:val="es-CO"/>
        </w:rPr>
        <w:t xml:space="preserve"> General</w:t>
      </w:r>
      <w:r w:rsidR="005D509F" w:rsidRPr="0067522D">
        <w:rPr>
          <w:rFonts w:ascii="Arial" w:eastAsia="Arial" w:hAnsi="Arial"/>
          <w:sz w:val="20"/>
          <w:szCs w:val="22"/>
          <w:lang w:val="es-CO"/>
        </w:rPr>
        <w:t xml:space="preserve"> solicitar al líder </w:t>
      </w:r>
      <w:r w:rsidR="0054658F" w:rsidRPr="0067522D">
        <w:rPr>
          <w:rFonts w:ascii="Arial" w:eastAsia="Arial" w:hAnsi="Arial"/>
          <w:sz w:val="20"/>
          <w:szCs w:val="22"/>
          <w:lang w:val="es-CO"/>
        </w:rPr>
        <w:t>del proceso</w:t>
      </w:r>
      <w:r w:rsidR="005D509F" w:rsidRPr="0067522D">
        <w:rPr>
          <w:rFonts w:ascii="Arial" w:eastAsia="Arial" w:hAnsi="Arial"/>
          <w:sz w:val="20"/>
          <w:szCs w:val="22"/>
          <w:lang w:val="es-CO"/>
        </w:rPr>
        <w:t xml:space="preserve"> la elaboración de un Plan de </w:t>
      </w:r>
      <w:r w:rsidR="00644833" w:rsidRPr="0067522D">
        <w:rPr>
          <w:rFonts w:ascii="Arial" w:eastAsia="Arial" w:hAnsi="Arial"/>
          <w:sz w:val="20"/>
          <w:szCs w:val="22"/>
          <w:lang w:val="es-CO"/>
        </w:rPr>
        <w:t>Mejoramiento del</w:t>
      </w:r>
      <w:r w:rsidR="005D509F" w:rsidRPr="0067522D">
        <w:rPr>
          <w:rFonts w:ascii="Arial" w:eastAsia="Arial" w:hAnsi="Arial"/>
          <w:sz w:val="20"/>
          <w:szCs w:val="22"/>
          <w:lang w:val="es-CO"/>
        </w:rPr>
        <w:t xml:space="preserve"> Sistema de Control Interno, donde se incluya</w:t>
      </w:r>
      <w:r w:rsidR="0054658F" w:rsidRPr="0067522D">
        <w:rPr>
          <w:rFonts w:ascii="Arial" w:eastAsia="Arial" w:hAnsi="Arial"/>
          <w:sz w:val="20"/>
          <w:szCs w:val="22"/>
          <w:lang w:val="es-CO"/>
        </w:rPr>
        <w:t xml:space="preserve"> el tratamiento a la</w:t>
      </w:r>
      <w:r w:rsidR="00644833" w:rsidRPr="0067522D">
        <w:rPr>
          <w:rFonts w:ascii="Arial" w:eastAsia="Arial" w:hAnsi="Arial"/>
          <w:sz w:val="20"/>
          <w:szCs w:val="22"/>
          <w:lang w:val="es-CO"/>
        </w:rPr>
        <w:t>s</w:t>
      </w:r>
      <w:r w:rsidR="0054658F" w:rsidRPr="0067522D">
        <w:rPr>
          <w:rFonts w:ascii="Arial" w:eastAsia="Arial" w:hAnsi="Arial"/>
          <w:sz w:val="20"/>
          <w:szCs w:val="22"/>
          <w:lang w:val="es-CO"/>
        </w:rPr>
        <w:t xml:space="preserve"> debilidad</w:t>
      </w:r>
      <w:r w:rsidR="00644833" w:rsidRPr="0067522D">
        <w:rPr>
          <w:rFonts w:ascii="Arial" w:eastAsia="Arial" w:hAnsi="Arial"/>
          <w:sz w:val="20"/>
          <w:szCs w:val="22"/>
          <w:lang w:val="es-CO"/>
        </w:rPr>
        <w:t>es</w:t>
      </w:r>
      <w:r w:rsidR="0054658F" w:rsidRPr="0067522D">
        <w:rPr>
          <w:rFonts w:ascii="Arial" w:eastAsia="Arial" w:hAnsi="Arial"/>
          <w:sz w:val="20"/>
          <w:szCs w:val="22"/>
          <w:lang w:val="es-CO"/>
        </w:rPr>
        <w:t xml:space="preserve"> </w:t>
      </w:r>
      <w:r w:rsidR="005D509F" w:rsidRPr="0067522D">
        <w:rPr>
          <w:rFonts w:ascii="Arial" w:eastAsia="Arial" w:hAnsi="Arial"/>
          <w:sz w:val="20"/>
          <w:szCs w:val="22"/>
          <w:lang w:val="es-CO"/>
        </w:rPr>
        <w:t xml:space="preserve">evidenciada en este informe. </w:t>
      </w:r>
    </w:p>
    <w:p w:rsidR="00AF50DF" w:rsidRPr="0067522D" w:rsidRDefault="00AF50DF" w:rsidP="00A97CC5">
      <w:pPr>
        <w:spacing w:after="0"/>
        <w:jc w:val="both"/>
        <w:rPr>
          <w:rFonts w:ascii="Arial" w:eastAsia="Arial" w:hAnsi="Arial"/>
          <w:sz w:val="20"/>
          <w:szCs w:val="22"/>
          <w:lang w:val="es-CO"/>
        </w:rPr>
      </w:pPr>
    </w:p>
    <w:p w:rsidR="00AF50DF" w:rsidRPr="0067522D" w:rsidRDefault="00AF50DF" w:rsidP="00A97CC5">
      <w:pPr>
        <w:spacing w:after="0"/>
        <w:jc w:val="both"/>
        <w:rPr>
          <w:rFonts w:ascii="Arial" w:eastAsia="Arial" w:hAnsi="Arial"/>
          <w:sz w:val="20"/>
          <w:szCs w:val="22"/>
          <w:lang w:val="es-CO"/>
        </w:rPr>
      </w:pPr>
    </w:p>
    <w:p w:rsidR="00AF50DF" w:rsidRPr="0067522D" w:rsidRDefault="00AF50DF" w:rsidP="00A97CC5">
      <w:pPr>
        <w:spacing w:after="0"/>
        <w:jc w:val="both"/>
        <w:rPr>
          <w:rFonts w:ascii="Arial" w:eastAsia="Arial" w:hAnsi="Arial"/>
          <w:sz w:val="20"/>
          <w:szCs w:val="22"/>
          <w:lang w:val="es-CO"/>
        </w:rPr>
      </w:pPr>
      <w:r w:rsidRPr="0067522D">
        <w:rPr>
          <w:rFonts w:ascii="Arial" w:eastAsia="Arial" w:hAnsi="Arial"/>
          <w:sz w:val="20"/>
          <w:szCs w:val="22"/>
          <w:lang w:val="es-CO"/>
        </w:rPr>
        <w:t>Cordialmente,</w:t>
      </w:r>
    </w:p>
    <w:p w:rsidR="00FF2A2C" w:rsidRPr="0067522D" w:rsidRDefault="00FF2A2C" w:rsidP="00A97CC5">
      <w:pPr>
        <w:spacing w:after="0"/>
        <w:jc w:val="both"/>
        <w:rPr>
          <w:rFonts w:ascii="Arial" w:eastAsia="Arial" w:hAnsi="Arial"/>
          <w:sz w:val="20"/>
          <w:szCs w:val="22"/>
          <w:lang w:val="es-CO"/>
        </w:rPr>
      </w:pPr>
    </w:p>
    <w:p w:rsidR="0067522D" w:rsidRDefault="0067522D" w:rsidP="00A97CC5">
      <w:pPr>
        <w:spacing w:after="0"/>
        <w:jc w:val="both"/>
        <w:rPr>
          <w:rFonts w:ascii="Arial" w:eastAsia="Arial" w:hAnsi="Arial"/>
          <w:sz w:val="20"/>
          <w:szCs w:val="22"/>
          <w:lang w:val="es-CO"/>
        </w:rPr>
      </w:pPr>
    </w:p>
    <w:p w:rsidR="0067522D" w:rsidRDefault="0067522D" w:rsidP="00A97CC5">
      <w:pPr>
        <w:spacing w:after="0"/>
        <w:jc w:val="both"/>
        <w:rPr>
          <w:rFonts w:ascii="Arial" w:eastAsia="Arial" w:hAnsi="Arial"/>
          <w:sz w:val="20"/>
          <w:szCs w:val="22"/>
          <w:lang w:val="es-CO"/>
        </w:rPr>
      </w:pPr>
    </w:p>
    <w:p w:rsidR="0067522D" w:rsidRDefault="0067522D" w:rsidP="00A97CC5">
      <w:pPr>
        <w:spacing w:after="0"/>
        <w:jc w:val="both"/>
        <w:rPr>
          <w:rFonts w:ascii="Arial" w:eastAsia="Arial" w:hAnsi="Arial"/>
          <w:sz w:val="20"/>
          <w:szCs w:val="22"/>
          <w:lang w:val="es-CO"/>
        </w:rPr>
      </w:pPr>
    </w:p>
    <w:p w:rsidR="0067522D" w:rsidRPr="0067522D" w:rsidRDefault="0067522D" w:rsidP="00A97CC5">
      <w:pPr>
        <w:spacing w:after="0"/>
        <w:jc w:val="both"/>
        <w:rPr>
          <w:rFonts w:ascii="Arial" w:eastAsia="Arial" w:hAnsi="Arial"/>
          <w:sz w:val="20"/>
          <w:szCs w:val="22"/>
          <w:lang w:val="es-CO"/>
        </w:rPr>
      </w:pPr>
    </w:p>
    <w:p w:rsidR="0067522D" w:rsidRPr="0067522D" w:rsidRDefault="0067522D" w:rsidP="00A97CC5">
      <w:pPr>
        <w:spacing w:after="0"/>
        <w:jc w:val="both"/>
        <w:rPr>
          <w:rFonts w:ascii="Arial" w:eastAsia="Arial" w:hAnsi="Arial"/>
          <w:sz w:val="20"/>
          <w:szCs w:val="22"/>
          <w:lang w:val="es-CO"/>
        </w:rPr>
      </w:pPr>
    </w:p>
    <w:p w:rsidR="00AF50DF" w:rsidRPr="0067522D" w:rsidRDefault="00B30038" w:rsidP="00A97CC5">
      <w:pPr>
        <w:spacing w:after="0"/>
        <w:jc w:val="both"/>
        <w:rPr>
          <w:rFonts w:ascii="Arial" w:eastAsia="Arial" w:hAnsi="Arial"/>
          <w:b/>
          <w:sz w:val="20"/>
          <w:szCs w:val="22"/>
          <w:lang w:val="es-CO"/>
        </w:rPr>
      </w:pPr>
      <w:r>
        <w:rPr>
          <w:rFonts w:ascii="Arial" w:eastAsia="Arial" w:hAnsi="Arial"/>
          <w:b/>
          <w:sz w:val="20"/>
          <w:szCs w:val="22"/>
          <w:lang w:val="es-CO"/>
        </w:rPr>
        <w:t>NOMBRE AUDITOR LÍDER</w:t>
      </w:r>
      <w:r w:rsidR="0067522D" w:rsidRPr="0067522D">
        <w:rPr>
          <w:rFonts w:ascii="Arial" w:eastAsia="Arial" w:hAnsi="Arial"/>
          <w:b/>
          <w:sz w:val="20"/>
          <w:szCs w:val="22"/>
          <w:lang w:val="es-CO"/>
        </w:rPr>
        <w:t xml:space="preserve"> </w:t>
      </w:r>
      <w:r w:rsidR="0067522D">
        <w:rPr>
          <w:rFonts w:ascii="Arial" w:eastAsia="Arial" w:hAnsi="Arial"/>
          <w:b/>
          <w:sz w:val="20"/>
          <w:szCs w:val="22"/>
          <w:lang w:val="es-CO"/>
        </w:rPr>
        <w:tab/>
      </w:r>
      <w:r w:rsidR="0067522D">
        <w:rPr>
          <w:rFonts w:ascii="Arial" w:eastAsia="Arial" w:hAnsi="Arial"/>
          <w:b/>
          <w:sz w:val="20"/>
          <w:szCs w:val="22"/>
          <w:lang w:val="es-CO"/>
        </w:rPr>
        <w:tab/>
      </w:r>
      <w:r>
        <w:rPr>
          <w:rFonts w:ascii="Arial" w:eastAsia="Arial" w:hAnsi="Arial"/>
          <w:b/>
          <w:sz w:val="20"/>
          <w:szCs w:val="22"/>
          <w:lang w:val="es-CO"/>
        </w:rPr>
        <w:t xml:space="preserve"> </w:t>
      </w:r>
      <w:r>
        <w:rPr>
          <w:rFonts w:ascii="Arial" w:eastAsia="Arial" w:hAnsi="Arial"/>
          <w:b/>
          <w:sz w:val="20"/>
          <w:szCs w:val="22"/>
          <w:lang w:val="es-CO"/>
        </w:rPr>
        <w:tab/>
      </w:r>
      <w:r>
        <w:rPr>
          <w:rFonts w:ascii="Arial" w:eastAsia="Arial" w:hAnsi="Arial"/>
          <w:b/>
          <w:sz w:val="20"/>
          <w:szCs w:val="22"/>
          <w:lang w:val="es-CO"/>
        </w:rPr>
        <w:tab/>
      </w:r>
      <w:r w:rsidR="00AF50DF" w:rsidRPr="0067522D">
        <w:rPr>
          <w:rFonts w:ascii="Arial" w:eastAsia="Arial" w:hAnsi="Arial"/>
          <w:b/>
          <w:sz w:val="20"/>
          <w:szCs w:val="22"/>
          <w:lang w:val="es-CO"/>
        </w:rPr>
        <w:t>CARLOS ARTURO ORDOÑEZ CASTRO</w:t>
      </w:r>
    </w:p>
    <w:p w:rsidR="00AF50DF" w:rsidRDefault="0067522D" w:rsidP="00A97CC5">
      <w:pPr>
        <w:spacing w:after="0"/>
        <w:jc w:val="both"/>
        <w:rPr>
          <w:rFonts w:ascii="Arial" w:eastAsia="Arial" w:hAnsi="Arial"/>
          <w:sz w:val="20"/>
          <w:szCs w:val="22"/>
          <w:lang w:val="es-CO"/>
        </w:rPr>
      </w:pPr>
      <w:r>
        <w:rPr>
          <w:rFonts w:ascii="Arial" w:eastAsia="Arial" w:hAnsi="Arial"/>
          <w:sz w:val="20"/>
          <w:szCs w:val="22"/>
          <w:lang w:val="es-CO"/>
        </w:rPr>
        <w:t>Auditor Líder</w:t>
      </w:r>
      <w:r>
        <w:rPr>
          <w:rFonts w:ascii="Arial" w:eastAsia="Arial" w:hAnsi="Arial"/>
          <w:sz w:val="20"/>
          <w:szCs w:val="22"/>
          <w:lang w:val="es-CO"/>
        </w:rPr>
        <w:tab/>
      </w:r>
      <w:r>
        <w:rPr>
          <w:rFonts w:ascii="Arial" w:eastAsia="Arial" w:hAnsi="Arial"/>
          <w:sz w:val="20"/>
          <w:szCs w:val="22"/>
          <w:lang w:val="es-CO"/>
        </w:rPr>
        <w:tab/>
      </w:r>
      <w:r>
        <w:rPr>
          <w:rFonts w:ascii="Arial" w:eastAsia="Arial" w:hAnsi="Arial"/>
          <w:sz w:val="20"/>
          <w:szCs w:val="22"/>
          <w:lang w:val="es-CO"/>
        </w:rPr>
        <w:tab/>
      </w:r>
      <w:r>
        <w:rPr>
          <w:rFonts w:ascii="Arial" w:eastAsia="Arial" w:hAnsi="Arial"/>
          <w:sz w:val="20"/>
          <w:szCs w:val="22"/>
          <w:lang w:val="es-CO"/>
        </w:rPr>
        <w:tab/>
      </w:r>
      <w:r>
        <w:rPr>
          <w:rFonts w:ascii="Arial" w:eastAsia="Arial" w:hAnsi="Arial"/>
          <w:sz w:val="20"/>
          <w:szCs w:val="22"/>
          <w:lang w:val="es-CO"/>
        </w:rPr>
        <w:tab/>
      </w:r>
      <w:r>
        <w:rPr>
          <w:rFonts w:ascii="Arial" w:eastAsia="Arial" w:hAnsi="Arial"/>
          <w:sz w:val="20"/>
          <w:szCs w:val="22"/>
          <w:lang w:val="es-CO"/>
        </w:rPr>
        <w:tab/>
        <w:t xml:space="preserve">Jefe Oficina de Control Interno </w:t>
      </w:r>
    </w:p>
    <w:p w:rsidR="0067522D" w:rsidRDefault="0067522D" w:rsidP="00A97CC5">
      <w:pPr>
        <w:spacing w:after="0"/>
        <w:jc w:val="both"/>
        <w:rPr>
          <w:rFonts w:ascii="Arial" w:eastAsia="Arial" w:hAnsi="Arial"/>
          <w:sz w:val="20"/>
          <w:szCs w:val="22"/>
          <w:lang w:val="es-CO"/>
        </w:rPr>
      </w:pPr>
    </w:p>
    <w:p w:rsidR="0067522D" w:rsidRDefault="0067522D" w:rsidP="00A97CC5">
      <w:pPr>
        <w:spacing w:after="0"/>
        <w:jc w:val="both"/>
        <w:rPr>
          <w:rFonts w:ascii="Arial" w:eastAsia="Arial" w:hAnsi="Arial"/>
          <w:sz w:val="20"/>
          <w:szCs w:val="22"/>
          <w:lang w:val="es-CO"/>
        </w:rPr>
      </w:pPr>
    </w:p>
    <w:tbl>
      <w:tblPr>
        <w:tblStyle w:val="Tablaconcuadrcula"/>
        <w:tblW w:w="10349" w:type="dxa"/>
        <w:tblInd w:w="-431" w:type="dxa"/>
        <w:tblLook w:val="04A0" w:firstRow="1" w:lastRow="0" w:firstColumn="1" w:lastColumn="0" w:noHBand="0" w:noVBand="1"/>
      </w:tblPr>
      <w:tblGrid>
        <w:gridCol w:w="2269"/>
        <w:gridCol w:w="3119"/>
        <w:gridCol w:w="4961"/>
      </w:tblGrid>
      <w:tr w:rsidR="001345A5" w:rsidTr="00217FE9">
        <w:trPr>
          <w:cnfStyle w:val="100000000000" w:firstRow="1" w:lastRow="0" w:firstColumn="0" w:lastColumn="0" w:oddVBand="0" w:evenVBand="0" w:oddHBand="0" w:evenHBand="0" w:firstRowFirstColumn="0" w:firstRowLastColumn="0" w:lastRowFirstColumn="0" w:lastRowLastColumn="0"/>
        </w:trPr>
        <w:tc>
          <w:tcPr>
            <w:tcW w:w="2269" w:type="dxa"/>
            <w:shd w:val="clear" w:color="auto" w:fill="C00000"/>
          </w:tcPr>
          <w:p w:rsidR="001345A5" w:rsidRPr="001345A5" w:rsidRDefault="001345A5" w:rsidP="00217FE9">
            <w:pPr>
              <w:tabs>
                <w:tab w:val="left" w:pos="5445"/>
              </w:tabs>
              <w:rPr>
                <w:color w:val="FFFFFF" w:themeColor="background1"/>
                <w:lang w:eastAsia="es-ES"/>
              </w:rPr>
            </w:pPr>
            <w:r w:rsidRPr="001345A5">
              <w:rPr>
                <w:rFonts w:ascii="Arial Narrow" w:hAnsi="Arial Narrow" w:cs="Arial"/>
                <w:color w:val="FFFFFF" w:themeColor="background1"/>
              </w:rPr>
              <w:t xml:space="preserve">            Versión</w:t>
            </w:r>
          </w:p>
        </w:tc>
        <w:tc>
          <w:tcPr>
            <w:tcW w:w="3119" w:type="dxa"/>
            <w:shd w:val="clear" w:color="auto" w:fill="C00000"/>
          </w:tcPr>
          <w:p w:rsidR="001345A5" w:rsidRPr="001345A5" w:rsidRDefault="001345A5" w:rsidP="00217FE9">
            <w:pPr>
              <w:tabs>
                <w:tab w:val="left" w:pos="5445"/>
              </w:tabs>
              <w:jc w:val="center"/>
              <w:rPr>
                <w:color w:val="FFFFFF" w:themeColor="background1"/>
                <w:lang w:eastAsia="es-ES"/>
              </w:rPr>
            </w:pPr>
            <w:r w:rsidRPr="001345A5">
              <w:rPr>
                <w:rFonts w:ascii="Arial Narrow" w:hAnsi="Arial Narrow" w:cs="Arial"/>
                <w:color w:val="FFFFFF" w:themeColor="background1"/>
              </w:rPr>
              <w:t>Fecha del Cambio</w:t>
            </w:r>
          </w:p>
        </w:tc>
        <w:tc>
          <w:tcPr>
            <w:tcW w:w="4961" w:type="dxa"/>
            <w:shd w:val="clear" w:color="auto" w:fill="C00000"/>
          </w:tcPr>
          <w:p w:rsidR="001345A5" w:rsidRPr="001345A5" w:rsidRDefault="001345A5" w:rsidP="00217FE9">
            <w:pPr>
              <w:tabs>
                <w:tab w:val="left" w:pos="5445"/>
              </w:tabs>
              <w:jc w:val="center"/>
              <w:rPr>
                <w:color w:val="FFFFFF" w:themeColor="background1"/>
                <w:lang w:eastAsia="es-ES"/>
              </w:rPr>
            </w:pPr>
            <w:r w:rsidRPr="001345A5">
              <w:rPr>
                <w:rFonts w:ascii="Arial Narrow" w:hAnsi="Arial Narrow" w:cs="Arial"/>
                <w:color w:val="FFFFFF" w:themeColor="background1"/>
              </w:rPr>
              <w:t>Descripción de la modificación</w:t>
            </w:r>
            <w:r w:rsidRPr="001345A5">
              <w:rPr>
                <w:color w:val="FFFFFF" w:themeColor="background1"/>
                <w:lang w:eastAsia="es-ES"/>
              </w:rPr>
              <w:t xml:space="preserve"> </w:t>
            </w:r>
          </w:p>
        </w:tc>
      </w:tr>
      <w:tr w:rsidR="001345A5" w:rsidTr="00217FE9">
        <w:tc>
          <w:tcPr>
            <w:tcW w:w="2269" w:type="dxa"/>
            <w:shd w:val="clear" w:color="auto" w:fill="auto"/>
          </w:tcPr>
          <w:p w:rsidR="001345A5" w:rsidRPr="001345A5" w:rsidRDefault="001345A5" w:rsidP="00217FE9">
            <w:pPr>
              <w:pStyle w:val="Prrafodelista"/>
              <w:ind w:left="0"/>
              <w:jc w:val="center"/>
              <w:rPr>
                <w:rFonts w:ascii="Arial Narrow" w:hAnsi="Arial Narrow" w:cs="Arial"/>
                <w:sz w:val="20"/>
              </w:rPr>
            </w:pPr>
          </w:p>
          <w:p w:rsidR="001345A5" w:rsidRPr="001345A5" w:rsidRDefault="001345A5" w:rsidP="00217FE9">
            <w:pPr>
              <w:pStyle w:val="Prrafodelista"/>
              <w:ind w:left="0"/>
              <w:jc w:val="center"/>
              <w:rPr>
                <w:rFonts w:ascii="Arial Narrow" w:hAnsi="Arial Narrow" w:cs="Arial"/>
                <w:sz w:val="20"/>
              </w:rPr>
            </w:pPr>
            <w:r w:rsidRPr="001345A5">
              <w:rPr>
                <w:rFonts w:ascii="Arial Narrow" w:hAnsi="Arial Narrow" w:cs="Arial"/>
                <w:sz w:val="20"/>
              </w:rPr>
              <w:t>1</w:t>
            </w:r>
          </w:p>
          <w:p w:rsidR="001345A5" w:rsidRPr="001345A5" w:rsidRDefault="001345A5" w:rsidP="00217FE9">
            <w:pPr>
              <w:pStyle w:val="Prrafodelista"/>
              <w:ind w:left="0"/>
              <w:jc w:val="center"/>
              <w:rPr>
                <w:rFonts w:ascii="Arial Narrow" w:hAnsi="Arial Narrow" w:cs="Arial"/>
                <w:b/>
              </w:rPr>
            </w:pPr>
          </w:p>
        </w:tc>
        <w:tc>
          <w:tcPr>
            <w:tcW w:w="3119" w:type="dxa"/>
            <w:shd w:val="clear" w:color="auto" w:fill="auto"/>
          </w:tcPr>
          <w:p w:rsidR="001345A5" w:rsidRPr="001345A5" w:rsidRDefault="001345A5" w:rsidP="00217FE9">
            <w:pPr>
              <w:pStyle w:val="Prrafodelista"/>
              <w:ind w:left="0"/>
              <w:jc w:val="center"/>
              <w:rPr>
                <w:rFonts w:ascii="Arial Narrow" w:hAnsi="Arial Narrow" w:cs="Arial"/>
                <w:sz w:val="20"/>
              </w:rPr>
            </w:pPr>
          </w:p>
          <w:p w:rsidR="001345A5" w:rsidRPr="001345A5" w:rsidRDefault="001345A5" w:rsidP="00217FE9">
            <w:pPr>
              <w:pStyle w:val="Prrafodelista"/>
              <w:ind w:left="0"/>
              <w:jc w:val="center"/>
              <w:rPr>
                <w:rFonts w:ascii="Arial Narrow" w:hAnsi="Arial Narrow" w:cs="Arial"/>
                <w:b/>
              </w:rPr>
            </w:pPr>
            <w:r w:rsidRPr="001345A5">
              <w:rPr>
                <w:rFonts w:ascii="Arial Narrow" w:hAnsi="Arial Narrow" w:cs="Arial"/>
                <w:sz w:val="20"/>
              </w:rPr>
              <w:t>30/04/2014</w:t>
            </w:r>
          </w:p>
        </w:tc>
        <w:tc>
          <w:tcPr>
            <w:tcW w:w="4961" w:type="dxa"/>
            <w:shd w:val="clear" w:color="auto" w:fill="auto"/>
          </w:tcPr>
          <w:p w:rsidR="001345A5" w:rsidRPr="001345A5" w:rsidRDefault="001345A5" w:rsidP="00217FE9">
            <w:pPr>
              <w:tabs>
                <w:tab w:val="left" w:pos="5445"/>
              </w:tabs>
              <w:rPr>
                <w:rFonts w:ascii="Arial Narrow" w:hAnsi="Arial Narrow" w:cs="Arial"/>
                <w:b/>
              </w:rPr>
            </w:pPr>
            <w:r w:rsidRPr="001345A5">
              <w:rPr>
                <w:rFonts w:ascii="Arial Narrow" w:hAnsi="Arial Narrow" w:cs="Arial"/>
                <w:sz w:val="20"/>
              </w:rPr>
              <w:t>Se crea formato</w:t>
            </w:r>
          </w:p>
        </w:tc>
      </w:tr>
      <w:tr w:rsidR="001345A5" w:rsidTr="00217FE9">
        <w:trPr>
          <w:trHeight w:val="595"/>
        </w:trPr>
        <w:tc>
          <w:tcPr>
            <w:tcW w:w="2269" w:type="dxa"/>
            <w:vAlign w:val="center"/>
          </w:tcPr>
          <w:p w:rsidR="001345A5" w:rsidRPr="001345A5" w:rsidRDefault="001345A5" w:rsidP="00217FE9">
            <w:pPr>
              <w:pStyle w:val="Prrafodelista"/>
              <w:ind w:left="0"/>
              <w:jc w:val="center"/>
              <w:rPr>
                <w:rFonts w:ascii="Arial Narrow" w:hAnsi="Arial Narrow" w:cs="Arial"/>
                <w:sz w:val="20"/>
              </w:rPr>
            </w:pPr>
            <w:r w:rsidRPr="001345A5">
              <w:rPr>
                <w:rFonts w:ascii="Arial Narrow" w:hAnsi="Arial Narrow" w:cs="Arial"/>
                <w:sz w:val="20"/>
              </w:rPr>
              <w:lastRenderedPageBreak/>
              <w:t>2</w:t>
            </w:r>
          </w:p>
        </w:tc>
        <w:tc>
          <w:tcPr>
            <w:tcW w:w="3119" w:type="dxa"/>
            <w:vAlign w:val="center"/>
          </w:tcPr>
          <w:p w:rsidR="001345A5" w:rsidRPr="001345A5" w:rsidRDefault="001345A5" w:rsidP="00217FE9">
            <w:pPr>
              <w:pStyle w:val="Prrafodelista"/>
              <w:ind w:left="0"/>
              <w:jc w:val="center"/>
              <w:rPr>
                <w:rFonts w:ascii="Arial Narrow" w:hAnsi="Arial Narrow" w:cs="Arial"/>
                <w:sz w:val="20"/>
              </w:rPr>
            </w:pPr>
            <w:r w:rsidRPr="001345A5">
              <w:rPr>
                <w:rFonts w:ascii="Arial Narrow" w:hAnsi="Arial Narrow" w:cs="Arial"/>
                <w:sz w:val="20"/>
              </w:rPr>
              <w:t>24/02/2015</w:t>
            </w:r>
          </w:p>
        </w:tc>
        <w:tc>
          <w:tcPr>
            <w:tcW w:w="4961" w:type="dxa"/>
            <w:vAlign w:val="center"/>
          </w:tcPr>
          <w:p w:rsidR="001345A5" w:rsidRPr="001345A5" w:rsidRDefault="001345A5" w:rsidP="00217FE9">
            <w:pPr>
              <w:pStyle w:val="Prrafodelista"/>
              <w:ind w:left="0"/>
              <w:jc w:val="both"/>
              <w:rPr>
                <w:rFonts w:ascii="Arial Narrow" w:hAnsi="Arial Narrow" w:cs="Arial"/>
                <w:sz w:val="20"/>
              </w:rPr>
            </w:pPr>
            <w:r w:rsidRPr="001345A5">
              <w:rPr>
                <w:rFonts w:ascii="Arial Narrow" w:hAnsi="Arial Narrow" w:cs="Arial"/>
                <w:sz w:val="20"/>
              </w:rPr>
              <w:t>Se incluye el ítem de número de informe. Se elimina el ítem 4.2 oportunidades de mejora.</w:t>
            </w:r>
          </w:p>
        </w:tc>
      </w:tr>
      <w:tr w:rsidR="001345A5" w:rsidTr="00217FE9">
        <w:trPr>
          <w:trHeight w:val="689"/>
        </w:trPr>
        <w:tc>
          <w:tcPr>
            <w:tcW w:w="2269" w:type="dxa"/>
            <w:vAlign w:val="center"/>
          </w:tcPr>
          <w:p w:rsidR="001345A5" w:rsidRPr="001345A5" w:rsidRDefault="001345A5" w:rsidP="00217FE9">
            <w:pPr>
              <w:pStyle w:val="Prrafodelista"/>
              <w:ind w:left="0"/>
              <w:jc w:val="center"/>
              <w:rPr>
                <w:rFonts w:ascii="Arial Narrow" w:hAnsi="Arial Narrow" w:cs="Arial"/>
                <w:sz w:val="20"/>
              </w:rPr>
            </w:pPr>
            <w:r w:rsidRPr="001345A5">
              <w:rPr>
                <w:rFonts w:ascii="Arial Narrow" w:hAnsi="Arial Narrow" w:cs="Arial"/>
                <w:sz w:val="20"/>
              </w:rPr>
              <w:t>3</w:t>
            </w:r>
          </w:p>
        </w:tc>
        <w:tc>
          <w:tcPr>
            <w:tcW w:w="3119" w:type="dxa"/>
            <w:vAlign w:val="center"/>
          </w:tcPr>
          <w:p w:rsidR="001345A5" w:rsidRPr="001345A5" w:rsidRDefault="001345A5" w:rsidP="00217FE9">
            <w:pPr>
              <w:pStyle w:val="Prrafodelista"/>
              <w:ind w:left="0"/>
              <w:jc w:val="center"/>
              <w:rPr>
                <w:rFonts w:ascii="Arial Narrow" w:hAnsi="Arial Narrow" w:cs="Arial"/>
                <w:sz w:val="20"/>
              </w:rPr>
            </w:pPr>
            <w:r w:rsidRPr="001345A5">
              <w:rPr>
                <w:rFonts w:ascii="Arial Narrow" w:hAnsi="Arial Narrow" w:cs="Arial"/>
                <w:sz w:val="20"/>
              </w:rPr>
              <w:t>21/07/2015</w:t>
            </w:r>
          </w:p>
        </w:tc>
        <w:tc>
          <w:tcPr>
            <w:tcW w:w="4961" w:type="dxa"/>
            <w:vAlign w:val="center"/>
          </w:tcPr>
          <w:p w:rsidR="001345A5" w:rsidRPr="001345A5" w:rsidRDefault="001345A5" w:rsidP="00217FE9">
            <w:pPr>
              <w:pStyle w:val="Prrafodelista"/>
              <w:ind w:left="0"/>
              <w:jc w:val="both"/>
              <w:rPr>
                <w:rFonts w:ascii="Arial Narrow" w:hAnsi="Arial Narrow" w:cs="Arial"/>
                <w:sz w:val="20"/>
              </w:rPr>
            </w:pPr>
            <w:r w:rsidRPr="001345A5">
              <w:rPr>
                <w:rFonts w:ascii="Arial Narrow" w:hAnsi="Arial Narrow" w:cs="Arial"/>
                <w:sz w:val="20"/>
              </w:rPr>
              <w:t xml:space="preserve">Se incluye la opción tipo de informe, con el fin de poder entregar un informe preliminar o final. </w:t>
            </w:r>
          </w:p>
        </w:tc>
      </w:tr>
      <w:tr w:rsidR="001345A5" w:rsidTr="00217FE9">
        <w:tc>
          <w:tcPr>
            <w:tcW w:w="2269" w:type="dxa"/>
            <w:vAlign w:val="center"/>
          </w:tcPr>
          <w:p w:rsidR="001345A5" w:rsidRPr="001345A5" w:rsidRDefault="001345A5" w:rsidP="00217FE9">
            <w:pPr>
              <w:pStyle w:val="Prrafodelista"/>
              <w:ind w:left="0"/>
              <w:jc w:val="center"/>
              <w:rPr>
                <w:rFonts w:ascii="Arial Narrow" w:hAnsi="Arial Narrow" w:cs="Arial"/>
                <w:sz w:val="20"/>
              </w:rPr>
            </w:pPr>
          </w:p>
          <w:p w:rsidR="001345A5" w:rsidRPr="001345A5" w:rsidRDefault="001345A5" w:rsidP="00217FE9">
            <w:pPr>
              <w:pStyle w:val="Prrafodelista"/>
              <w:ind w:left="0"/>
              <w:jc w:val="center"/>
              <w:rPr>
                <w:rFonts w:ascii="Arial Narrow" w:hAnsi="Arial Narrow" w:cs="Arial"/>
                <w:sz w:val="20"/>
              </w:rPr>
            </w:pPr>
            <w:r w:rsidRPr="001345A5">
              <w:rPr>
                <w:rFonts w:ascii="Arial Narrow" w:hAnsi="Arial Narrow" w:cs="Arial"/>
                <w:sz w:val="20"/>
              </w:rPr>
              <w:t xml:space="preserve">4 </w:t>
            </w:r>
          </w:p>
        </w:tc>
        <w:tc>
          <w:tcPr>
            <w:tcW w:w="3119" w:type="dxa"/>
            <w:vAlign w:val="center"/>
          </w:tcPr>
          <w:p w:rsidR="001345A5" w:rsidRPr="001345A5" w:rsidRDefault="001345A5" w:rsidP="00217FE9">
            <w:pPr>
              <w:pStyle w:val="Prrafodelista"/>
              <w:ind w:left="0"/>
              <w:jc w:val="center"/>
              <w:rPr>
                <w:rFonts w:ascii="Arial Narrow" w:hAnsi="Arial Narrow" w:cs="Arial"/>
                <w:sz w:val="20"/>
              </w:rPr>
            </w:pPr>
            <w:r w:rsidRPr="001345A5">
              <w:rPr>
                <w:rFonts w:ascii="Arial Narrow" w:hAnsi="Arial Narrow" w:cs="Arial"/>
                <w:sz w:val="20"/>
              </w:rPr>
              <w:t>15/04/2016</w:t>
            </w:r>
          </w:p>
        </w:tc>
        <w:tc>
          <w:tcPr>
            <w:tcW w:w="4961" w:type="dxa"/>
            <w:vAlign w:val="center"/>
          </w:tcPr>
          <w:p w:rsidR="001345A5" w:rsidRPr="001345A5" w:rsidRDefault="001345A5" w:rsidP="00217FE9">
            <w:pPr>
              <w:pStyle w:val="Prrafodelista"/>
              <w:ind w:left="0"/>
              <w:jc w:val="both"/>
              <w:rPr>
                <w:rFonts w:ascii="Arial Narrow" w:hAnsi="Arial Narrow" w:cs="Arial"/>
                <w:sz w:val="20"/>
              </w:rPr>
            </w:pPr>
            <w:r w:rsidRPr="001345A5">
              <w:rPr>
                <w:rFonts w:ascii="Arial Narrow" w:hAnsi="Arial Narrow" w:cs="Arial"/>
                <w:sz w:val="20"/>
              </w:rPr>
              <w:t>Se incluye cuadro elaboró, revisó y aprobó.</w:t>
            </w:r>
          </w:p>
          <w:p w:rsidR="001345A5" w:rsidRPr="001345A5" w:rsidRDefault="001345A5" w:rsidP="00217FE9">
            <w:pPr>
              <w:pStyle w:val="Prrafodelista"/>
              <w:ind w:left="0"/>
              <w:jc w:val="both"/>
              <w:rPr>
                <w:rFonts w:ascii="Arial Narrow" w:hAnsi="Arial Narrow" w:cs="Arial"/>
                <w:sz w:val="20"/>
              </w:rPr>
            </w:pPr>
            <w:r w:rsidRPr="001345A5">
              <w:rPr>
                <w:rFonts w:ascii="Arial Narrow" w:hAnsi="Arial Narrow" w:cs="Arial"/>
                <w:sz w:val="20"/>
              </w:rPr>
              <w:t>Se incluyen numerales 4.4 Sobre indicadores, 4.5 Verificación de riesgos y 4.6 verificación de controles</w:t>
            </w:r>
          </w:p>
          <w:p w:rsidR="001345A5" w:rsidRPr="001345A5" w:rsidRDefault="001345A5" w:rsidP="00217FE9">
            <w:pPr>
              <w:pStyle w:val="Prrafodelista"/>
              <w:ind w:left="0"/>
              <w:jc w:val="both"/>
              <w:rPr>
                <w:rFonts w:ascii="Arial Narrow" w:hAnsi="Arial Narrow" w:cs="Arial"/>
                <w:sz w:val="20"/>
              </w:rPr>
            </w:pPr>
            <w:r w:rsidRPr="001345A5">
              <w:rPr>
                <w:rFonts w:ascii="Arial Narrow" w:hAnsi="Arial Narrow" w:cs="Arial"/>
                <w:sz w:val="20"/>
              </w:rPr>
              <w:t xml:space="preserve">Se incluye cuadro responsable de la auditoria </w:t>
            </w:r>
          </w:p>
        </w:tc>
      </w:tr>
      <w:tr w:rsidR="001345A5" w:rsidTr="00217FE9">
        <w:tc>
          <w:tcPr>
            <w:tcW w:w="2269" w:type="dxa"/>
            <w:vAlign w:val="center"/>
          </w:tcPr>
          <w:p w:rsidR="001345A5" w:rsidRPr="001345A5" w:rsidRDefault="001345A5" w:rsidP="00217FE9">
            <w:pPr>
              <w:pStyle w:val="Prrafodelista"/>
              <w:ind w:left="0"/>
              <w:jc w:val="center"/>
              <w:rPr>
                <w:rFonts w:ascii="Arial Narrow" w:hAnsi="Arial Narrow" w:cs="Arial"/>
                <w:sz w:val="20"/>
              </w:rPr>
            </w:pPr>
            <w:bookmarkStart w:id="1" w:name="_Hlk485378690"/>
          </w:p>
          <w:p w:rsidR="001345A5" w:rsidRPr="001345A5" w:rsidRDefault="001345A5" w:rsidP="00217FE9">
            <w:pPr>
              <w:pStyle w:val="Prrafodelista"/>
              <w:ind w:left="0"/>
              <w:jc w:val="center"/>
              <w:rPr>
                <w:rFonts w:ascii="Arial Narrow" w:hAnsi="Arial Narrow" w:cs="Arial"/>
                <w:sz w:val="20"/>
              </w:rPr>
            </w:pPr>
            <w:r w:rsidRPr="001345A5">
              <w:rPr>
                <w:rFonts w:ascii="Arial Narrow" w:hAnsi="Arial Narrow" w:cs="Arial"/>
                <w:sz w:val="20"/>
              </w:rPr>
              <w:t>5</w:t>
            </w:r>
          </w:p>
          <w:p w:rsidR="001345A5" w:rsidRPr="001345A5" w:rsidRDefault="001345A5" w:rsidP="00217FE9">
            <w:pPr>
              <w:pStyle w:val="Prrafodelista"/>
              <w:ind w:left="0"/>
              <w:jc w:val="center"/>
              <w:rPr>
                <w:rFonts w:ascii="Arial Narrow" w:hAnsi="Arial Narrow" w:cs="Arial"/>
                <w:sz w:val="20"/>
              </w:rPr>
            </w:pPr>
          </w:p>
        </w:tc>
        <w:tc>
          <w:tcPr>
            <w:tcW w:w="3119" w:type="dxa"/>
            <w:vAlign w:val="center"/>
          </w:tcPr>
          <w:p w:rsidR="001345A5" w:rsidRPr="001345A5" w:rsidRDefault="001345A5" w:rsidP="00217FE9">
            <w:pPr>
              <w:pStyle w:val="Prrafodelista"/>
              <w:ind w:left="0"/>
              <w:jc w:val="center"/>
              <w:rPr>
                <w:rFonts w:ascii="Arial Narrow" w:hAnsi="Arial Narrow" w:cs="Arial"/>
                <w:sz w:val="20"/>
              </w:rPr>
            </w:pPr>
            <w:r w:rsidRPr="001345A5">
              <w:rPr>
                <w:rFonts w:ascii="Arial Narrow" w:hAnsi="Arial Narrow" w:cs="Arial"/>
                <w:sz w:val="20"/>
              </w:rPr>
              <w:t>05</w:t>
            </w:r>
            <w:r>
              <w:rPr>
                <w:rFonts w:ascii="Arial Narrow" w:hAnsi="Arial Narrow" w:cs="Arial"/>
                <w:sz w:val="20"/>
              </w:rPr>
              <w:t>/0</w:t>
            </w:r>
            <w:r w:rsidRPr="001345A5">
              <w:rPr>
                <w:rFonts w:ascii="Arial Narrow" w:hAnsi="Arial Narrow" w:cs="Arial"/>
                <w:sz w:val="20"/>
              </w:rPr>
              <w:t>6/2017</w:t>
            </w:r>
          </w:p>
        </w:tc>
        <w:tc>
          <w:tcPr>
            <w:tcW w:w="4961" w:type="dxa"/>
            <w:vAlign w:val="center"/>
          </w:tcPr>
          <w:p w:rsidR="001345A5" w:rsidRPr="001345A5" w:rsidRDefault="001345A5" w:rsidP="00217FE9">
            <w:pPr>
              <w:pStyle w:val="Prrafodelista"/>
              <w:ind w:left="0"/>
              <w:jc w:val="both"/>
              <w:rPr>
                <w:rFonts w:ascii="Arial Narrow" w:hAnsi="Arial Narrow" w:cs="Arial"/>
                <w:sz w:val="20"/>
              </w:rPr>
            </w:pPr>
            <w:r w:rsidRPr="001345A5">
              <w:rPr>
                <w:rFonts w:ascii="Arial Narrow" w:hAnsi="Arial Narrow" w:cs="Arial"/>
                <w:sz w:val="20"/>
              </w:rPr>
              <w:t>Se modifica formato, se adiciona aprobación Jefe Oficina de Control Interno.</w:t>
            </w:r>
          </w:p>
        </w:tc>
      </w:tr>
      <w:tr w:rsidR="001345A5" w:rsidTr="00217FE9">
        <w:tc>
          <w:tcPr>
            <w:tcW w:w="2269" w:type="dxa"/>
            <w:vAlign w:val="center"/>
          </w:tcPr>
          <w:p w:rsidR="001345A5" w:rsidRPr="001345A5" w:rsidRDefault="001345A5" w:rsidP="00217FE9">
            <w:pPr>
              <w:pStyle w:val="Prrafodelista"/>
              <w:ind w:left="0"/>
              <w:jc w:val="center"/>
              <w:rPr>
                <w:rFonts w:ascii="Arial Narrow" w:hAnsi="Arial Narrow" w:cs="Arial"/>
                <w:sz w:val="20"/>
              </w:rPr>
            </w:pPr>
            <w:r>
              <w:rPr>
                <w:rFonts w:ascii="Arial Narrow" w:hAnsi="Arial Narrow" w:cs="Arial"/>
                <w:sz w:val="20"/>
              </w:rPr>
              <w:t>6</w:t>
            </w:r>
          </w:p>
        </w:tc>
        <w:tc>
          <w:tcPr>
            <w:tcW w:w="3119" w:type="dxa"/>
            <w:vAlign w:val="center"/>
          </w:tcPr>
          <w:p w:rsidR="001345A5" w:rsidRPr="001345A5" w:rsidRDefault="00516A65" w:rsidP="00217FE9">
            <w:pPr>
              <w:pStyle w:val="Prrafodelista"/>
              <w:ind w:left="0"/>
              <w:jc w:val="center"/>
              <w:rPr>
                <w:rFonts w:ascii="Arial Narrow" w:hAnsi="Arial Narrow" w:cs="Arial"/>
                <w:sz w:val="20"/>
              </w:rPr>
            </w:pPr>
            <w:r>
              <w:rPr>
                <w:rFonts w:ascii="Arial Narrow" w:hAnsi="Arial Narrow" w:cs="Arial"/>
                <w:sz w:val="20"/>
              </w:rPr>
              <w:t>Abril /2018</w:t>
            </w:r>
          </w:p>
        </w:tc>
        <w:tc>
          <w:tcPr>
            <w:tcW w:w="4961" w:type="dxa"/>
            <w:vAlign w:val="center"/>
          </w:tcPr>
          <w:p w:rsidR="001345A5" w:rsidRPr="001345A5" w:rsidRDefault="00516A65" w:rsidP="00217FE9">
            <w:pPr>
              <w:pStyle w:val="Prrafodelista"/>
              <w:ind w:left="0"/>
              <w:jc w:val="both"/>
              <w:rPr>
                <w:rFonts w:ascii="Arial Narrow" w:hAnsi="Arial Narrow" w:cs="Arial"/>
                <w:sz w:val="20"/>
              </w:rPr>
            </w:pPr>
            <w:r>
              <w:rPr>
                <w:rFonts w:ascii="Arial Narrow" w:hAnsi="Arial Narrow" w:cs="Arial"/>
                <w:sz w:val="20"/>
              </w:rPr>
              <w:t>Se modifica formato de acuerdo a nuevos lineamientos del Jefe de la Oficina de Control Interno, se eliminan cuadros en Excel.</w:t>
            </w:r>
          </w:p>
        </w:tc>
      </w:tr>
      <w:bookmarkEnd w:id="1"/>
    </w:tbl>
    <w:p w:rsidR="0067522D" w:rsidRPr="001345A5" w:rsidRDefault="0067522D" w:rsidP="00A97CC5">
      <w:pPr>
        <w:spacing w:after="0"/>
        <w:jc w:val="both"/>
        <w:rPr>
          <w:rFonts w:ascii="Arial" w:eastAsia="Arial" w:hAnsi="Arial"/>
          <w:sz w:val="20"/>
          <w:szCs w:val="22"/>
        </w:rPr>
      </w:pPr>
    </w:p>
    <w:sectPr w:rsidR="0067522D" w:rsidRPr="001345A5" w:rsidSect="00CD6648">
      <w:headerReference w:type="default" r:id="rId8"/>
      <w:pgSz w:w="12240" w:h="15840" w:code="1"/>
      <w:pgMar w:top="1418" w:right="1701" w:bottom="1418" w:left="170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55C" w:rsidRDefault="00F9055C" w:rsidP="00935185">
      <w:pPr>
        <w:spacing w:after="0"/>
      </w:pPr>
      <w:r>
        <w:separator/>
      </w:r>
    </w:p>
  </w:endnote>
  <w:endnote w:type="continuationSeparator" w:id="0">
    <w:p w:rsidR="00F9055C" w:rsidRDefault="00F9055C" w:rsidP="00935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55C" w:rsidRDefault="00F9055C" w:rsidP="00935185">
      <w:pPr>
        <w:spacing w:after="0"/>
      </w:pPr>
      <w:r>
        <w:separator/>
      </w:r>
    </w:p>
  </w:footnote>
  <w:footnote w:type="continuationSeparator" w:id="0">
    <w:p w:rsidR="00F9055C" w:rsidRDefault="00F9055C" w:rsidP="00935185">
      <w:pPr>
        <w:spacing w:after="0"/>
      </w:pPr>
      <w:r>
        <w:continuationSeparator/>
      </w:r>
    </w:p>
  </w:footnote>
  <w:footnote w:id="1">
    <w:p w:rsidR="009576C3" w:rsidRPr="008A14D8" w:rsidRDefault="009576C3" w:rsidP="008A14D8">
      <w:pPr>
        <w:spacing w:after="0"/>
        <w:jc w:val="both"/>
        <w:rPr>
          <w:rFonts w:ascii="Arial" w:eastAsia="Arial" w:hAnsi="Arial"/>
          <w:i/>
          <w:color w:val="404040" w:themeColor="accent1"/>
          <w:sz w:val="16"/>
          <w:szCs w:val="16"/>
          <w:lang w:val="es-CO"/>
        </w:rPr>
      </w:pPr>
      <w:r>
        <w:rPr>
          <w:rStyle w:val="Refdenotaalpie"/>
        </w:rPr>
        <w:footnoteRef/>
      </w:r>
      <w:r>
        <w:t xml:space="preserve"> </w:t>
      </w:r>
      <w:r w:rsidRPr="008A14D8">
        <w:rPr>
          <w:rFonts w:ascii="Arial" w:eastAsia="Calibri" w:hAnsi="Arial" w:cs="Arial"/>
          <w:sz w:val="16"/>
          <w:szCs w:val="16"/>
          <w:lang w:val="es-CO" w:eastAsia="es-ES"/>
        </w:rPr>
        <w:t>COLOMBIA, PRESIDENCIA DE LA REPÚBLICA, Decreto 1599</w:t>
      </w:r>
      <w:r w:rsidRPr="008A14D8">
        <w:rPr>
          <w:rFonts w:ascii="Arial" w:eastAsia="Arial" w:hAnsi="Arial"/>
          <w:color w:val="404040" w:themeColor="accent1"/>
          <w:sz w:val="16"/>
          <w:szCs w:val="16"/>
          <w:lang w:val="es-CO"/>
        </w:rPr>
        <w:t xml:space="preserve">. (20, mayo, 2005). Por el cual se adopta el Modelo Estándar de Control Interno para el Estado Colombiano. Diario Oficial. Bogotá D.C., 2005 No.45.920.  </w:t>
      </w:r>
    </w:p>
    <w:p w:rsidR="009576C3" w:rsidRPr="008A14D8" w:rsidRDefault="009576C3">
      <w:pPr>
        <w:pStyle w:val="Textonotapie"/>
        <w:rPr>
          <w:lang w:val="es-CO"/>
        </w:rPr>
      </w:pPr>
    </w:p>
  </w:footnote>
  <w:footnote w:id="2">
    <w:p w:rsidR="009576C3" w:rsidRPr="008A14D8" w:rsidRDefault="009576C3" w:rsidP="00A31F49">
      <w:pPr>
        <w:spacing w:after="0"/>
        <w:jc w:val="both"/>
        <w:rPr>
          <w:rFonts w:ascii="Arial" w:eastAsia="Arial" w:hAnsi="Arial"/>
          <w:i/>
          <w:color w:val="404040" w:themeColor="accent1"/>
          <w:sz w:val="16"/>
          <w:szCs w:val="16"/>
          <w:lang w:val="es-CO"/>
        </w:rPr>
      </w:pPr>
      <w:r>
        <w:rPr>
          <w:rStyle w:val="Refdenotaalpie"/>
        </w:rPr>
        <w:footnoteRef/>
      </w:r>
      <w:r>
        <w:t xml:space="preserve"> </w:t>
      </w:r>
      <w:r>
        <w:rPr>
          <w:rFonts w:ascii="Arial" w:eastAsia="Calibri" w:hAnsi="Arial" w:cs="Arial"/>
          <w:sz w:val="16"/>
          <w:szCs w:val="16"/>
          <w:lang w:val="es-CO" w:eastAsia="es-ES"/>
        </w:rPr>
        <w:t>Ídem.</w:t>
      </w:r>
      <w:r w:rsidRPr="008A14D8">
        <w:rPr>
          <w:rFonts w:ascii="Arial" w:eastAsia="Calibri" w:hAnsi="Arial" w:cs="Arial"/>
          <w:sz w:val="16"/>
          <w:szCs w:val="16"/>
          <w:lang w:val="es-CO" w:eastAsia="es-ES"/>
        </w:rPr>
        <w:t xml:space="preserve"> Decreto </w:t>
      </w:r>
      <w:r w:rsidR="00A31F49">
        <w:rPr>
          <w:rFonts w:ascii="Arial" w:eastAsia="Calibri" w:hAnsi="Arial" w:cs="Arial"/>
          <w:sz w:val="16"/>
          <w:szCs w:val="16"/>
          <w:lang w:val="es-CO" w:eastAsia="es-ES"/>
        </w:rPr>
        <w:t>1499</w:t>
      </w:r>
      <w:r w:rsidRPr="008A14D8">
        <w:rPr>
          <w:rFonts w:ascii="Arial" w:eastAsia="Arial" w:hAnsi="Arial"/>
          <w:color w:val="404040" w:themeColor="accent1"/>
          <w:sz w:val="16"/>
          <w:szCs w:val="16"/>
          <w:lang w:val="es-CO"/>
        </w:rPr>
        <w:t>. (</w:t>
      </w:r>
      <w:r w:rsidR="00A31F49">
        <w:rPr>
          <w:rFonts w:ascii="Arial" w:eastAsia="Arial" w:hAnsi="Arial"/>
          <w:color w:val="404040" w:themeColor="accent1"/>
          <w:sz w:val="16"/>
          <w:szCs w:val="16"/>
          <w:lang w:val="es-CO"/>
        </w:rPr>
        <w:t>1</w:t>
      </w:r>
      <w:r w:rsidRPr="008A14D8">
        <w:rPr>
          <w:rFonts w:ascii="Arial" w:eastAsia="Arial" w:hAnsi="Arial"/>
          <w:color w:val="404040" w:themeColor="accent1"/>
          <w:sz w:val="16"/>
          <w:szCs w:val="16"/>
          <w:lang w:val="es-CO"/>
        </w:rPr>
        <w:t xml:space="preserve">1, </w:t>
      </w:r>
      <w:r w:rsidR="00A31F49">
        <w:rPr>
          <w:rFonts w:ascii="Arial" w:eastAsia="Arial" w:hAnsi="Arial"/>
          <w:color w:val="404040" w:themeColor="accent1"/>
          <w:sz w:val="16"/>
          <w:szCs w:val="16"/>
          <w:lang w:val="es-CO"/>
        </w:rPr>
        <w:t>septiembre</w:t>
      </w:r>
      <w:r w:rsidRPr="008A14D8">
        <w:rPr>
          <w:rFonts w:ascii="Arial" w:eastAsia="Arial" w:hAnsi="Arial"/>
          <w:color w:val="404040" w:themeColor="accent1"/>
          <w:sz w:val="16"/>
          <w:szCs w:val="16"/>
          <w:lang w:val="es-CO"/>
        </w:rPr>
        <w:t>, 201</w:t>
      </w:r>
      <w:r w:rsidR="00A31F49">
        <w:rPr>
          <w:rFonts w:ascii="Arial" w:eastAsia="Arial" w:hAnsi="Arial"/>
          <w:color w:val="404040" w:themeColor="accent1"/>
          <w:sz w:val="16"/>
          <w:szCs w:val="16"/>
          <w:lang w:val="es-CO"/>
        </w:rPr>
        <w:t>7</w:t>
      </w:r>
      <w:r w:rsidRPr="008A14D8">
        <w:rPr>
          <w:rFonts w:ascii="Arial" w:eastAsia="Arial" w:hAnsi="Arial"/>
          <w:color w:val="404040" w:themeColor="accent1"/>
          <w:sz w:val="16"/>
          <w:szCs w:val="16"/>
          <w:lang w:val="es-CO"/>
        </w:rPr>
        <w:t xml:space="preserve">). </w:t>
      </w:r>
      <w:r w:rsidR="00A31F49" w:rsidRPr="00A31F49">
        <w:rPr>
          <w:rFonts w:ascii="Arial" w:eastAsia="Arial" w:hAnsi="Arial"/>
          <w:color w:val="404040" w:themeColor="accent1"/>
          <w:sz w:val="16"/>
          <w:szCs w:val="16"/>
          <w:lang w:val="es-CO"/>
        </w:rPr>
        <w:t>Por medio del cual se modifica el Decreto 1083 de 2015, Decreto Único Reglamentario del Sector Función Pública, en lo relacionado con el Sistema de Gestión establecido en el artículo 133 de la Ley 1753 de 2015</w:t>
      </w:r>
      <w:r w:rsidRPr="008A14D8">
        <w:rPr>
          <w:rFonts w:ascii="Arial" w:eastAsia="Arial" w:hAnsi="Arial"/>
          <w:color w:val="404040" w:themeColor="accent1"/>
          <w:sz w:val="16"/>
          <w:szCs w:val="16"/>
          <w:lang w:val="es-CO"/>
        </w:rPr>
        <w:t>. Diario Oficial. Bogotá D.C., 201</w:t>
      </w:r>
      <w:r w:rsidR="00A31F49">
        <w:rPr>
          <w:rFonts w:ascii="Arial" w:eastAsia="Arial" w:hAnsi="Arial"/>
          <w:color w:val="404040" w:themeColor="accent1"/>
          <w:sz w:val="16"/>
          <w:szCs w:val="16"/>
          <w:lang w:val="es-CO"/>
        </w:rPr>
        <w:t>7</w:t>
      </w:r>
      <w:r w:rsidRPr="008A14D8">
        <w:rPr>
          <w:rFonts w:ascii="Arial" w:eastAsia="Arial" w:hAnsi="Arial"/>
          <w:color w:val="404040" w:themeColor="accent1"/>
          <w:sz w:val="16"/>
          <w:szCs w:val="16"/>
          <w:lang w:val="es-CO"/>
        </w:rPr>
        <w:t xml:space="preserve"> No.</w:t>
      </w:r>
      <w:r w:rsidR="00A31F49">
        <w:rPr>
          <w:rFonts w:ascii="Arial" w:eastAsia="Arial" w:hAnsi="Arial"/>
          <w:color w:val="404040" w:themeColor="accent1"/>
          <w:sz w:val="16"/>
          <w:szCs w:val="16"/>
          <w:lang w:val="es-CO"/>
        </w:rPr>
        <w:t>50.353</w:t>
      </w:r>
      <w:r w:rsidRPr="008A14D8">
        <w:rPr>
          <w:rFonts w:ascii="Arial" w:eastAsia="Arial" w:hAnsi="Arial"/>
          <w:color w:val="404040" w:themeColor="accent1"/>
          <w:sz w:val="16"/>
          <w:szCs w:val="16"/>
          <w:lang w:val="es-CO"/>
        </w:rPr>
        <w:t xml:space="preserve">.  </w:t>
      </w:r>
      <w:r w:rsidR="00A31F49" w:rsidRPr="00A31F49">
        <w:rPr>
          <w:rFonts w:ascii="Arial" w:eastAsia="Arial" w:hAnsi="Arial"/>
          <w:i/>
          <w:color w:val="404040" w:themeColor="accent1"/>
          <w:sz w:val="16"/>
          <w:szCs w:val="16"/>
          <w:lang w:val="es-CO"/>
        </w:rPr>
        <w:t>Artículo 2. Sustituir el Título 23 de la Parte 2 del Libro 2 del Decreto 1083 de 2015, el cual quedará así; ARTÍCULO 2.2.23.2. Actualización del Modelo Estándar de Control Interno. La actualización del Modelo Estándar de Control Interno para el Estado Colombiano - MECI, se efectuará a través del Manual Operativo del Modelo Integrado de Planeación y Gestión - MIPG, el cual será de obligatorio cumplimiento y aplicación para las entidades y organismos a que hace referencia el artículo 5° de la Ley 87 de 1993</w:t>
      </w:r>
      <w:r w:rsidRPr="008A14D8">
        <w:rPr>
          <w:rFonts w:ascii="Arial" w:eastAsia="Arial" w:hAnsi="Arial"/>
          <w:i/>
          <w:color w:val="404040" w:themeColor="accent1"/>
          <w:sz w:val="16"/>
          <w:szCs w:val="16"/>
          <w:lang w:val="es-CO"/>
        </w:rPr>
        <w:t>.</w:t>
      </w:r>
    </w:p>
    <w:p w:rsidR="009576C3" w:rsidRPr="008A14D8" w:rsidRDefault="009576C3" w:rsidP="005B0A50">
      <w:pPr>
        <w:spacing w:after="0"/>
        <w:jc w:val="both"/>
        <w:rPr>
          <w:rFonts w:ascii="Arial" w:eastAsia="Arial" w:hAnsi="Arial"/>
          <w:i/>
          <w:color w:val="404040" w:themeColor="accent1"/>
          <w:sz w:val="16"/>
          <w:szCs w:val="16"/>
          <w:lang w:val="es-CO"/>
        </w:rPr>
      </w:pPr>
      <w:r w:rsidRPr="008A14D8">
        <w:rPr>
          <w:rFonts w:ascii="Arial" w:eastAsia="Arial" w:hAnsi="Arial"/>
          <w:i/>
          <w:color w:val="404040" w:themeColor="accent1"/>
          <w:sz w:val="16"/>
          <w:szCs w:val="16"/>
          <w:lang w:val="es-CO"/>
        </w:rPr>
        <w:t>Parágrafo. El Gobierno Nacional a través del Departamento Administrativo de la Función Pública (DAFP), podrá realizar actualizaciones y modificaciones al Manual Técnico, con el fin de adecuarlo a las necesidades de fortalecimiento y a los cambios de los referentes internacionales, previa aprobación del Consejo Asesor del Gobierno Nacional en materia de Control Interno.”</w:t>
      </w:r>
    </w:p>
    <w:p w:rsidR="009576C3" w:rsidRPr="005B0A50" w:rsidRDefault="009576C3">
      <w:pPr>
        <w:pStyle w:val="Textonotapie"/>
        <w:rPr>
          <w:lang w:val="es-CO"/>
        </w:rPr>
      </w:pPr>
    </w:p>
  </w:footnote>
  <w:footnote w:id="3">
    <w:p w:rsidR="00B04028" w:rsidRDefault="00B04028" w:rsidP="00B04028">
      <w:pPr>
        <w:spacing w:after="0"/>
        <w:jc w:val="both"/>
        <w:rPr>
          <w:rFonts w:ascii="Arial" w:eastAsia="Calibri" w:hAnsi="Arial" w:cs="Arial"/>
          <w:sz w:val="20"/>
          <w:szCs w:val="20"/>
          <w:lang w:val="es-CO" w:eastAsia="es-ES"/>
        </w:rPr>
      </w:pPr>
      <w:r>
        <w:rPr>
          <w:rStyle w:val="Refdenotaalpie"/>
        </w:rPr>
        <w:footnoteRef/>
      </w:r>
      <w:r>
        <w:t xml:space="preserve"> </w:t>
      </w:r>
      <w:r w:rsidRPr="00060B1C">
        <w:rPr>
          <w:rFonts w:ascii="Arial" w:eastAsia="Calibri" w:hAnsi="Arial" w:cs="Arial"/>
          <w:sz w:val="16"/>
          <w:szCs w:val="16"/>
          <w:lang w:val="es-CO" w:eastAsia="es-ES"/>
        </w:rPr>
        <w:t xml:space="preserve">COLOMBIA, DEPARATAMENTO ADMINISTRATIVO DE LA FUNCIÓN PÚBLICA.  Manual </w:t>
      </w:r>
      <w:r>
        <w:rPr>
          <w:rFonts w:ascii="Arial" w:eastAsia="Calibri" w:hAnsi="Arial" w:cs="Arial"/>
          <w:sz w:val="16"/>
          <w:szCs w:val="16"/>
          <w:lang w:val="es-CO" w:eastAsia="es-ES"/>
        </w:rPr>
        <w:t>Operativo.  Sistema de Gestión, Modelo Integrado de Planeación y Gestión</w:t>
      </w:r>
      <w:r w:rsidRPr="00060B1C">
        <w:rPr>
          <w:rFonts w:ascii="Arial" w:eastAsia="Calibri" w:hAnsi="Arial" w:cs="Arial"/>
          <w:sz w:val="16"/>
          <w:szCs w:val="16"/>
          <w:lang w:val="es-CO" w:eastAsia="es-ES"/>
        </w:rPr>
        <w:t>. Bogotá, D.C., 201</w:t>
      </w:r>
      <w:r>
        <w:rPr>
          <w:rFonts w:ascii="Arial" w:eastAsia="Calibri" w:hAnsi="Arial" w:cs="Arial"/>
          <w:sz w:val="16"/>
          <w:szCs w:val="16"/>
          <w:lang w:val="es-CO" w:eastAsia="es-ES"/>
        </w:rPr>
        <w:t>7</w:t>
      </w:r>
      <w:r w:rsidRPr="00060B1C">
        <w:rPr>
          <w:rFonts w:ascii="Arial" w:eastAsia="Calibri" w:hAnsi="Arial" w:cs="Arial"/>
          <w:sz w:val="16"/>
          <w:szCs w:val="16"/>
          <w:lang w:val="es-CO" w:eastAsia="es-ES"/>
        </w:rPr>
        <w:t>, p</w:t>
      </w:r>
      <w:r>
        <w:rPr>
          <w:rFonts w:ascii="Arial" w:eastAsia="Calibri" w:hAnsi="Arial" w:cs="Arial"/>
          <w:sz w:val="16"/>
          <w:szCs w:val="16"/>
          <w:lang w:val="es-CO" w:eastAsia="es-ES"/>
        </w:rPr>
        <w:t xml:space="preserve"> </w:t>
      </w:r>
      <w:r w:rsidRPr="00060B1C">
        <w:rPr>
          <w:rFonts w:ascii="Arial" w:eastAsia="Calibri" w:hAnsi="Arial" w:cs="Arial"/>
          <w:sz w:val="16"/>
          <w:szCs w:val="16"/>
          <w:lang w:val="es-CO" w:eastAsia="es-ES"/>
        </w:rPr>
        <w:t>-</w:t>
      </w:r>
      <w:r>
        <w:rPr>
          <w:rFonts w:ascii="Arial" w:eastAsia="Calibri" w:hAnsi="Arial" w:cs="Arial"/>
          <w:sz w:val="16"/>
          <w:szCs w:val="16"/>
          <w:lang w:val="es-CO" w:eastAsia="es-ES"/>
        </w:rPr>
        <w:t xml:space="preserve"> 42</w:t>
      </w:r>
    </w:p>
    <w:p w:rsidR="00B04028" w:rsidRPr="00B04028" w:rsidRDefault="00B0402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2316"/>
      <w:gridCol w:w="1710"/>
      <w:gridCol w:w="2069"/>
      <w:gridCol w:w="1828"/>
    </w:tblGrid>
    <w:tr w:rsidR="00CD6648" w:rsidTr="00CD6648">
      <w:trPr>
        <w:trHeight w:val="191"/>
      </w:trPr>
      <w:tc>
        <w:tcPr>
          <w:tcW w:w="2723" w:type="dxa"/>
          <w:vMerge w:val="restart"/>
        </w:tcPr>
        <w:p w:rsidR="008C6693" w:rsidRDefault="008C6693" w:rsidP="00CD6648">
          <w:pPr>
            <w:pStyle w:val="Encabezado"/>
            <w:jc w:val="center"/>
            <w:rPr>
              <w:noProof/>
              <w:lang w:eastAsia="es-ES"/>
            </w:rPr>
          </w:pPr>
          <w:bookmarkStart w:id="2" w:name="_Hlk485199369"/>
        </w:p>
        <w:p w:rsidR="00CD6648" w:rsidRPr="00AE416D" w:rsidRDefault="008C6693" w:rsidP="00CD6648">
          <w:pPr>
            <w:pStyle w:val="Encabezado"/>
            <w:jc w:val="center"/>
          </w:pPr>
          <w:r w:rsidRPr="00C75422">
            <w:rPr>
              <w:noProof/>
              <w:lang w:eastAsia="es-ES"/>
            </w:rPr>
            <w:drawing>
              <wp:inline distT="0" distB="0" distL="0" distR="0">
                <wp:extent cx="1562100" cy="381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tc>
      <w:tc>
        <w:tcPr>
          <w:tcW w:w="7923" w:type="dxa"/>
          <w:gridSpan w:val="4"/>
          <w:shd w:val="clear" w:color="auto" w:fill="C00000"/>
          <w:vAlign w:val="center"/>
        </w:tcPr>
        <w:p w:rsidR="00CD6648" w:rsidRPr="009221A0" w:rsidRDefault="00CD6648" w:rsidP="00CD6648">
          <w:pPr>
            <w:pStyle w:val="Encabezado"/>
            <w:jc w:val="center"/>
            <w:rPr>
              <w:rFonts w:ascii="Arial" w:hAnsi="Arial" w:cs="Arial"/>
              <w:sz w:val="26"/>
              <w:szCs w:val="26"/>
            </w:rPr>
          </w:pPr>
          <w:r>
            <w:rPr>
              <w:rFonts w:ascii="Arial" w:hAnsi="Arial" w:cs="Arial"/>
              <w:noProof/>
              <w:sz w:val="26"/>
              <w:szCs w:val="26"/>
              <w:lang w:eastAsia="es-CO"/>
            </w:rPr>
            <w:t>INFORME DE AUDITORIA INTERNA</w:t>
          </w:r>
        </w:p>
      </w:tc>
    </w:tr>
    <w:tr w:rsidR="00CD6648" w:rsidTr="00CD6648">
      <w:trPr>
        <w:trHeight w:val="124"/>
      </w:trPr>
      <w:tc>
        <w:tcPr>
          <w:tcW w:w="2723" w:type="dxa"/>
          <w:vMerge/>
        </w:tcPr>
        <w:p w:rsidR="00CD6648" w:rsidRDefault="00CD6648" w:rsidP="00CD6648">
          <w:pPr>
            <w:pStyle w:val="Encabezado"/>
            <w:jc w:val="center"/>
          </w:pPr>
        </w:p>
      </w:tc>
      <w:tc>
        <w:tcPr>
          <w:tcW w:w="7923" w:type="dxa"/>
          <w:gridSpan w:val="4"/>
          <w:vAlign w:val="center"/>
        </w:tcPr>
        <w:p w:rsidR="00CD6648" w:rsidRPr="003D21FF" w:rsidRDefault="00CD6648" w:rsidP="00CD6648">
          <w:pPr>
            <w:pStyle w:val="Encabezado"/>
            <w:rPr>
              <w:rFonts w:ascii="Arial" w:hAnsi="Arial" w:cs="Arial"/>
              <w:sz w:val="18"/>
              <w:szCs w:val="18"/>
            </w:rPr>
          </w:pPr>
          <w:r w:rsidRPr="003D21FF">
            <w:rPr>
              <w:rFonts w:ascii="Arial" w:hAnsi="Arial" w:cs="Arial"/>
              <w:sz w:val="18"/>
              <w:szCs w:val="18"/>
            </w:rPr>
            <w:t>PROCEDIMIENTO AUDITORÍAS INTERNAS AL CONTROL INTERNO.</w:t>
          </w:r>
        </w:p>
      </w:tc>
    </w:tr>
    <w:tr w:rsidR="00CD6648" w:rsidRPr="008801E4" w:rsidTr="00CD6648">
      <w:trPr>
        <w:trHeight w:val="223"/>
      </w:trPr>
      <w:tc>
        <w:tcPr>
          <w:tcW w:w="2723" w:type="dxa"/>
          <w:vMerge/>
        </w:tcPr>
        <w:p w:rsidR="00CD6648" w:rsidRDefault="00CD6648" w:rsidP="00CD6648">
          <w:pPr>
            <w:pStyle w:val="Encabezado"/>
            <w:jc w:val="center"/>
            <w:rPr>
              <w:noProof/>
              <w:lang w:val="es-CO" w:eastAsia="es-CO"/>
            </w:rPr>
          </w:pPr>
        </w:p>
      </w:tc>
      <w:tc>
        <w:tcPr>
          <w:tcW w:w="7923" w:type="dxa"/>
          <w:gridSpan w:val="4"/>
          <w:vAlign w:val="center"/>
        </w:tcPr>
        <w:p w:rsidR="00CD6648" w:rsidRPr="003D21FF" w:rsidRDefault="00CD6648" w:rsidP="00CD6648">
          <w:pPr>
            <w:pStyle w:val="Encabezado"/>
            <w:rPr>
              <w:rFonts w:ascii="Arial" w:hAnsi="Arial" w:cs="Arial"/>
              <w:sz w:val="18"/>
              <w:szCs w:val="18"/>
            </w:rPr>
          </w:pPr>
          <w:r w:rsidRPr="003D21FF">
            <w:rPr>
              <w:rFonts w:ascii="Arial" w:hAnsi="Arial" w:cs="Arial"/>
              <w:sz w:val="18"/>
              <w:szCs w:val="18"/>
            </w:rPr>
            <w:t>PROCESO EVALUACIÓN INDEPENDIENTE</w:t>
          </w:r>
        </w:p>
      </w:tc>
    </w:tr>
    <w:tr w:rsidR="00CD6648" w:rsidRPr="008801E4" w:rsidTr="00CD6648">
      <w:trPr>
        <w:trHeight w:val="223"/>
      </w:trPr>
      <w:tc>
        <w:tcPr>
          <w:tcW w:w="2723" w:type="dxa"/>
          <w:vMerge/>
        </w:tcPr>
        <w:p w:rsidR="00CD6648" w:rsidRDefault="00CD6648" w:rsidP="00CD6648">
          <w:pPr>
            <w:pStyle w:val="Encabezado"/>
            <w:jc w:val="center"/>
            <w:rPr>
              <w:noProof/>
              <w:lang w:val="es-CO" w:eastAsia="es-CO"/>
            </w:rPr>
          </w:pPr>
        </w:p>
      </w:tc>
      <w:tc>
        <w:tcPr>
          <w:tcW w:w="2316" w:type="dxa"/>
          <w:vAlign w:val="center"/>
        </w:tcPr>
        <w:p w:rsidR="00CD6648" w:rsidRPr="00D4381A" w:rsidRDefault="00CD6648" w:rsidP="00CD6648">
          <w:pPr>
            <w:pStyle w:val="Encabezado"/>
            <w:rPr>
              <w:rFonts w:ascii="Arial" w:hAnsi="Arial" w:cs="Arial"/>
              <w:sz w:val="18"/>
              <w:szCs w:val="18"/>
            </w:rPr>
          </w:pPr>
          <w:r w:rsidRPr="00D4381A">
            <w:rPr>
              <w:rFonts w:ascii="Arial" w:hAnsi="Arial" w:cs="Arial"/>
              <w:sz w:val="18"/>
              <w:szCs w:val="18"/>
            </w:rPr>
            <w:t xml:space="preserve">Código:  </w:t>
          </w:r>
          <w:bookmarkStart w:id="3" w:name="_Hlk485378356"/>
          <w:r w:rsidRPr="00D4381A">
            <w:rPr>
              <w:rFonts w:ascii="Arial" w:hAnsi="Arial" w:cs="Arial"/>
              <w:sz w:val="16"/>
              <w:szCs w:val="22"/>
            </w:rPr>
            <w:t>150.19.15-8</w:t>
          </w:r>
          <w:bookmarkEnd w:id="3"/>
        </w:p>
      </w:tc>
      <w:tc>
        <w:tcPr>
          <w:tcW w:w="1710" w:type="dxa"/>
          <w:vAlign w:val="center"/>
        </w:tcPr>
        <w:p w:rsidR="00CD6648" w:rsidRPr="00D4381A" w:rsidRDefault="00CD6648" w:rsidP="00CD6648">
          <w:pPr>
            <w:pStyle w:val="Encabezado"/>
            <w:rPr>
              <w:rFonts w:ascii="Arial" w:hAnsi="Arial" w:cs="Arial"/>
              <w:sz w:val="18"/>
              <w:szCs w:val="18"/>
            </w:rPr>
          </w:pPr>
          <w:r w:rsidRPr="00D4381A">
            <w:rPr>
              <w:rFonts w:ascii="Arial" w:hAnsi="Arial" w:cs="Arial"/>
              <w:sz w:val="18"/>
              <w:szCs w:val="18"/>
            </w:rPr>
            <w:t>Versión:  06</w:t>
          </w:r>
        </w:p>
      </w:tc>
      <w:tc>
        <w:tcPr>
          <w:tcW w:w="2069" w:type="dxa"/>
          <w:vAlign w:val="center"/>
        </w:tcPr>
        <w:p w:rsidR="00CD6648" w:rsidRPr="00D4381A" w:rsidRDefault="00CD6648" w:rsidP="00CD6648">
          <w:pPr>
            <w:pStyle w:val="Encabezado"/>
            <w:rPr>
              <w:rFonts w:ascii="Arial" w:hAnsi="Arial" w:cs="Arial"/>
              <w:sz w:val="18"/>
              <w:szCs w:val="18"/>
            </w:rPr>
          </w:pPr>
          <w:r w:rsidRPr="00D4381A">
            <w:rPr>
              <w:rFonts w:ascii="Arial" w:hAnsi="Arial" w:cs="Arial"/>
              <w:sz w:val="18"/>
              <w:szCs w:val="18"/>
            </w:rPr>
            <w:t xml:space="preserve">Fecha:  </w:t>
          </w:r>
          <w:r w:rsidR="00D4381A" w:rsidRPr="00D4381A">
            <w:rPr>
              <w:rFonts w:ascii="Arial" w:hAnsi="Arial" w:cs="Arial"/>
              <w:sz w:val="18"/>
              <w:szCs w:val="18"/>
            </w:rPr>
            <w:t>11/04/2018</w:t>
          </w:r>
        </w:p>
      </w:tc>
      <w:tc>
        <w:tcPr>
          <w:tcW w:w="1828" w:type="dxa"/>
          <w:vAlign w:val="center"/>
        </w:tcPr>
        <w:p w:rsidR="00CD6648" w:rsidRPr="003D21FF" w:rsidRDefault="00CD6648" w:rsidP="00CD6648">
          <w:pPr>
            <w:pStyle w:val="Encabezado"/>
            <w:rPr>
              <w:rFonts w:ascii="Arial" w:hAnsi="Arial" w:cs="Arial"/>
              <w:sz w:val="18"/>
              <w:szCs w:val="18"/>
            </w:rPr>
          </w:pPr>
          <w:r w:rsidRPr="003D21FF">
            <w:rPr>
              <w:rFonts w:ascii="Arial" w:hAnsi="Arial" w:cs="Arial"/>
              <w:sz w:val="18"/>
              <w:szCs w:val="18"/>
            </w:rPr>
            <w:t xml:space="preserve">Página 1 de 1 </w:t>
          </w:r>
        </w:p>
      </w:tc>
    </w:tr>
    <w:bookmarkEnd w:id="2"/>
  </w:tbl>
  <w:p w:rsidR="00CD6648" w:rsidRDefault="00CD66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444A"/>
    <w:multiLevelType w:val="hybridMultilevel"/>
    <w:tmpl w:val="FF10C5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D11FA3"/>
    <w:multiLevelType w:val="hybridMultilevel"/>
    <w:tmpl w:val="B26C78A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09507127"/>
    <w:multiLevelType w:val="hybridMultilevel"/>
    <w:tmpl w:val="8EA00DD2"/>
    <w:lvl w:ilvl="0" w:tplc="F9248044">
      <w:start w:val="10"/>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56455A7"/>
    <w:multiLevelType w:val="hybridMultilevel"/>
    <w:tmpl w:val="78723D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5D42BDF"/>
    <w:multiLevelType w:val="hybridMultilevel"/>
    <w:tmpl w:val="A79C75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63E08FE"/>
    <w:multiLevelType w:val="hybridMultilevel"/>
    <w:tmpl w:val="52D0736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18E24934"/>
    <w:multiLevelType w:val="hybridMultilevel"/>
    <w:tmpl w:val="0EE4B5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CED3331"/>
    <w:multiLevelType w:val="hybridMultilevel"/>
    <w:tmpl w:val="232472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D1B2756"/>
    <w:multiLevelType w:val="hybridMultilevel"/>
    <w:tmpl w:val="90023846"/>
    <w:lvl w:ilvl="0" w:tplc="1068ADB4">
      <w:start w:val="8"/>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2DAF44E3"/>
    <w:multiLevelType w:val="hybridMultilevel"/>
    <w:tmpl w:val="DB9C69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13F0230"/>
    <w:multiLevelType w:val="hybridMultilevel"/>
    <w:tmpl w:val="6FBAC9E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20114A3"/>
    <w:multiLevelType w:val="multilevel"/>
    <w:tmpl w:val="73982A32"/>
    <w:lvl w:ilvl="0">
      <w:start w:val="6"/>
      <w:numFmt w:val="decimal"/>
      <w:lvlText w:val="%1."/>
      <w:lvlJc w:val="left"/>
      <w:pPr>
        <w:ind w:left="360" w:hanging="360"/>
      </w:pPr>
      <w:rPr>
        <w:rFonts w:hint="default"/>
      </w:rPr>
    </w:lvl>
    <w:lvl w:ilvl="1">
      <w:start w:val="4"/>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322276EC"/>
    <w:multiLevelType w:val="hybridMultilevel"/>
    <w:tmpl w:val="FD52B6D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37213AB9"/>
    <w:multiLevelType w:val="hybridMultilevel"/>
    <w:tmpl w:val="2138E77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375F6F99"/>
    <w:multiLevelType w:val="hybridMultilevel"/>
    <w:tmpl w:val="230A9256"/>
    <w:lvl w:ilvl="0" w:tplc="FF38A7BC">
      <w:start w:val="7"/>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A271EB1"/>
    <w:multiLevelType w:val="hybridMultilevel"/>
    <w:tmpl w:val="41443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0F4488"/>
    <w:multiLevelType w:val="hybridMultilevel"/>
    <w:tmpl w:val="CD805CD0"/>
    <w:lvl w:ilvl="0" w:tplc="EE54D52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FC6423E"/>
    <w:multiLevelType w:val="hybridMultilevel"/>
    <w:tmpl w:val="31C26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E5F1A"/>
    <w:multiLevelType w:val="hybridMultilevel"/>
    <w:tmpl w:val="01DEDBC0"/>
    <w:lvl w:ilvl="0" w:tplc="66F40F40">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9532689"/>
    <w:multiLevelType w:val="hybridMultilevel"/>
    <w:tmpl w:val="1D7EE7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F6F26E1"/>
    <w:multiLevelType w:val="multilevel"/>
    <w:tmpl w:val="443C432E"/>
    <w:lvl w:ilvl="0">
      <w:start w:val="1"/>
      <w:numFmt w:val="decimal"/>
      <w:lvlText w:val="%1."/>
      <w:lvlJc w:val="left"/>
      <w:pPr>
        <w:ind w:left="360" w:hanging="360"/>
      </w:p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64097A54"/>
    <w:multiLevelType w:val="hybridMultilevel"/>
    <w:tmpl w:val="96A000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65F14DB"/>
    <w:multiLevelType w:val="hybridMultilevel"/>
    <w:tmpl w:val="B6CC54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92321D1"/>
    <w:multiLevelType w:val="hybridMultilevel"/>
    <w:tmpl w:val="8970FD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A144ADF"/>
    <w:multiLevelType w:val="hybridMultilevel"/>
    <w:tmpl w:val="3726004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6DD66F8A"/>
    <w:multiLevelType w:val="hybridMultilevel"/>
    <w:tmpl w:val="AE241E08"/>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6">
    <w:nsid w:val="7527266C"/>
    <w:multiLevelType w:val="hybridMultilevel"/>
    <w:tmpl w:val="5A8049F8"/>
    <w:lvl w:ilvl="0" w:tplc="0409000F">
      <w:start w:val="1"/>
      <w:numFmt w:val="decimal"/>
      <w:lvlText w:val="%1."/>
      <w:lvlJc w:val="left"/>
      <w:pPr>
        <w:ind w:left="340" w:hanging="360"/>
      </w:p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27">
    <w:nsid w:val="782A45AE"/>
    <w:multiLevelType w:val="hybridMultilevel"/>
    <w:tmpl w:val="E7E018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D491BDB"/>
    <w:multiLevelType w:val="hybridMultilevel"/>
    <w:tmpl w:val="9006C9E2"/>
    <w:lvl w:ilvl="0" w:tplc="24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9">
    <w:nsid w:val="7DEF0A87"/>
    <w:multiLevelType w:val="hybridMultilevel"/>
    <w:tmpl w:val="11C656EE"/>
    <w:lvl w:ilvl="0" w:tplc="1D3E34A4">
      <w:start w:val="9"/>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0"/>
  </w:num>
  <w:num w:numId="5">
    <w:abstractNumId w:val="13"/>
  </w:num>
  <w:num w:numId="6">
    <w:abstractNumId w:val="24"/>
  </w:num>
  <w:num w:numId="7">
    <w:abstractNumId w:val="4"/>
  </w:num>
  <w:num w:numId="8">
    <w:abstractNumId w:val="6"/>
  </w:num>
  <w:num w:numId="9">
    <w:abstractNumId w:val="7"/>
  </w:num>
  <w:num w:numId="10">
    <w:abstractNumId w:val="3"/>
  </w:num>
  <w:num w:numId="11">
    <w:abstractNumId w:val="14"/>
  </w:num>
  <w:num w:numId="12">
    <w:abstractNumId w:val="22"/>
  </w:num>
  <w:num w:numId="13">
    <w:abstractNumId w:val="8"/>
  </w:num>
  <w:num w:numId="14">
    <w:abstractNumId w:val="0"/>
  </w:num>
  <w:num w:numId="15">
    <w:abstractNumId w:val="29"/>
  </w:num>
  <w:num w:numId="16">
    <w:abstractNumId w:val="9"/>
  </w:num>
  <w:num w:numId="17">
    <w:abstractNumId w:val="2"/>
  </w:num>
  <w:num w:numId="18">
    <w:abstractNumId w:val="21"/>
  </w:num>
  <w:num w:numId="19">
    <w:abstractNumId w:val="18"/>
  </w:num>
  <w:num w:numId="20">
    <w:abstractNumId w:val="5"/>
  </w:num>
  <w:num w:numId="21">
    <w:abstractNumId w:val="12"/>
  </w:num>
  <w:num w:numId="22">
    <w:abstractNumId w:val="15"/>
  </w:num>
  <w:num w:numId="23">
    <w:abstractNumId w:val="10"/>
  </w:num>
  <w:num w:numId="24">
    <w:abstractNumId w:val="28"/>
  </w:num>
  <w:num w:numId="25">
    <w:abstractNumId w:val="16"/>
  </w:num>
  <w:num w:numId="26">
    <w:abstractNumId w:val="11"/>
  </w:num>
  <w:num w:numId="27">
    <w:abstractNumId w:val="23"/>
  </w:num>
  <w:num w:numId="28">
    <w:abstractNumId w:val="25"/>
  </w:num>
  <w:num w:numId="29">
    <w:abstractNumId w:val="17"/>
  </w:num>
  <w:num w:numId="30">
    <w:abstractNumId w:val="1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DF"/>
    <w:rsid w:val="0000067E"/>
    <w:rsid w:val="0000331C"/>
    <w:rsid w:val="000049FE"/>
    <w:rsid w:val="00006518"/>
    <w:rsid w:val="00006798"/>
    <w:rsid w:val="00007238"/>
    <w:rsid w:val="000121DD"/>
    <w:rsid w:val="00017825"/>
    <w:rsid w:val="00023B7C"/>
    <w:rsid w:val="000252BF"/>
    <w:rsid w:val="0002661F"/>
    <w:rsid w:val="00030293"/>
    <w:rsid w:val="000329AA"/>
    <w:rsid w:val="00033722"/>
    <w:rsid w:val="000435D1"/>
    <w:rsid w:val="00046CC1"/>
    <w:rsid w:val="00050ECF"/>
    <w:rsid w:val="00057C00"/>
    <w:rsid w:val="00060046"/>
    <w:rsid w:val="00060B1C"/>
    <w:rsid w:val="00077286"/>
    <w:rsid w:val="00086B7A"/>
    <w:rsid w:val="00087906"/>
    <w:rsid w:val="00095F69"/>
    <w:rsid w:val="000A1BDB"/>
    <w:rsid w:val="000A1DFE"/>
    <w:rsid w:val="000A20DE"/>
    <w:rsid w:val="000B005F"/>
    <w:rsid w:val="000B1DE6"/>
    <w:rsid w:val="000B750E"/>
    <w:rsid w:val="000C13FA"/>
    <w:rsid w:val="000C43D6"/>
    <w:rsid w:val="000C607F"/>
    <w:rsid w:val="000C7623"/>
    <w:rsid w:val="000D1205"/>
    <w:rsid w:val="000D3FA1"/>
    <w:rsid w:val="000E0C6C"/>
    <w:rsid w:val="000E3281"/>
    <w:rsid w:val="000E65C9"/>
    <w:rsid w:val="000F052E"/>
    <w:rsid w:val="000F3A94"/>
    <w:rsid w:val="000F4653"/>
    <w:rsid w:val="000F6461"/>
    <w:rsid w:val="001006FE"/>
    <w:rsid w:val="001017DE"/>
    <w:rsid w:val="00102BCA"/>
    <w:rsid w:val="00103E4A"/>
    <w:rsid w:val="00103F03"/>
    <w:rsid w:val="00116B68"/>
    <w:rsid w:val="00127090"/>
    <w:rsid w:val="0012763D"/>
    <w:rsid w:val="00131577"/>
    <w:rsid w:val="00132416"/>
    <w:rsid w:val="001345A5"/>
    <w:rsid w:val="001360B8"/>
    <w:rsid w:val="0014035F"/>
    <w:rsid w:val="00144305"/>
    <w:rsid w:val="00144D62"/>
    <w:rsid w:val="00150B6E"/>
    <w:rsid w:val="00152442"/>
    <w:rsid w:val="00153241"/>
    <w:rsid w:val="0015450E"/>
    <w:rsid w:val="001645FF"/>
    <w:rsid w:val="00165444"/>
    <w:rsid w:val="0016796A"/>
    <w:rsid w:val="00170CA8"/>
    <w:rsid w:val="0017459E"/>
    <w:rsid w:val="001813B9"/>
    <w:rsid w:val="00184B87"/>
    <w:rsid w:val="00185722"/>
    <w:rsid w:val="00190977"/>
    <w:rsid w:val="00193328"/>
    <w:rsid w:val="0019754A"/>
    <w:rsid w:val="00197D2F"/>
    <w:rsid w:val="001A10C9"/>
    <w:rsid w:val="001A1837"/>
    <w:rsid w:val="001A22F6"/>
    <w:rsid w:val="001A4E66"/>
    <w:rsid w:val="001B113B"/>
    <w:rsid w:val="001B18B4"/>
    <w:rsid w:val="001B3D5B"/>
    <w:rsid w:val="001B6408"/>
    <w:rsid w:val="001D1E69"/>
    <w:rsid w:val="001D6D30"/>
    <w:rsid w:val="001E0876"/>
    <w:rsid w:val="001E1C20"/>
    <w:rsid w:val="001E2414"/>
    <w:rsid w:val="001E6FCE"/>
    <w:rsid w:val="001F0CC7"/>
    <w:rsid w:val="001F6317"/>
    <w:rsid w:val="002006AB"/>
    <w:rsid w:val="00200860"/>
    <w:rsid w:val="002030BC"/>
    <w:rsid w:val="00204338"/>
    <w:rsid w:val="00212D52"/>
    <w:rsid w:val="00220311"/>
    <w:rsid w:val="00220CFC"/>
    <w:rsid w:val="00226FE3"/>
    <w:rsid w:val="002378FF"/>
    <w:rsid w:val="00256C27"/>
    <w:rsid w:val="002603D0"/>
    <w:rsid w:val="00263957"/>
    <w:rsid w:val="0026602F"/>
    <w:rsid w:val="00270483"/>
    <w:rsid w:val="00271D97"/>
    <w:rsid w:val="00272D8B"/>
    <w:rsid w:val="00277680"/>
    <w:rsid w:val="0028013F"/>
    <w:rsid w:val="00282A74"/>
    <w:rsid w:val="00290C36"/>
    <w:rsid w:val="00293074"/>
    <w:rsid w:val="002A062F"/>
    <w:rsid w:val="002A3ED5"/>
    <w:rsid w:val="002A4B06"/>
    <w:rsid w:val="002A7C76"/>
    <w:rsid w:val="002B2ECB"/>
    <w:rsid w:val="002B3305"/>
    <w:rsid w:val="002B398E"/>
    <w:rsid w:val="002B5F07"/>
    <w:rsid w:val="002C2B1C"/>
    <w:rsid w:val="002D35D7"/>
    <w:rsid w:val="002D6178"/>
    <w:rsid w:val="002D7331"/>
    <w:rsid w:val="002E27EA"/>
    <w:rsid w:val="002E2929"/>
    <w:rsid w:val="002F0B60"/>
    <w:rsid w:val="002F54E7"/>
    <w:rsid w:val="002F7DE4"/>
    <w:rsid w:val="003033E2"/>
    <w:rsid w:val="0030645F"/>
    <w:rsid w:val="00316EF2"/>
    <w:rsid w:val="0031718E"/>
    <w:rsid w:val="003213A0"/>
    <w:rsid w:val="003225BD"/>
    <w:rsid w:val="00322989"/>
    <w:rsid w:val="003236A0"/>
    <w:rsid w:val="0032443C"/>
    <w:rsid w:val="00325484"/>
    <w:rsid w:val="00327EB4"/>
    <w:rsid w:val="00332CD5"/>
    <w:rsid w:val="00332F82"/>
    <w:rsid w:val="00334AAB"/>
    <w:rsid w:val="00335520"/>
    <w:rsid w:val="00335B3D"/>
    <w:rsid w:val="0033712C"/>
    <w:rsid w:val="00342F5A"/>
    <w:rsid w:val="003448DE"/>
    <w:rsid w:val="00344F5E"/>
    <w:rsid w:val="00351769"/>
    <w:rsid w:val="0035265A"/>
    <w:rsid w:val="00356A30"/>
    <w:rsid w:val="003577C5"/>
    <w:rsid w:val="00357B1D"/>
    <w:rsid w:val="00361622"/>
    <w:rsid w:val="0036219A"/>
    <w:rsid w:val="0036267D"/>
    <w:rsid w:val="00376DB9"/>
    <w:rsid w:val="00387E0E"/>
    <w:rsid w:val="0039042D"/>
    <w:rsid w:val="00395001"/>
    <w:rsid w:val="003A48A8"/>
    <w:rsid w:val="003B52F5"/>
    <w:rsid w:val="003C6B8A"/>
    <w:rsid w:val="003D2B1E"/>
    <w:rsid w:val="003E02F6"/>
    <w:rsid w:val="003E2049"/>
    <w:rsid w:val="003F0361"/>
    <w:rsid w:val="003F1412"/>
    <w:rsid w:val="003F2575"/>
    <w:rsid w:val="003F36FA"/>
    <w:rsid w:val="0040138F"/>
    <w:rsid w:val="00401A39"/>
    <w:rsid w:val="00405C15"/>
    <w:rsid w:val="004071D5"/>
    <w:rsid w:val="00407860"/>
    <w:rsid w:val="00410D9A"/>
    <w:rsid w:val="00411C3C"/>
    <w:rsid w:val="00413318"/>
    <w:rsid w:val="004140E0"/>
    <w:rsid w:val="004213C6"/>
    <w:rsid w:val="004215EE"/>
    <w:rsid w:val="00426585"/>
    <w:rsid w:val="00430FE6"/>
    <w:rsid w:val="004350CB"/>
    <w:rsid w:val="004360BD"/>
    <w:rsid w:val="004370B4"/>
    <w:rsid w:val="0043798A"/>
    <w:rsid w:val="00440213"/>
    <w:rsid w:val="00440F6E"/>
    <w:rsid w:val="0044533F"/>
    <w:rsid w:val="0045095C"/>
    <w:rsid w:val="00460566"/>
    <w:rsid w:val="00462122"/>
    <w:rsid w:val="00473ED6"/>
    <w:rsid w:val="00483AE4"/>
    <w:rsid w:val="004855A1"/>
    <w:rsid w:val="004910D1"/>
    <w:rsid w:val="0049148E"/>
    <w:rsid w:val="0049249A"/>
    <w:rsid w:val="004A20AA"/>
    <w:rsid w:val="004A21C7"/>
    <w:rsid w:val="004A2D9C"/>
    <w:rsid w:val="004A633E"/>
    <w:rsid w:val="004B4C15"/>
    <w:rsid w:val="004B5645"/>
    <w:rsid w:val="004C083B"/>
    <w:rsid w:val="004C11AA"/>
    <w:rsid w:val="004C2204"/>
    <w:rsid w:val="004C22F7"/>
    <w:rsid w:val="004C52FC"/>
    <w:rsid w:val="004D3CEB"/>
    <w:rsid w:val="004D5562"/>
    <w:rsid w:val="004E5562"/>
    <w:rsid w:val="004F398A"/>
    <w:rsid w:val="004F5324"/>
    <w:rsid w:val="004F7B84"/>
    <w:rsid w:val="004F7EC8"/>
    <w:rsid w:val="00502127"/>
    <w:rsid w:val="0050221B"/>
    <w:rsid w:val="005044DF"/>
    <w:rsid w:val="00516A65"/>
    <w:rsid w:val="00517BBF"/>
    <w:rsid w:val="005210D2"/>
    <w:rsid w:val="005240C4"/>
    <w:rsid w:val="0052621E"/>
    <w:rsid w:val="005268F0"/>
    <w:rsid w:val="0052790A"/>
    <w:rsid w:val="00530D48"/>
    <w:rsid w:val="005379C2"/>
    <w:rsid w:val="00537FDE"/>
    <w:rsid w:val="00542FDD"/>
    <w:rsid w:val="0054658F"/>
    <w:rsid w:val="00551017"/>
    <w:rsid w:val="00553A63"/>
    <w:rsid w:val="005550E5"/>
    <w:rsid w:val="00556858"/>
    <w:rsid w:val="00560CDE"/>
    <w:rsid w:val="00562D14"/>
    <w:rsid w:val="00563DCC"/>
    <w:rsid w:val="00567AE7"/>
    <w:rsid w:val="005711D5"/>
    <w:rsid w:val="0057265C"/>
    <w:rsid w:val="00573CFF"/>
    <w:rsid w:val="00586E39"/>
    <w:rsid w:val="00587721"/>
    <w:rsid w:val="00587AAA"/>
    <w:rsid w:val="00590B7D"/>
    <w:rsid w:val="00592003"/>
    <w:rsid w:val="00592E27"/>
    <w:rsid w:val="005977D2"/>
    <w:rsid w:val="005A4727"/>
    <w:rsid w:val="005A6E03"/>
    <w:rsid w:val="005A6E90"/>
    <w:rsid w:val="005A7D24"/>
    <w:rsid w:val="005B0A50"/>
    <w:rsid w:val="005B1710"/>
    <w:rsid w:val="005B2B3B"/>
    <w:rsid w:val="005B446E"/>
    <w:rsid w:val="005C5613"/>
    <w:rsid w:val="005D277D"/>
    <w:rsid w:val="005D4B41"/>
    <w:rsid w:val="005D509F"/>
    <w:rsid w:val="005E2164"/>
    <w:rsid w:val="005E6301"/>
    <w:rsid w:val="005F0BBA"/>
    <w:rsid w:val="005F5AFA"/>
    <w:rsid w:val="00607F0A"/>
    <w:rsid w:val="00611D95"/>
    <w:rsid w:val="0061382D"/>
    <w:rsid w:val="00614200"/>
    <w:rsid w:val="006169B2"/>
    <w:rsid w:val="006271D4"/>
    <w:rsid w:val="0063206F"/>
    <w:rsid w:val="00632854"/>
    <w:rsid w:val="00636A20"/>
    <w:rsid w:val="00637822"/>
    <w:rsid w:val="00644303"/>
    <w:rsid w:val="00644833"/>
    <w:rsid w:val="00647512"/>
    <w:rsid w:val="006501DA"/>
    <w:rsid w:val="00654DE4"/>
    <w:rsid w:val="00657B99"/>
    <w:rsid w:val="00663C18"/>
    <w:rsid w:val="00663C3E"/>
    <w:rsid w:val="00663FC4"/>
    <w:rsid w:val="00665ED1"/>
    <w:rsid w:val="0067156C"/>
    <w:rsid w:val="0067462F"/>
    <w:rsid w:val="00674AF6"/>
    <w:rsid w:val="0067522D"/>
    <w:rsid w:val="0067633C"/>
    <w:rsid w:val="00685213"/>
    <w:rsid w:val="0068793B"/>
    <w:rsid w:val="006906A7"/>
    <w:rsid w:val="00691689"/>
    <w:rsid w:val="00692220"/>
    <w:rsid w:val="00693EBF"/>
    <w:rsid w:val="006A2397"/>
    <w:rsid w:val="006A282B"/>
    <w:rsid w:val="006A4D8B"/>
    <w:rsid w:val="006B0457"/>
    <w:rsid w:val="006B2013"/>
    <w:rsid w:val="006B3C12"/>
    <w:rsid w:val="006B6E2C"/>
    <w:rsid w:val="006B735A"/>
    <w:rsid w:val="006C2210"/>
    <w:rsid w:val="006C3C5D"/>
    <w:rsid w:val="006D00EA"/>
    <w:rsid w:val="006D6130"/>
    <w:rsid w:val="006E1293"/>
    <w:rsid w:val="006E3618"/>
    <w:rsid w:val="006E453D"/>
    <w:rsid w:val="007003D9"/>
    <w:rsid w:val="007017BD"/>
    <w:rsid w:val="00715FBD"/>
    <w:rsid w:val="007215CE"/>
    <w:rsid w:val="007238D2"/>
    <w:rsid w:val="007266BA"/>
    <w:rsid w:val="007317A6"/>
    <w:rsid w:val="007334FA"/>
    <w:rsid w:val="007353CF"/>
    <w:rsid w:val="00737151"/>
    <w:rsid w:val="00740A2F"/>
    <w:rsid w:val="007413CF"/>
    <w:rsid w:val="00744212"/>
    <w:rsid w:val="007475C0"/>
    <w:rsid w:val="00747800"/>
    <w:rsid w:val="00763767"/>
    <w:rsid w:val="00763BDA"/>
    <w:rsid w:val="007829D4"/>
    <w:rsid w:val="00783BC3"/>
    <w:rsid w:val="00787142"/>
    <w:rsid w:val="007908DC"/>
    <w:rsid w:val="00793A24"/>
    <w:rsid w:val="00793ACE"/>
    <w:rsid w:val="00797BC2"/>
    <w:rsid w:val="00797E97"/>
    <w:rsid w:val="007A2E4B"/>
    <w:rsid w:val="007A569A"/>
    <w:rsid w:val="007A7258"/>
    <w:rsid w:val="007B07EA"/>
    <w:rsid w:val="007B31B3"/>
    <w:rsid w:val="007B5465"/>
    <w:rsid w:val="007B731D"/>
    <w:rsid w:val="007B7B78"/>
    <w:rsid w:val="007C1E2D"/>
    <w:rsid w:val="007C2EDD"/>
    <w:rsid w:val="007D32B8"/>
    <w:rsid w:val="007E6670"/>
    <w:rsid w:val="007F250F"/>
    <w:rsid w:val="007F56A5"/>
    <w:rsid w:val="007F5A97"/>
    <w:rsid w:val="00800AF6"/>
    <w:rsid w:val="00800CF8"/>
    <w:rsid w:val="00801463"/>
    <w:rsid w:val="008015C7"/>
    <w:rsid w:val="00805D76"/>
    <w:rsid w:val="00815026"/>
    <w:rsid w:val="00823051"/>
    <w:rsid w:val="008231EA"/>
    <w:rsid w:val="00825040"/>
    <w:rsid w:val="008260C9"/>
    <w:rsid w:val="0083195B"/>
    <w:rsid w:val="008342EB"/>
    <w:rsid w:val="008371B4"/>
    <w:rsid w:val="00852DBC"/>
    <w:rsid w:val="00860CF4"/>
    <w:rsid w:val="00863031"/>
    <w:rsid w:val="00864893"/>
    <w:rsid w:val="00865963"/>
    <w:rsid w:val="00874818"/>
    <w:rsid w:val="00874F9D"/>
    <w:rsid w:val="00877FF5"/>
    <w:rsid w:val="00883858"/>
    <w:rsid w:val="00885638"/>
    <w:rsid w:val="00891E3C"/>
    <w:rsid w:val="008A1246"/>
    <w:rsid w:val="008A14D8"/>
    <w:rsid w:val="008A17BE"/>
    <w:rsid w:val="008A2C0D"/>
    <w:rsid w:val="008B0EE2"/>
    <w:rsid w:val="008B1440"/>
    <w:rsid w:val="008B6830"/>
    <w:rsid w:val="008C07D7"/>
    <w:rsid w:val="008C09FD"/>
    <w:rsid w:val="008C2249"/>
    <w:rsid w:val="008C2856"/>
    <w:rsid w:val="008C6693"/>
    <w:rsid w:val="008C6AAB"/>
    <w:rsid w:val="008D2A1A"/>
    <w:rsid w:val="008D403F"/>
    <w:rsid w:val="008D51B2"/>
    <w:rsid w:val="008D5A03"/>
    <w:rsid w:val="008E2D93"/>
    <w:rsid w:val="008E55DB"/>
    <w:rsid w:val="008F26E9"/>
    <w:rsid w:val="008F2ADF"/>
    <w:rsid w:val="008F3C64"/>
    <w:rsid w:val="008F5276"/>
    <w:rsid w:val="009018AE"/>
    <w:rsid w:val="00903EC8"/>
    <w:rsid w:val="009068E9"/>
    <w:rsid w:val="009125F0"/>
    <w:rsid w:val="00914E36"/>
    <w:rsid w:val="009156AF"/>
    <w:rsid w:val="009174A9"/>
    <w:rsid w:val="00924BFB"/>
    <w:rsid w:val="00932EBB"/>
    <w:rsid w:val="00935185"/>
    <w:rsid w:val="00944337"/>
    <w:rsid w:val="00952B51"/>
    <w:rsid w:val="0095361B"/>
    <w:rsid w:val="00955BB4"/>
    <w:rsid w:val="00956447"/>
    <w:rsid w:val="00956897"/>
    <w:rsid w:val="009576C3"/>
    <w:rsid w:val="00960132"/>
    <w:rsid w:val="00977772"/>
    <w:rsid w:val="009818C6"/>
    <w:rsid w:val="009837FD"/>
    <w:rsid w:val="009863A9"/>
    <w:rsid w:val="00994E8A"/>
    <w:rsid w:val="009A0CCB"/>
    <w:rsid w:val="009A236D"/>
    <w:rsid w:val="009A4A80"/>
    <w:rsid w:val="009A4B3A"/>
    <w:rsid w:val="009A7E46"/>
    <w:rsid w:val="009B10A8"/>
    <w:rsid w:val="009B6D5B"/>
    <w:rsid w:val="009C0AE8"/>
    <w:rsid w:val="009C2DAA"/>
    <w:rsid w:val="009C3335"/>
    <w:rsid w:val="009C3EB2"/>
    <w:rsid w:val="009D3594"/>
    <w:rsid w:val="009D4D8A"/>
    <w:rsid w:val="009E0304"/>
    <w:rsid w:val="009F679E"/>
    <w:rsid w:val="00A016A1"/>
    <w:rsid w:val="00A0221D"/>
    <w:rsid w:val="00A02EDD"/>
    <w:rsid w:val="00A03565"/>
    <w:rsid w:val="00A0517A"/>
    <w:rsid w:val="00A10353"/>
    <w:rsid w:val="00A21EAD"/>
    <w:rsid w:val="00A2291A"/>
    <w:rsid w:val="00A2613C"/>
    <w:rsid w:val="00A27079"/>
    <w:rsid w:val="00A31F49"/>
    <w:rsid w:val="00A41A73"/>
    <w:rsid w:val="00A43743"/>
    <w:rsid w:val="00A44C7D"/>
    <w:rsid w:val="00A4519C"/>
    <w:rsid w:val="00A52B0B"/>
    <w:rsid w:val="00A52BE0"/>
    <w:rsid w:val="00A530DE"/>
    <w:rsid w:val="00A63E34"/>
    <w:rsid w:val="00A65DCC"/>
    <w:rsid w:val="00A673A5"/>
    <w:rsid w:val="00A67924"/>
    <w:rsid w:val="00A70623"/>
    <w:rsid w:val="00A706FB"/>
    <w:rsid w:val="00A70D42"/>
    <w:rsid w:val="00A77A6F"/>
    <w:rsid w:val="00A834C8"/>
    <w:rsid w:val="00A83546"/>
    <w:rsid w:val="00A849B5"/>
    <w:rsid w:val="00A8709F"/>
    <w:rsid w:val="00A872AF"/>
    <w:rsid w:val="00A95275"/>
    <w:rsid w:val="00A95A1D"/>
    <w:rsid w:val="00A96F48"/>
    <w:rsid w:val="00A97CC5"/>
    <w:rsid w:val="00AA255A"/>
    <w:rsid w:val="00AA2899"/>
    <w:rsid w:val="00AA3438"/>
    <w:rsid w:val="00AA3D87"/>
    <w:rsid w:val="00AA6F7E"/>
    <w:rsid w:val="00AA7CA8"/>
    <w:rsid w:val="00AB182D"/>
    <w:rsid w:val="00AB2B03"/>
    <w:rsid w:val="00AB48A0"/>
    <w:rsid w:val="00AB5C95"/>
    <w:rsid w:val="00AB7EC3"/>
    <w:rsid w:val="00AC17D6"/>
    <w:rsid w:val="00AC1B73"/>
    <w:rsid w:val="00AC269B"/>
    <w:rsid w:val="00AC34E2"/>
    <w:rsid w:val="00AC4617"/>
    <w:rsid w:val="00AE031C"/>
    <w:rsid w:val="00AF0F5A"/>
    <w:rsid w:val="00AF1EA8"/>
    <w:rsid w:val="00AF49E4"/>
    <w:rsid w:val="00AF4E8A"/>
    <w:rsid w:val="00AF50DF"/>
    <w:rsid w:val="00B04028"/>
    <w:rsid w:val="00B0432A"/>
    <w:rsid w:val="00B13AF3"/>
    <w:rsid w:val="00B176EE"/>
    <w:rsid w:val="00B2000E"/>
    <w:rsid w:val="00B20F14"/>
    <w:rsid w:val="00B25A03"/>
    <w:rsid w:val="00B26A11"/>
    <w:rsid w:val="00B30038"/>
    <w:rsid w:val="00B36197"/>
    <w:rsid w:val="00B4258B"/>
    <w:rsid w:val="00B44135"/>
    <w:rsid w:val="00B46E19"/>
    <w:rsid w:val="00B47052"/>
    <w:rsid w:val="00B55878"/>
    <w:rsid w:val="00B61EFB"/>
    <w:rsid w:val="00B67925"/>
    <w:rsid w:val="00B71311"/>
    <w:rsid w:val="00B75FD1"/>
    <w:rsid w:val="00B820CF"/>
    <w:rsid w:val="00B827DC"/>
    <w:rsid w:val="00B856FD"/>
    <w:rsid w:val="00B857FC"/>
    <w:rsid w:val="00B87046"/>
    <w:rsid w:val="00B947EF"/>
    <w:rsid w:val="00B967B5"/>
    <w:rsid w:val="00B97A32"/>
    <w:rsid w:val="00BA4DCC"/>
    <w:rsid w:val="00BA700E"/>
    <w:rsid w:val="00BA73D7"/>
    <w:rsid w:val="00BB467E"/>
    <w:rsid w:val="00BB5764"/>
    <w:rsid w:val="00BC1240"/>
    <w:rsid w:val="00BC1C9F"/>
    <w:rsid w:val="00BC5404"/>
    <w:rsid w:val="00BC5D43"/>
    <w:rsid w:val="00BC5E23"/>
    <w:rsid w:val="00BD0BCF"/>
    <w:rsid w:val="00BD267A"/>
    <w:rsid w:val="00BD5123"/>
    <w:rsid w:val="00BD55E1"/>
    <w:rsid w:val="00BE1CEF"/>
    <w:rsid w:val="00BE38C8"/>
    <w:rsid w:val="00BE4877"/>
    <w:rsid w:val="00BF0E94"/>
    <w:rsid w:val="00BF796B"/>
    <w:rsid w:val="00BF7B41"/>
    <w:rsid w:val="00C14F3E"/>
    <w:rsid w:val="00C20BB8"/>
    <w:rsid w:val="00C22340"/>
    <w:rsid w:val="00C236D5"/>
    <w:rsid w:val="00C31DE3"/>
    <w:rsid w:val="00C44783"/>
    <w:rsid w:val="00C66D12"/>
    <w:rsid w:val="00C67CBD"/>
    <w:rsid w:val="00C80D50"/>
    <w:rsid w:val="00C847E2"/>
    <w:rsid w:val="00C85DEF"/>
    <w:rsid w:val="00C86C2B"/>
    <w:rsid w:val="00C876DB"/>
    <w:rsid w:val="00C91073"/>
    <w:rsid w:val="00C91D9A"/>
    <w:rsid w:val="00C940EF"/>
    <w:rsid w:val="00C9649F"/>
    <w:rsid w:val="00C96C02"/>
    <w:rsid w:val="00CA022D"/>
    <w:rsid w:val="00CA3080"/>
    <w:rsid w:val="00CA5936"/>
    <w:rsid w:val="00CA601D"/>
    <w:rsid w:val="00CA71AF"/>
    <w:rsid w:val="00CB07BB"/>
    <w:rsid w:val="00CB130F"/>
    <w:rsid w:val="00CB1EA9"/>
    <w:rsid w:val="00CB2C5A"/>
    <w:rsid w:val="00CB32A4"/>
    <w:rsid w:val="00CB6F97"/>
    <w:rsid w:val="00CC17B3"/>
    <w:rsid w:val="00CC26C5"/>
    <w:rsid w:val="00CC2A2E"/>
    <w:rsid w:val="00CC3F1D"/>
    <w:rsid w:val="00CC4D20"/>
    <w:rsid w:val="00CD5EA7"/>
    <w:rsid w:val="00CD6648"/>
    <w:rsid w:val="00CE235F"/>
    <w:rsid w:val="00CE4F12"/>
    <w:rsid w:val="00CF2C9F"/>
    <w:rsid w:val="00D03C01"/>
    <w:rsid w:val="00D14812"/>
    <w:rsid w:val="00D151D6"/>
    <w:rsid w:val="00D17597"/>
    <w:rsid w:val="00D17C50"/>
    <w:rsid w:val="00D17F32"/>
    <w:rsid w:val="00D34A7E"/>
    <w:rsid w:val="00D34E61"/>
    <w:rsid w:val="00D4059B"/>
    <w:rsid w:val="00D4381A"/>
    <w:rsid w:val="00D4394A"/>
    <w:rsid w:val="00D45C97"/>
    <w:rsid w:val="00D5189C"/>
    <w:rsid w:val="00D53305"/>
    <w:rsid w:val="00D553B2"/>
    <w:rsid w:val="00D5657B"/>
    <w:rsid w:val="00D67086"/>
    <w:rsid w:val="00D70C97"/>
    <w:rsid w:val="00D7145A"/>
    <w:rsid w:val="00D7278D"/>
    <w:rsid w:val="00D835FE"/>
    <w:rsid w:val="00D87AED"/>
    <w:rsid w:val="00D9009E"/>
    <w:rsid w:val="00D91C16"/>
    <w:rsid w:val="00D94D5E"/>
    <w:rsid w:val="00D957DE"/>
    <w:rsid w:val="00DA1395"/>
    <w:rsid w:val="00DA545B"/>
    <w:rsid w:val="00DA73E6"/>
    <w:rsid w:val="00DB03E2"/>
    <w:rsid w:val="00DB05E6"/>
    <w:rsid w:val="00DB198F"/>
    <w:rsid w:val="00DB396C"/>
    <w:rsid w:val="00DB4337"/>
    <w:rsid w:val="00DB62E2"/>
    <w:rsid w:val="00DD7EC7"/>
    <w:rsid w:val="00DE5DC6"/>
    <w:rsid w:val="00DE7A96"/>
    <w:rsid w:val="00DF3445"/>
    <w:rsid w:val="00DF48E1"/>
    <w:rsid w:val="00E36BB7"/>
    <w:rsid w:val="00E378F2"/>
    <w:rsid w:val="00E37F78"/>
    <w:rsid w:val="00E40214"/>
    <w:rsid w:val="00E50A67"/>
    <w:rsid w:val="00E524F0"/>
    <w:rsid w:val="00E62105"/>
    <w:rsid w:val="00E62109"/>
    <w:rsid w:val="00E6538A"/>
    <w:rsid w:val="00E663FF"/>
    <w:rsid w:val="00E7193A"/>
    <w:rsid w:val="00E72F24"/>
    <w:rsid w:val="00E7335A"/>
    <w:rsid w:val="00E73919"/>
    <w:rsid w:val="00E73EBB"/>
    <w:rsid w:val="00E743A6"/>
    <w:rsid w:val="00E81D8A"/>
    <w:rsid w:val="00E87DCC"/>
    <w:rsid w:val="00E92E4F"/>
    <w:rsid w:val="00EA589B"/>
    <w:rsid w:val="00EA62D7"/>
    <w:rsid w:val="00EB06D9"/>
    <w:rsid w:val="00EB1E61"/>
    <w:rsid w:val="00EB3EB6"/>
    <w:rsid w:val="00EB3F7F"/>
    <w:rsid w:val="00EB5043"/>
    <w:rsid w:val="00EC43E5"/>
    <w:rsid w:val="00EC6CE9"/>
    <w:rsid w:val="00EC6FC9"/>
    <w:rsid w:val="00ED1AE0"/>
    <w:rsid w:val="00ED38A4"/>
    <w:rsid w:val="00ED6EE7"/>
    <w:rsid w:val="00EE2BA7"/>
    <w:rsid w:val="00EE3F94"/>
    <w:rsid w:val="00EE4C5F"/>
    <w:rsid w:val="00EE71C6"/>
    <w:rsid w:val="00EF1C63"/>
    <w:rsid w:val="00EF3047"/>
    <w:rsid w:val="00EF63CA"/>
    <w:rsid w:val="00F01704"/>
    <w:rsid w:val="00F047A9"/>
    <w:rsid w:val="00F064F2"/>
    <w:rsid w:val="00F11324"/>
    <w:rsid w:val="00F12310"/>
    <w:rsid w:val="00F22132"/>
    <w:rsid w:val="00F26331"/>
    <w:rsid w:val="00F32F13"/>
    <w:rsid w:val="00F358E6"/>
    <w:rsid w:val="00F40823"/>
    <w:rsid w:val="00F50398"/>
    <w:rsid w:val="00F51F1D"/>
    <w:rsid w:val="00F539A0"/>
    <w:rsid w:val="00F5642D"/>
    <w:rsid w:val="00F60080"/>
    <w:rsid w:val="00F61519"/>
    <w:rsid w:val="00F71C5F"/>
    <w:rsid w:val="00F7220E"/>
    <w:rsid w:val="00F75336"/>
    <w:rsid w:val="00F84160"/>
    <w:rsid w:val="00F848EF"/>
    <w:rsid w:val="00F8501C"/>
    <w:rsid w:val="00F87E47"/>
    <w:rsid w:val="00F9055C"/>
    <w:rsid w:val="00F906C9"/>
    <w:rsid w:val="00F95145"/>
    <w:rsid w:val="00FA087F"/>
    <w:rsid w:val="00FB12CE"/>
    <w:rsid w:val="00FB783F"/>
    <w:rsid w:val="00FC03A8"/>
    <w:rsid w:val="00FC33D5"/>
    <w:rsid w:val="00FC60FE"/>
    <w:rsid w:val="00FD403E"/>
    <w:rsid w:val="00FD4CCF"/>
    <w:rsid w:val="00FD5AC4"/>
    <w:rsid w:val="00FD6B5C"/>
    <w:rsid w:val="00FF13FB"/>
    <w:rsid w:val="00FF2A2C"/>
    <w:rsid w:val="00FF4169"/>
    <w:rsid w:val="00FF7C3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2177C32-DFB9-47DC-BE04-A57FDBFA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BBF"/>
    <w:pPr>
      <w:spacing w:line="240" w:lineRule="auto"/>
    </w:pPr>
    <w:rPr>
      <w:rFonts w:ascii="Cambria" w:hAnsi="Cambria"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03C01"/>
    <w:pPr>
      <w:spacing w:after="0" w:line="240" w:lineRule="auto"/>
    </w:pPr>
    <w:tblPr>
      <w:tblBorders>
        <w:top w:val="single" w:sz="4" w:space="0" w:color="404040" w:themeColor="accent1"/>
        <w:left w:val="single" w:sz="4" w:space="0" w:color="404040" w:themeColor="accent1"/>
        <w:bottom w:val="single" w:sz="4" w:space="0" w:color="404040" w:themeColor="accent1"/>
        <w:right w:val="single" w:sz="4" w:space="0" w:color="404040" w:themeColor="accent1"/>
        <w:insideH w:val="single" w:sz="4" w:space="0" w:color="404040" w:themeColor="accent1"/>
        <w:insideV w:val="single" w:sz="4" w:space="0" w:color="404040" w:themeColor="accent1"/>
      </w:tblBorders>
    </w:tblPr>
    <w:tblStylePr w:type="firstRow">
      <w:rPr>
        <w:rFonts w:asciiTheme="minorHAnsi" w:hAnsiTheme="minorHAnsi"/>
        <w:b/>
        <w:color w:val="00788A" w:themeColor="text1"/>
        <w:sz w:val="24"/>
      </w:rPr>
      <w:tblPr/>
      <w:tcPr>
        <w:shd w:val="clear" w:color="auto" w:fill="D8D8D8" w:themeFill="accent3"/>
      </w:tcPr>
    </w:tblStylePr>
  </w:style>
  <w:style w:type="paragraph" w:styleId="Encabezado">
    <w:name w:val="header"/>
    <w:basedOn w:val="Normal"/>
    <w:link w:val="EncabezadoCar"/>
    <w:uiPriority w:val="99"/>
    <w:unhideWhenUsed/>
    <w:rsid w:val="00935185"/>
    <w:pPr>
      <w:tabs>
        <w:tab w:val="center" w:pos="4419"/>
        <w:tab w:val="right" w:pos="8838"/>
      </w:tabs>
      <w:spacing w:after="0"/>
    </w:pPr>
  </w:style>
  <w:style w:type="character" w:customStyle="1" w:styleId="EncabezadoCar">
    <w:name w:val="Encabezado Car"/>
    <w:basedOn w:val="Fuentedeprrafopredeter"/>
    <w:link w:val="Encabezado"/>
    <w:uiPriority w:val="99"/>
    <w:rsid w:val="00935185"/>
  </w:style>
  <w:style w:type="paragraph" w:styleId="Piedepgina">
    <w:name w:val="footer"/>
    <w:basedOn w:val="Normal"/>
    <w:link w:val="PiedepginaCar"/>
    <w:uiPriority w:val="99"/>
    <w:unhideWhenUsed/>
    <w:rsid w:val="00935185"/>
    <w:pPr>
      <w:tabs>
        <w:tab w:val="center" w:pos="4419"/>
        <w:tab w:val="right" w:pos="8838"/>
      </w:tabs>
      <w:spacing w:after="0"/>
    </w:pPr>
  </w:style>
  <w:style w:type="character" w:customStyle="1" w:styleId="PiedepginaCar">
    <w:name w:val="Pie de página Car"/>
    <w:basedOn w:val="Fuentedeprrafopredeter"/>
    <w:link w:val="Piedepgina"/>
    <w:uiPriority w:val="99"/>
    <w:rsid w:val="00935185"/>
  </w:style>
  <w:style w:type="paragraph" w:styleId="Textodeglobo">
    <w:name w:val="Balloon Text"/>
    <w:basedOn w:val="Normal"/>
    <w:link w:val="TextodegloboCar"/>
    <w:uiPriority w:val="99"/>
    <w:semiHidden/>
    <w:unhideWhenUsed/>
    <w:rsid w:val="0093518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185"/>
    <w:rPr>
      <w:rFonts w:ascii="Tahoma" w:hAnsi="Tahoma" w:cs="Tahoma"/>
      <w:sz w:val="16"/>
      <w:szCs w:val="16"/>
    </w:rPr>
  </w:style>
  <w:style w:type="paragraph" w:styleId="Prrafodelista">
    <w:name w:val="List Paragraph"/>
    <w:basedOn w:val="Normal"/>
    <w:uiPriority w:val="34"/>
    <w:qFormat/>
    <w:rsid w:val="00C80D50"/>
    <w:pPr>
      <w:ind w:left="720"/>
      <w:contextualSpacing/>
    </w:pPr>
  </w:style>
  <w:style w:type="character" w:styleId="Hipervnculo">
    <w:name w:val="Hyperlink"/>
    <w:basedOn w:val="Fuentedeprrafopredeter"/>
    <w:uiPriority w:val="99"/>
    <w:unhideWhenUsed/>
    <w:rsid w:val="00EF3047"/>
    <w:rPr>
      <w:color w:val="FFFFFF" w:themeColor="hyperlink"/>
      <w:u w:val="single"/>
    </w:rPr>
  </w:style>
  <w:style w:type="paragraph" w:styleId="Textonotapie">
    <w:name w:val="footnote text"/>
    <w:basedOn w:val="Normal"/>
    <w:link w:val="TextonotapieCar"/>
    <w:uiPriority w:val="99"/>
    <w:semiHidden/>
    <w:unhideWhenUsed/>
    <w:rsid w:val="00EF3047"/>
    <w:pPr>
      <w:spacing w:after="0"/>
    </w:pPr>
    <w:rPr>
      <w:sz w:val="20"/>
      <w:szCs w:val="20"/>
    </w:rPr>
  </w:style>
  <w:style w:type="character" w:customStyle="1" w:styleId="TextonotapieCar">
    <w:name w:val="Texto nota pie Car"/>
    <w:basedOn w:val="Fuentedeprrafopredeter"/>
    <w:link w:val="Textonotapie"/>
    <w:uiPriority w:val="99"/>
    <w:semiHidden/>
    <w:rsid w:val="00EF3047"/>
    <w:rPr>
      <w:rFonts w:ascii="Cambria" w:hAnsi="Cambria" w:cs="Times New Roman"/>
      <w:sz w:val="20"/>
      <w:szCs w:val="20"/>
      <w:lang w:val="es-ES"/>
    </w:rPr>
  </w:style>
  <w:style w:type="character" w:styleId="Refdenotaalpie">
    <w:name w:val="footnote reference"/>
    <w:basedOn w:val="Fuentedeprrafopredeter"/>
    <w:uiPriority w:val="99"/>
    <w:semiHidden/>
    <w:unhideWhenUsed/>
    <w:rsid w:val="00EF30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23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_DattisAzul">
  <a:themeElements>
    <a:clrScheme name="ColoresDattis">
      <a:dk1>
        <a:srgbClr val="00788A"/>
      </a:dk1>
      <a:lt1>
        <a:srgbClr val="FFFFFF"/>
      </a:lt1>
      <a:dk2>
        <a:srgbClr val="00788A"/>
      </a:dk2>
      <a:lt2>
        <a:srgbClr val="FFFFFF"/>
      </a:lt2>
      <a:accent1>
        <a:srgbClr val="404040"/>
      </a:accent1>
      <a:accent2>
        <a:srgbClr val="A5A5A5"/>
      </a:accent2>
      <a:accent3>
        <a:srgbClr val="D8D8D8"/>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87424-C17C-41E3-9AF0-2FFAF8B4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1223</Words>
  <Characters>6730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Arturo Ordonez Castro</dc:creator>
  <cp:keywords>CCE</cp:keywords>
  <cp:lastModifiedBy>Luisa Fernanda Lopez Rodriguez</cp:lastModifiedBy>
  <cp:revision>3</cp:revision>
  <cp:lastPrinted>2017-03-31T22:06:00Z</cp:lastPrinted>
  <dcterms:created xsi:type="dcterms:W3CDTF">2018-04-17T16:48:00Z</dcterms:created>
  <dcterms:modified xsi:type="dcterms:W3CDTF">2018-05-04T15:01:00Z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0x01010095D75E55192E4745A893DD29B7DD91A1</vt:lpwstr>
  </property>
  <property fmtid="{D5CDD505-2E9C-101B-9397-08002B2CF9AE}" pid="3" name="_dlc_policyId">
    <vt:lpwstr/>
  </property>
  <property fmtid="{D5CDD505-2E9C-101B-9397-08002B2CF9AE}" pid="4" name="ItemRetentionFormula">
    <vt:lpwstr/>
  </property>
  <property fmtid="{D5CDD505-2E9C-101B-9397-08002B2CF9AE}" pid="5" name="TaxKeyword">
    <vt:lpwstr>7;#CCE|382ac7dc-42e7-4631-a5aa-ad5fec71d730</vt:lpwstr>
  </property>
</Properties>
</file>