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08" w:rsidRDefault="00CD5408" w:rsidP="006F170D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CD5408" w:rsidRDefault="00CD5408" w:rsidP="006F170D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6F170D" w:rsidRDefault="006F170D" w:rsidP="006F170D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9D7A05">
        <w:rPr>
          <w:rFonts w:ascii="Arial" w:hAnsi="Arial" w:cs="Arial"/>
          <w:b/>
          <w:sz w:val="20"/>
          <w:szCs w:val="20"/>
          <w:lang w:val="es-CO"/>
        </w:rPr>
        <w:t xml:space="preserve">INFORME </w:t>
      </w:r>
      <w:r w:rsidR="003E1E20">
        <w:rPr>
          <w:rFonts w:ascii="Arial" w:hAnsi="Arial" w:cs="Arial"/>
          <w:b/>
          <w:sz w:val="20"/>
          <w:szCs w:val="20"/>
          <w:lang w:val="es-CO"/>
        </w:rPr>
        <w:t xml:space="preserve">DE ACOMPAÑAMIENTO TÉCNICO CON ENTRELADORES/AS EN TERRITORIO </w:t>
      </w:r>
    </w:p>
    <w:p w:rsidR="00274F56" w:rsidRPr="00611B3F" w:rsidRDefault="00274F56" w:rsidP="00274F56">
      <w:pPr>
        <w:tabs>
          <w:tab w:val="center" w:pos="4419"/>
          <w:tab w:val="right" w:pos="8838"/>
        </w:tabs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  <w:r w:rsidRPr="00611B3F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Nota: Este informe será complementado con el acta de la reunión llevada a cabo en la DT cuando sea el caso. </w:t>
      </w:r>
    </w:p>
    <w:p w:rsidR="006F170D" w:rsidRPr="009D7A05" w:rsidRDefault="006F170D" w:rsidP="006F170D">
      <w:pPr>
        <w:pStyle w:val="Piedepgina"/>
        <w:tabs>
          <w:tab w:val="left" w:pos="70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F170D" w:rsidRPr="009D7A05" w:rsidRDefault="006F170D" w:rsidP="006F170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 xml:space="preserve">Ubicación geográfica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F170D" w:rsidRPr="009D7A05" w:rsidTr="006F170D">
        <w:tc>
          <w:tcPr>
            <w:tcW w:w="2376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7A0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Zona  </w:t>
            </w:r>
          </w:p>
        </w:tc>
        <w:tc>
          <w:tcPr>
            <w:tcW w:w="7938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F170D" w:rsidRPr="009D7A05" w:rsidTr="006F170D">
        <w:tc>
          <w:tcPr>
            <w:tcW w:w="2376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7A05">
              <w:rPr>
                <w:rFonts w:ascii="Arial" w:eastAsia="Calibri" w:hAnsi="Arial" w:cs="Arial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7938" w:type="dxa"/>
          </w:tcPr>
          <w:p w:rsidR="006F170D" w:rsidRPr="009D7A05" w:rsidRDefault="006F170D" w:rsidP="00CD5408">
            <w:pPr>
              <w:autoSpaceDE w:val="0"/>
              <w:autoSpaceDN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F170D" w:rsidRPr="009D7A05" w:rsidTr="006F170D">
        <w:tc>
          <w:tcPr>
            <w:tcW w:w="2376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7A05">
              <w:rPr>
                <w:rFonts w:ascii="Arial" w:eastAsia="Calibri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7938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F170D" w:rsidRPr="009D7A05" w:rsidTr="006F170D">
        <w:tc>
          <w:tcPr>
            <w:tcW w:w="2376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7A0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SRC   </w:t>
            </w:r>
          </w:p>
        </w:tc>
        <w:tc>
          <w:tcPr>
            <w:tcW w:w="7938" w:type="dxa"/>
          </w:tcPr>
          <w:p w:rsidR="006F170D" w:rsidRPr="009D7A05" w:rsidRDefault="00D92344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11B3F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>SRC acompañados por el entrelazador/a</w:t>
            </w:r>
          </w:p>
        </w:tc>
      </w:tr>
      <w:tr w:rsidR="006F170D" w:rsidRPr="009D7A05" w:rsidTr="006F170D">
        <w:tc>
          <w:tcPr>
            <w:tcW w:w="2376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7A05">
              <w:rPr>
                <w:rFonts w:ascii="Arial" w:eastAsia="Calibri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7938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F170D" w:rsidRPr="009D7A05" w:rsidTr="006F170D">
        <w:tc>
          <w:tcPr>
            <w:tcW w:w="2376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D7A05">
              <w:rPr>
                <w:rFonts w:ascii="Arial" w:eastAsia="Calibri" w:hAnsi="Arial" w:cs="Arial"/>
                <w:color w:val="000000"/>
                <w:sz w:val="20"/>
                <w:szCs w:val="20"/>
              </w:rPr>
              <w:t>Elaborado por:</w:t>
            </w:r>
          </w:p>
        </w:tc>
        <w:tc>
          <w:tcPr>
            <w:tcW w:w="7938" w:type="dxa"/>
          </w:tcPr>
          <w:p w:rsidR="006F170D" w:rsidRPr="009D7A05" w:rsidRDefault="006F170D" w:rsidP="006F170D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6F170D" w:rsidRPr="003E1E20" w:rsidRDefault="006F170D" w:rsidP="003E1E20">
      <w:pPr>
        <w:pStyle w:val="Encabezado"/>
        <w:tabs>
          <w:tab w:val="left" w:pos="70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ab/>
      </w:r>
      <w:r w:rsidRPr="009D7A05">
        <w:rPr>
          <w:rFonts w:ascii="Arial" w:hAnsi="Arial" w:cs="Arial"/>
          <w:b/>
          <w:sz w:val="20"/>
          <w:szCs w:val="20"/>
        </w:rPr>
        <w:tab/>
      </w:r>
    </w:p>
    <w:p w:rsidR="006F170D" w:rsidRPr="009D7A05" w:rsidRDefault="006F170D" w:rsidP="006F170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>OBJETIVO:</w:t>
      </w:r>
    </w:p>
    <w:p w:rsidR="009D7A05" w:rsidRDefault="009D7A05" w:rsidP="009D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</w:rPr>
      </w:pPr>
    </w:p>
    <w:p w:rsidR="009D7A05" w:rsidRPr="00611B3F" w:rsidRDefault="008D665B" w:rsidP="009D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rPr>
          <w:rFonts w:ascii="Arial" w:eastAsia="Calibri" w:hAnsi="Arial" w:cs="Arial"/>
          <w:color w:val="808080" w:themeColor="background1" w:themeShade="80"/>
          <w:sz w:val="20"/>
          <w:szCs w:val="20"/>
        </w:rPr>
      </w:pPr>
      <w:r w:rsidRPr="00611B3F">
        <w:rPr>
          <w:rFonts w:ascii="Arial" w:eastAsia="Calibri" w:hAnsi="Arial" w:cs="Arial"/>
          <w:color w:val="808080" w:themeColor="background1" w:themeShade="80"/>
          <w:sz w:val="20"/>
          <w:szCs w:val="20"/>
        </w:rPr>
        <w:t>En este apartado se copia y pega el objetivo de la comisión.</w:t>
      </w:r>
    </w:p>
    <w:p w:rsidR="009D7A05" w:rsidRDefault="009D7A05" w:rsidP="009D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</w:rPr>
      </w:pPr>
    </w:p>
    <w:p w:rsidR="009D7A05" w:rsidRDefault="009D7A05" w:rsidP="009D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</w:rPr>
      </w:pPr>
    </w:p>
    <w:p w:rsidR="009D7A05" w:rsidRDefault="009D7A05" w:rsidP="009D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</w:rPr>
      </w:pPr>
    </w:p>
    <w:p w:rsidR="009D7A05" w:rsidRPr="009D7A05" w:rsidRDefault="009D7A05" w:rsidP="009D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</w:rPr>
      </w:pPr>
    </w:p>
    <w:p w:rsidR="006F170D" w:rsidRPr="009D7A05" w:rsidRDefault="006F170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1907"/>
        <w:gridCol w:w="8549"/>
      </w:tblGrid>
      <w:tr w:rsidR="00B21CBC" w:rsidRPr="009D7A05" w:rsidTr="009D7A05">
        <w:tc>
          <w:tcPr>
            <w:tcW w:w="10456" w:type="dxa"/>
            <w:gridSpan w:val="2"/>
            <w:vAlign w:val="center"/>
          </w:tcPr>
          <w:p w:rsidR="00227B46" w:rsidRPr="009D7A05" w:rsidRDefault="00227B46" w:rsidP="004877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CBC" w:rsidRPr="009D7A05" w:rsidRDefault="00B21CBC" w:rsidP="004877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A05">
              <w:rPr>
                <w:rFonts w:ascii="Arial" w:hAnsi="Arial" w:cs="Arial"/>
                <w:b/>
                <w:sz w:val="20"/>
                <w:szCs w:val="20"/>
              </w:rPr>
              <w:t xml:space="preserve">ESTRATEGIA DE </w:t>
            </w:r>
            <w:r w:rsidR="00487768" w:rsidRPr="009D7A05">
              <w:rPr>
                <w:rFonts w:ascii="Arial" w:hAnsi="Arial" w:cs="Arial"/>
                <w:b/>
                <w:sz w:val="20"/>
                <w:szCs w:val="20"/>
              </w:rPr>
              <w:t xml:space="preserve">RECONSTRUCCIÓN DEL TEJIDO SOCIAL Y </w:t>
            </w:r>
            <w:r w:rsidR="00E04AD3" w:rsidRPr="009D7A05">
              <w:rPr>
                <w:rFonts w:ascii="Arial" w:hAnsi="Arial" w:cs="Arial"/>
                <w:b/>
                <w:sz w:val="20"/>
                <w:szCs w:val="20"/>
              </w:rPr>
              <w:t>REHABILITACIÓN</w:t>
            </w:r>
            <w:r w:rsidR="00487768" w:rsidRPr="009D7A05">
              <w:rPr>
                <w:rFonts w:ascii="Arial" w:hAnsi="Arial" w:cs="Arial"/>
                <w:b/>
                <w:sz w:val="20"/>
                <w:szCs w:val="20"/>
              </w:rPr>
              <w:t xml:space="preserve"> COMUNITARIA “ENTRELAZANDO”</w:t>
            </w:r>
          </w:p>
        </w:tc>
      </w:tr>
      <w:tr w:rsidR="00B21CBC" w:rsidRPr="009D7A05" w:rsidTr="009D7A05">
        <w:trPr>
          <w:trHeight w:val="768"/>
        </w:trPr>
        <w:tc>
          <w:tcPr>
            <w:tcW w:w="1907" w:type="dxa"/>
          </w:tcPr>
          <w:p w:rsidR="009D7A05" w:rsidRDefault="009D7A05" w:rsidP="004B3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9D7A05" w:rsidP="004B3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 xml:space="preserve">Fase reparación colectiva </w:t>
            </w:r>
            <w:r w:rsidR="00227B46" w:rsidRPr="009D7A05">
              <w:rPr>
                <w:rFonts w:ascii="Arial" w:hAnsi="Arial" w:cs="Arial"/>
                <w:sz w:val="20"/>
                <w:szCs w:val="20"/>
              </w:rPr>
              <w:t>y actividades de Entrelazando</w:t>
            </w:r>
          </w:p>
        </w:tc>
        <w:tc>
          <w:tcPr>
            <w:tcW w:w="8549" w:type="dxa"/>
          </w:tcPr>
          <w:p w:rsidR="00B21CBC" w:rsidRPr="00611B3F" w:rsidRDefault="008D665B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En este apartado se pone por cada SRC la fase o etapa de la ruta de reparación colectiva, y la última acción realizada desde Entrelazando.</w:t>
            </w:r>
          </w:p>
          <w:p w:rsidR="008D665B" w:rsidRPr="00611B3F" w:rsidRDefault="008D665B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Ejemplo:</w:t>
            </w:r>
          </w:p>
          <w:p w:rsidR="008D665B" w:rsidRPr="00611B3F" w:rsidRDefault="008D665B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San Francisco: </w:t>
            </w:r>
          </w:p>
          <w:p w:rsidR="008D665B" w:rsidRPr="00611B3F" w:rsidRDefault="008D665B" w:rsidP="008D665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En este momento este SRC se encuentra en PIRC aprobado. Desde Entrelazando, el sujeto está en implementación de componentes, la última acción realizada fue la formación e implementación de prácticas sociales.  </w:t>
            </w:r>
          </w:p>
        </w:tc>
      </w:tr>
      <w:tr w:rsidR="00B21CBC" w:rsidRPr="009D7A05" w:rsidTr="009D7A05">
        <w:tc>
          <w:tcPr>
            <w:tcW w:w="1907" w:type="dxa"/>
          </w:tcPr>
          <w:p w:rsidR="009D7A05" w:rsidRDefault="009D7A05" w:rsidP="009D7A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D923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Articulación</w:t>
            </w:r>
            <w:r w:rsidR="00D92344">
              <w:rPr>
                <w:rFonts w:ascii="Arial" w:hAnsi="Arial" w:cs="Arial"/>
                <w:sz w:val="20"/>
                <w:szCs w:val="20"/>
              </w:rPr>
              <w:t xml:space="preserve"> e incidencia</w:t>
            </w:r>
          </w:p>
        </w:tc>
        <w:tc>
          <w:tcPr>
            <w:tcW w:w="8549" w:type="dxa"/>
          </w:tcPr>
          <w:p w:rsidR="009D7A05" w:rsidRPr="00611B3F" w:rsidRDefault="00D92344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En este apartado se ponen todas acciones que se realizan dentro de la Unidad para las Víctimas como con otras instituciones del SNARIV y actores asociados a la reparación colectiva: comités, reuniones, gestiones, entre otras. </w:t>
            </w:r>
          </w:p>
          <w:p w:rsidR="004B5C49" w:rsidRPr="00611B3F" w:rsidRDefault="004B5C49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4B5C49" w:rsidRPr="00611B3F" w:rsidRDefault="004B5C49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9D7A05" w:rsidRDefault="009D7A05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1907"/>
        <w:gridCol w:w="8549"/>
      </w:tblGrid>
      <w:tr w:rsidR="0012609D" w:rsidRPr="009D7A05" w:rsidTr="00F41661">
        <w:trPr>
          <w:trHeight w:val="1264"/>
        </w:trPr>
        <w:tc>
          <w:tcPr>
            <w:tcW w:w="1907" w:type="dxa"/>
            <w:vAlign w:val="center"/>
          </w:tcPr>
          <w:p w:rsidR="0012609D" w:rsidRPr="009D7A05" w:rsidRDefault="0012609D" w:rsidP="00F416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Aprendizajes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implementación de la medida de rehabilitación en la ruta de Reparación Colectiva</w:t>
            </w:r>
          </w:p>
        </w:tc>
        <w:tc>
          <w:tcPr>
            <w:tcW w:w="8549" w:type="dxa"/>
          </w:tcPr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2609D" w:rsidRPr="009D7A05" w:rsidTr="00F41661">
        <w:trPr>
          <w:trHeight w:val="1264"/>
        </w:trPr>
        <w:tc>
          <w:tcPr>
            <w:tcW w:w="1907" w:type="dxa"/>
            <w:vAlign w:val="center"/>
          </w:tcPr>
          <w:p w:rsidR="0012609D" w:rsidRPr="009D7A05" w:rsidRDefault="0012609D" w:rsidP="00F416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Dificultades en la implementación de la medida de rehabilitación en la ruta de Reparación Colectiva</w:t>
            </w:r>
          </w:p>
        </w:tc>
        <w:tc>
          <w:tcPr>
            <w:tcW w:w="8549" w:type="dxa"/>
          </w:tcPr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2609D" w:rsidRPr="009D7A05" w:rsidTr="00F41661">
        <w:trPr>
          <w:trHeight w:val="1551"/>
        </w:trPr>
        <w:tc>
          <w:tcPr>
            <w:tcW w:w="1907" w:type="dxa"/>
            <w:vAlign w:val="center"/>
          </w:tcPr>
          <w:p w:rsidR="0012609D" w:rsidRPr="009D7A05" w:rsidRDefault="0012609D" w:rsidP="00F416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Retos en la implementación de la medida de rehabilitación en la ruta de Reparación Colectiva</w:t>
            </w:r>
          </w:p>
        </w:tc>
        <w:tc>
          <w:tcPr>
            <w:tcW w:w="8549" w:type="dxa"/>
          </w:tcPr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611B3F" w:rsidRDefault="0012609D" w:rsidP="00F41661">
            <w:pPr>
              <w:tabs>
                <w:tab w:val="left" w:pos="1860"/>
              </w:tabs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ab/>
            </w: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2609D" w:rsidRPr="009D7A05" w:rsidTr="00F41661">
        <w:tc>
          <w:tcPr>
            <w:tcW w:w="1907" w:type="dxa"/>
          </w:tcPr>
          <w:p w:rsidR="0012609D" w:rsidRPr="009D7A05" w:rsidRDefault="0012609D" w:rsidP="00F416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 xml:space="preserve">Propuestas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D7A05">
              <w:rPr>
                <w:rFonts w:ascii="Arial" w:hAnsi="Arial" w:cs="Arial"/>
                <w:sz w:val="20"/>
                <w:szCs w:val="20"/>
              </w:rPr>
              <w:t xml:space="preserve">recomendaciones del profesional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9D7A05">
              <w:rPr>
                <w:rFonts w:ascii="Arial" w:hAnsi="Arial" w:cs="Arial"/>
                <w:sz w:val="20"/>
                <w:szCs w:val="20"/>
              </w:rPr>
              <w:t>mejoramiento de la estrategia.</w:t>
            </w:r>
          </w:p>
        </w:tc>
        <w:tc>
          <w:tcPr>
            <w:tcW w:w="8549" w:type="dxa"/>
          </w:tcPr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2609D" w:rsidRPr="009D7A05" w:rsidTr="00F41661">
        <w:tc>
          <w:tcPr>
            <w:tcW w:w="1907" w:type="dxa"/>
          </w:tcPr>
          <w:p w:rsidR="0012609D" w:rsidRPr="009D7A05" w:rsidRDefault="0012609D" w:rsidP="00F416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Estado emocional del profesional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y acciones de cuidado</w:t>
            </w:r>
          </w:p>
        </w:tc>
        <w:tc>
          <w:tcPr>
            <w:tcW w:w="8549" w:type="dxa"/>
          </w:tcPr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Default="0012609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1907"/>
        <w:gridCol w:w="8549"/>
      </w:tblGrid>
      <w:tr w:rsidR="0012609D" w:rsidRPr="009D7A05" w:rsidTr="00F41661">
        <w:tc>
          <w:tcPr>
            <w:tcW w:w="1907" w:type="dxa"/>
          </w:tcPr>
          <w:p w:rsidR="0012609D" w:rsidRPr="009D7A05" w:rsidRDefault="0012609D" w:rsidP="00F416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la información (sistematización, entrega de soportes, tiempos de entrega)</w:t>
            </w:r>
          </w:p>
        </w:tc>
        <w:tc>
          <w:tcPr>
            <w:tcW w:w="8549" w:type="dxa"/>
          </w:tcPr>
          <w:p w:rsidR="0012609D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:rsidR="0012609D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09D" w:rsidRDefault="0012609D">
      <w:pPr>
        <w:rPr>
          <w:rFonts w:ascii="Arial" w:hAnsi="Arial" w:cs="Arial"/>
          <w:sz w:val="20"/>
          <w:szCs w:val="20"/>
        </w:rPr>
      </w:pPr>
    </w:p>
    <w:p w:rsidR="0012609D" w:rsidRPr="009D7A05" w:rsidRDefault="0012609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69" w:type="dxa"/>
        <w:tblLayout w:type="fixed"/>
        <w:tblLook w:val="04A0" w:firstRow="1" w:lastRow="0" w:firstColumn="1" w:lastColumn="0" w:noHBand="0" w:noVBand="1"/>
      </w:tblPr>
      <w:tblGrid>
        <w:gridCol w:w="1907"/>
        <w:gridCol w:w="2596"/>
        <w:gridCol w:w="1823"/>
        <w:gridCol w:w="4043"/>
      </w:tblGrid>
      <w:tr w:rsidR="00B21CBC" w:rsidRPr="009D7A05" w:rsidTr="009D7A05">
        <w:tc>
          <w:tcPr>
            <w:tcW w:w="10369" w:type="dxa"/>
            <w:gridSpan w:val="4"/>
            <w:vAlign w:val="center"/>
          </w:tcPr>
          <w:p w:rsidR="00B21CBC" w:rsidRPr="009D7A05" w:rsidRDefault="00591F80" w:rsidP="00591F8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ACOMPAÑAMIENTO </w:t>
            </w:r>
            <w:r w:rsidR="00B21CBC" w:rsidRPr="009D7A05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B21CBC" w:rsidRPr="009D7A05">
              <w:rPr>
                <w:rFonts w:ascii="Arial" w:hAnsi="Arial" w:cs="Arial"/>
                <w:b/>
                <w:sz w:val="20"/>
                <w:szCs w:val="20"/>
              </w:rPr>
              <w:t>IMPLEMENTACIÓN</w:t>
            </w:r>
            <w:r w:rsidR="002D35FC" w:rsidRPr="009D7A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EN TERRITORIO</w:t>
            </w:r>
          </w:p>
        </w:tc>
      </w:tr>
      <w:tr w:rsidR="00B21CBC" w:rsidRPr="009D7A05" w:rsidTr="009D7A05">
        <w:tc>
          <w:tcPr>
            <w:tcW w:w="1907" w:type="dxa"/>
          </w:tcPr>
          <w:p w:rsidR="00B21CBC" w:rsidRPr="009D7A05" w:rsidRDefault="00227B46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2596" w:type="dxa"/>
          </w:tcPr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Número de participantes:</w:t>
            </w:r>
          </w:p>
        </w:tc>
        <w:tc>
          <w:tcPr>
            <w:tcW w:w="4043" w:type="dxa"/>
          </w:tcPr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BC" w:rsidRPr="009D7A05" w:rsidTr="009D7A05">
        <w:tc>
          <w:tcPr>
            <w:tcW w:w="10369" w:type="dxa"/>
            <w:gridSpan w:val="4"/>
          </w:tcPr>
          <w:p w:rsidR="00B21CBC" w:rsidRPr="009D7A05" w:rsidRDefault="00B21CBC" w:rsidP="00591F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 xml:space="preserve">Habilidades del </w:t>
            </w:r>
            <w:r w:rsidRPr="005363B4">
              <w:rPr>
                <w:rFonts w:ascii="Arial" w:hAnsi="Arial" w:cs="Arial"/>
                <w:b/>
                <w:sz w:val="20"/>
                <w:szCs w:val="20"/>
              </w:rPr>
              <w:t>profesional</w:t>
            </w:r>
            <w:r w:rsidR="00591F80">
              <w:rPr>
                <w:rFonts w:ascii="Arial" w:hAnsi="Arial" w:cs="Arial"/>
                <w:sz w:val="20"/>
                <w:szCs w:val="20"/>
              </w:rPr>
              <w:t xml:space="preserve"> (Claridad conceptual y metodológica, capacidad de agenciamiento y relacionamiento)</w:t>
            </w:r>
          </w:p>
        </w:tc>
      </w:tr>
      <w:tr w:rsidR="00B21CBC" w:rsidRPr="009D7A05" w:rsidTr="009D7A05">
        <w:tc>
          <w:tcPr>
            <w:tcW w:w="10369" w:type="dxa"/>
            <w:gridSpan w:val="4"/>
          </w:tcPr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3B4" w:rsidRPr="00D92344" w:rsidRDefault="005363B4" w:rsidP="005363B4">
            <w:pPr>
              <w:spacing w:line="360" w:lineRule="auto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BC" w:rsidRPr="009D7A05" w:rsidTr="009D7A05">
        <w:trPr>
          <w:trHeight w:val="156"/>
        </w:trPr>
        <w:tc>
          <w:tcPr>
            <w:tcW w:w="10369" w:type="dxa"/>
            <w:gridSpan w:val="4"/>
          </w:tcPr>
          <w:p w:rsidR="00B21CBC" w:rsidRPr="009D7A05" w:rsidRDefault="00B21CBC" w:rsidP="00591F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 xml:space="preserve">Descripción del </w:t>
            </w:r>
            <w:r w:rsidRPr="005363B4">
              <w:rPr>
                <w:rFonts w:ascii="Arial" w:hAnsi="Arial" w:cs="Arial"/>
                <w:b/>
                <w:sz w:val="20"/>
                <w:szCs w:val="20"/>
              </w:rPr>
              <w:t>grupo</w:t>
            </w:r>
            <w:r w:rsidRPr="009D7A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91F80">
              <w:rPr>
                <w:rFonts w:ascii="Arial" w:hAnsi="Arial" w:cs="Arial"/>
                <w:sz w:val="20"/>
                <w:szCs w:val="20"/>
              </w:rPr>
              <w:t>características: participación, relaciones, apropiación de la estrategia)</w:t>
            </w:r>
            <w:r w:rsidRPr="009D7A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1CBC" w:rsidRPr="009D7A05" w:rsidTr="009D7A05">
        <w:tc>
          <w:tcPr>
            <w:tcW w:w="10369" w:type="dxa"/>
            <w:gridSpan w:val="4"/>
          </w:tcPr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611B3F" w:rsidRDefault="00B21CBC" w:rsidP="004B3F3B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B21CBC" w:rsidRPr="005363B4" w:rsidRDefault="005363B4" w:rsidP="004B3F3B">
            <w:pPr>
              <w:spacing w:line="360" w:lineRule="auto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CBC" w:rsidRPr="009D7A05" w:rsidRDefault="00B21CBC" w:rsidP="004B3F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CBC" w:rsidRDefault="00B21CBC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69" w:type="dxa"/>
        <w:tblLayout w:type="fixed"/>
        <w:tblLook w:val="04A0" w:firstRow="1" w:lastRow="0" w:firstColumn="1" w:lastColumn="0" w:noHBand="0" w:noVBand="1"/>
      </w:tblPr>
      <w:tblGrid>
        <w:gridCol w:w="10369"/>
      </w:tblGrid>
      <w:tr w:rsidR="0012609D" w:rsidRPr="009D7A05" w:rsidTr="00F41661">
        <w:tc>
          <w:tcPr>
            <w:tcW w:w="10369" w:type="dxa"/>
          </w:tcPr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Retroalimentación de logros y aspectos a mejorar.</w:t>
            </w:r>
          </w:p>
        </w:tc>
      </w:tr>
      <w:tr w:rsidR="0012609D" w:rsidRPr="009D7A05" w:rsidTr="00F41661">
        <w:trPr>
          <w:trHeight w:val="1907"/>
        </w:trPr>
        <w:tc>
          <w:tcPr>
            <w:tcW w:w="10369" w:type="dxa"/>
          </w:tcPr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12609D" w:rsidRPr="00611B3F" w:rsidRDefault="0012609D" w:rsidP="00F41661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11B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Este apartado se abordará a dos voces: desde el enlace nacional y desde el entrelazador/a</w:t>
            </w: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09D" w:rsidRPr="009D7A05" w:rsidTr="00F41661">
        <w:trPr>
          <w:trHeight w:val="274"/>
        </w:trPr>
        <w:tc>
          <w:tcPr>
            <w:tcW w:w="10369" w:type="dxa"/>
          </w:tcPr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Recomendaciones del entrelazador/a al enlace nacional</w:t>
            </w:r>
          </w:p>
        </w:tc>
      </w:tr>
      <w:tr w:rsidR="0012609D" w:rsidRPr="009D7A05" w:rsidTr="00F41661">
        <w:trPr>
          <w:trHeight w:val="1907"/>
        </w:trPr>
        <w:tc>
          <w:tcPr>
            <w:tcW w:w="10369" w:type="dxa"/>
          </w:tcPr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09D" w:rsidRPr="009D7A05" w:rsidTr="00F41661">
        <w:trPr>
          <w:trHeight w:val="416"/>
        </w:trPr>
        <w:tc>
          <w:tcPr>
            <w:tcW w:w="10369" w:type="dxa"/>
          </w:tcPr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05">
              <w:rPr>
                <w:rFonts w:ascii="Arial" w:hAnsi="Arial" w:cs="Arial"/>
                <w:sz w:val="20"/>
                <w:szCs w:val="20"/>
              </w:rPr>
              <w:t>Retroalimentación de los Tejedores y Tejedoras</w:t>
            </w:r>
            <w:r>
              <w:rPr>
                <w:rFonts w:ascii="Arial" w:hAnsi="Arial" w:cs="Arial"/>
                <w:sz w:val="20"/>
                <w:szCs w:val="20"/>
              </w:rPr>
              <w:t xml:space="preserve"> (metodología, comprensión conceptual, acompañamiento del entrelazador/a)</w:t>
            </w:r>
          </w:p>
        </w:tc>
      </w:tr>
      <w:tr w:rsidR="0012609D" w:rsidRPr="009D7A05" w:rsidTr="00F41661">
        <w:trPr>
          <w:trHeight w:val="1907"/>
        </w:trPr>
        <w:tc>
          <w:tcPr>
            <w:tcW w:w="10369" w:type="dxa"/>
          </w:tcPr>
          <w:p w:rsidR="0012609D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09D" w:rsidRPr="009D7A05" w:rsidRDefault="0012609D" w:rsidP="00F416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09D" w:rsidRPr="009D7A05" w:rsidRDefault="0012609D" w:rsidP="0012609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2609D" w:rsidRDefault="0012609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6F170D" w:rsidRPr="009D7A05" w:rsidRDefault="006F170D" w:rsidP="006F170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D7A05">
        <w:rPr>
          <w:rFonts w:ascii="Arial" w:hAnsi="Arial" w:cs="Arial"/>
          <w:sz w:val="20"/>
          <w:szCs w:val="20"/>
        </w:rPr>
        <w:t>COMPROMISOS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597"/>
        <w:gridCol w:w="2108"/>
        <w:gridCol w:w="1974"/>
      </w:tblGrid>
      <w:tr w:rsidR="006F170D" w:rsidRPr="009D7A05" w:rsidTr="006F170D">
        <w:trPr>
          <w:trHeight w:val="421"/>
          <w:jc w:val="center"/>
        </w:trPr>
        <w:tc>
          <w:tcPr>
            <w:tcW w:w="428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9D7A0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N°</w:t>
            </w:r>
          </w:p>
        </w:tc>
        <w:tc>
          <w:tcPr>
            <w:tcW w:w="5597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9D7A0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COMPROMISO</w:t>
            </w:r>
          </w:p>
        </w:tc>
        <w:tc>
          <w:tcPr>
            <w:tcW w:w="2108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9D7A0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1974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9D7A0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Fecha</w:t>
            </w:r>
          </w:p>
        </w:tc>
      </w:tr>
      <w:tr w:rsidR="006F170D" w:rsidRPr="009D7A05" w:rsidTr="006F170D">
        <w:trPr>
          <w:trHeight w:val="473"/>
          <w:jc w:val="center"/>
        </w:trPr>
        <w:tc>
          <w:tcPr>
            <w:tcW w:w="428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7A05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5597" w:type="dxa"/>
            <w:vAlign w:val="center"/>
          </w:tcPr>
          <w:p w:rsidR="006F170D" w:rsidRPr="009D7A05" w:rsidRDefault="006F170D" w:rsidP="00C2325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8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F170D" w:rsidRPr="009D7A05" w:rsidTr="006F170D">
        <w:trPr>
          <w:trHeight w:val="473"/>
          <w:jc w:val="center"/>
        </w:trPr>
        <w:tc>
          <w:tcPr>
            <w:tcW w:w="428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97" w:type="dxa"/>
            <w:vAlign w:val="center"/>
          </w:tcPr>
          <w:p w:rsidR="006F170D" w:rsidRPr="009D7A05" w:rsidRDefault="006F170D" w:rsidP="00C2325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8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dxa"/>
            <w:vAlign w:val="center"/>
          </w:tcPr>
          <w:p w:rsidR="006F170D" w:rsidRPr="009D7A05" w:rsidRDefault="006F170D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548AE" w:rsidRPr="009D7A05" w:rsidTr="006F170D">
        <w:trPr>
          <w:trHeight w:val="473"/>
          <w:jc w:val="center"/>
        </w:trPr>
        <w:tc>
          <w:tcPr>
            <w:tcW w:w="428" w:type="dxa"/>
            <w:vAlign w:val="center"/>
          </w:tcPr>
          <w:p w:rsidR="00C548AE" w:rsidRPr="009D7A05" w:rsidRDefault="00C548AE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97" w:type="dxa"/>
            <w:vAlign w:val="center"/>
          </w:tcPr>
          <w:p w:rsidR="00C548AE" w:rsidRPr="009D7A05" w:rsidRDefault="00C548AE" w:rsidP="00C2325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8" w:type="dxa"/>
            <w:vAlign w:val="center"/>
          </w:tcPr>
          <w:p w:rsidR="00C548AE" w:rsidRPr="009D7A05" w:rsidRDefault="00C548AE" w:rsidP="00C23250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dxa"/>
            <w:vAlign w:val="center"/>
          </w:tcPr>
          <w:p w:rsidR="00C548AE" w:rsidRPr="009D7A05" w:rsidRDefault="00C548AE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548AE" w:rsidRPr="009D7A05" w:rsidTr="006F170D">
        <w:trPr>
          <w:trHeight w:val="473"/>
          <w:jc w:val="center"/>
        </w:trPr>
        <w:tc>
          <w:tcPr>
            <w:tcW w:w="428" w:type="dxa"/>
            <w:vAlign w:val="center"/>
          </w:tcPr>
          <w:p w:rsidR="00C548AE" w:rsidRPr="009D7A05" w:rsidRDefault="00C548AE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97" w:type="dxa"/>
            <w:vAlign w:val="center"/>
          </w:tcPr>
          <w:p w:rsidR="00C548AE" w:rsidRPr="009D7A05" w:rsidRDefault="00C548AE" w:rsidP="00C2325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8" w:type="dxa"/>
            <w:vAlign w:val="center"/>
          </w:tcPr>
          <w:p w:rsidR="00C548AE" w:rsidRPr="009D7A05" w:rsidRDefault="00C548AE" w:rsidP="00C23250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dxa"/>
            <w:vAlign w:val="center"/>
          </w:tcPr>
          <w:p w:rsidR="00C548AE" w:rsidRPr="009D7A05" w:rsidRDefault="00C548AE" w:rsidP="00C23250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6F170D" w:rsidRPr="009D7A05" w:rsidRDefault="006F170D" w:rsidP="006F170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2D35FC" w:rsidRPr="009D7A05" w:rsidRDefault="00E527B9" w:rsidP="002D35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CONCEPTO DE ACOMPAÑAMIENTO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D35FC" w:rsidRPr="009D7A05" w:rsidTr="009D7A05">
        <w:tc>
          <w:tcPr>
            <w:tcW w:w="10314" w:type="dxa"/>
          </w:tcPr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8AE" w:rsidRDefault="00C548AE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8AE" w:rsidRDefault="00C548AE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8AE" w:rsidRDefault="00C548AE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8AE" w:rsidRDefault="00C548AE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8AE" w:rsidRDefault="00C548AE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8AE" w:rsidRPr="009D7A05" w:rsidRDefault="00C548AE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5FC" w:rsidRPr="009D7A05" w:rsidRDefault="002D35FC" w:rsidP="004B3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35FC" w:rsidRPr="009D7A05" w:rsidRDefault="002D35FC" w:rsidP="002D35FC">
      <w:pPr>
        <w:rPr>
          <w:rFonts w:ascii="Arial" w:hAnsi="Arial" w:cs="Arial"/>
          <w:b/>
          <w:sz w:val="20"/>
          <w:szCs w:val="20"/>
        </w:rPr>
      </w:pPr>
    </w:p>
    <w:p w:rsidR="002D35FC" w:rsidRPr="009D7A05" w:rsidRDefault="002D35FC" w:rsidP="002D35FC">
      <w:pPr>
        <w:rPr>
          <w:rFonts w:ascii="Arial" w:hAnsi="Arial" w:cs="Arial"/>
          <w:b/>
          <w:sz w:val="20"/>
          <w:szCs w:val="20"/>
        </w:rPr>
      </w:pPr>
    </w:p>
    <w:p w:rsidR="002D35FC" w:rsidRPr="009D7A05" w:rsidRDefault="002D35FC" w:rsidP="002D35FC">
      <w:pPr>
        <w:rPr>
          <w:rFonts w:ascii="Arial" w:hAnsi="Arial" w:cs="Arial"/>
          <w:sz w:val="20"/>
          <w:szCs w:val="20"/>
        </w:rPr>
      </w:pPr>
      <w:r w:rsidRPr="009D7A05">
        <w:rPr>
          <w:rFonts w:ascii="Arial" w:hAnsi="Arial" w:cs="Arial"/>
          <w:sz w:val="20"/>
          <w:szCs w:val="20"/>
        </w:rPr>
        <w:t xml:space="preserve">    </w:t>
      </w:r>
    </w:p>
    <w:p w:rsidR="002D35FC" w:rsidRPr="009D7A05" w:rsidRDefault="002D35FC" w:rsidP="002D35FC">
      <w:pPr>
        <w:rPr>
          <w:rFonts w:ascii="Arial" w:hAnsi="Arial" w:cs="Arial"/>
          <w:b/>
          <w:sz w:val="20"/>
          <w:szCs w:val="20"/>
        </w:rPr>
      </w:pPr>
    </w:p>
    <w:p w:rsidR="002D35FC" w:rsidRPr="009D7A05" w:rsidRDefault="002D35FC" w:rsidP="002D35FC">
      <w:pPr>
        <w:rPr>
          <w:rFonts w:ascii="Arial" w:hAnsi="Arial" w:cs="Arial"/>
          <w:b/>
          <w:sz w:val="20"/>
          <w:szCs w:val="20"/>
        </w:rPr>
      </w:pPr>
    </w:p>
    <w:p w:rsidR="002D35FC" w:rsidRPr="009D7A05" w:rsidRDefault="002D35FC" w:rsidP="002D35FC">
      <w:p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 xml:space="preserve">___________________________________         </w:t>
      </w:r>
    </w:p>
    <w:p w:rsidR="009D7A05" w:rsidRDefault="009D7A05" w:rsidP="009D7A05">
      <w:p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>FIRMA DEL ENTRELAZADOR  O ENTRELAZADORA</w:t>
      </w:r>
    </w:p>
    <w:p w:rsidR="00E527B9" w:rsidRPr="009D7A05" w:rsidRDefault="00E527B9" w:rsidP="009D7A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CONVENIO UNIDAD PARA LAS VÍCTIMAS - FUPAD</w:t>
      </w:r>
    </w:p>
    <w:p w:rsidR="002D35FC" w:rsidRPr="009D7A05" w:rsidRDefault="002D35FC" w:rsidP="002D35FC">
      <w:pPr>
        <w:rPr>
          <w:rFonts w:ascii="Arial" w:hAnsi="Arial" w:cs="Arial"/>
          <w:b/>
          <w:sz w:val="20"/>
          <w:szCs w:val="20"/>
        </w:rPr>
      </w:pPr>
    </w:p>
    <w:p w:rsidR="007354CF" w:rsidRPr="009D7A05" w:rsidRDefault="007354CF" w:rsidP="0089784B">
      <w:pPr>
        <w:rPr>
          <w:rFonts w:ascii="Arial" w:hAnsi="Arial" w:cs="Arial"/>
          <w:sz w:val="20"/>
          <w:szCs w:val="20"/>
          <w:lang w:val="es-CO"/>
        </w:rPr>
      </w:pPr>
    </w:p>
    <w:p w:rsidR="009D7A05" w:rsidRPr="009D7A05" w:rsidRDefault="009D7A05" w:rsidP="0089784B">
      <w:pPr>
        <w:rPr>
          <w:rFonts w:ascii="Arial" w:hAnsi="Arial" w:cs="Arial"/>
          <w:sz w:val="20"/>
          <w:szCs w:val="20"/>
          <w:lang w:val="es-CO"/>
        </w:rPr>
      </w:pPr>
    </w:p>
    <w:p w:rsidR="009D7A05" w:rsidRPr="009D7A05" w:rsidRDefault="009D7A05" w:rsidP="0089784B">
      <w:pPr>
        <w:rPr>
          <w:rFonts w:ascii="Arial" w:hAnsi="Arial" w:cs="Arial"/>
          <w:sz w:val="20"/>
          <w:szCs w:val="20"/>
          <w:lang w:val="es-CO"/>
        </w:rPr>
      </w:pPr>
    </w:p>
    <w:p w:rsidR="009D7A05" w:rsidRPr="009D7A05" w:rsidRDefault="009D7A05" w:rsidP="0089784B">
      <w:pPr>
        <w:rPr>
          <w:rFonts w:ascii="Arial" w:hAnsi="Arial" w:cs="Arial"/>
          <w:sz w:val="20"/>
          <w:szCs w:val="20"/>
          <w:lang w:val="es-CO"/>
        </w:rPr>
      </w:pPr>
    </w:p>
    <w:p w:rsidR="009D7A05" w:rsidRPr="009D7A05" w:rsidRDefault="009D7A05" w:rsidP="0089784B">
      <w:pPr>
        <w:rPr>
          <w:rFonts w:ascii="Arial" w:hAnsi="Arial" w:cs="Arial"/>
          <w:sz w:val="20"/>
          <w:szCs w:val="20"/>
          <w:lang w:val="es-CO"/>
        </w:rPr>
      </w:pPr>
      <w:r w:rsidRPr="009D7A05">
        <w:rPr>
          <w:rFonts w:ascii="Arial" w:hAnsi="Arial" w:cs="Arial"/>
          <w:sz w:val="20"/>
          <w:szCs w:val="20"/>
        </w:rPr>
        <w:t xml:space="preserve">_______________________________________                 </w:t>
      </w:r>
    </w:p>
    <w:p w:rsidR="009D7A05" w:rsidRPr="009D7A05" w:rsidRDefault="009D7A05" w:rsidP="009D7A05">
      <w:p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>FIRMA DEL ENTRELAZADOR  O ENTRELAZADORA</w:t>
      </w:r>
    </w:p>
    <w:p w:rsidR="009D7A05" w:rsidRPr="009D7A05" w:rsidRDefault="009D7A05" w:rsidP="009D7A05">
      <w:p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 xml:space="preserve">EQUIPO PSICOSOCIAL </w:t>
      </w:r>
    </w:p>
    <w:p w:rsidR="009D7A05" w:rsidRPr="009D7A05" w:rsidRDefault="009D7A05" w:rsidP="009D7A05">
      <w:pPr>
        <w:rPr>
          <w:rFonts w:ascii="Arial" w:hAnsi="Arial" w:cs="Arial"/>
          <w:b/>
          <w:sz w:val="20"/>
          <w:szCs w:val="20"/>
        </w:rPr>
      </w:pPr>
      <w:r w:rsidRPr="009D7A05">
        <w:rPr>
          <w:rFonts w:ascii="Arial" w:hAnsi="Arial" w:cs="Arial"/>
          <w:b/>
          <w:sz w:val="20"/>
          <w:szCs w:val="20"/>
        </w:rPr>
        <w:t>UNIDAD PARA LA ATENCIÓN Y REPARACIÓN INTEGRAL A LAS VÍCTIMAS</w:t>
      </w:r>
    </w:p>
    <w:p w:rsidR="009D7A05" w:rsidRPr="009D7A05" w:rsidRDefault="009D7A05" w:rsidP="009D7A05">
      <w:pPr>
        <w:rPr>
          <w:rFonts w:ascii="Arial" w:hAnsi="Arial" w:cs="Arial"/>
          <w:b/>
          <w:sz w:val="20"/>
          <w:szCs w:val="20"/>
        </w:rPr>
      </w:pPr>
    </w:p>
    <w:p w:rsidR="009D7A05" w:rsidRDefault="009D7A05" w:rsidP="0089784B">
      <w:pPr>
        <w:rPr>
          <w:rFonts w:ascii="Arial" w:hAnsi="Arial" w:cs="Arial"/>
          <w:sz w:val="20"/>
          <w:szCs w:val="20"/>
        </w:rPr>
      </w:pPr>
    </w:p>
    <w:p w:rsidR="00DF5754" w:rsidRDefault="00DF5754" w:rsidP="0089784B">
      <w:pPr>
        <w:rPr>
          <w:rFonts w:ascii="Arial" w:hAnsi="Arial" w:cs="Arial"/>
          <w:sz w:val="20"/>
          <w:szCs w:val="20"/>
        </w:rPr>
      </w:pPr>
    </w:p>
    <w:p w:rsidR="00DF5754" w:rsidRDefault="00DF5754" w:rsidP="008978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95"/>
        <w:gridCol w:w="2360"/>
        <w:gridCol w:w="2999"/>
        <w:gridCol w:w="1221"/>
      </w:tblGrid>
      <w:tr w:rsidR="00DF5754" w:rsidTr="00DF5754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54" w:rsidRDefault="00DF5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</w:tr>
      <w:tr w:rsidR="00DF5754" w:rsidTr="00DF5754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</w:tr>
      <w:tr w:rsidR="00DF5754" w:rsidTr="00DF5754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54" w:rsidRDefault="00DF5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Anexo 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</w:tr>
      <w:tr w:rsidR="00DF5754" w:rsidTr="00DF5754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</w:tr>
      <w:tr w:rsidR="00DF5754" w:rsidTr="00DF5754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del cambio</w:t>
            </w:r>
          </w:p>
        </w:tc>
      </w:tr>
      <w:tr w:rsidR="00DF5754" w:rsidTr="00DF5754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4" w:rsidRDefault="00DF57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4" w:rsidRDefault="00DF57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4" w:rsidRDefault="00DF57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5754" w:rsidTr="00DF5754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54" w:rsidRDefault="00DF5754">
            <w:pPr>
              <w:rPr>
                <w:sz w:val="20"/>
                <w:szCs w:val="20"/>
              </w:rPr>
            </w:pPr>
          </w:p>
        </w:tc>
      </w:tr>
    </w:tbl>
    <w:p w:rsidR="00DF5754" w:rsidRPr="00DF5754" w:rsidRDefault="00DF5754" w:rsidP="0089784B">
      <w:pPr>
        <w:rPr>
          <w:rFonts w:ascii="Arial" w:hAnsi="Arial" w:cs="Arial"/>
          <w:sz w:val="20"/>
          <w:szCs w:val="20"/>
        </w:rPr>
      </w:pPr>
    </w:p>
    <w:sectPr w:rsidR="00DF5754" w:rsidRPr="00DF5754" w:rsidSect="006F170D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-1985" w:right="1185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64" w:rsidRDefault="00580064">
      <w:r>
        <w:separator/>
      </w:r>
    </w:p>
  </w:endnote>
  <w:endnote w:type="continuationSeparator" w:id="0">
    <w:p w:rsidR="00580064" w:rsidRDefault="0058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Pr="00F402C4" w:rsidRDefault="00C27EDE" w:rsidP="0089784B">
    <w:pPr>
      <w:pStyle w:val="Piedepgina"/>
      <w:ind w:left="-851"/>
      <w:rPr>
        <w:rFonts w:ascii="Futura Md BT" w:hAnsi="Futura Md BT"/>
        <w:color w:val="9E092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64" w:rsidRDefault="00580064">
      <w:r>
        <w:separator/>
      </w:r>
    </w:p>
  </w:footnote>
  <w:footnote w:type="continuationSeparator" w:id="0">
    <w:p w:rsidR="00580064" w:rsidRDefault="0058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DF575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58240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4961"/>
      <w:gridCol w:w="2693"/>
    </w:tblGrid>
    <w:tr w:rsidR="00CD5408" w:rsidRPr="00F1632B" w:rsidTr="00A53B8D">
      <w:trPr>
        <w:trHeight w:val="300"/>
      </w:trPr>
      <w:tc>
        <w:tcPr>
          <w:tcW w:w="2694" w:type="dxa"/>
          <w:vMerge w:val="restart"/>
          <w:shd w:val="clear" w:color="auto" w:fill="auto"/>
          <w:noWrap/>
          <w:vAlign w:val="bottom"/>
          <w:hideMark/>
        </w:tcPr>
        <w:p w:rsidR="00CD5408" w:rsidRPr="00F1632B" w:rsidRDefault="00CD5408" w:rsidP="00CD5408">
          <w:pPr>
            <w:rPr>
              <w:rFonts w:ascii="Calibri" w:hAnsi="Calibri"/>
              <w:color w:val="000000"/>
            </w:rPr>
          </w:pPr>
          <w:r w:rsidRPr="00F1632B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9FF8819" wp14:editId="3B150365">
                <wp:simplePos x="0" y="0"/>
                <wp:positionH relativeFrom="margin">
                  <wp:posOffset>-127000</wp:posOffset>
                </wp:positionH>
                <wp:positionV relativeFrom="paragraph">
                  <wp:posOffset>-339090</wp:posOffset>
                </wp:positionV>
                <wp:extent cx="1762125" cy="552450"/>
                <wp:effectExtent l="0" t="0" r="0" b="0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D5408" w:rsidRPr="00F1632B" w:rsidRDefault="00CD5408" w:rsidP="00CD5408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  <w:hideMark/>
        </w:tcPr>
        <w:p w:rsidR="00CD5408" w:rsidRPr="00D93C74" w:rsidRDefault="00550E99" w:rsidP="00CD5408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  <w:lang w:val="es-CO"/>
            </w:rPr>
          </w:pPr>
          <w:r w:rsidRPr="00D93C74">
            <w:rPr>
              <w:rFonts w:ascii="Arial" w:hAnsi="Arial" w:cs="Arial"/>
              <w:b/>
              <w:sz w:val="22"/>
              <w:szCs w:val="22"/>
              <w:lang w:val="es-CO"/>
            </w:rPr>
            <w:t>INFORME DE ACOMPAÑAMIENTO TÉCNICO CON ENTRELA</w:t>
          </w:r>
          <w:r w:rsidR="00505B93">
            <w:rPr>
              <w:rFonts w:ascii="Arial" w:hAnsi="Arial" w:cs="Arial"/>
              <w:b/>
              <w:sz w:val="22"/>
              <w:szCs w:val="22"/>
              <w:lang w:val="es-CO"/>
            </w:rPr>
            <w:t>ZA</w:t>
          </w:r>
          <w:r w:rsidRPr="00D93C74">
            <w:rPr>
              <w:rFonts w:ascii="Arial" w:hAnsi="Arial" w:cs="Arial"/>
              <w:b/>
              <w:sz w:val="22"/>
              <w:szCs w:val="22"/>
              <w:lang w:val="es-CO"/>
            </w:rPr>
            <w:t xml:space="preserve">DORES/AS EN TERRITORIO 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CD5408" w:rsidRPr="00D93C74" w:rsidRDefault="00CD5408" w:rsidP="00D93C7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93C7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Código: </w:t>
          </w:r>
          <w:r w:rsidR="00296999" w:rsidRPr="00D93C74">
            <w:rPr>
              <w:rFonts w:ascii="Arial" w:hAnsi="Arial" w:cs="Arial"/>
              <w:b/>
              <w:color w:val="000000"/>
              <w:sz w:val="16"/>
              <w:szCs w:val="16"/>
            </w:rPr>
            <w:t>400.08.15-47</w:t>
          </w:r>
        </w:p>
      </w:tc>
    </w:tr>
    <w:tr w:rsidR="00CD5408" w:rsidRPr="00F1632B" w:rsidTr="00A53B8D">
      <w:trPr>
        <w:trHeight w:val="300"/>
      </w:trPr>
      <w:tc>
        <w:tcPr>
          <w:tcW w:w="2694" w:type="dxa"/>
          <w:vMerge/>
          <w:vAlign w:val="center"/>
          <w:hideMark/>
        </w:tcPr>
        <w:p w:rsidR="00CD5408" w:rsidRPr="00F1632B" w:rsidRDefault="00CD5408" w:rsidP="00CD5408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vMerge/>
          <w:vAlign w:val="center"/>
          <w:hideMark/>
        </w:tcPr>
        <w:p w:rsidR="00CD5408" w:rsidRPr="00E04AD3" w:rsidRDefault="00CD5408" w:rsidP="00CD5408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CD5408" w:rsidRPr="00D93C74" w:rsidRDefault="00CD5408" w:rsidP="00D93C7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93C74">
            <w:rPr>
              <w:rFonts w:ascii="Arial" w:hAnsi="Arial" w:cs="Arial"/>
              <w:b/>
              <w:color w:val="000000"/>
              <w:sz w:val="16"/>
              <w:szCs w:val="16"/>
            </w:rPr>
            <w:t>Versión: 01</w:t>
          </w:r>
        </w:p>
      </w:tc>
    </w:tr>
    <w:tr w:rsidR="00CD5408" w:rsidRPr="00F1632B" w:rsidTr="00A53B8D">
      <w:trPr>
        <w:trHeight w:val="300"/>
      </w:trPr>
      <w:tc>
        <w:tcPr>
          <w:tcW w:w="2694" w:type="dxa"/>
          <w:vMerge/>
          <w:vAlign w:val="center"/>
          <w:hideMark/>
        </w:tcPr>
        <w:p w:rsidR="00CD5408" w:rsidRPr="00F1632B" w:rsidRDefault="00CD5408" w:rsidP="00CD5408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shd w:val="clear" w:color="auto" w:fill="auto"/>
          <w:noWrap/>
          <w:vAlign w:val="center"/>
          <w:hideMark/>
        </w:tcPr>
        <w:p w:rsidR="00CD5408" w:rsidRPr="00D93C74" w:rsidRDefault="002702B4" w:rsidP="00CD5408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PROCESO GESTIÓN DE</w:t>
          </w:r>
          <w:r w:rsidR="00550E99" w:rsidRPr="00D93C7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REPARACIÓN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INDIVIDUAL Y COLECTIVA</w:t>
          </w:r>
          <w:r w:rsidR="00550E99" w:rsidRPr="00D93C7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CD5408" w:rsidRPr="00D93C74" w:rsidRDefault="00CD5408" w:rsidP="00D93C7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93C7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Fecha de Aprobación: </w:t>
          </w:r>
          <w:r w:rsidR="00296999" w:rsidRPr="00D93C74">
            <w:rPr>
              <w:rFonts w:ascii="Arial" w:hAnsi="Arial" w:cs="Arial"/>
              <w:b/>
              <w:color w:val="000000"/>
              <w:sz w:val="16"/>
              <w:szCs w:val="16"/>
            </w:rPr>
            <w:t>05/03/2015</w:t>
          </w:r>
        </w:p>
      </w:tc>
    </w:tr>
    <w:tr w:rsidR="00CD5408" w:rsidRPr="00F1632B" w:rsidTr="00A53B8D">
      <w:trPr>
        <w:trHeight w:val="300"/>
      </w:trPr>
      <w:tc>
        <w:tcPr>
          <w:tcW w:w="2694" w:type="dxa"/>
          <w:vMerge/>
          <w:vAlign w:val="center"/>
          <w:hideMark/>
        </w:tcPr>
        <w:p w:rsidR="00CD5408" w:rsidRPr="00F1632B" w:rsidRDefault="00CD5408" w:rsidP="00CD5408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shd w:val="clear" w:color="auto" w:fill="auto"/>
          <w:noWrap/>
          <w:vAlign w:val="center"/>
          <w:hideMark/>
        </w:tcPr>
        <w:p w:rsidR="00CD5408" w:rsidRPr="00D93C74" w:rsidRDefault="00550E99" w:rsidP="00CD5408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93C7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PROCEDIMIENTO ENTRELAZANDO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CD5408" w:rsidRPr="00D93C74" w:rsidRDefault="00DF5754" w:rsidP="00D93C74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CD5408" w:rsidRPr="00D93C74">
                <w:rPr>
                  <w:rFonts w:ascii="Arial" w:hAnsi="Arial" w:cs="Arial"/>
                  <w:b/>
                  <w:sz w:val="16"/>
                  <w:szCs w:val="16"/>
                </w:rPr>
                <w:t xml:space="preserve">Página </w:t>
              </w:r>
              <w:r w:rsidR="0005495E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CD5408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="0005495E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5</w:t>
              </w:r>
              <w:r w:rsidR="0005495E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CD5408" w:rsidRPr="00D93C74">
                <w:rPr>
                  <w:rFonts w:ascii="Arial" w:hAnsi="Arial" w:cs="Arial"/>
                  <w:b/>
                  <w:sz w:val="16"/>
                  <w:szCs w:val="16"/>
                </w:rPr>
                <w:t xml:space="preserve"> de </w:t>
              </w:r>
              <w:r w:rsidR="0005495E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CD5408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="0005495E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6</w:t>
              </w:r>
              <w:r w:rsidR="0005495E" w:rsidRPr="00D93C74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E5223" w:rsidRDefault="00296999" w:rsidP="00AC2663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85D0FF" wp14:editId="40AFC929">
              <wp:simplePos x="0" y="0"/>
              <wp:positionH relativeFrom="column">
                <wp:posOffset>-563245</wp:posOffset>
              </wp:positionH>
              <wp:positionV relativeFrom="paragraph">
                <wp:posOffset>-513080</wp:posOffset>
              </wp:positionV>
              <wp:extent cx="252095" cy="967740"/>
              <wp:effectExtent l="0" t="0" r="0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7B3" w:rsidRDefault="005527B3">
                          <w:pPr>
                            <w:rPr>
                              <w:noProof/>
                              <w:lang w:val="es-CO" w:eastAsia="es-CO"/>
                            </w:rPr>
                          </w:pPr>
                        </w:p>
                        <w:p w:rsidR="00CD5408" w:rsidRDefault="00CD5408">
                          <w:pPr>
                            <w:rPr>
                              <w:noProof/>
                              <w:lang w:val="es-CO" w:eastAsia="es-CO"/>
                            </w:rPr>
                          </w:pPr>
                        </w:p>
                        <w:p w:rsidR="00CD5408" w:rsidRDefault="00CD5408">
                          <w:pPr>
                            <w:rPr>
                              <w:noProof/>
                              <w:lang w:val="es-CO" w:eastAsia="es-CO"/>
                            </w:rPr>
                          </w:pPr>
                        </w:p>
                        <w:p w:rsidR="00CD5408" w:rsidRDefault="00CD5408">
                          <w:pPr>
                            <w:rPr>
                              <w:noProof/>
                              <w:lang w:val="es-CO" w:eastAsia="es-CO"/>
                            </w:rPr>
                          </w:pPr>
                        </w:p>
                        <w:p w:rsidR="00CD5408" w:rsidRDefault="00CD540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85D0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4.35pt;margin-top:-40.4pt;width:19.85pt;height:76.2pt;z-index: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" stroked="f">
              <v:textbox style="mso-fit-shape-to-text:t">
                <w:txbxContent>
                  <w:p w:rsidR="005527B3" w:rsidRDefault="005527B3">
                    <w:pPr>
                      <w:rPr>
                        <w:noProof/>
                        <w:lang w:val="es-CO" w:eastAsia="es-CO"/>
                      </w:rPr>
                    </w:pPr>
                  </w:p>
                  <w:p w:rsidR="00CD5408" w:rsidRDefault="00CD5408">
                    <w:pPr>
                      <w:rPr>
                        <w:noProof/>
                        <w:lang w:val="es-CO" w:eastAsia="es-CO"/>
                      </w:rPr>
                    </w:pPr>
                  </w:p>
                  <w:p w:rsidR="00CD5408" w:rsidRDefault="00CD5408">
                    <w:pPr>
                      <w:rPr>
                        <w:noProof/>
                        <w:lang w:val="es-CO" w:eastAsia="es-CO"/>
                      </w:rPr>
                    </w:pPr>
                  </w:p>
                  <w:p w:rsidR="00CD5408" w:rsidRDefault="00CD5408">
                    <w:pPr>
                      <w:rPr>
                        <w:noProof/>
                        <w:lang w:val="es-CO" w:eastAsia="es-CO"/>
                      </w:rPr>
                    </w:pPr>
                  </w:p>
                  <w:p w:rsidR="00CD5408" w:rsidRDefault="00CD540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DF575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721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20"/>
    <w:rsid w:val="00014BD3"/>
    <w:rsid w:val="00017CF4"/>
    <w:rsid w:val="0005495E"/>
    <w:rsid w:val="000B315F"/>
    <w:rsid w:val="000B59D3"/>
    <w:rsid w:val="000C3756"/>
    <w:rsid w:val="000F6B09"/>
    <w:rsid w:val="00104086"/>
    <w:rsid w:val="0011107F"/>
    <w:rsid w:val="001124AD"/>
    <w:rsid w:val="0012609D"/>
    <w:rsid w:val="0012786E"/>
    <w:rsid w:val="001348C5"/>
    <w:rsid w:val="00146E8C"/>
    <w:rsid w:val="001548D5"/>
    <w:rsid w:val="00160A17"/>
    <w:rsid w:val="001654F0"/>
    <w:rsid w:val="00167802"/>
    <w:rsid w:val="00170DE6"/>
    <w:rsid w:val="00175A98"/>
    <w:rsid w:val="0019547A"/>
    <w:rsid w:val="001D3C94"/>
    <w:rsid w:val="00227B46"/>
    <w:rsid w:val="0024559D"/>
    <w:rsid w:val="00253EC9"/>
    <w:rsid w:val="00257388"/>
    <w:rsid w:val="002702B4"/>
    <w:rsid w:val="00274F56"/>
    <w:rsid w:val="00296999"/>
    <w:rsid w:val="00296A0A"/>
    <w:rsid w:val="0029791F"/>
    <w:rsid w:val="002A3809"/>
    <w:rsid w:val="002B1450"/>
    <w:rsid w:val="002B40C1"/>
    <w:rsid w:val="002D2ECC"/>
    <w:rsid w:val="002D35FC"/>
    <w:rsid w:val="002D59AB"/>
    <w:rsid w:val="00324ABE"/>
    <w:rsid w:val="003359F2"/>
    <w:rsid w:val="00355C64"/>
    <w:rsid w:val="0036243D"/>
    <w:rsid w:val="00367576"/>
    <w:rsid w:val="0038271C"/>
    <w:rsid w:val="003A0FBD"/>
    <w:rsid w:val="003A49DC"/>
    <w:rsid w:val="003D5F4A"/>
    <w:rsid w:val="003D68CE"/>
    <w:rsid w:val="003D7CBC"/>
    <w:rsid w:val="003E0C19"/>
    <w:rsid w:val="003E1E20"/>
    <w:rsid w:val="003F754B"/>
    <w:rsid w:val="00411BC1"/>
    <w:rsid w:val="00420638"/>
    <w:rsid w:val="00487768"/>
    <w:rsid w:val="0049686B"/>
    <w:rsid w:val="004979FA"/>
    <w:rsid w:val="004A225D"/>
    <w:rsid w:val="004B5C49"/>
    <w:rsid w:val="004C2D3B"/>
    <w:rsid w:val="004C4F24"/>
    <w:rsid w:val="004D016A"/>
    <w:rsid w:val="004D53E2"/>
    <w:rsid w:val="004D6385"/>
    <w:rsid w:val="004E0B57"/>
    <w:rsid w:val="004E49D4"/>
    <w:rsid w:val="004E6AF9"/>
    <w:rsid w:val="00505B93"/>
    <w:rsid w:val="00507E46"/>
    <w:rsid w:val="00535E3A"/>
    <w:rsid w:val="005363B4"/>
    <w:rsid w:val="00542E14"/>
    <w:rsid w:val="00550E99"/>
    <w:rsid w:val="005527B3"/>
    <w:rsid w:val="00552E2B"/>
    <w:rsid w:val="00560EE5"/>
    <w:rsid w:val="00561910"/>
    <w:rsid w:val="005709FA"/>
    <w:rsid w:val="00580064"/>
    <w:rsid w:val="00591F80"/>
    <w:rsid w:val="005B0006"/>
    <w:rsid w:val="005E541A"/>
    <w:rsid w:val="00611B3F"/>
    <w:rsid w:val="00661570"/>
    <w:rsid w:val="006B1830"/>
    <w:rsid w:val="006F170D"/>
    <w:rsid w:val="007354CF"/>
    <w:rsid w:val="00792C25"/>
    <w:rsid w:val="007A456F"/>
    <w:rsid w:val="007B6725"/>
    <w:rsid w:val="007B74C0"/>
    <w:rsid w:val="007F3595"/>
    <w:rsid w:val="00806362"/>
    <w:rsid w:val="0081470C"/>
    <w:rsid w:val="00826303"/>
    <w:rsid w:val="008302CA"/>
    <w:rsid w:val="00854D06"/>
    <w:rsid w:val="00862D5B"/>
    <w:rsid w:val="00872EF5"/>
    <w:rsid w:val="008971D9"/>
    <w:rsid w:val="0089784B"/>
    <w:rsid w:val="008D665B"/>
    <w:rsid w:val="00927DF1"/>
    <w:rsid w:val="00975667"/>
    <w:rsid w:val="00991316"/>
    <w:rsid w:val="0099689B"/>
    <w:rsid w:val="009A174B"/>
    <w:rsid w:val="009A3044"/>
    <w:rsid w:val="009D6B96"/>
    <w:rsid w:val="009D7A05"/>
    <w:rsid w:val="009F002E"/>
    <w:rsid w:val="00A1459B"/>
    <w:rsid w:val="00A35344"/>
    <w:rsid w:val="00A50E18"/>
    <w:rsid w:val="00A53B8D"/>
    <w:rsid w:val="00A62019"/>
    <w:rsid w:val="00A764A4"/>
    <w:rsid w:val="00A87FA0"/>
    <w:rsid w:val="00AC2663"/>
    <w:rsid w:val="00AE3287"/>
    <w:rsid w:val="00AE443D"/>
    <w:rsid w:val="00B13A7C"/>
    <w:rsid w:val="00B21CBC"/>
    <w:rsid w:val="00B37AAD"/>
    <w:rsid w:val="00B45CDC"/>
    <w:rsid w:val="00B6020B"/>
    <w:rsid w:val="00BB6CDD"/>
    <w:rsid w:val="00BC7C20"/>
    <w:rsid w:val="00BD6FB9"/>
    <w:rsid w:val="00C05076"/>
    <w:rsid w:val="00C15FE3"/>
    <w:rsid w:val="00C23250"/>
    <w:rsid w:val="00C27EDE"/>
    <w:rsid w:val="00C548AE"/>
    <w:rsid w:val="00C71B1D"/>
    <w:rsid w:val="00C7223C"/>
    <w:rsid w:val="00C76BF1"/>
    <w:rsid w:val="00C92317"/>
    <w:rsid w:val="00CB57CC"/>
    <w:rsid w:val="00CB7904"/>
    <w:rsid w:val="00CD2185"/>
    <w:rsid w:val="00CD5408"/>
    <w:rsid w:val="00CD6C75"/>
    <w:rsid w:val="00CE2706"/>
    <w:rsid w:val="00CE3D8D"/>
    <w:rsid w:val="00D0213A"/>
    <w:rsid w:val="00D033AC"/>
    <w:rsid w:val="00D73FDB"/>
    <w:rsid w:val="00D77758"/>
    <w:rsid w:val="00D92344"/>
    <w:rsid w:val="00D93C74"/>
    <w:rsid w:val="00DB0D18"/>
    <w:rsid w:val="00DB5B49"/>
    <w:rsid w:val="00DF08BD"/>
    <w:rsid w:val="00DF5754"/>
    <w:rsid w:val="00E04AD3"/>
    <w:rsid w:val="00E07974"/>
    <w:rsid w:val="00E527B9"/>
    <w:rsid w:val="00E5366D"/>
    <w:rsid w:val="00E60365"/>
    <w:rsid w:val="00E722C0"/>
    <w:rsid w:val="00E72782"/>
    <w:rsid w:val="00E75401"/>
    <w:rsid w:val="00E95EC8"/>
    <w:rsid w:val="00EB0AF0"/>
    <w:rsid w:val="00ED685C"/>
    <w:rsid w:val="00EE3FC4"/>
    <w:rsid w:val="00EE5223"/>
    <w:rsid w:val="00EF05A5"/>
    <w:rsid w:val="00EF3121"/>
    <w:rsid w:val="00EF4253"/>
    <w:rsid w:val="00EF622D"/>
    <w:rsid w:val="00F322F4"/>
    <w:rsid w:val="00F402C4"/>
    <w:rsid w:val="00F474CE"/>
    <w:rsid w:val="00F645C5"/>
    <w:rsid w:val="00F67232"/>
    <w:rsid w:val="00F81E0F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docId w15:val="{7800565E-1B25-4FA6-9E6C-F0B47EC7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45CDC"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rsid w:val="00B45CDC"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rsid w:val="00B45CDC"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C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45CDC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45CDC"/>
    <w:rPr>
      <w:color w:val="0000FF"/>
      <w:u w:val="single"/>
    </w:rPr>
  </w:style>
  <w:style w:type="paragraph" w:styleId="Textoindependiente">
    <w:name w:val="Body Text"/>
    <w:basedOn w:val="Normal"/>
    <w:rsid w:val="00B45CDC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uiPriority w:val="99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1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6F1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EA2A-F79C-4A4C-B344-118FD152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3</TotalTime>
  <Pages>6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creator>ctriana</dc:creator>
  <cp:lastModifiedBy>Karyna Tietje Chivata</cp:lastModifiedBy>
  <cp:revision>7</cp:revision>
  <cp:lastPrinted>2006-10-30T19:42:00Z</cp:lastPrinted>
  <dcterms:created xsi:type="dcterms:W3CDTF">2015-03-06T17:54:00Z</dcterms:created>
  <dcterms:modified xsi:type="dcterms:W3CDTF">2015-11-06T20:36:00Z</dcterms:modified>
</cp:coreProperties>
</file>