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A7" w:rsidRPr="007A453B" w:rsidRDefault="007A3FA7" w:rsidP="007A3FA7">
      <w:pPr>
        <w:rPr>
          <w:rFonts w:ascii="Tahoma" w:hAnsi="Tahoma" w:cs="Tahoma"/>
          <w:lang w:val="es-ES_tradnl"/>
        </w:rPr>
      </w:pPr>
    </w:p>
    <w:p w:rsidR="007A453B" w:rsidRPr="00DE76FD" w:rsidRDefault="007A453B" w:rsidP="007A453B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DE76FD">
        <w:rPr>
          <w:rFonts w:ascii="Tahoma" w:hAnsi="Tahoma" w:cs="Tahoma"/>
          <w:b/>
          <w:bCs/>
          <w:lang w:val="es-CO"/>
        </w:rPr>
        <w:t>AUTO No. XXXXX</w:t>
      </w:r>
    </w:p>
    <w:p w:rsidR="007A453B" w:rsidRPr="00DE76FD" w:rsidRDefault="007A453B" w:rsidP="007A453B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A453B" w:rsidRPr="00DE76FD" w:rsidRDefault="007A453B" w:rsidP="007A453B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DE76FD">
        <w:rPr>
          <w:rFonts w:ascii="Tahoma" w:hAnsi="Tahoma" w:cs="Tahoma"/>
          <w:b/>
          <w:bCs/>
          <w:lang w:val="es-CO"/>
        </w:rPr>
        <w:t>POR EL CUAL:</w:t>
      </w:r>
    </w:p>
    <w:p w:rsidR="007A453B" w:rsidRPr="00DE76FD" w:rsidRDefault="007A453B" w:rsidP="007A453B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A453B" w:rsidRPr="00DE76FD" w:rsidRDefault="007A453B" w:rsidP="007A453B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DE76FD">
        <w:rPr>
          <w:rFonts w:ascii="Tahoma" w:hAnsi="Tahoma" w:cs="Tahoma"/>
          <w:b/>
          <w:bCs/>
          <w:lang w:val="es-CO"/>
        </w:rPr>
        <w:t xml:space="preserve">SE DECRETA UNA NOTIFICACIÓN POR CORREO DENTRO DEL PROCESO DE COBRO COACTIVO No. </w:t>
      </w:r>
      <w:proofErr w:type="spellStart"/>
      <w:r w:rsidRPr="00DE76FD">
        <w:rPr>
          <w:rFonts w:ascii="Tahoma" w:hAnsi="Tahoma" w:cs="Tahoma"/>
          <w:b/>
          <w:bCs/>
          <w:lang w:val="es-CO"/>
        </w:rPr>
        <w:t>xxxx</w:t>
      </w:r>
      <w:proofErr w:type="spellEnd"/>
    </w:p>
    <w:p w:rsidR="007A453B" w:rsidRPr="00DE76FD" w:rsidRDefault="007A453B" w:rsidP="007A453B">
      <w:pPr>
        <w:widowControl w:val="0"/>
        <w:suppressAutoHyphens/>
        <w:jc w:val="both"/>
        <w:rPr>
          <w:rFonts w:ascii="Tahoma" w:hAnsi="Tahoma" w:cs="Tahoma"/>
          <w:b/>
          <w:lang w:val="es-CO"/>
        </w:rPr>
      </w:pPr>
    </w:p>
    <w:p w:rsidR="007A453B" w:rsidRPr="00DE76FD" w:rsidRDefault="007A453B" w:rsidP="007A453B">
      <w:pPr>
        <w:pStyle w:val="WW-Predeterminado"/>
        <w:tabs>
          <w:tab w:val="left" w:pos="1485"/>
        </w:tabs>
        <w:jc w:val="both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7A453B" w:rsidRPr="00DE76FD" w:rsidRDefault="007A453B" w:rsidP="007A453B">
      <w:pPr>
        <w:pStyle w:val="WW-Predeterminado"/>
        <w:tabs>
          <w:tab w:val="left" w:pos="1485"/>
        </w:tabs>
        <w:jc w:val="center"/>
        <w:rPr>
          <w:rFonts w:ascii="Tahoma" w:hAnsi="Tahoma" w:cs="Tahoma"/>
          <w:sz w:val="16"/>
          <w:szCs w:val="16"/>
          <w:lang w:val="es-CO"/>
        </w:rPr>
      </w:pPr>
      <w:r w:rsidRPr="00DE76FD">
        <w:rPr>
          <w:rFonts w:ascii="Tahoma" w:hAnsi="Tahoma" w:cs="Tahoma"/>
          <w:b/>
          <w:bCs/>
          <w:sz w:val="22"/>
          <w:szCs w:val="22"/>
          <w:lang w:val="es-CO"/>
        </w:rPr>
        <w:t>EL JEFE DE LA OFICINA ASESORA JURÍDICA DE LA UNIDAD  PARA LA ATENCIÒN Y REPARACIÒN INTEGRAL  A LAS  VICTIMAS</w:t>
      </w:r>
    </w:p>
    <w:p w:rsidR="007A453B" w:rsidRPr="00DE76FD" w:rsidRDefault="007A453B" w:rsidP="007A453B">
      <w:pPr>
        <w:widowControl w:val="0"/>
        <w:suppressAutoHyphens/>
        <w:jc w:val="center"/>
        <w:rPr>
          <w:rFonts w:ascii="Tahoma" w:hAnsi="Tahoma" w:cs="Tahoma"/>
          <w:bCs/>
          <w:lang w:val="es-CO"/>
        </w:rPr>
      </w:pPr>
    </w:p>
    <w:p w:rsidR="007A453B" w:rsidRPr="00DE76FD" w:rsidRDefault="007A453B" w:rsidP="007A453B">
      <w:pPr>
        <w:widowControl w:val="0"/>
        <w:suppressAutoHyphens/>
        <w:jc w:val="center"/>
        <w:rPr>
          <w:rFonts w:ascii="Tahoma" w:hAnsi="Tahoma" w:cs="Tahoma"/>
          <w:bCs/>
          <w:lang w:val="es-CO"/>
        </w:rPr>
      </w:pPr>
      <w:r w:rsidRPr="00DE76FD">
        <w:rPr>
          <w:rFonts w:ascii="Tahoma" w:hAnsi="Tahoma" w:cs="Tahoma"/>
          <w:bCs/>
          <w:lang w:val="es-CO"/>
        </w:rPr>
        <w:t xml:space="preserve">En uso de las facultades previstas en el artículo 5 de la Ley 1066 de 2006,  los artículos  46, 177  y 198 de la Ley 1448 de 2011 y normas reglamentarias,  en especial las conferidas mediante la Resolución No 603 de 17 de junio de 2013 y,  </w:t>
      </w:r>
    </w:p>
    <w:p w:rsidR="007A453B" w:rsidRPr="00DE76FD" w:rsidRDefault="007A453B" w:rsidP="007A453B">
      <w:pPr>
        <w:widowControl w:val="0"/>
        <w:suppressAutoHyphens/>
        <w:ind w:left="709"/>
        <w:rPr>
          <w:rFonts w:ascii="Tahoma" w:hAnsi="Tahoma" w:cs="Tahoma"/>
          <w:bCs/>
          <w:lang w:val="es-CO"/>
        </w:rPr>
      </w:pPr>
    </w:p>
    <w:p w:rsidR="007A453B" w:rsidRPr="00DE76FD" w:rsidRDefault="007A453B" w:rsidP="007A453B">
      <w:pPr>
        <w:widowControl w:val="0"/>
        <w:suppressAutoHyphens/>
        <w:rPr>
          <w:rFonts w:ascii="Tahoma" w:hAnsi="Tahoma" w:cs="Tahoma"/>
          <w:bCs/>
          <w:lang w:val="es-CO"/>
        </w:rPr>
      </w:pPr>
      <w:r w:rsidRPr="00DE76FD">
        <w:rPr>
          <w:rFonts w:ascii="Tahoma" w:hAnsi="Tahoma" w:cs="Tahoma"/>
          <w:bCs/>
          <w:lang w:val="es-CO"/>
        </w:rPr>
        <w:t xml:space="preserve"> </w:t>
      </w:r>
    </w:p>
    <w:p w:rsidR="007A453B" w:rsidRPr="00DE76FD" w:rsidRDefault="007A453B" w:rsidP="007A453B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DE76FD">
        <w:rPr>
          <w:rFonts w:ascii="Tahoma" w:hAnsi="Tahoma" w:cs="Tahoma"/>
          <w:b/>
          <w:bCs/>
          <w:lang w:val="es-CO"/>
        </w:rPr>
        <w:t>CONSIDERANDO</w:t>
      </w:r>
    </w:p>
    <w:p w:rsidR="007A453B" w:rsidRPr="00DE76FD" w:rsidRDefault="007A453B" w:rsidP="007A453B">
      <w:pPr>
        <w:widowControl w:val="0"/>
        <w:suppressAutoHyphens/>
        <w:jc w:val="both"/>
        <w:rPr>
          <w:rFonts w:ascii="Tahoma" w:eastAsia="Arial Unicode MS" w:hAnsi="Tahoma" w:cs="Tahoma"/>
          <w:b/>
          <w:bCs/>
          <w:lang w:val="es-CO"/>
        </w:rPr>
      </w:pPr>
      <w:r w:rsidRPr="00DE76FD">
        <w:rPr>
          <w:rFonts w:ascii="Tahoma" w:eastAsia="Arial Unicode MS" w:hAnsi="Tahoma" w:cs="Tahoma"/>
          <w:lang w:val="es-CO"/>
        </w:rPr>
        <w:t xml:space="preserve">Que dentro del expediente obra mandamiento de pago No. xxx de fecha </w:t>
      </w:r>
      <w:r w:rsidRPr="00DE76FD">
        <w:rPr>
          <w:rFonts w:ascii="Tahoma" w:eastAsia="Arial Unicode MS" w:hAnsi="Tahoma" w:cs="Tahoma"/>
          <w:b/>
          <w:bCs/>
          <w:lang w:val="es-CO"/>
        </w:rPr>
        <w:t>(00)</w:t>
      </w:r>
      <w:r w:rsidRPr="00DE76FD">
        <w:rPr>
          <w:rFonts w:ascii="Tahoma" w:eastAsia="Arial Unicode MS" w:hAnsi="Tahoma" w:cs="Tahoma"/>
          <w:lang w:val="es-CO"/>
        </w:rPr>
        <w:t xml:space="preserve"> de </w:t>
      </w:r>
      <w:r w:rsidRPr="00DE76FD">
        <w:rPr>
          <w:rFonts w:ascii="Tahoma" w:eastAsia="Arial Unicode MS" w:hAnsi="Tahoma" w:cs="Tahoma"/>
          <w:b/>
          <w:bCs/>
          <w:lang w:val="es-CO"/>
        </w:rPr>
        <w:t>(mes)</w:t>
      </w:r>
      <w:r w:rsidRPr="00DE76FD">
        <w:rPr>
          <w:rFonts w:ascii="Tahoma" w:eastAsia="Arial Unicode MS" w:hAnsi="Tahoma" w:cs="Tahoma"/>
          <w:lang w:val="es-CO"/>
        </w:rPr>
        <w:t xml:space="preserve"> de (año) , en contra de </w:t>
      </w:r>
      <w:proofErr w:type="spellStart"/>
      <w:r w:rsidRPr="00DE76FD">
        <w:rPr>
          <w:rFonts w:ascii="Tahoma" w:eastAsia="Arial Unicode MS" w:hAnsi="Tahoma" w:cs="Tahoma"/>
          <w:lang w:val="es-CO"/>
        </w:rPr>
        <w:t>xxxxxxxx</w:t>
      </w:r>
      <w:proofErr w:type="spellEnd"/>
      <w:r w:rsidRPr="00DE76FD">
        <w:rPr>
          <w:rFonts w:ascii="Tahoma" w:eastAsia="Arial Unicode MS" w:hAnsi="Tahoma" w:cs="Tahoma"/>
          <w:lang w:val="es-CO"/>
        </w:rPr>
        <w:t xml:space="preserve">, </w:t>
      </w:r>
      <w:r w:rsidRPr="00DE76FD">
        <w:rPr>
          <w:rFonts w:ascii="Tahoma" w:eastAsia="Arial Unicode MS" w:hAnsi="Tahoma" w:cs="Tahoma"/>
          <w:b/>
          <w:bCs/>
          <w:lang w:val="es-CO"/>
        </w:rPr>
        <w:t xml:space="preserve">identificado con C.C. (número de identificación), </w:t>
      </w:r>
      <w:r w:rsidRPr="00DE76FD">
        <w:rPr>
          <w:rFonts w:ascii="Tahoma" w:eastAsia="Arial Unicode MS" w:hAnsi="Tahoma" w:cs="Tahoma"/>
          <w:lang w:val="es-CO"/>
        </w:rPr>
        <w:t xml:space="preserve">por el no pago de la obligación contenida en la sentencia condenatoria proferida por el Juzgado </w:t>
      </w:r>
      <w:proofErr w:type="spellStart"/>
      <w:r w:rsidRPr="00DE76FD">
        <w:rPr>
          <w:rFonts w:ascii="Tahoma" w:eastAsia="Arial Unicode MS" w:hAnsi="Tahoma" w:cs="Tahoma"/>
          <w:lang w:val="es-CO"/>
        </w:rPr>
        <w:t>xxxx</w:t>
      </w:r>
      <w:proofErr w:type="spellEnd"/>
      <w:r w:rsidRPr="00DE76FD">
        <w:rPr>
          <w:rFonts w:ascii="Tahoma" w:eastAsia="Arial Unicode MS" w:hAnsi="Tahoma" w:cs="Tahoma"/>
          <w:lang w:val="es-CO"/>
        </w:rPr>
        <w:t xml:space="preserve">, de fecha </w:t>
      </w:r>
      <w:proofErr w:type="spellStart"/>
      <w:r w:rsidRPr="00DE76FD">
        <w:rPr>
          <w:rFonts w:ascii="Tahoma" w:eastAsia="Arial Unicode MS" w:hAnsi="Tahoma" w:cs="Tahoma"/>
          <w:lang w:val="es-CO"/>
        </w:rPr>
        <w:t>xxxx</w:t>
      </w:r>
      <w:proofErr w:type="spellEnd"/>
      <w:r w:rsidRPr="00DE76FD">
        <w:rPr>
          <w:rFonts w:ascii="Tahoma" w:eastAsia="Arial Unicode MS" w:hAnsi="Tahoma" w:cs="Tahoma"/>
          <w:lang w:val="es-CO"/>
        </w:rPr>
        <w:t xml:space="preserve">, que le impuso multa por valor de </w:t>
      </w:r>
      <w:proofErr w:type="spellStart"/>
      <w:r w:rsidRPr="00DE76FD">
        <w:rPr>
          <w:rFonts w:ascii="Tahoma" w:eastAsia="Arial Unicode MS" w:hAnsi="Tahoma" w:cs="Tahoma"/>
          <w:lang w:val="es-CO"/>
        </w:rPr>
        <w:t>xxxxxxxxxx</w:t>
      </w:r>
      <w:proofErr w:type="spellEnd"/>
      <w:r w:rsidRPr="00DE76FD">
        <w:rPr>
          <w:rFonts w:ascii="Tahoma" w:eastAsia="Arial Unicode MS" w:hAnsi="Tahoma" w:cs="Tahoma"/>
          <w:lang w:val="es-CO"/>
        </w:rPr>
        <w:t>.</w:t>
      </w:r>
    </w:p>
    <w:p w:rsidR="007A453B" w:rsidRPr="00DE76FD" w:rsidRDefault="007A453B" w:rsidP="007A453B">
      <w:pPr>
        <w:widowControl w:val="0"/>
        <w:suppressAutoHyphens/>
        <w:jc w:val="both"/>
        <w:rPr>
          <w:rFonts w:ascii="Tahoma" w:eastAsia="Arial Unicode MS" w:hAnsi="Tahoma" w:cs="Tahoma"/>
          <w:lang w:val="es-CO"/>
        </w:rPr>
      </w:pPr>
      <w:r w:rsidRPr="00DE76FD">
        <w:rPr>
          <w:rFonts w:ascii="Tahoma" w:eastAsia="Arial Unicode MS" w:hAnsi="Tahoma" w:cs="Tahoma"/>
          <w:lang w:val="es-CO"/>
        </w:rPr>
        <w:t xml:space="preserve">Que mediante oficio No. </w:t>
      </w:r>
      <w:proofErr w:type="spellStart"/>
      <w:r w:rsidRPr="00DE76FD">
        <w:rPr>
          <w:rFonts w:ascii="Tahoma" w:eastAsia="Arial Unicode MS" w:hAnsi="Tahoma" w:cs="Tahoma"/>
          <w:lang w:val="es-CO"/>
        </w:rPr>
        <w:t>xxxxx</w:t>
      </w:r>
      <w:proofErr w:type="spellEnd"/>
      <w:r w:rsidRPr="00DE76FD">
        <w:rPr>
          <w:rFonts w:ascii="Tahoma" w:eastAsia="Arial Unicode MS" w:hAnsi="Tahoma" w:cs="Tahoma"/>
          <w:lang w:val="es-CO"/>
        </w:rPr>
        <w:t xml:space="preserve"> </w:t>
      </w:r>
      <w:r w:rsidRPr="00DE76FD">
        <w:rPr>
          <w:rFonts w:ascii="Tahoma" w:eastAsia="Arial Unicode MS" w:hAnsi="Tahoma" w:cs="Tahoma"/>
          <w:b/>
          <w:bCs/>
          <w:lang w:val="es-CO"/>
        </w:rPr>
        <w:t>(número de radicado)</w:t>
      </w:r>
      <w:r w:rsidRPr="00DE76FD">
        <w:rPr>
          <w:rFonts w:ascii="Tahoma" w:eastAsia="Arial Unicode MS" w:hAnsi="Tahoma" w:cs="Tahoma"/>
          <w:lang w:val="es-CO"/>
        </w:rPr>
        <w:t xml:space="preserve"> del </w:t>
      </w:r>
      <w:r w:rsidRPr="00DE76FD">
        <w:rPr>
          <w:rFonts w:ascii="Tahoma" w:eastAsia="Arial Unicode MS" w:hAnsi="Tahoma" w:cs="Tahoma"/>
          <w:b/>
          <w:bCs/>
          <w:lang w:val="es-CO"/>
        </w:rPr>
        <w:t>(00)</w:t>
      </w:r>
      <w:r w:rsidRPr="00DE76FD">
        <w:rPr>
          <w:rFonts w:ascii="Tahoma" w:eastAsia="Arial Unicode MS" w:hAnsi="Tahoma" w:cs="Tahoma"/>
          <w:lang w:val="es-CO"/>
        </w:rPr>
        <w:t xml:space="preserve"> de </w:t>
      </w:r>
      <w:r w:rsidRPr="00DE76FD">
        <w:rPr>
          <w:rFonts w:ascii="Tahoma" w:eastAsia="Arial Unicode MS" w:hAnsi="Tahoma" w:cs="Tahoma"/>
          <w:b/>
          <w:bCs/>
          <w:lang w:val="es-CO"/>
        </w:rPr>
        <w:t>(mes)</w:t>
      </w:r>
      <w:r w:rsidRPr="00DE76FD">
        <w:rPr>
          <w:rFonts w:ascii="Tahoma" w:eastAsia="Arial Unicode MS" w:hAnsi="Tahoma" w:cs="Tahoma"/>
          <w:lang w:val="es-CO"/>
        </w:rPr>
        <w:t xml:space="preserve"> de (año) este Despacho citó a </w:t>
      </w:r>
      <w:proofErr w:type="spellStart"/>
      <w:r w:rsidRPr="00DE76FD">
        <w:rPr>
          <w:rFonts w:ascii="Tahoma" w:eastAsia="Arial Unicode MS" w:hAnsi="Tahoma" w:cs="Tahoma"/>
          <w:lang w:val="es-CO"/>
        </w:rPr>
        <w:t>xxxxxxxx</w:t>
      </w:r>
      <w:proofErr w:type="spellEnd"/>
      <w:r w:rsidRPr="00DE76FD">
        <w:rPr>
          <w:rFonts w:ascii="Tahoma" w:eastAsia="Arial Unicode MS" w:hAnsi="Tahoma" w:cs="Tahoma"/>
          <w:lang w:val="es-CO"/>
        </w:rPr>
        <w:t xml:space="preserve">  para que se presentara en las instalaciones de la Unidad para la Atención y Reparación a las Victimas con el fin de ser notificado del mandamiento de pago, de conformidad con el artículo 826 del Estatuto Tributario.</w:t>
      </w:r>
    </w:p>
    <w:p w:rsidR="007A453B" w:rsidRPr="00DE76FD" w:rsidRDefault="007A453B" w:rsidP="007A453B">
      <w:pPr>
        <w:widowControl w:val="0"/>
        <w:suppressAutoHyphens/>
        <w:jc w:val="both"/>
        <w:rPr>
          <w:rFonts w:ascii="Tahoma" w:eastAsia="Arial Unicode MS" w:hAnsi="Tahoma" w:cs="Tahoma"/>
          <w:b/>
          <w:bCs/>
          <w:lang w:val="es-CO"/>
        </w:rPr>
      </w:pPr>
      <w:r w:rsidRPr="00DE76FD">
        <w:rPr>
          <w:rFonts w:ascii="Tahoma" w:eastAsia="Arial Unicode MS" w:hAnsi="Tahoma" w:cs="Tahoma"/>
          <w:lang w:val="es-CO"/>
        </w:rPr>
        <w:t xml:space="preserve">Que el oficio de citación para la notificación del mandamiento de pago fue recibido por el deudor el día </w:t>
      </w:r>
      <w:r w:rsidRPr="00DE76FD">
        <w:rPr>
          <w:rFonts w:ascii="Tahoma" w:eastAsia="Arial Unicode MS" w:hAnsi="Tahoma" w:cs="Tahoma"/>
          <w:b/>
          <w:bCs/>
          <w:lang w:val="es-CO"/>
        </w:rPr>
        <w:t xml:space="preserve">00 de </w:t>
      </w:r>
      <w:proofErr w:type="spellStart"/>
      <w:r w:rsidRPr="00DE76FD">
        <w:rPr>
          <w:rFonts w:ascii="Tahoma" w:eastAsia="Arial Unicode MS" w:hAnsi="Tahoma" w:cs="Tahoma"/>
          <w:b/>
          <w:bCs/>
          <w:lang w:val="es-CO"/>
        </w:rPr>
        <w:t>xxxx</w:t>
      </w:r>
      <w:proofErr w:type="spellEnd"/>
      <w:r w:rsidRPr="00DE76FD">
        <w:rPr>
          <w:rFonts w:ascii="Tahoma" w:eastAsia="Arial Unicode MS" w:hAnsi="Tahoma" w:cs="Tahoma"/>
          <w:b/>
          <w:bCs/>
          <w:lang w:val="es-CO"/>
        </w:rPr>
        <w:t xml:space="preserve"> de (</w:t>
      </w:r>
      <w:proofErr w:type="spellStart"/>
      <w:r w:rsidRPr="00DE76FD">
        <w:rPr>
          <w:rFonts w:ascii="Tahoma" w:eastAsia="Arial Unicode MS" w:hAnsi="Tahoma" w:cs="Tahoma"/>
          <w:b/>
          <w:bCs/>
          <w:lang w:val="es-CO"/>
        </w:rPr>
        <w:t>xxxxx</w:t>
      </w:r>
      <w:proofErr w:type="spellEnd"/>
      <w:r w:rsidRPr="00DE76FD">
        <w:rPr>
          <w:rFonts w:ascii="Tahoma" w:eastAsia="Arial Unicode MS" w:hAnsi="Tahoma" w:cs="Tahoma"/>
          <w:b/>
          <w:bCs/>
          <w:lang w:val="es-CO"/>
        </w:rPr>
        <w:t xml:space="preserve">), </w:t>
      </w:r>
      <w:r w:rsidRPr="00DE76FD">
        <w:rPr>
          <w:rFonts w:ascii="Tahoma" w:eastAsia="Arial Unicode MS" w:hAnsi="Tahoma" w:cs="Tahoma"/>
          <w:lang w:val="es-CO"/>
        </w:rPr>
        <w:t>según la prueba de entrega de fecha xxx aportada por la Empresa de correos 4-72, que reposa en el expediente</w:t>
      </w:r>
      <w:r w:rsidRPr="00DE76FD">
        <w:rPr>
          <w:rFonts w:ascii="Tahoma" w:eastAsia="Arial Unicode MS" w:hAnsi="Tahoma" w:cs="Tahoma"/>
          <w:b/>
          <w:bCs/>
          <w:lang w:val="es-CO"/>
        </w:rPr>
        <w:t>.</w:t>
      </w:r>
    </w:p>
    <w:p w:rsidR="007A453B" w:rsidRPr="00092242" w:rsidRDefault="007A453B" w:rsidP="007A453B">
      <w:pPr>
        <w:widowControl w:val="0"/>
        <w:suppressAutoHyphens/>
        <w:jc w:val="both"/>
        <w:rPr>
          <w:rFonts w:ascii="Tahoma" w:eastAsia="Arial Unicode MS" w:hAnsi="Tahoma" w:cs="Tahoma"/>
          <w:lang w:val="es-CO"/>
        </w:rPr>
      </w:pPr>
      <w:r w:rsidRPr="00092242">
        <w:rPr>
          <w:rFonts w:ascii="Tahoma" w:eastAsia="Arial Unicode MS" w:hAnsi="Tahoma" w:cs="Tahoma"/>
          <w:lang w:val="es-CO"/>
        </w:rPr>
        <w:t xml:space="preserve">Que de acuerdo </w:t>
      </w:r>
      <w:r>
        <w:rPr>
          <w:rFonts w:ascii="Tahoma" w:eastAsia="Arial Unicode MS" w:hAnsi="Tahoma" w:cs="Tahoma"/>
          <w:lang w:val="es-CO"/>
        </w:rPr>
        <w:t>con e</w:t>
      </w:r>
      <w:r w:rsidRPr="00092242">
        <w:rPr>
          <w:rFonts w:ascii="Tahoma" w:eastAsia="Arial Unicode MS" w:hAnsi="Tahoma" w:cs="Tahoma"/>
          <w:lang w:val="es-CO"/>
        </w:rPr>
        <w:t>l artículo 826 del Estatuto Tributario, habiendo tra</w:t>
      </w:r>
      <w:r>
        <w:rPr>
          <w:rFonts w:ascii="Tahoma" w:eastAsia="Arial Unicode MS" w:hAnsi="Tahoma" w:cs="Tahoma"/>
          <w:lang w:val="es-CO"/>
        </w:rPr>
        <w:t>n</w:t>
      </w:r>
      <w:r w:rsidRPr="00092242">
        <w:rPr>
          <w:rFonts w:ascii="Tahoma" w:eastAsia="Arial Unicode MS" w:hAnsi="Tahoma" w:cs="Tahoma"/>
          <w:lang w:val="es-CO"/>
        </w:rPr>
        <w:t xml:space="preserve">scurrido 10 días hábiles desde el recibo de la citación para la notificación, sin que el </w:t>
      </w:r>
      <w:r>
        <w:rPr>
          <w:rFonts w:ascii="Tahoma" w:eastAsia="Arial Unicode MS" w:hAnsi="Tahoma" w:cs="Tahoma"/>
          <w:lang w:val="es-CO"/>
        </w:rPr>
        <w:t xml:space="preserve">deudor </w:t>
      </w:r>
      <w:proofErr w:type="spellStart"/>
      <w:r>
        <w:rPr>
          <w:rFonts w:ascii="Tahoma" w:eastAsia="Arial Unicode MS" w:hAnsi="Tahoma" w:cs="Tahoma"/>
          <w:lang w:val="es-CO"/>
        </w:rPr>
        <w:t>xxxxxxxx</w:t>
      </w:r>
      <w:proofErr w:type="spellEnd"/>
      <w:r>
        <w:rPr>
          <w:rFonts w:ascii="Tahoma" w:eastAsia="Arial Unicode MS" w:hAnsi="Tahoma" w:cs="Tahoma"/>
          <w:lang w:val="es-CO"/>
        </w:rPr>
        <w:t xml:space="preserve"> se hubiere</w:t>
      </w:r>
      <w:r w:rsidRPr="00092242">
        <w:rPr>
          <w:rFonts w:ascii="Tahoma" w:eastAsia="Arial Unicode MS" w:hAnsi="Tahoma" w:cs="Tahoma"/>
          <w:lang w:val="es-CO"/>
        </w:rPr>
        <w:t xml:space="preserve"> hecho presente ante éste Despacho, se debe notificar por correo el contenido del mandamiento de pago.</w:t>
      </w:r>
    </w:p>
    <w:p w:rsidR="007A453B" w:rsidRDefault="007A453B" w:rsidP="007A453B">
      <w:pPr>
        <w:widowControl w:val="0"/>
        <w:suppressAutoHyphens/>
        <w:jc w:val="both"/>
        <w:rPr>
          <w:rFonts w:ascii="Tahoma" w:eastAsia="Arial Unicode MS" w:hAnsi="Tahoma" w:cs="Tahoma"/>
          <w:lang w:val="es-CO"/>
        </w:rPr>
      </w:pPr>
    </w:p>
    <w:p w:rsidR="007A453B" w:rsidRDefault="007A453B" w:rsidP="007A453B">
      <w:pPr>
        <w:widowControl w:val="0"/>
        <w:suppressAutoHyphens/>
        <w:jc w:val="both"/>
        <w:rPr>
          <w:rFonts w:ascii="Tahoma" w:eastAsia="Arial Unicode MS" w:hAnsi="Tahoma" w:cs="Tahoma"/>
          <w:lang w:val="es-CO"/>
        </w:rPr>
      </w:pPr>
    </w:p>
    <w:p w:rsidR="007A453B" w:rsidRPr="00092242" w:rsidRDefault="007A453B" w:rsidP="007A453B">
      <w:pPr>
        <w:widowControl w:val="0"/>
        <w:suppressAutoHyphens/>
        <w:jc w:val="both"/>
        <w:rPr>
          <w:rFonts w:ascii="Tahoma" w:eastAsia="Arial Unicode MS" w:hAnsi="Tahoma" w:cs="Tahoma"/>
          <w:bCs/>
          <w:lang w:val="es-CO"/>
        </w:rPr>
      </w:pPr>
      <w:r w:rsidRPr="00092242">
        <w:rPr>
          <w:rFonts w:ascii="Tahoma" w:eastAsia="Arial Unicode MS" w:hAnsi="Tahoma" w:cs="Tahoma"/>
          <w:bCs/>
          <w:lang w:val="es-CO"/>
        </w:rPr>
        <w:lastRenderedPageBreak/>
        <w:t xml:space="preserve">Por lo expuesto, este Despacho, </w:t>
      </w:r>
    </w:p>
    <w:p w:rsidR="007A453B" w:rsidRPr="00092242" w:rsidRDefault="007A453B" w:rsidP="007A453B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RESUELVE:</w:t>
      </w:r>
    </w:p>
    <w:p w:rsidR="007A453B" w:rsidRPr="00092242" w:rsidRDefault="007A453B" w:rsidP="007A453B">
      <w:pPr>
        <w:widowControl w:val="0"/>
        <w:suppressAutoHyphens/>
        <w:jc w:val="both"/>
        <w:rPr>
          <w:rFonts w:ascii="Tahoma" w:hAnsi="Tahoma" w:cs="Tahoma"/>
          <w:b/>
          <w:bCs/>
          <w:lang w:val="es-CO"/>
        </w:rPr>
      </w:pPr>
    </w:p>
    <w:p w:rsidR="007A453B" w:rsidRPr="00092242" w:rsidRDefault="007A453B" w:rsidP="007A453B">
      <w:pPr>
        <w:widowControl w:val="0"/>
        <w:suppressAutoHyphens/>
        <w:jc w:val="both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 xml:space="preserve">PRIMERO: DECRETAR </w:t>
      </w:r>
      <w:r w:rsidRPr="00092242">
        <w:rPr>
          <w:rFonts w:ascii="Tahoma" w:hAnsi="Tahoma" w:cs="Tahoma"/>
          <w:lang w:val="es-CO"/>
        </w:rPr>
        <w:t xml:space="preserve">la notificación por correo del  mandamiento de pago librado dentro del proceso coactivo </w:t>
      </w:r>
      <w:r>
        <w:rPr>
          <w:rFonts w:ascii="Tahoma" w:hAnsi="Tahoma" w:cs="Tahoma"/>
          <w:lang w:val="es-CO"/>
        </w:rPr>
        <w:t xml:space="preserve">No. </w:t>
      </w:r>
      <w:proofErr w:type="spellStart"/>
      <w:r>
        <w:rPr>
          <w:rFonts w:ascii="Tahoma" w:hAnsi="Tahoma" w:cs="Tahoma"/>
          <w:lang w:val="es-CO"/>
        </w:rPr>
        <w:t>xxxxxxxx</w:t>
      </w:r>
      <w:proofErr w:type="spellEnd"/>
      <w:r w:rsidRPr="00092242">
        <w:rPr>
          <w:rFonts w:ascii="Tahoma" w:hAnsi="Tahoma" w:cs="Tahoma"/>
          <w:b/>
          <w:bCs/>
          <w:lang w:val="es-CO"/>
        </w:rPr>
        <w:t xml:space="preserve">. </w:t>
      </w:r>
    </w:p>
    <w:p w:rsidR="007A453B" w:rsidRDefault="007A453B" w:rsidP="007A453B">
      <w:pPr>
        <w:widowControl w:val="0"/>
        <w:suppressAutoHyphens/>
        <w:spacing w:after="120"/>
        <w:jc w:val="both"/>
        <w:rPr>
          <w:rFonts w:ascii="Tahoma" w:eastAsia="Arial Unicode MS" w:hAnsi="Tahoma" w:cs="Tahoma"/>
          <w:lang w:val="es-CO"/>
        </w:rPr>
      </w:pPr>
      <w:r w:rsidRPr="00092242">
        <w:rPr>
          <w:rFonts w:ascii="Tahoma" w:eastAsia="Arial Unicode MS" w:hAnsi="Tahoma" w:cs="Tahoma"/>
          <w:b/>
          <w:lang w:val="es-CO"/>
        </w:rPr>
        <w:t xml:space="preserve">SEGUNDO: </w:t>
      </w:r>
      <w:r>
        <w:rPr>
          <w:rFonts w:ascii="Tahoma" w:eastAsia="Arial Unicode MS" w:hAnsi="Tahoma" w:cs="Tahoma"/>
          <w:b/>
          <w:lang w:val="es-CO"/>
        </w:rPr>
        <w:t xml:space="preserve">COMUNICAR </w:t>
      </w:r>
      <w:r w:rsidRPr="00092242">
        <w:rPr>
          <w:rFonts w:ascii="Tahoma" w:eastAsia="Arial Unicode MS" w:hAnsi="Tahoma" w:cs="Tahoma"/>
          <w:lang w:val="es-CO"/>
        </w:rPr>
        <w:t xml:space="preserve"> </w:t>
      </w:r>
      <w:r>
        <w:rPr>
          <w:rFonts w:ascii="Tahoma" w:eastAsia="Arial Unicode MS" w:hAnsi="Tahoma" w:cs="Tahoma"/>
          <w:lang w:val="es-CO"/>
        </w:rPr>
        <w:t xml:space="preserve">al deudor </w:t>
      </w:r>
      <w:proofErr w:type="spellStart"/>
      <w:r>
        <w:rPr>
          <w:rFonts w:ascii="Tahoma" w:eastAsia="Arial Unicode MS" w:hAnsi="Tahoma" w:cs="Tahoma"/>
          <w:lang w:val="es-CO"/>
        </w:rPr>
        <w:t>xxxxxxxx</w:t>
      </w:r>
      <w:proofErr w:type="spellEnd"/>
      <w:r w:rsidRPr="00092242">
        <w:rPr>
          <w:rFonts w:ascii="Tahoma" w:hAnsi="Tahoma" w:cs="Tahoma"/>
          <w:b/>
          <w:bCs/>
          <w:lang w:val="es-CO"/>
        </w:rPr>
        <w:t xml:space="preserve"> </w:t>
      </w:r>
      <w:r w:rsidRPr="00092242">
        <w:rPr>
          <w:rFonts w:ascii="Tahoma" w:eastAsia="Arial Unicode MS" w:hAnsi="Tahoma" w:cs="Tahoma"/>
          <w:lang w:val="es-CO"/>
        </w:rPr>
        <w:t xml:space="preserve"> adjuntando copia del mandamiento de pago, informándole que dentro de los quince (15) días siguientes al recibo de </w:t>
      </w:r>
      <w:r>
        <w:rPr>
          <w:rFonts w:ascii="Tahoma" w:eastAsia="Arial Unicode MS" w:hAnsi="Tahoma" w:cs="Tahoma"/>
          <w:lang w:val="es-CO"/>
        </w:rPr>
        <w:t>esta</w:t>
      </w:r>
      <w:r w:rsidRPr="00092242">
        <w:rPr>
          <w:rFonts w:ascii="Tahoma" w:eastAsia="Arial Unicode MS" w:hAnsi="Tahoma" w:cs="Tahoma"/>
          <w:lang w:val="es-CO"/>
        </w:rPr>
        <w:t xml:space="preserve"> comunicación</w:t>
      </w:r>
      <w:r>
        <w:rPr>
          <w:rFonts w:ascii="Tahoma" w:eastAsia="Arial Unicode MS" w:hAnsi="Tahoma" w:cs="Tahoma"/>
          <w:lang w:val="es-CO"/>
        </w:rPr>
        <w:t xml:space="preserve"> </w:t>
      </w:r>
      <w:r w:rsidRPr="00092242">
        <w:rPr>
          <w:rFonts w:ascii="Tahoma" w:eastAsia="Arial Unicode MS" w:hAnsi="Tahoma" w:cs="Tahoma"/>
          <w:lang w:val="es-CO"/>
        </w:rPr>
        <w:t>podrá realizar el pago de la obligación y/o presentar las excepciones que considere pertinentes.</w:t>
      </w:r>
    </w:p>
    <w:p w:rsidR="007A453B" w:rsidRPr="00092242" w:rsidRDefault="007A453B" w:rsidP="007A453B">
      <w:pPr>
        <w:widowControl w:val="0"/>
        <w:suppressAutoHyphens/>
        <w:spacing w:after="120"/>
        <w:jc w:val="both"/>
        <w:rPr>
          <w:rFonts w:ascii="Tahoma" w:eastAsia="Arial Unicode MS" w:hAnsi="Tahoma" w:cs="Tahoma"/>
          <w:lang w:val="es-CO"/>
        </w:rPr>
      </w:pPr>
    </w:p>
    <w:p w:rsidR="007A453B" w:rsidRPr="00092242" w:rsidRDefault="007A453B" w:rsidP="007A453B">
      <w:pPr>
        <w:widowControl w:val="0"/>
        <w:suppressAutoHyphens/>
        <w:spacing w:after="120"/>
        <w:jc w:val="both"/>
        <w:rPr>
          <w:rFonts w:ascii="Tahoma" w:eastAsia="Arial Unicode MS" w:hAnsi="Tahoma" w:cs="Tahoma"/>
          <w:lang w:val="es-CO"/>
        </w:rPr>
      </w:pPr>
      <w:r w:rsidRPr="00092242">
        <w:rPr>
          <w:rFonts w:ascii="Tahoma" w:eastAsia="Arial Unicode MS" w:hAnsi="Tahoma" w:cs="Tahoma"/>
          <w:lang w:val="es-CO"/>
        </w:rPr>
        <w:t>Contra éste acto no procede recurso alguno.</w:t>
      </w:r>
    </w:p>
    <w:p w:rsidR="007A453B" w:rsidRDefault="007A453B" w:rsidP="007A453B">
      <w:pPr>
        <w:widowControl w:val="0"/>
        <w:suppressAutoHyphens/>
        <w:spacing w:after="120"/>
        <w:ind w:left="1280" w:hanging="1280"/>
        <w:rPr>
          <w:rFonts w:ascii="Tahoma" w:hAnsi="Tahoma" w:cs="Tahoma"/>
          <w:lang w:val="es-CO"/>
        </w:rPr>
      </w:pPr>
    </w:p>
    <w:p w:rsidR="007A453B" w:rsidRPr="00092242" w:rsidRDefault="007A453B" w:rsidP="007A453B">
      <w:pPr>
        <w:widowControl w:val="0"/>
        <w:suppressAutoHyphens/>
        <w:spacing w:after="120"/>
        <w:ind w:left="1280" w:hanging="1280"/>
        <w:rPr>
          <w:rFonts w:ascii="Tahoma" w:hAnsi="Tahoma" w:cs="Tahoma"/>
          <w:b/>
          <w:lang w:val="es-CO"/>
        </w:rPr>
      </w:pPr>
      <w:r w:rsidRPr="00092242">
        <w:rPr>
          <w:rFonts w:ascii="Tahoma" w:hAnsi="Tahoma" w:cs="Tahoma"/>
          <w:lang w:val="es-CO"/>
        </w:rPr>
        <w:t xml:space="preserve">Expedido en Bogotá D.C. a los </w:t>
      </w:r>
    </w:p>
    <w:p w:rsidR="007A453B" w:rsidRPr="00092242" w:rsidRDefault="007A453B" w:rsidP="007A453B">
      <w:pPr>
        <w:widowControl w:val="0"/>
        <w:suppressAutoHyphens/>
        <w:spacing w:after="120"/>
        <w:ind w:left="1280" w:hanging="1280"/>
        <w:rPr>
          <w:rFonts w:ascii="Tahoma" w:hAnsi="Tahoma" w:cs="Tahoma"/>
          <w:b/>
          <w:lang w:val="es-CO"/>
        </w:rPr>
      </w:pPr>
    </w:p>
    <w:p w:rsidR="007A453B" w:rsidRPr="00092242" w:rsidRDefault="007A453B" w:rsidP="007A453B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CÚMPLASE</w:t>
      </w:r>
    </w:p>
    <w:p w:rsidR="007A453B" w:rsidRPr="00092242" w:rsidRDefault="007A453B" w:rsidP="007A453B">
      <w:pPr>
        <w:widowControl w:val="0"/>
        <w:suppressAutoHyphens/>
        <w:jc w:val="both"/>
        <w:rPr>
          <w:rFonts w:ascii="Tahoma" w:hAnsi="Tahoma" w:cs="Tahoma"/>
          <w:bCs/>
          <w:lang w:val="es-CO"/>
        </w:rPr>
      </w:pPr>
    </w:p>
    <w:p w:rsidR="007A453B" w:rsidRDefault="007A453B" w:rsidP="007A453B">
      <w:pPr>
        <w:widowControl w:val="0"/>
        <w:suppressAutoHyphens/>
        <w:jc w:val="center"/>
        <w:rPr>
          <w:rFonts w:ascii="Tahoma" w:eastAsia="Arial Unicode MS" w:hAnsi="Tahoma" w:cs="Tahoma"/>
          <w:b/>
          <w:lang w:val="es-CO"/>
        </w:rPr>
      </w:pPr>
    </w:p>
    <w:p w:rsidR="007A453B" w:rsidRPr="00092242" w:rsidRDefault="007A453B" w:rsidP="007A453B">
      <w:pPr>
        <w:widowControl w:val="0"/>
        <w:suppressAutoHyphens/>
        <w:jc w:val="center"/>
        <w:rPr>
          <w:rFonts w:ascii="Tahoma" w:eastAsia="Arial Unicode MS" w:hAnsi="Tahoma" w:cs="Tahoma"/>
          <w:b/>
          <w:lang w:val="es-CO"/>
        </w:rPr>
      </w:pPr>
      <w:r>
        <w:rPr>
          <w:rFonts w:ascii="Tahoma" w:eastAsia="Arial Unicode MS" w:hAnsi="Tahoma" w:cs="Tahoma"/>
          <w:b/>
          <w:lang w:val="es-CO"/>
        </w:rPr>
        <w:t xml:space="preserve">LUIS ALBERTO DONOSO RINCÓN </w:t>
      </w:r>
    </w:p>
    <w:p w:rsidR="007A453B" w:rsidRPr="00DE76FD" w:rsidRDefault="007A453B" w:rsidP="007A453B">
      <w:pPr>
        <w:widowControl w:val="0"/>
        <w:suppressAutoHyphens/>
        <w:jc w:val="center"/>
        <w:rPr>
          <w:rFonts w:ascii="Tahoma" w:eastAsia="Arial Unicode MS" w:hAnsi="Tahoma" w:cs="Tahoma"/>
          <w:bCs/>
          <w:lang w:val="es-CO"/>
        </w:rPr>
      </w:pPr>
      <w:r w:rsidRPr="00DE76FD">
        <w:rPr>
          <w:rFonts w:ascii="Tahoma" w:eastAsia="Arial Unicode MS" w:hAnsi="Tahoma" w:cs="Tahoma"/>
          <w:bCs/>
          <w:lang w:val="es-CO"/>
        </w:rPr>
        <w:t>Jefe Oficina Asesora Jurídica</w:t>
      </w:r>
    </w:p>
    <w:p w:rsidR="007A453B" w:rsidRPr="00DE76FD" w:rsidRDefault="007A453B" w:rsidP="007A453B">
      <w:pPr>
        <w:widowControl w:val="0"/>
        <w:tabs>
          <w:tab w:val="left" w:pos="1485"/>
        </w:tabs>
        <w:suppressAutoHyphens/>
        <w:autoSpaceDE w:val="0"/>
        <w:rPr>
          <w:rFonts w:ascii="Tahoma" w:eastAsia="Arial Unicode MS" w:hAnsi="Tahoma" w:cs="Tahoma"/>
          <w:lang w:val="es-CO" w:eastAsia="ar-SA"/>
        </w:rPr>
      </w:pPr>
    </w:p>
    <w:p w:rsidR="007A453B" w:rsidRPr="00092242" w:rsidRDefault="007A453B" w:rsidP="007A453B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092242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092242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092242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7A453B" w:rsidRPr="00092242" w:rsidRDefault="007A453B" w:rsidP="007A453B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p w:rsidR="007A453B" w:rsidRDefault="007A453B" w:rsidP="007A453B">
      <w:pPr>
        <w:rPr>
          <w:rFonts w:ascii="Tahoma" w:hAnsi="Tahoma" w:cs="Tahoma"/>
        </w:rPr>
      </w:pPr>
    </w:p>
    <w:p w:rsidR="007A453B" w:rsidRDefault="007A453B" w:rsidP="007A453B">
      <w:pPr>
        <w:widowControl w:val="0"/>
        <w:tabs>
          <w:tab w:val="left" w:pos="787"/>
        </w:tabs>
        <w:suppressAutoHyphens/>
        <w:ind w:right="5"/>
        <w:jc w:val="both"/>
        <w:rPr>
          <w:rFonts w:ascii="Tahoma" w:eastAsia="Arial Unicode MS" w:hAnsi="Tahoma" w:cs="Tahoma"/>
          <w:sz w:val="16"/>
          <w:szCs w:val="16"/>
          <w:lang w:val="es-CO"/>
        </w:rPr>
      </w:pPr>
    </w:p>
    <w:p w:rsidR="007A453B" w:rsidRPr="00092242" w:rsidRDefault="007A453B" w:rsidP="007A453B">
      <w:pPr>
        <w:widowControl w:val="0"/>
        <w:tabs>
          <w:tab w:val="left" w:pos="787"/>
        </w:tabs>
        <w:suppressAutoHyphens/>
        <w:ind w:right="5"/>
        <w:jc w:val="both"/>
        <w:rPr>
          <w:rFonts w:ascii="Tahoma" w:eastAsia="Arial Unicode MS" w:hAnsi="Tahoma" w:cs="Tahoma"/>
          <w:sz w:val="16"/>
          <w:szCs w:val="16"/>
          <w:lang w:val="es-CO"/>
        </w:rPr>
      </w:pPr>
    </w:p>
    <w:p w:rsidR="007A453B" w:rsidRPr="00092242" w:rsidRDefault="007A453B" w:rsidP="007A453B">
      <w:pPr>
        <w:widowControl w:val="0"/>
        <w:suppressAutoHyphens/>
        <w:ind w:right="191"/>
        <w:jc w:val="both"/>
        <w:rPr>
          <w:rFonts w:ascii="Tahoma" w:eastAsia="Arial Unicode MS" w:hAnsi="Tahoma" w:cs="Tahoma"/>
          <w:lang w:val="es-ES_tradnl"/>
        </w:rPr>
      </w:pPr>
    </w:p>
    <w:p w:rsidR="00E31567" w:rsidRPr="007A453B" w:rsidRDefault="00E31567" w:rsidP="007A3FA7">
      <w:pPr>
        <w:rPr>
          <w:lang w:val="es-ES_tradnl"/>
        </w:rPr>
      </w:pPr>
    </w:p>
    <w:sectPr w:rsidR="00E31567" w:rsidRPr="007A4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F4" w:rsidRDefault="005A02F4" w:rsidP="00C21F78">
      <w:pPr>
        <w:spacing w:after="0" w:line="240" w:lineRule="auto"/>
      </w:pPr>
      <w:r>
        <w:separator/>
      </w:r>
    </w:p>
  </w:endnote>
  <w:endnote w:type="continuationSeparator" w:id="0">
    <w:p w:rsidR="005A02F4" w:rsidRDefault="005A02F4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83" w:rsidRDefault="003453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83" w:rsidRDefault="003453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83" w:rsidRDefault="003453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F4" w:rsidRDefault="005A02F4" w:rsidP="00C21F78">
      <w:pPr>
        <w:spacing w:after="0" w:line="240" w:lineRule="auto"/>
      </w:pPr>
      <w:r>
        <w:separator/>
      </w:r>
    </w:p>
  </w:footnote>
  <w:footnote w:type="continuationSeparator" w:id="0">
    <w:p w:rsidR="005A02F4" w:rsidRDefault="005A02F4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83" w:rsidRDefault="003453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256456" w:rsidP="00C21F78">
          <w:pPr>
            <w:rPr>
              <w:rFonts w:ascii="Calibri" w:hAnsi="Calibri"/>
              <w:color w:val="000000"/>
            </w:rPr>
          </w:pPr>
          <w:r w:rsidRPr="00F72602"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65FC0E8A" wp14:editId="11C6B1E8">
                <wp:simplePos x="0" y="0"/>
                <wp:positionH relativeFrom="column">
                  <wp:posOffset>-32385</wp:posOffset>
                </wp:positionH>
                <wp:positionV relativeFrom="paragraph">
                  <wp:posOffset>45720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17365D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14E901FE" wp14:editId="49FE3B59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-166370</wp:posOffset>
                    </wp:positionV>
                    <wp:extent cx="1943100" cy="1019175"/>
                    <wp:effectExtent l="0" t="0" r="19050" b="2857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2AE514" id="Rectángulo 1" o:spid="_x0000_s1026" style="position:absolute;margin-left:-5.3pt;margin-top:-13.1pt;width:153pt;height:8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"/>
                </w:pict>
              </mc:Fallback>
            </mc:AlternateContent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256456" w:rsidRDefault="00F22FF1" w:rsidP="00B406EF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 w:rsidRPr="00256456">
            <w:rPr>
              <w:b/>
              <w:bCs/>
              <w:color w:val="000000"/>
              <w:sz w:val="20"/>
              <w:szCs w:val="20"/>
            </w:rPr>
            <w:t xml:space="preserve"> </w:t>
          </w:r>
          <w:r w:rsidR="004731CD" w:rsidRPr="00256456">
            <w:rPr>
              <w:b/>
              <w:bCs/>
              <w:color w:val="000000"/>
              <w:sz w:val="20"/>
              <w:szCs w:val="20"/>
            </w:rPr>
            <w:t xml:space="preserve">AUTO DECRETA NOTIFICACIÓN POR CORREO 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345383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110.16.15-5</w:t>
          </w:r>
        </w:p>
      </w:tc>
    </w:tr>
    <w:tr w:rsidR="00C21F78" w:rsidRPr="00F72602" w:rsidTr="00D84665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256456" w:rsidRDefault="00C21F78" w:rsidP="00C21F78">
          <w:pPr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256456" w:rsidRDefault="00C21F78" w:rsidP="00C21F78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256456">
            <w:rPr>
              <w:rFonts w:ascii="Calibri" w:hAnsi="Calibr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345383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02/03/2015</w:t>
          </w:r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256456" w:rsidRDefault="00C21F78" w:rsidP="00D65699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256456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PROCEDIMIENTO </w:t>
          </w:r>
          <w:r w:rsidR="00DF65E2" w:rsidRPr="00256456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COBRO </w:t>
          </w:r>
          <w:r w:rsidR="00D65699" w:rsidRPr="00256456">
            <w:rPr>
              <w:rFonts w:ascii="Calibri" w:hAnsi="Calibri"/>
              <w:b/>
              <w:bCs/>
              <w:color w:val="000000"/>
              <w:sz w:val="20"/>
              <w:szCs w:val="2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345383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bookmarkStart w:id="0" w:name="_GoBack"/>
          <w:bookmarkEnd w:id="0"/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83" w:rsidRDefault="003453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21489"/>
    <w:rsid w:val="00072690"/>
    <w:rsid w:val="000C6F25"/>
    <w:rsid w:val="000E095C"/>
    <w:rsid w:val="001238AC"/>
    <w:rsid w:val="00187B2A"/>
    <w:rsid w:val="001F05A4"/>
    <w:rsid w:val="002265E3"/>
    <w:rsid w:val="00256456"/>
    <w:rsid w:val="00340CDB"/>
    <w:rsid w:val="00345383"/>
    <w:rsid w:val="00367DB6"/>
    <w:rsid w:val="003D199C"/>
    <w:rsid w:val="004731CD"/>
    <w:rsid w:val="00497002"/>
    <w:rsid w:val="004A17E7"/>
    <w:rsid w:val="004F05B6"/>
    <w:rsid w:val="0051151A"/>
    <w:rsid w:val="00552CA9"/>
    <w:rsid w:val="00594E0C"/>
    <w:rsid w:val="005A02F4"/>
    <w:rsid w:val="006A0924"/>
    <w:rsid w:val="00775EAA"/>
    <w:rsid w:val="00781367"/>
    <w:rsid w:val="007A3FA7"/>
    <w:rsid w:val="007A453B"/>
    <w:rsid w:val="007F75C3"/>
    <w:rsid w:val="00850F4A"/>
    <w:rsid w:val="008A018D"/>
    <w:rsid w:val="008D3A66"/>
    <w:rsid w:val="00A52DC2"/>
    <w:rsid w:val="00A929F1"/>
    <w:rsid w:val="00AD4A4A"/>
    <w:rsid w:val="00AF1BA3"/>
    <w:rsid w:val="00B406EF"/>
    <w:rsid w:val="00C045D6"/>
    <w:rsid w:val="00C21F78"/>
    <w:rsid w:val="00D65699"/>
    <w:rsid w:val="00D84665"/>
    <w:rsid w:val="00D97F2A"/>
    <w:rsid w:val="00DF65E2"/>
    <w:rsid w:val="00E31567"/>
    <w:rsid w:val="00E3514E"/>
    <w:rsid w:val="00F22CEA"/>
    <w:rsid w:val="00F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2</cp:revision>
  <dcterms:created xsi:type="dcterms:W3CDTF">2015-03-03T13:47:00Z</dcterms:created>
  <dcterms:modified xsi:type="dcterms:W3CDTF">2015-03-03T13:47:00Z</dcterms:modified>
</cp:coreProperties>
</file>