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F578E" w:rsidRPr="008F578E" w:rsidRDefault="008F578E" w:rsidP="008F578E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8F578E">
        <w:rPr>
          <w:rFonts w:ascii="Arial" w:hAnsi="Arial" w:cs="Arial"/>
          <w:b/>
          <w:sz w:val="22"/>
          <w:szCs w:val="22"/>
        </w:rPr>
        <w:t>AUTO DE REMISION</w:t>
      </w:r>
    </w:p>
    <w:p w:rsidR="008F578E" w:rsidRDefault="008F578E" w:rsidP="008F578E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F578E" w:rsidRDefault="008F578E" w:rsidP="008F578E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F578E" w:rsidRDefault="008F578E" w:rsidP="008F578E">
      <w:pPr>
        <w:pStyle w:val="Textoindependiente"/>
        <w:numPr>
          <w:ilvl w:val="0"/>
          <w:numId w:val="2"/>
        </w:numPr>
        <w:ind w:left="284" w:hanging="284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>Identificación del auto</w:t>
      </w:r>
      <w:r>
        <w:rPr>
          <w:rFonts w:cs="Arial"/>
          <w:sz w:val="22"/>
          <w:szCs w:val="22"/>
        </w:rPr>
        <w:t>:</w:t>
      </w:r>
    </w:p>
    <w:p w:rsidR="008F578E" w:rsidRPr="008F578E" w:rsidRDefault="008F578E" w:rsidP="008F578E">
      <w:pPr>
        <w:pStyle w:val="Textoindependiente"/>
        <w:jc w:val="both"/>
        <w:rPr>
          <w:rFonts w:cs="Arial"/>
          <w:b w:val="0"/>
          <w:sz w:val="22"/>
          <w:szCs w:val="22"/>
        </w:rPr>
      </w:pPr>
    </w:p>
    <w:p w:rsidR="008F578E" w:rsidRP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>Normatividad que fundamenta la competencia del Coordinador del Grupo de Control Interno Disciplinario</w:t>
      </w:r>
      <w:r>
        <w:rPr>
          <w:rFonts w:cs="Arial"/>
          <w:sz w:val="22"/>
          <w:szCs w:val="22"/>
        </w:rPr>
        <w:t>:</w:t>
      </w:r>
    </w:p>
    <w:p w:rsidR="008F578E" w:rsidRDefault="008F578E" w:rsidP="008F578E">
      <w:pPr>
        <w:pStyle w:val="Textoindependiente"/>
        <w:jc w:val="both"/>
        <w:rPr>
          <w:rFonts w:cs="Arial"/>
          <w:sz w:val="22"/>
          <w:szCs w:val="22"/>
        </w:rPr>
      </w:pPr>
    </w:p>
    <w:p w:rsidR="008F578E" w:rsidRPr="008F578E" w:rsidRDefault="008F578E" w:rsidP="008F578E">
      <w:pPr>
        <w:pStyle w:val="Textoindependiente"/>
        <w:jc w:val="both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numPr>
          <w:ilvl w:val="0"/>
          <w:numId w:val="2"/>
        </w:numPr>
        <w:ind w:left="284" w:hanging="284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>Antecedentes</w:t>
      </w:r>
      <w:r>
        <w:rPr>
          <w:rFonts w:cs="Arial"/>
          <w:sz w:val="22"/>
          <w:szCs w:val="22"/>
        </w:rPr>
        <w:t>:</w:t>
      </w: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Pr="008F578E" w:rsidRDefault="008F578E" w:rsidP="008F578E">
      <w:pPr>
        <w:pStyle w:val="Textoindependiente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 xml:space="preserve"> </w:t>
      </w:r>
    </w:p>
    <w:p w:rsidR="008F578E" w:rsidRDefault="008F578E" w:rsidP="008F578E">
      <w:pPr>
        <w:pStyle w:val="Textoindependiente"/>
        <w:numPr>
          <w:ilvl w:val="0"/>
          <w:numId w:val="2"/>
        </w:numPr>
        <w:ind w:left="284" w:hanging="284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>Consideraciones del Despacho</w:t>
      </w:r>
      <w:r>
        <w:rPr>
          <w:rFonts w:cs="Arial"/>
          <w:sz w:val="22"/>
          <w:szCs w:val="22"/>
        </w:rPr>
        <w:t>:</w:t>
      </w: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P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numPr>
          <w:ilvl w:val="0"/>
          <w:numId w:val="2"/>
        </w:numPr>
        <w:ind w:left="284" w:hanging="284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>Resolución adoptada</w:t>
      </w:r>
      <w:r>
        <w:rPr>
          <w:rFonts w:cs="Arial"/>
          <w:sz w:val="22"/>
          <w:szCs w:val="22"/>
        </w:rPr>
        <w:t>:</w:t>
      </w: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P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numPr>
          <w:ilvl w:val="0"/>
          <w:numId w:val="2"/>
        </w:numPr>
        <w:ind w:left="284" w:hanging="284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>Orden de comunicar y cumplir la decisión</w:t>
      </w:r>
      <w:r>
        <w:rPr>
          <w:rFonts w:cs="Arial"/>
          <w:sz w:val="22"/>
          <w:szCs w:val="22"/>
        </w:rPr>
        <w:t>:</w:t>
      </w: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numPr>
          <w:ilvl w:val="0"/>
          <w:numId w:val="2"/>
        </w:numPr>
        <w:ind w:left="284" w:hanging="284"/>
        <w:rPr>
          <w:rFonts w:cs="Arial"/>
          <w:sz w:val="22"/>
          <w:szCs w:val="22"/>
        </w:rPr>
      </w:pPr>
      <w:r w:rsidRPr="008F578E">
        <w:rPr>
          <w:rFonts w:cs="Arial"/>
          <w:sz w:val="22"/>
          <w:szCs w:val="22"/>
        </w:rPr>
        <w:t>Firma del competente</w:t>
      </w:r>
      <w:r>
        <w:rPr>
          <w:rFonts w:cs="Arial"/>
          <w:sz w:val="22"/>
          <w:szCs w:val="22"/>
        </w:rPr>
        <w:t>:</w:t>
      </w: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8F578E" w:rsidRPr="008F578E" w:rsidRDefault="008F578E" w:rsidP="008F578E">
      <w:pPr>
        <w:pStyle w:val="Textoindependiente"/>
        <w:rPr>
          <w:rFonts w:cs="Arial"/>
          <w:sz w:val="22"/>
          <w:szCs w:val="22"/>
        </w:rPr>
      </w:pP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F2" w:rsidRDefault="002608F2" w:rsidP="00F1632B">
      <w:pPr>
        <w:spacing w:after="0"/>
      </w:pPr>
      <w:r>
        <w:separator/>
      </w:r>
    </w:p>
  </w:endnote>
  <w:endnote w:type="continuationSeparator" w:id="0">
    <w:p w:rsidR="002608F2" w:rsidRDefault="002608F2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18" w:rsidRDefault="001961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18" w:rsidRDefault="001961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18" w:rsidRDefault="001961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F2" w:rsidRDefault="002608F2" w:rsidP="00F1632B">
      <w:pPr>
        <w:spacing w:after="0"/>
      </w:pPr>
      <w:r>
        <w:separator/>
      </w:r>
    </w:p>
  </w:footnote>
  <w:footnote w:type="continuationSeparator" w:id="0">
    <w:p w:rsidR="002608F2" w:rsidRDefault="002608F2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18" w:rsidRDefault="001961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336C55" w:rsidP="008F578E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 xml:space="preserve">AUTO </w:t>
          </w:r>
          <w:r w:rsidR="008F578E">
            <w:rPr>
              <w:rFonts w:ascii="Calibri" w:eastAsia="Times New Roman" w:hAnsi="Calibri"/>
              <w:b/>
              <w:bCs/>
              <w:color w:val="000000"/>
              <w:lang w:eastAsia="es-ES"/>
            </w:rPr>
            <w:t>DE REMISIÓN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196118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701.21.15-9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196118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196118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9704C7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9704C7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FB24B8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FB24B8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9704C7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FB24B8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FB24B8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FB24B8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9704C7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FB24B8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752" behindDoc="0" locked="0" layoutInCell="1" allowOverlap="1" wp14:anchorId="14C1AAA7" wp14:editId="64BC982A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18" w:rsidRDefault="001961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0C3B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E4AF5"/>
    <w:rsid w:val="00196118"/>
    <w:rsid w:val="002608F2"/>
    <w:rsid w:val="002656B5"/>
    <w:rsid w:val="00285978"/>
    <w:rsid w:val="00336C55"/>
    <w:rsid w:val="00497E2A"/>
    <w:rsid w:val="0056193B"/>
    <w:rsid w:val="005E250A"/>
    <w:rsid w:val="0080357C"/>
    <w:rsid w:val="008F578E"/>
    <w:rsid w:val="0093466F"/>
    <w:rsid w:val="009704C7"/>
    <w:rsid w:val="00A41D1A"/>
    <w:rsid w:val="00A52D05"/>
    <w:rsid w:val="00AB1D60"/>
    <w:rsid w:val="00B6232E"/>
    <w:rsid w:val="00B905C7"/>
    <w:rsid w:val="00D17946"/>
    <w:rsid w:val="00DC4AED"/>
    <w:rsid w:val="00F1632B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9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78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9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78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F6666C-318A-4EE4-8C08-D59F1005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2014-06-25T15:35:00Z</dcterms:created>
  <dcterms:modified xsi:type="dcterms:W3CDTF">2015-05-19T20:47:00Z</dcterms:modified>
</cp:coreProperties>
</file>