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0A" w:rsidRDefault="005E250A" w:rsidP="005E250A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E40AC" w:rsidRPr="00FE40AC" w:rsidRDefault="00FE40AC" w:rsidP="00FE40AC">
      <w:pPr>
        <w:spacing w:after="0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FE40AC">
        <w:rPr>
          <w:rFonts w:ascii="Arial" w:hAnsi="Arial" w:cs="Arial"/>
          <w:b/>
          <w:sz w:val="22"/>
          <w:szCs w:val="22"/>
        </w:rPr>
        <w:t>AUTO DE ARCHIVO</w:t>
      </w:r>
    </w:p>
    <w:p w:rsidR="00FE40AC" w:rsidRDefault="00FE40AC" w:rsidP="00FE40AC">
      <w:pPr>
        <w:spacing w:after="0"/>
        <w:ind w:left="-142"/>
        <w:rPr>
          <w:rFonts w:ascii="Arial" w:hAnsi="Arial" w:cs="Arial"/>
          <w:sz w:val="22"/>
          <w:szCs w:val="22"/>
        </w:rPr>
      </w:pPr>
    </w:p>
    <w:p w:rsidR="00FE40AC" w:rsidRDefault="00FE40AC" w:rsidP="00FE40AC">
      <w:pPr>
        <w:pStyle w:val="Textoindependiente"/>
        <w:numPr>
          <w:ilvl w:val="0"/>
          <w:numId w:val="2"/>
        </w:numPr>
        <w:ind w:left="284" w:hanging="294"/>
        <w:rPr>
          <w:rFonts w:cs="Arial"/>
          <w:sz w:val="22"/>
          <w:szCs w:val="22"/>
        </w:rPr>
      </w:pPr>
      <w:r w:rsidRPr="00FE40AC">
        <w:rPr>
          <w:rFonts w:cs="Arial"/>
          <w:sz w:val="22"/>
          <w:szCs w:val="22"/>
        </w:rPr>
        <w:t>Identificación del auto</w:t>
      </w:r>
      <w:r>
        <w:rPr>
          <w:rFonts w:cs="Arial"/>
          <w:sz w:val="22"/>
          <w:szCs w:val="22"/>
        </w:rPr>
        <w:t>:</w:t>
      </w:r>
    </w:p>
    <w:p w:rsidR="00FE40AC" w:rsidRDefault="00FE40AC" w:rsidP="00FE40AC">
      <w:pPr>
        <w:pStyle w:val="Textoindependiente"/>
        <w:ind w:left="284"/>
        <w:rPr>
          <w:rFonts w:cs="Arial"/>
          <w:sz w:val="22"/>
          <w:szCs w:val="22"/>
        </w:rPr>
      </w:pPr>
    </w:p>
    <w:p w:rsidR="00FE40AC" w:rsidRDefault="00FE40AC" w:rsidP="00FE40AC">
      <w:pPr>
        <w:pStyle w:val="Textoindependiente"/>
        <w:rPr>
          <w:rFonts w:cs="Arial"/>
          <w:sz w:val="22"/>
          <w:szCs w:val="22"/>
        </w:rPr>
      </w:pPr>
    </w:p>
    <w:p w:rsidR="00FE40AC" w:rsidRPr="00FE40AC" w:rsidRDefault="00FE40AC" w:rsidP="00FE40AC">
      <w:pPr>
        <w:pStyle w:val="Textoindependiente"/>
        <w:rPr>
          <w:rFonts w:cs="Arial"/>
          <w:sz w:val="22"/>
          <w:szCs w:val="22"/>
        </w:rPr>
      </w:pPr>
    </w:p>
    <w:p w:rsidR="00FE40AC" w:rsidRDefault="00FE40AC" w:rsidP="00FE40AC">
      <w:pPr>
        <w:pStyle w:val="Textoindependiente"/>
        <w:numPr>
          <w:ilvl w:val="0"/>
          <w:numId w:val="2"/>
        </w:numPr>
        <w:ind w:left="284" w:hanging="294"/>
        <w:jc w:val="both"/>
        <w:rPr>
          <w:rFonts w:cs="Arial"/>
          <w:sz w:val="22"/>
          <w:szCs w:val="22"/>
        </w:rPr>
      </w:pPr>
      <w:r w:rsidRPr="00FE40AC">
        <w:rPr>
          <w:rFonts w:cs="Arial"/>
          <w:sz w:val="22"/>
          <w:szCs w:val="22"/>
        </w:rPr>
        <w:t>Normatividad que fundamenta la competencia del Coordinador del Grupo de Control Interno Disciplinario</w:t>
      </w:r>
      <w:r>
        <w:rPr>
          <w:rFonts w:cs="Arial"/>
          <w:sz w:val="22"/>
          <w:szCs w:val="22"/>
        </w:rPr>
        <w:t>:</w:t>
      </w:r>
    </w:p>
    <w:p w:rsidR="00FE40AC" w:rsidRDefault="00FE40AC" w:rsidP="00FE40AC">
      <w:pPr>
        <w:pStyle w:val="Textoindependiente"/>
        <w:jc w:val="both"/>
        <w:rPr>
          <w:rFonts w:cs="Arial"/>
          <w:sz w:val="22"/>
          <w:szCs w:val="22"/>
        </w:rPr>
      </w:pPr>
    </w:p>
    <w:p w:rsidR="00FE40AC" w:rsidRPr="00FE40AC" w:rsidRDefault="00FE40AC" w:rsidP="00FE40AC">
      <w:pPr>
        <w:pStyle w:val="Textoindependiente"/>
        <w:jc w:val="both"/>
        <w:rPr>
          <w:rFonts w:cs="Arial"/>
          <w:sz w:val="22"/>
          <w:szCs w:val="22"/>
        </w:rPr>
      </w:pPr>
    </w:p>
    <w:p w:rsidR="00FE40AC" w:rsidRDefault="00FE40AC" w:rsidP="00FE40AC">
      <w:pPr>
        <w:pStyle w:val="Textoindependiente"/>
        <w:numPr>
          <w:ilvl w:val="0"/>
          <w:numId w:val="2"/>
        </w:numPr>
        <w:ind w:left="284" w:hanging="294"/>
        <w:rPr>
          <w:rFonts w:cs="Arial"/>
          <w:sz w:val="22"/>
          <w:szCs w:val="22"/>
        </w:rPr>
      </w:pPr>
      <w:r w:rsidRPr="00FE40AC">
        <w:rPr>
          <w:rFonts w:cs="Arial"/>
          <w:sz w:val="22"/>
          <w:szCs w:val="22"/>
        </w:rPr>
        <w:t>Descripción de la situación fáctica</w:t>
      </w:r>
      <w:r>
        <w:rPr>
          <w:rFonts w:cs="Arial"/>
          <w:sz w:val="22"/>
          <w:szCs w:val="22"/>
        </w:rPr>
        <w:t>:</w:t>
      </w:r>
    </w:p>
    <w:p w:rsidR="00FE40AC" w:rsidRDefault="00FE40AC" w:rsidP="00FE40AC">
      <w:pPr>
        <w:pStyle w:val="Textoindependiente"/>
        <w:rPr>
          <w:rFonts w:cs="Arial"/>
          <w:sz w:val="22"/>
          <w:szCs w:val="22"/>
        </w:rPr>
      </w:pPr>
    </w:p>
    <w:p w:rsidR="00FE40AC" w:rsidRDefault="00FE40AC" w:rsidP="00FE40AC">
      <w:pPr>
        <w:pStyle w:val="Textoindependiente"/>
        <w:rPr>
          <w:rFonts w:cs="Arial"/>
          <w:sz w:val="22"/>
          <w:szCs w:val="22"/>
        </w:rPr>
      </w:pPr>
    </w:p>
    <w:p w:rsidR="00FE40AC" w:rsidRPr="00FE40AC" w:rsidRDefault="00FE40AC" w:rsidP="00FE40AC">
      <w:pPr>
        <w:pStyle w:val="Textoindependiente"/>
        <w:rPr>
          <w:rFonts w:cs="Arial"/>
          <w:sz w:val="22"/>
          <w:szCs w:val="22"/>
        </w:rPr>
      </w:pPr>
    </w:p>
    <w:p w:rsidR="00FE40AC" w:rsidRDefault="00FE40AC" w:rsidP="00FE40AC">
      <w:pPr>
        <w:pStyle w:val="Textoindependiente"/>
        <w:numPr>
          <w:ilvl w:val="0"/>
          <w:numId w:val="2"/>
        </w:numPr>
        <w:ind w:left="284" w:hanging="294"/>
        <w:rPr>
          <w:rFonts w:cs="Arial"/>
          <w:sz w:val="22"/>
          <w:szCs w:val="22"/>
        </w:rPr>
      </w:pPr>
      <w:r w:rsidRPr="00FE40AC">
        <w:rPr>
          <w:rFonts w:cs="Arial"/>
          <w:sz w:val="22"/>
          <w:szCs w:val="22"/>
        </w:rPr>
        <w:t>Trámite Procesal</w:t>
      </w:r>
      <w:r>
        <w:rPr>
          <w:rFonts w:cs="Arial"/>
          <w:sz w:val="22"/>
          <w:szCs w:val="22"/>
        </w:rPr>
        <w:t>:</w:t>
      </w:r>
    </w:p>
    <w:p w:rsidR="00FE40AC" w:rsidRDefault="00FE40AC" w:rsidP="00FE40AC">
      <w:pPr>
        <w:pStyle w:val="Textoindependiente"/>
        <w:rPr>
          <w:rFonts w:cs="Arial"/>
          <w:sz w:val="22"/>
          <w:szCs w:val="22"/>
        </w:rPr>
      </w:pPr>
    </w:p>
    <w:p w:rsidR="00FE40AC" w:rsidRDefault="00FE40AC" w:rsidP="00FE40AC">
      <w:pPr>
        <w:pStyle w:val="Textoindependiente"/>
        <w:rPr>
          <w:rFonts w:cs="Arial"/>
          <w:sz w:val="22"/>
          <w:szCs w:val="22"/>
        </w:rPr>
      </w:pPr>
    </w:p>
    <w:p w:rsidR="00FE40AC" w:rsidRPr="00FE40AC" w:rsidRDefault="00FE40AC" w:rsidP="00FE40AC">
      <w:pPr>
        <w:pStyle w:val="Textoindependiente"/>
        <w:rPr>
          <w:rFonts w:cs="Arial"/>
          <w:sz w:val="22"/>
          <w:szCs w:val="22"/>
        </w:rPr>
      </w:pPr>
    </w:p>
    <w:p w:rsidR="00FE40AC" w:rsidRDefault="00FE40AC" w:rsidP="00FE40AC">
      <w:pPr>
        <w:pStyle w:val="Textoindependiente"/>
        <w:numPr>
          <w:ilvl w:val="0"/>
          <w:numId w:val="2"/>
        </w:numPr>
        <w:ind w:left="284" w:hanging="294"/>
        <w:rPr>
          <w:rFonts w:cs="Arial"/>
          <w:sz w:val="22"/>
          <w:szCs w:val="22"/>
        </w:rPr>
      </w:pPr>
      <w:r w:rsidRPr="00FE40AC">
        <w:rPr>
          <w:rFonts w:cs="Arial"/>
          <w:sz w:val="22"/>
          <w:szCs w:val="22"/>
        </w:rPr>
        <w:t>Análisis del acervo probatorio</w:t>
      </w:r>
      <w:r>
        <w:rPr>
          <w:rFonts w:cs="Arial"/>
          <w:sz w:val="22"/>
          <w:szCs w:val="22"/>
        </w:rPr>
        <w:t>:</w:t>
      </w:r>
    </w:p>
    <w:p w:rsidR="00FE40AC" w:rsidRDefault="00FE40AC" w:rsidP="00FE40AC">
      <w:pPr>
        <w:pStyle w:val="Textoindependiente"/>
        <w:rPr>
          <w:rFonts w:cs="Arial"/>
          <w:sz w:val="22"/>
          <w:szCs w:val="22"/>
        </w:rPr>
      </w:pPr>
    </w:p>
    <w:p w:rsidR="00FE40AC" w:rsidRDefault="00FE40AC" w:rsidP="00FE40AC">
      <w:pPr>
        <w:pStyle w:val="Textoindependiente"/>
        <w:rPr>
          <w:rFonts w:cs="Arial"/>
          <w:sz w:val="22"/>
          <w:szCs w:val="22"/>
        </w:rPr>
      </w:pPr>
    </w:p>
    <w:p w:rsidR="00FE40AC" w:rsidRPr="00FE40AC" w:rsidRDefault="00FE40AC" w:rsidP="00FE40AC">
      <w:pPr>
        <w:pStyle w:val="Textoindependiente"/>
        <w:rPr>
          <w:rFonts w:cs="Arial"/>
          <w:sz w:val="22"/>
          <w:szCs w:val="22"/>
        </w:rPr>
      </w:pPr>
    </w:p>
    <w:p w:rsidR="00FE40AC" w:rsidRDefault="00FE40AC" w:rsidP="00FE40AC">
      <w:pPr>
        <w:pStyle w:val="Textoindependiente"/>
        <w:numPr>
          <w:ilvl w:val="0"/>
          <w:numId w:val="2"/>
        </w:numPr>
        <w:ind w:left="284" w:hanging="294"/>
        <w:rPr>
          <w:rFonts w:cs="Arial"/>
          <w:sz w:val="22"/>
          <w:szCs w:val="22"/>
        </w:rPr>
      </w:pPr>
      <w:r w:rsidRPr="00FE40AC">
        <w:rPr>
          <w:rFonts w:cs="Arial"/>
          <w:sz w:val="22"/>
          <w:szCs w:val="22"/>
        </w:rPr>
        <w:t>Consideraciones del Despacho</w:t>
      </w:r>
      <w:r>
        <w:rPr>
          <w:rFonts w:cs="Arial"/>
          <w:sz w:val="22"/>
          <w:szCs w:val="22"/>
        </w:rPr>
        <w:t>:</w:t>
      </w:r>
    </w:p>
    <w:p w:rsidR="00FE40AC" w:rsidRDefault="00FE40AC" w:rsidP="00FE40AC">
      <w:pPr>
        <w:pStyle w:val="Textoindependiente"/>
        <w:rPr>
          <w:rFonts w:cs="Arial"/>
          <w:sz w:val="22"/>
          <w:szCs w:val="22"/>
        </w:rPr>
      </w:pPr>
    </w:p>
    <w:p w:rsidR="00FE40AC" w:rsidRDefault="00FE40AC" w:rsidP="00FE40AC">
      <w:pPr>
        <w:pStyle w:val="Textoindependiente"/>
        <w:rPr>
          <w:rFonts w:cs="Arial"/>
          <w:sz w:val="22"/>
          <w:szCs w:val="22"/>
        </w:rPr>
      </w:pPr>
    </w:p>
    <w:p w:rsidR="00FE40AC" w:rsidRPr="00FE40AC" w:rsidRDefault="00FE40AC" w:rsidP="00FE40AC">
      <w:pPr>
        <w:pStyle w:val="Textoindependiente"/>
        <w:rPr>
          <w:rFonts w:cs="Arial"/>
          <w:sz w:val="22"/>
          <w:szCs w:val="22"/>
        </w:rPr>
      </w:pPr>
    </w:p>
    <w:p w:rsidR="00FE40AC" w:rsidRDefault="00FE40AC" w:rsidP="00FE40AC">
      <w:pPr>
        <w:pStyle w:val="Textoindependiente"/>
        <w:numPr>
          <w:ilvl w:val="0"/>
          <w:numId w:val="2"/>
        </w:numPr>
        <w:ind w:left="284" w:hanging="294"/>
        <w:rPr>
          <w:rFonts w:cs="Arial"/>
          <w:sz w:val="22"/>
          <w:szCs w:val="22"/>
        </w:rPr>
      </w:pPr>
      <w:r w:rsidRPr="00FE40AC">
        <w:rPr>
          <w:rFonts w:cs="Arial"/>
          <w:sz w:val="22"/>
          <w:szCs w:val="22"/>
        </w:rPr>
        <w:t>Orden de comunicar, y cumplir la decisión</w:t>
      </w:r>
      <w:r>
        <w:rPr>
          <w:rFonts w:cs="Arial"/>
          <w:sz w:val="22"/>
          <w:szCs w:val="22"/>
        </w:rPr>
        <w:t>:</w:t>
      </w:r>
    </w:p>
    <w:p w:rsidR="00FE40AC" w:rsidRDefault="00FE40AC" w:rsidP="00FE40AC">
      <w:pPr>
        <w:pStyle w:val="Textoindependiente"/>
        <w:rPr>
          <w:rFonts w:cs="Arial"/>
          <w:sz w:val="22"/>
          <w:szCs w:val="22"/>
        </w:rPr>
      </w:pPr>
    </w:p>
    <w:p w:rsidR="00FE40AC" w:rsidRDefault="00FE40AC" w:rsidP="00FE40AC">
      <w:pPr>
        <w:pStyle w:val="Textoindependiente"/>
        <w:rPr>
          <w:rFonts w:cs="Arial"/>
          <w:sz w:val="22"/>
          <w:szCs w:val="22"/>
        </w:rPr>
      </w:pPr>
    </w:p>
    <w:p w:rsidR="00FE40AC" w:rsidRPr="00FE40AC" w:rsidRDefault="00FE40AC" w:rsidP="00FE40AC">
      <w:pPr>
        <w:pStyle w:val="Textoindependiente"/>
        <w:rPr>
          <w:rFonts w:cs="Arial"/>
          <w:sz w:val="22"/>
          <w:szCs w:val="22"/>
        </w:rPr>
      </w:pPr>
      <w:r w:rsidRPr="00FE40AC">
        <w:rPr>
          <w:rFonts w:cs="Arial"/>
          <w:sz w:val="22"/>
          <w:szCs w:val="22"/>
        </w:rPr>
        <w:t xml:space="preserve"> </w:t>
      </w:r>
    </w:p>
    <w:p w:rsidR="00FE40AC" w:rsidRDefault="00FE40AC" w:rsidP="00FE40AC">
      <w:pPr>
        <w:pStyle w:val="Textoindependiente"/>
        <w:numPr>
          <w:ilvl w:val="0"/>
          <w:numId w:val="2"/>
        </w:numPr>
        <w:ind w:left="284" w:hanging="294"/>
        <w:rPr>
          <w:rFonts w:cs="Arial"/>
          <w:sz w:val="22"/>
          <w:szCs w:val="22"/>
        </w:rPr>
      </w:pPr>
      <w:r w:rsidRPr="00FE40AC">
        <w:rPr>
          <w:rFonts w:cs="Arial"/>
          <w:sz w:val="22"/>
          <w:szCs w:val="22"/>
        </w:rPr>
        <w:t>Firma del competente</w:t>
      </w:r>
      <w:r>
        <w:rPr>
          <w:rFonts w:cs="Arial"/>
          <w:sz w:val="22"/>
          <w:szCs w:val="22"/>
        </w:rPr>
        <w:t>:</w:t>
      </w:r>
    </w:p>
    <w:p w:rsidR="00FE40AC" w:rsidRDefault="00FE40AC" w:rsidP="00FE40AC">
      <w:pPr>
        <w:pStyle w:val="Textoindependiente"/>
        <w:rPr>
          <w:rFonts w:cs="Arial"/>
          <w:sz w:val="22"/>
          <w:szCs w:val="22"/>
        </w:rPr>
      </w:pPr>
    </w:p>
    <w:p w:rsidR="00FE40AC" w:rsidRDefault="00FE40AC" w:rsidP="00FE40AC">
      <w:pPr>
        <w:pStyle w:val="Textoindependiente"/>
        <w:rPr>
          <w:rFonts w:cs="Arial"/>
          <w:sz w:val="22"/>
          <w:szCs w:val="22"/>
        </w:rPr>
      </w:pPr>
    </w:p>
    <w:p w:rsidR="00FE40AC" w:rsidRDefault="00FE40AC" w:rsidP="00FE40AC">
      <w:pPr>
        <w:pStyle w:val="Textoindependiente"/>
        <w:rPr>
          <w:rFonts w:cs="Arial"/>
          <w:sz w:val="22"/>
          <w:szCs w:val="22"/>
        </w:rPr>
      </w:pPr>
    </w:p>
    <w:p w:rsidR="00FE40AC" w:rsidRPr="00FE40AC" w:rsidRDefault="00FE40AC" w:rsidP="00FE40AC">
      <w:pPr>
        <w:pStyle w:val="Textoindependiente"/>
        <w:rPr>
          <w:rFonts w:cs="Arial"/>
          <w:sz w:val="22"/>
          <w:szCs w:val="22"/>
        </w:rPr>
      </w:pPr>
    </w:p>
    <w:p w:rsidR="005E250A" w:rsidRDefault="005E250A" w:rsidP="00336C55">
      <w:pPr>
        <w:spacing w:after="0"/>
        <w:ind w:left="284" w:hanging="284"/>
        <w:rPr>
          <w:rFonts w:ascii="Arial" w:hAnsi="Arial" w:cs="Arial"/>
          <w:b/>
          <w:sz w:val="22"/>
          <w:szCs w:val="22"/>
        </w:rPr>
      </w:pPr>
    </w:p>
    <w:p w:rsidR="005E250A" w:rsidRDefault="005E250A" w:rsidP="005E250A">
      <w:pPr>
        <w:spacing w:after="0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ANEXOS</w:t>
      </w:r>
    </w:p>
    <w:p w:rsidR="005E250A" w:rsidRPr="005E250A" w:rsidRDefault="005E250A" w:rsidP="005E250A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5E250A" w:rsidRDefault="005E250A" w:rsidP="005E250A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CO" w:eastAsia="es-ES"/>
        </w:rPr>
        <w:t xml:space="preserve">ANEXO 1: </w:t>
      </w:r>
      <w:r w:rsidRPr="00F65943">
        <w:rPr>
          <w:rFonts w:ascii="Arial" w:hAnsi="Arial" w:cs="Arial"/>
          <w:b/>
          <w:sz w:val="22"/>
          <w:szCs w:val="22"/>
        </w:rPr>
        <w:t>CONTROL DE CAMBIOS</w:t>
      </w:r>
    </w:p>
    <w:p w:rsidR="005E250A" w:rsidRDefault="005E250A" w:rsidP="005E250A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497E2A" w:rsidRPr="00D2285A" w:rsidTr="00497E2A">
        <w:tc>
          <w:tcPr>
            <w:tcW w:w="100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00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Ítem del cambio</w:t>
            </w:r>
          </w:p>
        </w:tc>
        <w:tc>
          <w:tcPr>
            <w:tcW w:w="100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Cambio realizado</w:t>
            </w:r>
          </w:p>
        </w:tc>
        <w:tc>
          <w:tcPr>
            <w:tcW w:w="100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Motivo del cambio</w:t>
            </w:r>
          </w:p>
        </w:tc>
        <w:tc>
          <w:tcPr>
            <w:tcW w:w="1000" w:type="pct"/>
            <w:shd w:val="clear" w:color="auto" w:fill="FBE4D5" w:themeFill="accent2" w:themeFillTint="33"/>
            <w:vAlign w:val="center"/>
          </w:tcPr>
          <w:p w:rsidR="005E250A" w:rsidRPr="00D2285A" w:rsidRDefault="005E250A" w:rsidP="004622A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</w:tr>
      <w:tr w:rsidR="005E250A" w:rsidTr="004622AF">
        <w:tc>
          <w:tcPr>
            <w:tcW w:w="1000" w:type="pct"/>
          </w:tcPr>
          <w:p w:rsidR="005E250A" w:rsidRDefault="005E250A" w:rsidP="004622A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5E250A" w:rsidRDefault="005E250A" w:rsidP="004622A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5E250A" w:rsidRDefault="005E250A" w:rsidP="004622A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5E250A" w:rsidRDefault="005E250A" w:rsidP="004622A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5E250A" w:rsidRDefault="005E250A" w:rsidP="004622AF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E250A" w:rsidRDefault="005E250A" w:rsidP="00FE40AC">
      <w:pPr>
        <w:pStyle w:val="Prrafodelista"/>
        <w:ind w:left="-142"/>
      </w:pPr>
    </w:p>
    <w:sectPr w:rsidR="005E250A" w:rsidSect="00F163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6FB" w:rsidRDefault="00B146FB" w:rsidP="00F1632B">
      <w:pPr>
        <w:spacing w:after="0"/>
      </w:pPr>
      <w:r>
        <w:separator/>
      </w:r>
    </w:p>
  </w:endnote>
  <w:endnote w:type="continuationSeparator" w:id="0">
    <w:p w:rsidR="00B146FB" w:rsidRDefault="00B146FB" w:rsidP="00F163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F4" w:rsidRDefault="00081CF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F4" w:rsidRDefault="00081CF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F4" w:rsidRDefault="00081C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6FB" w:rsidRDefault="00B146FB" w:rsidP="00F1632B">
      <w:pPr>
        <w:spacing w:after="0"/>
      </w:pPr>
      <w:r>
        <w:separator/>
      </w:r>
    </w:p>
  </w:footnote>
  <w:footnote w:type="continuationSeparator" w:id="0">
    <w:p w:rsidR="00B146FB" w:rsidRDefault="00B146FB" w:rsidP="00F163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F4" w:rsidRDefault="00081CF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6"/>
      <w:gridCol w:w="4253"/>
      <w:gridCol w:w="2835"/>
    </w:tblGrid>
    <w:tr w:rsidR="00F1632B" w:rsidRPr="00F1632B" w:rsidTr="00DC4AED">
      <w:trPr>
        <w:trHeight w:val="300"/>
      </w:trPr>
      <w:tc>
        <w:tcPr>
          <w:tcW w:w="2836" w:type="dxa"/>
          <w:vMerge w:val="restart"/>
          <w:shd w:val="clear" w:color="auto" w:fill="auto"/>
          <w:noWrap/>
          <w:vAlign w:val="bottom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</w:tc>
      <w:tc>
        <w:tcPr>
          <w:tcW w:w="4253" w:type="dxa"/>
          <w:vMerge w:val="restart"/>
          <w:shd w:val="clear" w:color="auto" w:fill="auto"/>
          <w:vAlign w:val="center"/>
          <w:hideMark/>
        </w:tcPr>
        <w:p w:rsidR="00F1632B" w:rsidRPr="00DC4AED" w:rsidRDefault="00336C55" w:rsidP="00FE40AC">
          <w:pPr>
            <w:spacing w:after="0"/>
            <w:jc w:val="center"/>
            <w:rPr>
              <w:rFonts w:ascii="Calibri" w:eastAsia="Times New Roman" w:hAnsi="Calibri"/>
              <w:b/>
              <w:bCs/>
              <w:color w:val="000000"/>
              <w:lang w:eastAsia="es-ES"/>
            </w:rPr>
          </w:pPr>
          <w:r>
            <w:rPr>
              <w:rFonts w:ascii="Calibri" w:eastAsia="Times New Roman" w:hAnsi="Calibri"/>
              <w:b/>
              <w:bCs/>
              <w:color w:val="000000"/>
              <w:lang w:eastAsia="es-ES"/>
            </w:rPr>
            <w:t xml:space="preserve">AUTO </w:t>
          </w:r>
          <w:r w:rsidR="00FE40AC">
            <w:rPr>
              <w:rFonts w:ascii="Calibri" w:eastAsia="Times New Roman" w:hAnsi="Calibri"/>
              <w:b/>
              <w:bCs/>
              <w:color w:val="000000"/>
              <w:lang w:eastAsia="es-ES"/>
            </w:rPr>
            <w:t>DE ARCHIVO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</w:pPr>
          <w:r w:rsidRPr="00F1632B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Código:</w:t>
          </w:r>
          <w:r w:rsidR="00081CF4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 xml:space="preserve"> 701.21.15-10</w:t>
          </w:r>
        </w:p>
      </w:tc>
    </w:tr>
    <w:tr w:rsidR="00F1632B" w:rsidRPr="00F1632B" w:rsidTr="00DC4AED">
      <w:trPr>
        <w:trHeight w:val="300"/>
      </w:trPr>
      <w:tc>
        <w:tcPr>
          <w:tcW w:w="2836" w:type="dxa"/>
          <w:vMerge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</w:tc>
      <w:tc>
        <w:tcPr>
          <w:tcW w:w="4253" w:type="dxa"/>
          <w:vMerge/>
          <w:vAlign w:val="center"/>
          <w:hideMark/>
        </w:tcPr>
        <w:p w:rsidR="00F1632B" w:rsidRPr="00DC4AED" w:rsidRDefault="00F1632B" w:rsidP="00DC4AED">
          <w:pPr>
            <w:spacing w:after="0"/>
            <w:jc w:val="center"/>
            <w:rPr>
              <w:rFonts w:ascii="Calibri" w:eastAsia="Times New Roman" w:hAnsi="Calibri"/>
              <w:b/>
              <w:bCs/>
              <w:color w:val="000000"/>
              <w:lang w:eastAsia="es-ES"/>
            </w:rPr>
          </w:pP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</w:pPr>
          <w:r w:rsidRPr="00F1632B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Versión:</w:t>
          </w:r>
          <w:r w:rsidRPr="005E250A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 xml:space="preserve"> </w:t>
          </w:r>
          <w:r w:rsidRPr="00F1632B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01</w:t>
          </w:r>
        </w:p>
      </w:tc>
    </w:tr>
    <w:tr w:rsidR="00F1632B" w:rsidRPr="00F1632B" w:rsidTr="00DC4AED">
      <w:trPr>
        <w:trHeight w:val="300"/>
      </w:trPr>
      <w:tc>
        <w:tcPr>
          <w:tcW w:w="2836" w:type="dxa"/>
          <w:vMerge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</w:tc>
      <w:tc>
        <w:tcPr>
          <w:tcW w:w="4253" w:type="dxa"/>
          <w:shd w:val="clear" w:color="auto" w:fill="auto"/>
          <w:noWrap/>
          <w:vAlign w:val="center"/>
          <w:hideMark/>
        </w:tcPr>
        <w:p w:rsidR="00F1632B" w:rsidRPr="00DC4AED" w:rsidRDefault="00F1632B" w:rsidP="00336C55">
          <w:pPr>
            <w:spacing w:after="0"/>
            <w:jc w:val="center"/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</w:pPr>
          <w:r w:rsidRPr="00DC4AED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 xml:space="preserve">PROCESO GESTIÓN </w:t>
          </w:r>
          <w:r w:rsidR="00336C55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>CONTROL INTERNO DISCIPLINARIO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F1632B" w:rsidRPr="00F1632B" w:rsidRDefault="00F1632B" w:rsidP="00081CF4">
          <w:pPr>
            <w:spacing w:after="0"/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</w:pPr>
          <w:r w:rsidRPr="00F1632B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Fecha de Aprobación:</w:t>
          </w:r>
          <w:r w:rsidRPr="005E250A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 xml:space="preserve"> </w:t>
          </w:r>
          <w:r w:rsidR="00081CF4">
            <w:rPr>
              <w:rFonts w:ascii="Calibri" w:eastAsia="Times New Roman" w:hAnsi="Calibri"/>
              <w:b/>
              <w:color w:val="000000"/>
              <w:sz w:val="18"/>
              <w:szCs w:val="18"/>
              <w:lang w:eastAsia="es-ES"/>
            </w:rPr>
            <w:t>19/06/2014</w:t>
          </w:r>
        </w:p>
      </w:tc>
    </w:tr>
    <w:tr w:rsidR="00F1632B" w:rsidRPr="00F1632B" w:rsidTr="00DC4AED">
      <w:trPr>
        <w:trHeight w:val="300"/>
      </w:trPr>
      <w:tc>
        <w:tcPr>
          <w:tcW w:w="2836" w:type="dxa"/>
          <w:vMerge/>
          <w:vAlign w:val="center"/>
          <w:hideMark/>
        </w:tcPr>
        <w:p w:rsidR="00F1632B" w:rsidRPr="00F1632B" w:rsidRDefault="00F1632B" w:rsidP="00F1632B">
          <w:pPr>
            <w:spacing w:after="0"/>
            <w:rPr>
              <w:rFonts w:ascii="Calibri" w:eastAsia="Times New Roman" w:hAnsi="Calibri"/>
              <w:color w:val="000000"/>
              <w:lang w:eastAsia="es-ES"/>
            </w:rPr>
          </w:pPr>
        </w:p>
      </w:tc>
      <w:tc>
        <w:tcPr>
          <w:tcW w:w="4253" w:type="dxa"/>
          <w:shd w:val="clear" w:color="auto" w:fill="auto"/>
          <w:noWrap/>
          <w:vAlign w:val="center"/>
          <w:hideMark/>
        </w:tcPr>
        <w:p w:rsidR="00F1632B" w:rsidRPr="00DC4AED" w:rsidRDefault="00336C55" w:rsidP="00C45F4B">
          <w:pPr>
            <w:spacing w:after="0"/>
            <w:jc w:val="center"/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</w:pPr>
          <w:r w:rsidRPr="00336C55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 xml:space="preserve">PROCEDIMIENTO DESARROLLO DEL PROCESO </w:t>
          </w:r>
          <w:r w:rsidR="00C45F4B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 xml:space="preserve">DISCIPLINARIO </w:t>
          </w:r>
          <w:bookmarkStart w:id="0" w:name="_GoBack"/>
          <w:bookmarkEnd w:id="0"/>
          <w:r w:rsidRPr="00336C55">
            <w:rPr>
              <w:rFonts w:ascii="Calibri" w:eastAsia="Times New Roman" w:hAnsi="Calibri"/>
              <w:b/>
              <w:bCs/>
              <w:color w:val="000000"/>
              <w:sz w:val="20"/>
              <w:lang w:eastAsia="es-ES"/>
            </w:rPr>
            <w:t>ORDINARIO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F1632B" w:rsidRPr="00F1632B" w:rsidRDefault="00F1632B" w:rsidP="00F1632B">
          <w:pPr>
            <w:pStyle w:val="Encabezado"/>
            <w:rPr>
              <w:b/>
            </w:rPr>
          </w:pPr>
          <w:r w:rsidRPr="005E250A">
            <w:rPr>
              <w:rFonts w:ascii="Calibri" w:eastAsia="Times New Roman" w:hAnsi="Calibri" w:cs="Times New Roman"/>
              <w:b/>
              <w:color w:val="000000"/>
              <w:sz w:val="18"/>
              <w:szCs w:val="18"/>
              <w:lang w:eastAsia="es-ES"/>
            </w:rPr>
            <w:t xml:space="preserve"> </w:t>
          </w:r>
          <w:sdt>
            <w:sdtPr>
              <w:rPr>
                <w:b/>
              </w:rPr>
              <w:id w:val="-1318336367"/>
              <w:docPartObj>
                <w:docPartGallery w:val="Page Numbers (Top of Page)"/>
                <w:docPartUnique/>
              </w:docPartObj>
            </w:sdtPr>
            <w:sdtEndPr/>
            <w:sdtContent>
              <w:r w:rsidRPr="005E250A">
                <w:rPr>
                  <w:b/>
                  <w:sz w:val="18"/>
                  <w:szCs w:val="18"/>
                </w:rPr>
                <w:t xml:space="preserve">Página </w:t>
              </w:r>
              <w:r w:rsidR="002914F4" w:rsidRPr="005E250A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5E250A">
                <w:rPr>
                  <w:b/>
                  <w:bCs/>
                  <w:sz w:val="18"/>
                  <w:szCs w:val="18"/>
                </w:rPr>
                <w:instrText>PAGE</w:instrText>
              </w:r>
              <w:r w:rsidR="002914F4" w:rsidRPr="005E250A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="00C45F4B">
                <w:rPr>
                  <w:b/>
                  <w:bCs/>
                  <w:noProof/>
                  <w:sz w:val="18"/>
                  <w:szCs w:val="18"/>
                </w:rPr>
                <w:t>1</w:t>
              </w:r>
              <w:r w:rsidR="002914F4" w:rsidRPr="005E250A">
                <w:rPr>
                  <w:b/>
                  <w:bCs/>
                  <w:sz w:val="18"/>
                  <w:szCs w:val="18"/>
                </w:rPr>
                <w:fldChar w:fldCharType="end"/>
              </w:r>
              <w:r w:rsidRPr="005E250A">
                <w:rPr>
                  <w:b/>
                  <w:sz w:val="18"/>
                  <w:szCs w:val="18"/>
                </w:rPr>
                <w:t xml:space="preserve"> de </w:t>
              </w:r>
              <w:r w:rsidR="002914F4" w:rsidRPr="005E250A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5E250A">
                <w:rPr>
                  <w:b/>
                  <w:bCs/>
                  <w:sz w:val="18"/>
                  <w:szCs w:val="18"/>
                </w:rPr>
                <w:instrText>NUMPAGES</w:instrText>
              </w:r>
              <w:r w:rsidR="002914F4" w:rsidRPr="005E250A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="00C45F4B">
                <w:rPr>
                  <w:b/>
                  <w:bCs/>
                  <w:noProof/>
                  <w:sz w:val="18"/>
                  <w:szCs w:val="18"/>
                </w:rPr>
                <w:t>1</w:t>
              </w:r>
              <w:r w:rsidR="002914F4" w:rsidRPr="005E250A">
                <w:rPr>
                  <w:b/>
                  <w:bCs/>
                  <w:sz w:val="18"/>
                  <w:szCs w:val="18"/>
                </w:rPr>
                <w:fldChar w:fldCharType="end"/>
              </w:r>
            </w:sdtContent>
          </w:sdt>
        </w:p>
      </w:tc>
    </w:tr>
  </w:tbl>
  <w:p w:rsidR="00F1632B" w:rsidRDefault="00F1632B">
    <w:pPr>
      <w:pStyle w:val="Encabezado"/>
    </w:pPr>
    <w:r w:rsidRPr="00F1632B">
      <w:rPr>
        <w:rFonts w:ascii="Calibri" w:eastAsia="Times New Roman" w:hAnsi="Calibri" w:cs="Times New Roman"/>
        <w:noProof/>
        <w:color w:val="000000"/>
        <w:lang w:eastAsia="es-ES"/>
      </w:rPr>
      <w:drawing>
        <wp:anchor distT="0" distB="0" distL="114300" distR="114300" simplePos="0" relativeHeight="251658240" behindDoc="0" locked="0" layoutInCell="1" allowOverlap="1" wp14:anchorId="3832DC30" wp14:editId="1235F987">
          <wp:simplePos x="0" y="0"/>
          <wp:positionH relativeFrom="margin">
            <wp:posOffset>-375285</wp:posOffset>
          </wp:positionH>
          <wp:positionV relativeFrom="paragraph">
            <wp:posOffset>-724535</wp:posOffset>
          </wp:positionV>
          <wp:extent cx="2000250" cy="600075"/>
          <wp:effectExtent l="0" t="0" r="0" b="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F4" w:rsidRDefault="00081CF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1945"/>
    <w:multiLevelType w:val="hybridMultilevel"/>
    <w:tmpl w:val="83F848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02E2F"/>
    <w:multiLevelType w:val="hybridMultilevel"/>
    <w:tmpl w:val="83F848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2B"/>
    <w:rsid w:val="00081CF4"/>
    <w:rsid w:val="000E4AF5"/>
    <w:rsid w:val="00180F06"/>
    <w:rsid w:val="002656B5"/>
    <w:rsid w:val="002914F4"/>
    <w:rsid w:val="00336C55"/>
    <w:rsid w:val="00497E2A"/>
    <w:rsid w:val="004E66D6"/>
    <w:rsid w:val="0056193B"/>
    <w:rsid w:val="005E250A"/>
    <w:rsid w:val="0093466F"/>
    <w:rsid w:val="00AB1D60"/>
    <w:rsid w:val="00B146FB"/>
    <w:rsid w:val="00B6232E"/>
    <w:rsid w:val="00B86FAA"/>
    <w:rsid w:val="00B905C7"/>
    <w:rsid w:val="00C45F4B"/>
    <w:rsid w:val="00D17946"/>
    <w:rsid w:val="00DC4AED"/>
    <w:rsid w:val="00E20367"/>
    <w:rsid w:val="00F1632B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50A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632B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1632B"/>
  </w:style>
  <w:style w:type="paragraph" w:styleId="Piedepgina">
    <w:name w:val="footer"/>
    <w:basedOn w:val="Normal"/>
    <w:link w:val="PiedepginaCar"/>
    <w:uiPriority w:val="99"/>
    <w:unhideWhenUsed/>
    <w:rsid w:val="00F1632B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632B"/>
  </w:style>
  <w:style w:type="table" w:styleId="Tablaconcuadrcula">
    <w:name w:val="Table Grid"/>
    <w:basedOn w:val="Tablanormal"/>
    <w:uiPriority w:val="59"/>
    <w:rsid w:val="005E250A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E250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36C55"/>
    <w:pPr>
      <w:spacing w:after="0"/>
    </w:pPr>
    <w:rPr>
      <w:rFonts w:ascii="Arial Narrow" w:eastAsia="Times New Roman" w:hAnsi="Arial Narrow"/>
      <w:b/>
      <w:sz w:val="9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6C55"/>
    <w:rPr>
      <w:rFonts w:ascii="Arial Narrow" w:eastAsia="Times New Roman" w:hAnsi="Arial Narrow" w:cs="Times New Roman"/>
      <w:b/>
      <w:sz w:val="9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0F0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F06"/>
    <w:rPr>
      <w:rFonts w:ascii="Tahoma" w:eastAsia="Cambri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50A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632B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1632B"/>
  </w:style>
  <w:style w:type="paragraph" w:styleId="Piedepgina">
    <w:name w:val="footer"/>
    <w:basedOn w:val="Normal"/>
    <w:link w:val="PiedepginaCar"/>
    <w:uiPriority w:val="99"/>
    <w:unhideWhenUsed/>
    <w:rsid w:val="00F1632B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632B"/>
  </w:style>
  <w:style w:type="table" w:styleId="Tablaconcuadrcula">
    <w:name w:val="Table Grid"/>
    <w:basedOn w:val="Tablanormal"/>
    <w:uiPriority w:val="59"/>
    <w:rsid w:val="005E250A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E250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36C55"/>
    <w:pPr>
      <w:spacing w:after="0"/>
    </w:pPr>
    <w:rPr>
      <w:rFonts w:ascii="Arial Narrow" w:eastAsia="Times New Roman" w:hAnsi="Arial Narrow"/>
      <w:b/>
      <w:sz w:val="9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6C55"/>
    <w:rPr>
      <w:rFonts w:ascii="Arial Narrow" w:eastAsia="Times New Roman" w:hAnsi="Arial Narrow" w:cs="Times New Roman"/>
      <w:b/>
      <w:sz w:val="9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0F0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F06"/>
    <w:rPr>
      <w:rFonts w:ascii="Tahoma" w:eastAsia="Cambri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A98646A-ACB7-4424-B435-1506E16D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RAMIREZ</dc:creator>
  <cp:keywords/>
  <dc:description/>
  <cp:lastModifiedBy>Diana Carolina Gomez Garay</cp:lastModifiedBy>
  <cp:revision>4</cp:revision>
  <dcterms:created xsi:type="dcterms:W3CDTF">2014-06-25T15:50:00Z</dcterms:created>
  <dcterms:modified xsi:type="dcterms:W3CDTF">2015-05-19T20:45:00Z</dcterms:modified>
</cp:coreProperties>
</file>